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82BB7" w14:textId="77777777" w:rsidR="007B6B49" w:rsidRPr="00637E8F" w:rsidRDefault="007B6B49" w:rsidP="00C4393E">
      <w:pPr>
        <w:pStyle w:val="Default"/>
        <w:pBdr>
          <w:bottom w:val="single" w:sz="18" w:space="1" w:color="auto"/>
        </w:pBdr>
        <w:jc w:val="center"/>
        <w:rPr>
          <w:rFonts w:ascii="Times New Roman" w:hAnsi="Times New Roman" w:cs="Times New Roman"/>
          <w:b/>
          <w:color w:val="000000" w:themeColor="text1"/>
          <w:lang w:val="hr-HR"/>
        </w:rPr>
      </w:pPr>
      <w:r w:rsidRPr="00637E8F">
        <w:rPr>
          <w:rFonts w:ascii="Times New Roman" w:hAnsi="Times New Roman" w:cs="Times New Roman"/>
          <w:b/>
          <w:color w:val="000000" w:themeColor="text1"/>
          <w:lang w:val="hr-HR" w:eastAsia="hr-HR"/>
        </w:rPr>
        <w:t>VLADA REPUBLIKE HRVATSKE</w:t>
      </w:r>
    </w:p>
    <w:p w14:paraId="5641FF65" w14:textId="77777777" w:rsidR="007B6B49" w:rsidRPr="00637E8F" w:rsidRDefault="007B6B49" w:rsidP="00C4393E">
      <w:pPr>
        <w:pStyle w:val="Default"/>
        <w:jc w:val="center"/>
        <w:rPr>
          <w:rFonts w:ascii="Times New Roman" w:hAnsi="Times New Roman" w:cs="Times New Roman"/>
          <w:color w:val="000000" w:themeColor="text1"/>
          <w:lang w:val="hr-HR"/>
        </w:rPr>
      </w:pPr>
    </w:p>
    <w:p w14:paraId="3CEF9F88" w14:textId="77777777" w:rsidR="007B6B49" w:rsidRPr="00637E8F" w:rsidRDefault="007B6B49" w:rsidP="00C4393E">
      <w:pPr>
        <w:pStyle w:val="Default"/>
        <w:jc w:val="center"/>
        <w:rPr>
          <w:rFonts w:ascii="Times New Roman" w:hAnsi="Times New Roman" w:cs="Times New Roman"/>
          <w:color w:val="000000" w:themeColor="text1"/>
          <w:lang w:val="hr-HR"/>
        </w:rPr>
      </w:pPr>
    </w:p>
    <w:p w14:paraId="4FC7F614" w14:textId="77777777" w:rsidR="007B6B49" w:rsidRPr="00637E8F" w:rsidRDefault="007B6B49" w:rsidP="00C4393E">
      <w:pPr>
        <w:pStyle w:val="Default"/>
        <w:jc w:val="center"/>
        <w:rPr>
          <w:rFonts w:ascii="Times New Roman" w:hAnsi="Times New Roman" w:cs="Times New Roman"/>
          <w:color w:val="000000" w:themeColor="text1"/>
          <w:lang w:val="hr-HR"/>
        </w:rPr>
      </w:pPr>
    </w:p>
    <w:p w14:paraId="453836A8" w14:textId="77777777" w:rsidR="007B6B49" w:rsidRPr="00637E8F" w:rsidRDefault="007B6B49" w:rsidP="00C4393E">
      <w:pPr>
        <w:pStyle w:val="Default"/>
        <w:jc w:val="center"/>
        <w:rPr>
          <w:rFonts w:ascii="Times New Roman" w:hAnsi="Times New Roman" w:cs="Times New Roman"/>
          <w:color w:val="000000" w:themeColor="text1"/>
          <w:lang w:val="hr-HR"/>
        </w:rPr>
      </w:pPr>
    </w:p>
    <w:p w14:paraId="18959942" w14:textId="74BB5AE9" w:rsidR="007B6B49" w:rsidRDefault="007B6B49" w:rsidP="00C4393E">
      <w:pPr>
        <w:pStyle w:val="Default"/>
        <w:jc w:val="center"/>
        <w:rPr>
          <w:rFonts w:ascii="Times New Roman" w:hAnsi="Times New Roman" w:cs="Times New Roman"/>
          <w:color w:val="000000" w:themeColor="text1"/>
          <w:lang w:val="hr-HR"/>
        </w:rPr>
      </w:pPr>
    </w:p>
    <w:p w14:paraId="529BA324" w14:textId="7FFB7BC1" w:rsidR="00C4393E" w:rsidRDefault="00C4393E" w:rsidP="00C4393E">
      <w:pPr>
        <w:pStyle w:val="Default"/>
        <w:jc w:val="center"/>
        <w:rPr>
          <w:rFonts w:ascii="Times New Roman" w:hAnsi="Times New Roman" w:cs="Times New Roman"/>
          <w:color w:val="000000" w:themeColor="text1"/>
          <w:lang w:val="hr-HR"/>
        </w:rPr>
      </w:pPr>
    </w:p>
    <w:p w14:paraId="3E2544BB" w14:textId="24DFE428" w:rsidR="007B6B49" w:rsidRDefault="007B6B49" w:rsidP="00C4393E">
      <w:pPr>
        <w:pStyle w:val="Default"/>
        <w:jc w:val="center"/>
        <w:rPr>
          <w:rFonts w:ascii="Times New Roman" w:hAnsi="Times New Roman" w:cs="Times New Roman"/>
          <w:color w:val="000000" w:themeColor="text1"/>
          <w:lang w:val="hr-HR"/>
        </w:rPr>
      </w:pPr>
    </w:p>
    <w:p w14:paraId="3C408748" w14:textId="6467C5D3" w:rsidR="00C4393E" w:rsidRDefault="00C4393E" w:rsidP="00C4393E">
      <w:pPr>
        <w:pStyle w:val="Default"/>
        <w:jc w:val="center"/>
        <w:rPr>
          <w:rFonts w:ascii="Times New Roman" w:hAnsi="Times New Roman" w:cs="Times New Roman"/>
          <w:color w:val="000000" w:themeColor="text1"/>
          <w:lang w:val="hr-HR"/>
        </w:rPr>
      </w:pPr>
    </w:p>
    <w:p w14:paraId="7C1D0EBC" w14:textId="3F0BD553" w:rsidR="00C4393E" w:rsidRDefault="00C4393E" w:rsidP="00C4393E">
      <w:pPr>
        <w:pStyle w:val="Default"/>
        <w:jc w:val="center"/>
        <w:rPr>
          <w:rFonts w:ascii="Times New Roman" w:hAnsi="Times New Roman" w:cs="Times New Roman"/>
          <w:color w:val="000000" w:themeColor="text1"/>
          <w:lang w:val="hr-HR"/>
        </w:rPr>
      </w:pPr>
    </w:p>
    <w:p w14:paraId="440398EF" w14:textId="590EE31D" w:rsidR="00C4393E" w:rsidRDefault="00C4393E" w:rsidP="00C4393E">
      <w:pPr>
        <w:pStyle w:val="Default"/>
        <w:jc w:val="center"/>
        <w:rPr>
          <w:rFonts w:ascii="Times New Roman" w:hAnsi="Times New Roman" w:cs="Times New Roman"/>
          <w:color w:val="000000" w:themeColor="text1"/>
          <w:lang w:val="hr-HR"/>
        </w:rPr>
      </w:pPr>
    </w:p>
    <w:p w14:paraId="2B2BA4A8" w14:textId="445881B2" w:rsidR="00C4393E" w:rsidRDefault="00C4393E" w:rsidP="00C4393E">
      <w:pPr>
        <w:pStyle w:val="Default"/>
        <w:jc w:val="center"/>
        <w:rPr>
          <w:rFonts w:ascii="Times New Roman" w:hAnsi="Times New Roman" w:cs="Times New Roman"/>
          <w:color w:val="000000" w:themeColor="text1"/>
          <w:lang w:val="hr-HR"/>
        </w:rPr>
      </w:pPr>
    </w:p>
    <w:p w14:paraId="12745A24" w14:textId="14B2CDB4" w:rsidR="00C4393E" w:rsidRDefault="00C4393E" w:rsidP="00C4393E">
      <w:pPr>
        <w:pStyle w:val="Default"/>
        <w:jc w:val="center"/>
        <w:rPr>
          <w:rFonts w:ascii="Times New Roman" w:hAnsi="Times New Roman" w:cs="Times New Roman"/>
          <w:color w:val="000000" w:themeColor="text1"/>
          <w:lang w:val="hr-HR"/>
        </w:rPr>
      </w:pPr>
    </w:p>
    <w:p w14:paraId="2A8A35D4" w14:textId="039AC187" w:rsidR="00C4393E" w:rsidRDefault="00C4393E" w:rsidP="00C4393E">
      <w:pPr>
        <w:pStyle w:val="Default"/>
        <w:jc w:val="center"/>
        <w:rPr>
          <w:rFonts w:ascii="Times New Roman" w:hAnsi="Times New Roman" w:cs="Times New Roman"/>
          <w:color w:val="000000" w:themeColor="text1"/>
          <w:lang w:val="hr-HR"/>
        </w:rPr>
      </w:pPr>
    </w:p>
    <w:p w14:paraId="62FF0E11" w14:textId="77777777" w:rsidR="00C4393E" w:rsidRDefault="00C4393E" w:rsidP="00C4393E">
      <w:pPr>
        <w:pStyle w:val="Default"/>
        <w:jc w:val="center"/>
        <w:rPr>
          <w:rFonts w:ascii="Times New Roman" w:hAnsi="Times New Roman" w:cs="Times New Roman"/>
          <w:color w:val="000000" w:themeColor="text1"/>
          <w:lang w:val="hr-HR"/>
        </w:rPr>
      </w:pPr>
    </w:p>
    <w:p w14:paraId="79856940" w14:textId="77777777" w:rsidR="00C4393E" w:rsidRDefault="00C4393E" w:rsidP="00C4393E">
      <w:pPr>
        <w:pStyle w:val="Default"/>
        <w:jc w:val="center"/>
        <w:rPr>
          <w:rFonts w:ascii="Times New Roman" w:hAnsi="Times New Roman" w:cs="Times New Roman"/>
          <w:color w:val="000000" w:themeColor="text1"/>
          <w:lang w:val="hr-HR"/>
        </w:rPr>
      </w:pPr>
    </w:p>
    <w:p w14:paraId="6AE5FB26" w14:textId="25359C28" w:rsidR="00C4393E" w:rsidRDefault="00C4393E" w:rsidP="00C4393E">
      <w:pPr>
        <w:pStyle w:val="Default"/>
        <w:jc w:val="center"/>
        <w:rPr>
          <w:rFonts w:ascii="Times New Roman" w:hAnsi="Times New Roman" w:cs="Times New Roman"/>
          <w:color w:val="000000" w:themeColor="text1"/>
          <w:lang w:val="hr-HR"/>
        </w:rPr>
      </w:pPr>
    </w:p>
    <w:p w14:paraId="14B46D85" w14:textId="77777777" w:rsidR="00C4393E" w:rsidRDefault="00C4393E" w:rsidP="00C4393E">
      <w:pPr>
        <w:pStyle w:val="Default"/>
        <w:jc w:val="center"/>
        <w:rPr>
          <w:rFonts w:ascii="Times New Roman" w:hAnsi="Times New Roman" w:cs="Times New Roman"/>
          <w:color w:val="000000" w:themeColor="text1"/>
          <w:lang w:val="hr-HR"/>
        </w:rPr>
      </w:pPr>
    </w:p>
    <w:p w14:paraId="3195BB79" w14:textId="5845EA45" w:rsidR="00C4393E" w:rsidRDefault="00C4393E" w:rsidP="00C4393E">
      <w:pPr>
        <w:pStyle w:val="Default"/>
        <w:jc w:val="center"/>
        <w:rPr>
          <w:rFonts w:ascii="Times New Roman" w:hAnsi="Times New Roman" w:cs="Times New Roman"/>
          <w:color w:val="000000" w:themeColor="text1"/>
          <w:lang w:val="hr-HR"/>
        </w:rPr>
      </w:pPr>
    </w:p>
    <w:p w14:paraId="0D3946B1" w14:textId="69599DCF" w:rsidR="00C4393E" w:rsidRDefault="00C4393E" w:rsidP="00C4393E">
      <w:pPr>
        <w:pStyle w:val="Default"/>
        <w:jc w:val="center"/>
        <w:rPr>
          <w:rFonts w:ascii="Times New Roman" w:hAnsi="Times New Roman" w:cs="Times New Roman"/>
          <w:color w:val="000000" w:themeColor="text1"/>
          <w:lang w:val="hr-HR"/>
        </w:rPr>
      </w:pPr>
    </w:p>
    <w:p w14:paraId="2E08002B" w14:textId="03FB2FAA" w:rsidR="00C4393E" w:rsidRDefault="00C4393E" w:rsidP="00C4393E">
      <w:pPr>
        <w:pStyle w:val="Default"/>
        <w:jc w:val="center"/>
        <w:rPr>
          <w:rFonts w:ascii="Times New Roman" w:hAnsi="Times New Roman" w:cs="Times New Roman"/>
          <w:color w:val="000000" w:themeColor="text1"/>
          <w:lang w:val="hr-HR"/>
        </w:rPr>
      </w:pPr>
    </w:p>
    <w:p w14:paraId="56604F85" w14:textId="47D77516" w:rsidR="00C4393E" w:rsidRDefault="00C4393E" w:rsidP="00C4393E">
      <w:pPr>
        <w:pStyle w:val="Default"/>
        <w:jc w:val="center"/>
        <w:rPr>
          <w:rFonts w:ascii="Times New Roman" w:hAnsi="Times New Roman" w:cs="Times New Roman"/>
          <w:color w:val="000000" w:themeColor="text1"/>
          <w:lang w:val="hr-HR"/>
        </w:rPr>
      </w:pPr>
    </w:p>
    <w:p w14:paraId="2FB3A9AE" w14:textId="4F119548" w:rsidR="00C4393E" w:rsidRDefault="00801E8A" w:rsidP="00801E8A">
      <w:pPr>
        <w:pStyle w:val="Default"/>
        <w:tabs>
          <w:tab w:val="left" w:pos="7408"/>
        </w:tabs>
        <w:rPr>
          <w:rFonts w:ascii="Times New Roman" w:hAnsi="Times New Roman" w:cs="Times New Roman"/>
          <w:color w:val="000000" w:themeColor="text1"/>
          <w:lang w:val="hr-HR"/>
        </w:rPr>
      </w:pPr>
      <w:r>
        <w:rPr>
          <w:rFonts w:ascii="Times New Roman" w:hAnsi="Times New Roman" w:cs="Times New Roman"/>
          <w:color w:val="000000" w:themeColor="text1"/>
          <w:lang w:val="hr-HR"/>
        </w:rPr>
        <w:tab/>
      </w:r>
    </w:p>
    <w:p w14:paraId="0AA62F9E" w14:textId="77777777" w:rsidR="00C4393E" w:rsidRPr="00637E8F" w:rsidRDefault="00C4393E" w:rsidP="00C4393E">
      <w:pPr>
        <w:pStyle w:val="Default"/>
        <w:shd w:val="clear" w:color="auto" w:fill="FFFFFF"/>
        <w:jc w:val="center"/>
        <w:rPr>
          <w:rFonts w:ascii="Times New Roman" w:hAnsi="Times New Roman" w:cs="Times New Roman"/>
          <w:b/>
          <w:color w:val="000000" w:themeColor="text1"/>
          <w:lang w:val="hr-HR"/>
        </w:rPr>
      </w:pPr>
      <w:r w:rsidRPr="00637E8F">
        <w:rPr>
          <w:rFonts w:ascii="Times New Roman" w:hAnsi="Times New Roman" w:cs="Times New Roman"/>
          <w:b/>
          <w:bCs/>
          <w:color w:val="000000" w:themeColor="text1"/>
          <w:lang w:val="hr-HR"/>
        </w:rPr>
        <w:t>IZVJEŠĆE O UČINCIMA PROVEDBE</w:t>
      </w:r>
    </w:p>
    <w:p w14:paraId="247D6E7B" w14:textId="77777777" w:rsidR="00C4393E" w:rsidRPr="00637E8F" w:rsidRDefault="00C4393E" w:rsidP="00C4393E">
      <w:pPr>
        <w:pStyle w:val="Default"/>
        <w:shd w:val="clear" w:color="auto" w:fill="FFFFFF"/>
        <w:jc w:val="center"/>
        <w:rPr>
          <w:rFonts w:ascii="Times New Roman" w:hAnsi="Times New Roman" w:cs="Times New Roman"/>
          <w:b/>
          <w:color w:val="000000" w:themeColor="text1"/>
          <w:lang w:val="hr-HR"/>
        </w:rPr>
      </w:pPr>
      <w:r w:rsidRPr="00637E8F">
        <w:rPr>
          <w:rFonts w:ascii="Times New Roman" w:hAnsi="Times New Roman" w:cs="Times New Roman"/>
          <w:b/>
          <w:bCs/>
          <w:color w:val="000000" w:themeColor="text1"/>
          <w:lang w:val="hr-HR"/>
        </w:rPr>
        <w:t>ZAKONA O OTOCIMA U 2018. GODINI</w:t>
      </w:r>
    </w:p>
    <w:p w14:paraId="6C6C82F4" w14:textId="19E8CD78" w:rsidR="00C4393E" w:rsidRDefault="00C4393E" w:rsidP="00C4393E">
      <w:pPr>
        <w:pStyle w:val="Default"/>
        <w:jc w:val="center"/>
        <w:rPr>
          <w:rFonts w:ascii="Times New Roman" w:hAnsi="Times New Roman" w:cs="Times New Roman"/>
          <w:color w:val="000000" w:themeColor="text1"/>
          <w:lang w:val="hr-HR"/>
        </w:rPr>
      </w:pPr>
    </w:p>
    <w:p w14:paraId="131F2DC4" w14:textId="2E2B8262" w:rsidR="00C4393E" w:rsidRDefault="00C4393E" w:rsidP="00C4393E">
      <w:pPr>
        <w:pStyle w:val="Default"/>
        <w:jc w:val="center"/>
        <w:rPr>
          <w:rFonts w:ascii="Times New Roman" w:hAnsi="Times New Roman" w:cs="Times New Roman"/>
          <w:color w:val="000000" w:themeColor="text1"/>
          <w:lang w:val="hr-HR"/>
        </w:rPr>
      </w:pPr>
    </w:p>
    <w:p w14:paraId="5635BCB2" w14:textId="6694E35C" w:rsidR="00C4393E" w:rsidRDefault="00C4393E" w:rsidP="00C4393E">
      <w:pPr>
        <w:pStyle w:val="Default"/>
        <w:jc w:val="center"/>
        <w:rPr>
          <w:rFonts w:ascii="Times New Roman" w:hAnsi="Times New Roman" w:cs="Times New Roman"/>
          <w:color w:val="000000" w:themeColor="text1"/>
          <w:lang w:val="hr-HR"/>
        </w:rPr>
      </w:pPr>
    </w:p>
    <w:p w14:paraId="0DEF9DE5" w14:textId="1B435064" w:rsidR="00C4393E" w:rsidRDefault="00C4393E" w:rsidP="00C4393E">
      <w:pPr>
        <w:pStyle w:val="Default"/>
        <w:jc w:val="center"/>
        <w:rPr>
          <w:rFonts w:ascii="Times New Roman" w:hAnsi="Times New Roman" w:cs="Times New Roman"/>
          <w:color w:val="000000" w:themeColor="text1"/>
          <w:lang w:val="hr-HR"/>
        </w:rPr>
      </w:pPr>
    </w:p>
    <w:p w14:paraId="006FD6BC" w14:textId="77777777" w:rsidR="00C4393E" w:rsidRDefault="00C4393E" w:rsidP="00C4393E">
      <w:pPr>
        <w:pStyle w:val="Default"/>
        <w:jc w:val="center"/>
        <w:rPr>
          <w:rFonts w:ascii="Times New Roman" w:hAnsi="Times New Roman" w:cs="Times New Roman"/>
          <w:color w:val="000000" w:themeColor="text1"/>
          <w:lang w:val="hr-HR"/>
        </w:rPr>
      </w:pPr>
    </w:p>
    <w:p w14:paraId="72D53428" w14:textId="783EEA00" w:rsidR="00C4393E" w:rsidRDefault="00C4393E" w:rsidP="00C4393E">
      <w:pPr>
        <w:pStyle w:val="Default"/>
        <w:jc w:val="center"/>
        <w:rPr>
          <w:rFonts w:ascii="Times New Roman" w:hAnsi="Times New Roman" w:cs="Times New Roman"/>
          <w:color w:val="000000" w:themeColor="text1"/>
          <w:lang w:val="hr-HR"/>
        </w:rPr>
      </w:pPr>
    </w:p>
    <w:p w14:paraId="20A3EB6D" w14:textId="4B8B7DF4" w:rsidR="00C4393E" w:rsidRDefault="00C4393E" w:rsidP="00C4393E">
      <w:pPr>
        <w:pStyle w:val="Default"/>
        <w:jc w:val="center"/>
        <w:rPr>
          <w:rFonts w:ascii="Times New Roman" w:hAnsi="Times New Roman" w:cs="Times New Roman"/>
          <w:color w:val="000000" w:themeColor="text1"/>
          <w:lang w:val="hr-HR"/>
        </w:rPr>
      </w:pPr>
    </w:p>
    <w:p w14:paraId="416BCCD0" w14:textId="5F9D12DD" w:rsidR="00C4393E" w:rsidRDefault="00C4393E" w:rsidP="00C4393E">
      <w:pPr>
        <w:pStyle w:val="Default"/>
        <w:jc w:val="center"/>
        <w:rPr>
          <w:rFonts w:ascii="Times New Roman" w:hAnsi="Times New Roman" w:cs="Times New Roman"/>
          <w:color w:val="000000" w:themeColor="text1"/>
          <w:lang w:val="hr-HR"/>
        </w:rPr>
      </w:pPr>
    </w:p>
    <w:p w14:paraId="27E9972E" w14:textId="475992F5" w:rsidR="00C4393E" w:rsidRDefault="00C4393E" w:rsidP="00C4393E">
      <w:pPr>
        <w:pStyle w:val="Default"/>
        <w:jc w:val="center"/>
        <w:rPr>
          <w:rFonts w:ascii="Times New Roman" w:hAnsi="Times New Roman" w:cs="Times New Roman"/>
          <w:color w:val="000000" w:themeColor="text1"/>
          <w:lang w:val="hr-HR"/>
        </w:rPr>
      </w:pPr>
    </w:p>
    <w:p w14:paraId="52679346" w14:textId="6A89CF33" w:rsidR="00C4393E" w:rsidRDefault="00C4393E" w:rsidP="00C4393E">
      <w:pPr>
        <w:pStyle w:val="Default"/>
        <w:jc w:val="center"/>
        <w:rPr>
          <w:rFonts w:ascii="Times New Roman" w:hAnsi="Times New Roman" w:cs="Times New Roman"/>
          <w:color w:val="000000" w:themeColor="text1"/>
          <w:lang w:val="hr-HR"/>
        </w:rPr>
      </w:pPr>
    </w:p>
    <w:p w14:paraId="43DED183" w14:textId="56185D57" w:rsidR="00C4393E" w:rsidRDefault="00C4393E" w:rsidP="00C4393E">
      <w:pPr>
        <w:pStyle w:val="Default"/>
        <w:jc w:val="center"/>
        <w:rPr>
          <w:rFonts w:ascii="Times New Roman" w:hAnsi="Times New Roman" w:cs="Times New Roman"/>
          <w:color w:val="000000" w:themeColor="text1"/>
          <w:lang w:val="hr-HR"/>
        </w:rPr>
      </w:pPr>
    </w:p>
    <w:p w14:paraId="7FC1A8C5" w14:textId="30FF36DB" w:rsidR="00C4393E" w:rsidRDefault="00C4393E" w:rsidP="00C4393E">
      <w:pPr>
        <w:pStyle w:val="Default"/>
        <w:jc w:val="center"/>
        <w:rPr>
          <w:rFonts w:ascii="Times New Roman" w:hAnsi="Times New Roman" w:cs="Times New Roman"/>
          <w:color w:val="000000" w:themeColor="text1"/>
          <w:lang w:val="hr-HR"/>
        </w:rPr>
      </w:pPr>
    </w:p>
    <w:p w14:paraId="49E8401B" w14:textId="6DF02FC3" w:rsidR="00C4393E" w:rsidRDefault="00C4393E" w:rsidP="00C4393E">
      <w:pPr>
        <w:pStyle w:val="Default"/>
        <w:jc w:val="center"/>
        <w:rPr>
          <w:rFonts w:ascii="Times New Roman" w:hAnsi="Times New Roman" w:cs="Times New Roman"/>
          <w:color w:val="000000" w:themeColor="text1"/>
          <w:lang w:val="hr-HR"/>
        </w:rPr>
      </w:pPr>
    </w:p>
    <w:p w14:paraId="32653185" w14:textId="6F298186" w:rsidR="00C4393E" w:rsidRDefault="00C4393E" w:rsidP="00C4393E">
      <w:pPr>
        <w:pStyle w:val="Default"/>
        <w:jc w:val="center"/>
        <w:rPr>
          <w:rFonts w:ascii="Times New Roman" w:hAnsi="Times New Roman" w:cs="Times New Roman"/>
          <w:color w:val="000000" w:themeColor="text1"/>
          <w:lang w:val="hr-HR"/>
        </w:rPr>
      </w:pPr>
    </w:p>
    <w:p w14:paraId="265AD317" w14:textId="0560D1EE" w:rsidR="00C4393E" w:rsidRDefault="00C4393E" w:rsidP="00C4393E">
      <w:pPr>
        <w:pStyle w:val="Default"/>
        <w:jc w:val="center"/>
        <w:rPr>
          <w:rFonts w:ascii="Times New Roman" w:hAnsi="Times New Roman" w:cs="Times New Roman"/>
          <w:color w:val="000000" w:themeColor="text1"/>
          <w:lang w:val="hr-HR"/>
        </w:rPr>
      </w:pPr>
    </w:p>
    <w:p w14:paraId="6E625041" w14:textId="5F8EC388" w:rsidR="00C4393E" w:rsidRDefault="00C4393E" w:rsidP="00C4393E">
      <w:pPr>
        <w:pStyle w:val="Default"/>
        <w:jc w:val="center"/>
        <w:rPr>
          <w:rFonts w:ascii="Times New Roman" w:hAnsi="Times New Roman" w:cs="Times New Roman"/>
          <w:color w:val="000000" w:themeColor="text1"/>
          <w:lang w:val="hr-HR"/>
        </w:rPr>
      </w:pPr>
    </w:p>
    <w:p w14:paraId="02F024AF" w14:textId="7801760C" w:rsidR="00C4393E" w:rsidRDefault="00C4393E" w:rsidP="00C4393E">
      <w:pPr>
        <w:pStyle w:val="Default"/>
        <w:jc w:val="center"/>
        <w:rPr>
          <w:rFonts w:ascii="Times New Roman" w:hAnsi="Times New Roman" w:cs="Times New Roman"/>
          <w:color w:val="000000" w:themeColor="text1"/>
          <w:lang w:val="hr-HR"/>
        </w:rPr>
      </w:pPr>
    </w:p>
    <w:p w14:paraId="6B1A94D5" w14:textId="14747194" w:rsidR="00C4393E" w:rsidRDefault="00C4393E" w:rsidP="00C4393E">
      <w:pPr>
        <w:pStyle w:val="Default"/>
        <w:jc w:val="center"/>
        <w:rPr>
          <w:rFonts w:ascii="Times New Roman" w:hAnsi="Times New Roman" w:cs="Times New Roman"/>
          <w:color w:val="000000" w:themeColor="text1"/>
          <w:lang w:val="hr-HR"/>
        </w:rPr>
      </w:pPr>
    </w:p>
    <w:p w14:paraId="523600AC" w14:textId="4325EC68" w:rsidR="00C4393E" w:rsidRDefault="00C4393E" w:rsidP="00C4393E">
      <w:pPr>
        <w:pStyle w:val="Default"/>
        <w:jc w:val="center"/>
        <w:rPr>
          <w:rFonts w:ascii="Times New Roman" w:hAnsi="Times New Roman" w:cs="Times New Roman"/>
          <w:color w:val="000000" w:themeColor="text1"/>
          <w:lang w:val="hr-HR"/>
        </w:rPr>
      </w:pPr>
    </w:p>
    <w:p w14:paraId="20EB3CB5" w14:textId="08968FC6" w:rsidR="00C4393E" w:rsidRDefault="00C4393E" w:rsidP="00C4393E">
      <w:pPr>
        <w:pStyle w:val="Default"/>
        <w:jc w:val="center"/>
        <w:rPr>
          <w:rFonts w:ascii="Times New Roman" w:hAnsi="Times New Roman" w:cs="Times New Roman"/>
          <w:color w:val="000000" w:themeColor="text1"/>
          <w:lang w:val="hr-HR"/>
        </w:rPr>
      </w:pPr>
    </w:p>
    <w:p w14:paraId="13165063" w14:textId="4FEADC42" w:rsidR="00C4393E" w:rsidRDefault="00C4393E" w:rsidP="00C4393E">
      <w:pPr>
        <w:pStyle w:val="Default"/>
        <w:jc w:val="center"/>
        <w:rPr>
          <w:rFonts w:ascii="Times New Roman" w:hAnsi="Times New Roman" w:cs="Times New Roman"/>
          <w:color w:val="000000" w:themeColor="text1"/>
          <w:lang w:val="hr-HR"/>
        </w:rPr>
      </w:pPr>
    </w:p>
    <w:p w14:paraId="0010BD3A" w14:textId="541437E9" w:rsidR="00C4393E" w:rsidRDefault="00C4393E" w:rsidP="00C4393E">
      <w:pPr>
        <w:pStyle w:val="Default"/>
        <w:jc w:val="center"/>
        <w:rPr>
          <w:rFonts w:ascii="Times New Roman" w:hAnsi="Times New Roman" w:cs="Times New Roman"/>
          <w:color w:val="000000" w:themeColor="text1"/>
          <w:lang w:val="hr-HR"/>
        </w:rPr>
      </w:pPr>
    </w:p>
    <w:p w14:paraId="40EBF1A0" w14:textId="36A1508E" w:rsidR="00C4393E" w:rsidRDefault="00C4393E" w:rsidP="00C4393E">
      <w:pPr>
        <w:pStyle w:val="Default"/>
        <w:jc w:val="center"/>
        <w:rPr>
          <w:rFonts w:ascii="Times New Roman" w:hAnsi="Times New Roman" w:cs="Times New Roman"/>
          <w:color w:val="000000" w:themeColor="text1"/>
          <w:lang w:val="hr-HR"/>
        </w:rPr>
      </w:pPr>
    </w:p>
    <w:p w14:paraId="659C31B9" w14:textId="77777777" w:rsidR="00C4393E" w:rsidRDefault="00C4393E" w:rsidP="00C4393E">
      <w:pPr>
        <w:pStyle w:val="Default"/>
        <w:jc w:val="center"/>
        <w:rPr>
          <w:rFonts w:ascii="Times New Roman" w:hAnsi="Times New Roman" w:cs="Times New Roman"/>
          <w:color w:val="000000" w:themeColor="text1"/>
          <w:lang w:val="hr-HR"/>
        </w:rPr>
      </w:pPr>
    </w:p>
    <w:p w14:paraId="27B5FE1A" w14:textId="0BE1E1D9" w:rsidR="00C4393E" w:rsidRDefault="00C4393E" w:rsidP="00C4393E">
      <w:pPr>
        <w:pStyle w:val="Default"/>
        <w:jc w:val="center"/>
        <w:rPr>
          <w:rFonts w:ascii="Times New Roman" w:hAnsi="Times New Roman" w:cs="Times New Roman"/>
          <w:color w:val="000000" w:themeColor="text1"/>
          <w:lang w:val="hr-HR"/>
        </w:rPr>
      </w:pPr>
    </w:p>
    <w:p w14:paraId="73A1F05C" w14:textId="5EA9EF4E" w:rsidR="00C4393E" w:rsidRDefault="00C4393E" w:rsidP="00C4393E">
      <w:pPr>
        <w:pStyle w:val="Default"/>
        <w:pBdr>
          <w:bottom w:val="single" w:sz="12" w:space="1" w:color="auto"/>
        </w:pBdr>
        <w:jc w:val="center"/>
        <w:rPr>
          <w:rFonts w:ascii="Times New Roman" w:hAnsi="Times New Roman" w:cs="Times New Roman"/>
          <w:color w:val="000000" w:themeColor="text1"/>
          <w:lang w:val="hr-HR"/>
        </w:rPr>
      </w:pPr>
    </w:p>
    <w:p w14:paraId="7EAFFA14" w14:textId="22B4974D" w:rsidR="007B6B49" w:rsidRPr="00667038" w:rsidRDefault="00C4393E" w:rsidP="00C4393E">
      <w:pPr>
        <w:pStyle w:val="Default"/>
        <w:jc w:val="center"/>
        <w:rPr>
          <w:rFonts w:ascii="Times New Roman" w:hAnsi="Times New Roman" w:cs="Times New Roman"/>
          <w:b/>
          <w:bCs/>
          <w:color w:val="000000" w:themeColor="text1"/>
          <w:lang w:val="hr-HR"/>
        </w:rPr>
      </w:pPr>
      <w:r w:rsidRPr="00667038">
        <w:rPr>
          <w:rFonts w:ascii="Times New Roman" w:hAnsi="Times New Roman" w:cs="Times New Roman"/>
          <w:b/>
          <w:color w:val="000000" w:themeColor="text1"/>
          <w:lang w:val="hr-HR"/>
        </w:rPr>
        <w:t>Zagreb, rujan 2020.</w:t>
      </w:r>
    </w:p>
    <w:p w14:paraId="600BD16A" w14:textId="77777777" w:rsidR="00C4393E" w:rsidRDefault="00C4393E" w:rsidP="00322BC7">
      <w:pPr>
        <w:ind w:right="-286"/>
        <w:jc w:val="both"/>
        <w:rPr>
          <w:rFonts w:ascii="Times New Roman" w:hAnsi="Times New Roman" w:cs="Times New Roman"/>
          <w:b/>
          <w:bCs/>
          <w:color w:val="000000" w:themeColor="text1"/>
          <w:sz w:val="24"/>
          <w:szCs w:val="24"/>
        </w:rPr>
        <w:sectPr w:rsidR="00C4393E" w:rsidSect="00941A57">
          <w:headerReference w:type="default" r:id="rId11"/>
          <w:footerReference w:type="default" r:id="rId12"/>
          <w:pgSz w:w="11906" w:h="16838"/>
          <w:pgMar w:top="1418" w:right="1418" w:bottom="567" w:left="1418" w:header="709" w:footer="709" w:gutter="0"/>
          <w:cols w:space="708"/>
          <w:titlePg/>
          <w:docGrid w:linePitch="360"/>
        </w:sectPr>
      </w:pPr>
    </w:p>
    <w:p w14:paraId="5D327DA4" w14:textId="5830B7E6" w:rsidR="00181A28" w:rsidRDefault="00181A28" w:rsidP="00322BC7">
      <w:pPr>
        <w:ind w:right="-286"/>
        <w:jc w:val="both"/>
        <w:rPr>
          <w:rFonts w:ascii="Times New Roman" w:hAnsi="Times New Roman" w:cs="Times New Roman"/>
          <w:b/>
          <w:bCs/>
          <w:color w:val="000000" w:themeColor="text1"/>
          <w:sz w:val="24"/>
          <w:szCs w:val="24"/>
        </w:rPr>
      </w:pPr>
    </w:p>
    <w:p w14:paraId="40CFBEFE" w14:textId="77777777" w:rsidR="00904656" w:rsidRPr="00B032A6" w:rsidRDefault="00904656" w:rsidP="00D80007">
      <w:pPr>
        <w:spacing w:after="0" w:line="360" w:lineRule="auto"/>
        <w:jc w:val="both"/>
        <w:rPr>
          <w:rFonts w:ascii="Times New Roman" w:hAnsi="Times New Roman" w:cs="Times New Roman"/>
          <w:b/>
          <w:bCs/>
          <w:color w:val="000000" w:themeColor="text1"/>
          <w:sz w:val="24"/>
          <w:szCs w:val="24"/>
        </w:rPr>
      </w:pPr>
    </w:p>
    <w:p w14:paraId="7CDEF74D" w14:textId="77777777" w:rsidR="0050322B" w:rsidRPr="00181A28" w:rsidRDefault="0050322B" w:rsidP="00D80007">
      <w:pPr>
        <w:spacing w:after="0" w:line="360" w:lineRule="auto"/>
        <w:jc w:val="both"/>
        <w:rPr>
          <w:rFonts w:ascii="Times New Roman" w:hAnsi="Times New Roman" w:cs="Times New Roman"/>
          <w:b/>
          <w:bCs/>
          <w:color w:val="000000" w:themeColor="text1"/>
          <w:sz w:val="24"/>
          <w:szCs w:val="24"/>
        </w:rPr>
      </w:pPr>
      <w:r w:rsidRPr="00B032A6">
        <w:rPr>
          <w:rFonts w:ascii="Times New Roman" w:hAnsi="Times New Roman" w:cs="Times New Roman"/>
          <w:b/>
          <w:bCs/>
          <w:color w:val="000000" w:themeColor="text1"/>
          <w:sz w:val="24"/>
          <w:szCs w:val="24"/>
        </w:rPr>
        <w:t>U Izvješću se koriste nazivi tijela državne</w:t>
      </w:r>
      <w:r w:rsidR="00DA09F8" w:rsidRPr="00B032A6">
        <w:rPr>
          <w:rFonts w:ascii="Times New Roman" w:hAnsi="Times New Roman" w:cs="Times New Roman"/>
          <w:b/>
          <w:bCs/>
          <w:color w:val="000000" w:themeColor="text1"/>
          <w:sz w:val="24"/>
          <w:szCs w:val="24"/>
        </w:rPr>
        <w:t xml:space="preserve"> uprave</w:t>
      </w:r>
      <w:r w:rsidRPr="00B032A6">
        <w:rPr>
          <w:rFonts w:ascii="Times New Roman" w:hAnsi="Times New Roman" w:cs="Times New Roman"/>
          <w:b/>
          <w:bCs/>
          <w:color w:val="000000" w:themeColor="text1"/>
          <w:sz w:val="24"/>
          <w:szCs w:val="24"/>
        </w:rPr>
        <w:t xml:space="preserve"> koji su bili </w:t>
      </w:r>
      <w:r w:rsidR="00D80007">
        <w:rPr>
          <w:rFonts w:ascii="Times New Roman" w:hAnsi="Times New Roman" w:cs="Times New Roman"/>
          <w:b/>
          <w:bCs/>
          <w:color w:val="000000" w:themeColor="text1"/>
          <w:sz w:val="24"/>
          <w:szCs w:val="24"/>
        </w:rPr>
        <w:t>važeći</w:t>
      </w:r>
      <w:r w:rsidRPr="00B032A6">
        <w:rPr>
          <w:rFonts w:ascii="Times New Roman" w:hAnsi="Times New Roman" w:cs="Times New Roman"/>
          <w:b/>
          <w:bCs/>
          <w:color w:val="000000" w:themeColor="text1"/>
          <w:sz w:val="24"/>
          <w:szCs w:val="24"/>
        </w:rPr>
        <w:t xml:space="preserve"> u tijeku prikupljanja podataka.</w:t>
      </w:r>
    </w:p>
    <w:p w14:paraId="10C24DCC" w14:textId="77777777" w:rsidR="00954438" w:rsidRDefault="00181A28" w:rsidP="00D80007">
      <w:pPr>
        <w:spacing w:after="0"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sdt>
      <w:sdtPr>
        <w:rPr>
          <w:rFonts w:asciiTheme="minorHAnsi" w:eastAsiaTheme="minorHAnsi" w:hAnsiTheme="minorHAnsi" w:cstheme="minorBidi"/>
          <w:b w:val="0"/>
          <w:bCs w:val="0"/>
          <w:color w:val="auto"/>
          <w:sz w:val="22"/>
          <w:szCs w:val="22"/>
          <w:lang w:eastAsia="en-US"/>
        </w:rPr>
        <w:id w:val="388309044"/>
        <w:docPartObj>
          <w:docPartGallery w:val="Table of Contents"/>
          <w:docPartUnique/>
        </w:docPartObj>
      </w:sdtPr>
      <w:sdtContent>
        <w:p w14:paraId="092F324D" w14:textId="77777777" w:rsidR="00954438" w:rsidRPr="009A53C8" w:rsidRDefault="009A53C8" w:rsidP="00D80007">
          <w:pPr>
            <w:pStyle w:val="TOCHeading"/>
            <w:spacing w:before="0" w:line="360" w:lineRule="auto"/>
            <w:rPr>
              <w:rFonts w:ascii="Times New Roman" w:hAnsi="Times New Roman"/>
              <w:color w:val="auto"/>
            </w:rPr>
          </w:pPr>
          <w:r>
            <w:rPr>
              <w:rFonts w:ascii="Times New Roman" w:hAnsi="Times New Roman"/>
              <w:color w:val="auto"/>
            </w:rPr>
            <w:t>SADRŽAJ</w:t>
          </w:r>
        </w:p>
        <w:p w14:paraId="7AB87932" w14:textId="5B279493" w:rsidR="00954F69" w:rsidRDefault="00954438">
          <w:pPr>
            <w:pStyle w:val="TOC1"/>
            <w:rPr>
              <w:rFonts w:asciiTheme="minorHAnsi" w:eastAsiaTheme="minorEastAsia" w:hAnsiTheme="minorHAnsi" w:cstheme="minorBidi"/>
              <w:b w:val="0"/>
              <w:bCs w:val="0"/>
              <w:caps w:val="0"/>
              <w:sz w:val="22"/>
              <w:szCs w:val="22"/>
              <w:lang w:eastAsia="hr-HR"/>
            </w:rPr>
          </w:pPr>
          <w:r>
            <w:fldChar w:fldCharType="begin"/>
          </w:r>
          <w:r>
            <w:instrText xml:space="preserve"> TOC \o "1-3" \h \z \u </w:instrText>
          </w:r>
          <w:r>
            <w:fldChar w:fldCharType="separate"/>
          </w:r>
          <w:hyperlink w:anchor="_Toc51930925" w:history="1">
            <w:r w:rsidR="00954F69" w:rsidRPr="00281F35">
              <w:rPr>
                <w:rStyle w:val="Hyperlink"/>
              </w:rPr>
              <w:t>1.</w:t>
            </w:r>
            <w:r w:rsidR="00954F69">
              <w:rPr>
                <w:rFonts w:asciiTheme="minorHAnsi" w:eastAsiaTheme="minorEastAsia" w:hAnsiTheme="minorHAnsi" w:cstheme="minorBidi"/>
                <w:b w:val="0"/>
                <w:bCs w:val="0"/>
                <w:caps w:val="0"/>
                <w:sz w:val="22"/>
                <w:szCs w:val="22"/>
                <w:lang w:eastAsia="hr-HR"/>
              </w:rPr>
              <w:tab/>
            </w:r>
            <w:r w:rsidR="00954F69" w:rsidRPr="00281F35">
              <w:rPr>
                <w:rStyle w:val="Hyperlink"/>
              </w:rPr>
              <w:t>UKUPNA ULAGANJA DRŽAVNOG I JAVNOG SEKTORA U RAZVOJ OTOKA U 2018. GODINI</w:t>
            </w:r>
            <w:r w:rsidR="00954F69">
              <w:rPr>
                <w:webHidden/>
              </w:rPr>
              <w:tab/>
            </w:r>
            <w:r w:rsidR="00954F69">
              <w:rPr>
                <w:webHidden/>
              </w:rPr>
              <w:fldChar w:fldCharType="begin"/>
            </w:r>
            <w:r w:rsidR="00954F69">
              <w:rPr>
                <w:webHidden/>
              </w:rPr>
              <w:instrText xml:space="preserve"> PAGEREF _Toc51930925 \h </w:instrText>
            </w:r>
            <w:r w:rsidR="00954F69">
              <w:rPr>
                <w:webHidden/>
              </w:rPr>
            </w:r>
            <w:r w:rsidR="00954F69">
              <w:rPr>
                <w:webHidden/>
              </w:rPr>
              <w:fldChar w:fldCharType="separate"/>
            </w:r>
            <w:r w:rsidR="0003236A">
              <w:rPr>
                <w:webHidden/>
              </w:rPr>
              <w:t>5</w:t>
            </w:r>
            <w:r w:rsidR="00954F69">
              <w:rPr>
                <w:webHidden/>
              </w:rPr>
              <w:fldChar w:fldCharType="end"/>
            </w:r>
          </w:hyperlink>
        </w:p>
        <w:p w14:paraId="120E7A90" w14:textId="6C5D6DEC" w:rsidR="00954F69" w:rsidRDefault="00FF31C2">
          <w:pPr>
            <w:pStyle w:val="TOC2"/>
            <w:rPr>
              <w:rFonts w:asciiTheme="minorHAnsi" w:eastAsiaTheme="minorEastAsia" w:hAnsiTheme="minorHAnsi" w:cstheme="minorBidi"/>
              <w:b w:val="0"/>
              <w:smallCaps w:val="0"/>
              <w:lang w:eastAsia="hr-HR"/>
            </w:rPr>
          </w:pPr>
          <w:hyperlink w:anchor="_Toc51930926" w:history="1">
            <w:r w:rsidR="00954F69" w:rsidRPr="00281F35">
              <w:rPr>
                <w:rStyle w:val="Hyperlink"/>
              </w:rPr>
              <w:t>1.1. ULAGANJA U OTOKE KROZ BESPOVRATNA SREDSTVA</w:t>
            </w:r>
            <w:r w:rsidR="00954F69">
              <w:rPr>
                <w:webHidden/>
              </w:rPr>
              <w:tab/>
            </w:r>
            <w:r w:rsidR="00954F69">
              <w:rPr>
                <w:webHidden/>
              </w:rPr>
              <w:fldChar w:fldCharType="begin"/>
            </w:r>
            <w:r w:rsidR="00954F69">
              <w:rPr>
                <w:webHidden/>
              </w:rPr>
              <w:instrText xml:space="preserve"> PAGEREF _Toc51930926 \h </w:instrText>
            </w:r>
            <w:r w:rsidR="00954F69">
              <w:rPr>
                <w:webHidden/>
              </w:rPr>
            </w:r>
            <w:r w:rsidR="00954F69">
              <w:rPr>
                <w:webHidden/>
              </w:rPr>
              <w:fldChar w:fldCharType="separate"/>
            </w:r>
            <w:r w:rsidR="0003236A">
              <w:rPr>
                <w:webHidden/>
              </w:rPr>
              <w:t>8</w:t>
            </w:r>
            <w:r w:rsidR="00954F69">
              <w:rPr>
                <w:webHidden/>
              </w:rPr>
              <w:fldChar w:fldCharType="end"/>
            </w:r>
          </w:hyperlink>
        </w:p>
        <w:p w14:paraId="5080A27B" w14:textId="0B6706BC" w:rsidR="00954F69" w:rsidRDefault="00FF31C2">
          <w:pPr>
            <w:pStyle w:val="TOC3"/>
            <w:rPr>
              <w:rFonts w:asciiTheme="minorHAnsi" w:eastAsiaTheme="minorEastAsia" w:hAnsiTheme="minorHAnsi" w:cstheme="minorBidi"/>
              <w:b w:val="0"/>
              <w:iCs w:val="0"/>
              <w:sz w:val="22"/>
              <w:szCs w:val="22"/>
              <w:lang w:eastAsia="hr-HR"/>
            </w:rPr>
          </w:pPr>
          <w:hyperlink w:anchor="_Toc51930927" w:history="1">
            <w:r w:rsidR="00954F69" w:rsidRPr="00281F35">
              <w:rPr>
                <w:rStyle w:val="Hyperlink"/>
              </w:rPr>
              <w:t>MINISTARSTVO REGIONALNOGA RAZVOJA I FONDOVA EUROPSKE UNIJE</w:t>
            </w:r>
            <w:r w:rsidR="00954F69">
              <w:rPr>
                <w:webHidden/>
              </w:rPr>
              <w:tab/>
            </w:r>
            <w:r w:rsidR="00954F69">
              <w:rPr>
                <w:webHidden/>
              </w:rPr>
              <w:fldChar w:fldCharType="begin"/>
            </w:r>
            <w:r w:rsidR="00954F69">
              <w:rPr>
                <w:webHidden/>
              </w:rPr>
              <w:instrText xml:space="preserve"> PAGEREF _Toc51930927 \h </w:instrText>
            </w:r>
            <w:r w:rsidR="00954F69">
              <w:rPr>
                <w:webHidden/>
              </w:rPr>
            </w:r>
            <w:r w:rsidR="00954F69">
              <w:rPr>
                <w:webHidden/>
              </w:rPr>
              <w:fldChar w:fldCharType="separate"/>
            </w:r>
            <w:r w:rsidR="0003236A">
              <w:rPr>
                <w:webHidden/>
              </w:rPr>
              <w:t>8</w:t>
            </w:r>
            <w:r w:rsidR="00954F69">
              <w:rPr>
                <w:webHidden/>
              </w:rPr>
              <w:fldChar w:fldCharType="end"/>
            </w:r>
          </w:hyperlink>
        </w:p>
        <w:p w14:paraId="71E61D0D" w14:textId="06BFDE7F" w:rsidR="00954F69" w:rsidRDefault="00FF31C2">
          <w:pPr>
            <w:pStyle w:val="TOC3"/>
            <w:rPr>
              <w:rFonts w:asciiTheme="minorHAnsi" w:eastAsiaTheme="minorEastAsia" w:hAnsiTheme="minorHAnsi" w:cstheme="minorBidi"/>
              <w:b w:val="0"/>
              <w:iCs w:val="0"/>
              <w:sz w:val="22"/>
              <w:szCs w:val="22"/>
              <w:lang w:eastAsia="hr-HR"/>
            </w:rPr>
          </w:pPr>
          <w:hyperlink w:anchor="_Toc51930928" w:history="1">
            <w:r w:rsidR="00954F69" w:rsidRPr="00281F35">
              <w:rPr>
                <w:rStyle w:val="Hyperlink"/>
              </w:rPr>
              <w:t>MINISTARSTVO GOSPODARSTVA, PODUZETNIŠTVA I OBRTA</w:t>
            </w:r>
            <w:r w:rsidR="00954F69">
              <w:rPr>
                <w:webHidden/>
              </w:rPr>
              <w:tab/>
            </w:r>
            <w:r w:rsidR="00954F69">
              <w:rPr>
                <w:webHidden/>
              </w:rPr>
              <w:fldChar w:fldCharType="begin"/>
            </w:r>
            <w:r w:rsidR="00954F69">
              <w:rPr>
                <w:webHidden/>
              </w:rPr>
              <w:instrText xml:space="preserve"> PAGEREF _Toc51930928 \h </w:instrText>
            </w:r>
            <w:r w:rsidR="00954F69">
              <w:rPr>
                <w:webHidden/>
              </w:rPr>
            </w:r>
            <w:r w:rsidR="00954F69">
              <w:rPr>
                <w:webHidden/>
              </w:rPr>
              <w:fldChar w:fldCharType="separate"/>
            </w:r>
            <w:r w:rsidR="0003236A">
              <w:rPr>
                <w:webHidden/>
              </w:rPr>
              <w:t>27</w:t>
            </w:r>
            <w:r w:rsidR="00954F69">
              <w:rPr>
                <w:webHidden/>
              </w:rPr>
              <w:fldChar w:fldCharType="end"/>
            </w:r>
          </w:hyperlink>
        </w:p>
        <w:p w14:paraId="23F569CB" w14:textId="3E551419" w:rsidR="00954F69" w:rsidRDefault="00FF31C2">
          <w:pPr>
            <w:pStyle w:val="TOC3"/>
            <w:rPr>
              <w:rFonts w:asciiTheme="minorHAnsi" w:eastAsiaTheme="minorEastAsia" w:hAnsiTheme="minorHAnsi" w:cstheme="minorBidi"/>
              <w:b w:val="0"/>
              <w:iCs w:val="0"/>
              <w:sz w:val="22"/>
              <w:szCs w:val="22"/>
              <w:lang w:eastAsia="hr-HR"/>
            </w:rPr>
          </w:pPr>
          <w:hyperlink w:anchor="_Toc51930929" w:history="1">
            <w:r w:rsidR="00954F69" w:rsidRPr="00281F35">
              <w:rPr>
                <w:rStyle w:val="Hyperlink"/>
              </w:rPr>
              <w:t>MINISTARSTVO POLJOPRIVREDE</w:t>
            </w:r>
            <w:r w:rsidR="00954F69">
              <w:rPr>
                <w:webHidden/>
              </w:rPr>
              <w:tab/>
            </w:r>
            <w:r w:rsidR="00954F69">
              <w:rPr>
                <w:webHidden/>
              </w:rPr>
              <w:fldChar w:fldCharType="begin"/>
            </w:r>
            <w:r w:rsidR="00954F69">
              <w:rPr>
                <w:webHidden/>
              </w:rPr>
              <w:instrText xml:space="preserve"> PAGEREF _Toc51930929 \h </w:instrText>
            </w:r>
            <w:r w:rsidR="00954F69">
              <w:rPr>
                <w:webHidden/>
              </w:rPr>
            </w:r>
            <w:r w:rsidR="00954F69">
              <w:rPr>
                <w:webHidden/>
              </w:rPr>
              <w:fldChar w:fldCharType="separate"/>
            </w:r>
            <w:r w:rsidR="0003236A">
              <w:rPr>
                <w:webHidden/>
              </w:rPr>
              <w:t>29</w:t>
            </w:r>
            <w:r w:rsidR="00954F69">
              <w:rPr>
                <w:webHidden/>
              </w:rPr>
              <w:fldChar w:fldCharType="end"/>
            </w:r>
          </w:hyperlink>
        </w:p>
        <w:p w14:paraId="18E86425" w14:textId="14AE2C05" w:rsidR="00954F69" w:rsidRDefault="00FF31C2">
          <w:pPr>
            <w:pStyle w:val="TOC3"/>
            <w:rPr>
              <w:rFonts w:asciiTheme="minorHAnsi" w:eastAsiaTheme="minorEastAsia" w:hAnsiTheme="minorHAnsi" w:cstheme="minorBidi"/>
              <w:b w:val="0"/>
              <w:iCs w:val="0"/>
              <w:sz w:val="22"/>
              <w:szCs w:val="22"/>
              <w:lang w:eastAsia="hr-HR"/>
            </w:rPr>
          </w:pPr>
          <w:hyperlink w:anchor="_Toc51930930" w:history="1">
            <w:r w:rsidR="00954F69" w:rsidRPr="00281F35">
              <w:rPr>
                <w:rStyle w:val="Hyperlink"/>
              </w:rPr>
              <w:t>MINISTARSTVO ZA DEMOGRAFIJU, OBITELJ, MLADE I SOCIJALNU POLITIKU</w:t>
            </w:r>
            <w:r w:rsidR="00954F69">
              <w:rPr>
                <w:webHidden/>
              </w:rPr>
              <w:tab/>
            </w:r>
            <w:r w:rsidR="00954F69">
              <w:rPr>
                <w:webHidden/>
              </w:rPr>
              <w:fldChar w:fldCharType="begin"/>
            </w:r>
            <w:r w:rsidR="00954F69">
              <w:rPr>
                <w:webHidden/>
              </w:rPr>
              <w:instrText xml:space="preserve"> PAGEREF _Toc51930930 \h </w:instrText>
            </w:r>
            <w:r w:rsidR="00954F69">
              <w:rPr>
                <w:webHidden/>
              </w:rPr>
            </w:r>
            <w:r w:rsidR="00954F69">
              <w:rPr>
                <w:webHidden/>
              </w:rPr>
              <w:fldChar w:fldCharType="separate"/>
            </w:r>
            <w:r w:rsidR="0003236A">
              <w:rPr>
                <w:webHidden/>
              </w:rPr>
              <w:t>29</w:t>
            </w:r>
            <w:r w:rsidR="00954F69">
              <w:rPr>
                <w:webHidden/>
              </w:rPr>
              <w:fldChar w:fldCharType="end"/>
            </w:r>
          </w:hyperlink>
        </w:p>
        <w:p w14:paraId="2656994A" w14:textId="16773457" w:rsidR="00954F69" w:rsidRDefault="00FF31C2">
          <w:pPr>
            <w:pStyle w:val="TOC3"/>
            <w:rPr>
              <w:rFonts w:asciiTheme="minorHAnsi" w:eastAsiaTheme="minorEastAsia" w:hAnsiTheme="minorHAnsi" w:cstheme="minorBidi"/>
              <w:b w:val="0"/>
              <w:iCs w:val="0"/>
              <w:sz w:val="22"/>
              <w:szCs w:val="22"/>
              <w:lang w:eastAsia="hr-HR"/>
            </w:rPr>
          </w:pPr>
          <w:hyperlink w:anchor="_Toc51930931" w:history="1">
            <w:r w:rsidR="00954F69" w:rsidRPr="00281F35">
              <w:rPr>
                <w:rStyle w:val="Hyperlink"/>
              </w:rPr>
              <w:t>MINISTARSTVO HRVATSKIH BRANITELJA</w:t>
            </w:r>
            <w:r w:rsidR="00954F69">
              <w:rPr>
                <w:webHidden/>
              </w:rPr>
              <w:tab/>
            </w:r>
            <w:r w:rsidR="00954F69">
              <w:rPr>
                <w:webHidden/>
              </w:rPr>
              <w:fldChar w:fldCharType="begin"/>
            </w:r>
            <w:r w:rsidR="00954F69">
              <w:rPr>
                <w:webHidden/>
              </w:rPr>
              <w:instrText xml:space="preserve"> PAGEREF _Toc51930931 \h </w:instrText>
            </w:r>
            <w:r w:rsidR="00954F69">
              <w:rPr>
                <w:webHidden/>
              </w:rPr>
            </w:r>
            <w:r w:rsidR="00954F69">
              <w:rPr>
                <w:webHidden/>
              </w:rPr>
              <w:fldChar w:fldCharType="separate"/>
            </w:r>
            <w:r w:rsidR="0003236A">
              <w:rPr>
                <w:webHidden/>
              </w:rPr>
              <w:t>31</w:t>
            </w:r>
            <w:r w:rsidR="00954F69">
              <w:rPr>
                <w:webHidden/>
              </w:rPr>
              <w:fldChar w:fldCharType="end"/>
            </w:r>
          </w:hyperlink>
        </w:p>
        <w:p w14:paraId="6343680C" w14:textId="3A89C53A" w:rsidR="00954F69" w:rsidRDefault="00FF31C2">
          <w:pPr>
            <w:pStyle w:val="TOC3"/>
            <w:rPr>
              <w:rFonts w:asciiTheme="minorHAnsi" w:eastAsiaTheme="minorEastAsia" w:hAnsiTheme="minorHAnsi" w:cstheme="minorBidi"/>
              <w:b w:val="0"/>
              <w:iCs w:val="0"/>
              <w:sz w:val="22"/>
              <w:szCs w:val="22"/>
              <w:lang w:eastAsia="hr-HR"/>
            </w:rPr>
          </w:pPr>
          <w:hyperlink w:anchor="_Toc51930932" w:history="1">
            <w:r w:rsidR="00954F69" w:rsidRPr="00281F35">
              <w:rPr>
                <w:rStyle w:val="Hyperlink"/>
              </w:rPr>
              <w:t>MINISTARSTVO RADA I MIROVINSKOGA SUSTAVA</w:t>
            </w:r>
            <w:r w:rsidR="00954F69">
              <w:rPr>
                <w:webHidden/>
              </w:rPr>
              <w:tab/>
            </w:r>
            <w:r w:rsidR="00954F69">
              <w:rPr>
                <w:webHidden/>
              </w:rPr>
              <w:fldChar w:fldCharType="begin"/>
            </w:r>
            <w:r w:rsidR="00954F69">
              <w:rPr>
                <w:webHidden/>
              </w:rPr>
              <w:instrText xml:space="preserve"> PAGEREF _Toc51930932 \h </w:instrText>
            </w:r>
            <w:r w:rsidR="00954F69">
              <w:rPr>
                <w:webHidden/>
              </w:rPr>
            </w:r>
            <w:r w:rsidR="00954F69">
              <w:rPr>
                <w:webHidden/>
              </w:rPr>
              <w:fldChar w:fldCharType="separate"/>
            </w:r>
            <w:r w:rsidR="0003236A">
              <w:rPr>
                <w:webHidden/>
              </w:rPr>
              <w:t>32</w:t>
            </w:r>
            <w:r w:rsidR="00954F69">
              <w:rPr>
                <w:webHidden/>
              </w:rPr>
              <w:fldChar w:fldCharType="end"/>
            </w:r>
          </w:hyperlink>
        </w:p>
        <w:p w14:paraId="2BFB8F18" w14:textId="4B7A928F" w:rsidR="00954F69" w:rsidRDefault="00FF31C2">
          <w:pPr>
            <w:pStyle w:val="TOC3"/>
            <w:rPr>
              <w:rFonts w:asciiTheme="minorHAnsi" w:eastAsiaTheme="minorEastAsia" w:hAnsiTheme="minorHAnsi" w:cstheme="minorBidi"/>
              <w:b w:val="0"/>
              <w:iCs w:val="0"/>
              <w:sz w:val="22"/>
              <w:szCs w:val="22"/>
              <w:lang w:eastAsia="hr-HR"/>
            </w:rPr>
          </w:pPr>
          <w:hyperlink w:anchor="_Toc51930933" w:history="1">
            <w:r w:rsidR="00954F69" w:rsidRPr="00281F35">
              <w:rPr>
                <w:rStyle w:val="Hyperlink"/>
              </w:rPr>
              <w:t>MINISTARSTVO ZDRAVSTVA</w:t>
            </w:r>
            <w:r w:rsidR="00954F69">
              <w:rPr>
                <w:webHidden/>
              </w:rPr>
              <w:tab/>
            </w:r>
            <w:r w:rsidR="00954F69">
              <w:rPr>
                <w:webHidden/>
              </w:rPr>
              <w:fldChar w:fldCharType="begin"/>
            </w:r>
            <w:r w:rsidR="00954F69">
              <w:rPr>
                <w:webHidden/>
              </w:rPr>
              <w:instrText xml:space="preserve"> PAGEREF _Toc51930933 \h </w:instrText>
            </w:r>
            <w:r w:rsidR="00954F69">
              <w:rPr>
                <w:webHidden/>
              </w:rPr>
            </w:r>
            <w:r w:rsidR="00954F69">
              <w:rPr>
                <w:webHidden/>
              </w:rPr>
              <w:fldChar w:fldCharType="separate"/>
            </w:r>
            <w:r w:rsidR="0003236A">
              <w:rPr>
                <w:webHidden/>
              </w:rPr>
              <w:t>33</w:t>
            </w:r>
            <w:r w:rsidR="00954F69">
              <w:rPr>
                <w:webHidden/>
              </w:rPr>
              <w:fldChar w:fldCharType="end"/>
            </w:r>
          </w:hyperlink>
        </w:p>
        <w:p w14:paraId="6CAD536C" w14:textId="3C3543CC" w:rsidR="00954F69" w:rsidRDefault="00FF31C2">
          <w:pPr>
            <w:pStyle w:val="TOC3"/>
            <w:rPr>
              <w:rFonts w:asciiTheme="minorHAnsi" w:eastAsiaTheme="minorEastAsia" w:hAnsiTheme="minorHAnsi" w:cstheme="minorBidi"/>
              <w:b w:val="0"/>
              <w:iCs w:val="0"/>
              <w:sz w:val="22"/>
              <w:szCs w:val="22"/>
              <w:lang w:eastAsia="hr-HR"/>
            </w:rPr>
          </w:pPr>
          <w:hyperlink w:anchor="_Toc51930934" w:history="1">
            <w:r w:rsidR="00954F69" w:rsidRPr="00281F35">
              <w:rPr>
                <w:rStyle w:val="Hyperlink"/>
              </w:rPr>
              <w:t>MINISTARSTVO MORA, PROMETA I INFRASTRUKTURE</w:t>
            </w:r>
            <w:r w:rsidR="00954F69">
              <w:rPr>
                <w:webHidden/>
              </w:rPr>
              <w:tab/>
            </w:r>
            <w:r w:rsidR="00954F69">
              <w:rPr>
                <w:webHidden/>
              </w:rPr>
              <w:fldChar w:fldCharType="begin"/>
            </w:r>
            <w:r w:rsidR="00954F69">
              <w:rPr>
                <w:webHidden/>
              </w:rPr>
              <w:instrText xml:space="preserve"> PAGEREF _Toc51930934 \h </w:instrText>
            </w:r>
            <w:r w:rsidR="00954F69">
              <w:rPr>
                <w:webHidden/>
              </w:rPr>
            </w:r>
            <w:r w:rsidR="00954F69">
              <w:rPr>
                <w:webHidden/>
              </w:rPr>
              <w:fldChar w:fldCharType="separate"/>
            </w:r>
            <w:r w:rsidR="0003236A">
              <w:rPr>
                <w:webHidden/>
              </w:rPr>
              <w:t>34</w:t>
            </w:r>
            <w:r w:rsidR="00954F69">
              <w:rPr>
                <w:webHidden/>
              </w:rPr>
              <w:fldChar w:fldCharType="end"/>
            </w:r>
          </w:hyperlink>
        </w:p>
        <w:p w14:paraId="50664FEB" w14:textId="7FD444F3" w:rsidR="00954F69" w:rsidRDefault="00FF31C2">
          <w:pPr>
            <w:pStyle w:val="TOC3"/>
            <w:rPr>
              <w:rFonts w:asciiTheme="minorHAnsi" w:eastAsiaTheme="minorEastAsia" w:hAnsiTheme="minorHAnsi" w:cstheme="minorBidi"/>
              <w:b w:val="0"/>
              <w:iCs w:val="0"/>
              <w:sz w:val="22"/>
              <w:szCs w:val="22"/>
              <w:lang w:eastAsia="hr-HR"/>
            </w:rPr>
          </w:pPr>
          <w:hyperlink w:anchor="_Toc51930935" w:history="1">
            <w:r w:rsidR="00954F69" w:rsidRPr="00281F35">
              <w:rPr>
                <w:rStyle w:val="Hyperlink"/>
              </w:rPr>
              <w:t>MINISTARSTVO UNUTARNJIH POSLOVA</w:t>
            </w:r>
            <w:r w:rsidR="00954F69">
              <w:rPr>
                <w:webHidden/>
              </w:rPr>
              <w:tab/>
            </w:r>
            <w:r w:rsidR="00954F69">
              <w:rPr>
                <w:webHidden/>
              </w:rPr>
              <w:fldChar w:fldCharType="begin"/>
            </w:r>
            <w:r w:rsidR="00954F69">
              <w:rPr>
                <w:webHidden/>
              </w:rPr>
              <w:instrText xml:space="preserve"> PAGEREF _Toc51930935 \h </w:instrText>
            </w:r>
            <w:r w:rsidR="00954F69">
              <w:rPr>
                <w:webHidden/>
              </w:rPr>
            </w:r>
            <w:r w:rsidR="00954F69">
              <w:rPr>
                <w:webHidden/>
              </w:rPr>
              <w:fldChar w:fldCharType="separate"/>
            </w:r>
            <w:r w:rsidR="0003236A">
              <w:rPr>
                <w:webHidden/>
              </w:rPr>
              <w:t>35</w:t>
            </w:r>
            <w:r w:rsidR="00954F69">
              <w:rPr>
                <w:webHidden/>
              </w:rPr>
              <w:fldChar w:fldCharType="end"/>
            </w:r>
          </w:hyperlink>
        </w:p>
        <w:p w14:paraId="0014C39D" w14:textId="1E818AE7" w:rsidR="00954F69" w:rsidRDefault="00FF31C2">
          <w:pPr>
            <w:pStyle w:val="TOC3"/>
            <w:rPr>
              <w:rFonts w:asciiTheme="minorHAnsi" w:eastAsiaTheme="minorEastAsia" w:hAnsiTheme="minorHAnsi" w:cstheme="minorBidi"/>
              <w:b w:val="0"/>
              <w:iCs w:val="0"/>
              <w:sz w:val="22"/>
              <w:szCs w:val="22"/>
              <w:lang w:eastAsia="hr-HR"/>
            </w:rPr>
          </w:pPr>
          <w:hyperlink w:anchor="_Toc51930936" w:history="1">
            <w:r w:rsidR="00954F69" w:rsidRPr="00281F35">
              <w:rPr>
                <w:rStyle w:val="Hyperlink"/>
              </w:rPr>
              <w:t>MINISTARSTVO DRŽAVNE IMOVINE</w:t>
            </w:r>
            <w:r w:rsidR="00954F69">
              <w:rPr>
                <w:webHidden/>
              </w:rPr>
              <w:tab/>
            </w:r>
            <w:r w:rsidR="00954F69">
              <w:rPr>
                <w:webHidden/>
              </w:rPr>
              <w:fldChar w:fldCharType="begin"/>
            </w:r>
            <w:r w:rsidR="00954F69">
              <w:rPr>
                <w:webHidden/>
              </w:rPr>
              <w:instrText xml:space="preserve"> PAGEREF _Toc51930936 \h </w:instrText>
            </w:r>
            <w:r w:rsidR="00954F69">
              <w:rPr>
                <w:webHidden/>
              </w:rPr>
            </w:r>
            <w:r w:rsidR="00954F69">
              <w:rPr>
                <w:webHidden/>
              </w:rPr>
              <w:fldChar w:fldCharType="separate"/>
            </w:r>
            <w:r w:rsidR="0003236A">
              <w:rPr>
                <w:webHidden/>
              </w:rPr>
              <w:t>36</w:t>
            </w:r>
            <w:r w:rsidR="00954F69">
              <w:rPr>
                <w:webHidden/>
              </w:rPr>
              <w:fldChar w:fldCharType="end"/>
            </w:r>
          </w:hyperlink>
        </w:p>
        <w:p w14:paraId="37A11E53" w14:textId="1092FCB7" w:rsidR="00954F69" w:rsidRDefault="00FF31C2">
          <w:pPr>
            <w:pStyle w:val="TOC3"/>
            <w:rPr>
              <w:rFonts w:asciiTheme="minorHAnsi" w:eastAsiaTheme="minorEastAsia" w:hAnsiTheme="minorHAnsi" w:cstheme="minorBidi"/>
              <w:b w:val="0"/>
              <w:iCs w:val="0"/>
              <w:sz w:val="22"/>
              <w:szCs w:val="22"/>
              <w:lang w:eastAsia="hr-HR"/>
            </w:rPr>
          </w:pPr>
          <w:hyperlink w:anchor="_Toc51930937" w:history="1">
            <w:r w:rsidR="00954F69" w:rsidRPr="00281F35">
              <w:rPr>
                <w:rStyle w:val="Hyperlink"/>
              </w:rPr>
              <w:t>MINISTARSTVO PRAVOSUĐA</w:t>
            </w:r>
            <w:r w:rsidR="00954F69">
              <w:rPr>
                <w:webHidden/>
              </w:rPr>
              <w:tab/>
            </w:r>
            <w:r w:rsidR="00954F69">
              <w:rPr>
                <w:webHidden/>
              </w:rPr>
              <w:fldChar w:fldCharType="begin"/>
            </w:r>
            <w:r w:rsidR="00954F69">
              <w:rPr>
                <w:webHidden/>
              </w:rPr>
              <w:instrText xml:space="preserve"> PAGEREF _Toc51930937 \h </w:instrText>
            </w:r>
            <w:r w:rsidR="00954F69">
              <w:rPr>
                <w:webHidden/>
              </w:rPr>
            </w:r>
            <w:r w:rsidR="00954F69">
              <w:rPr>
                <w:webHidden/>
              </w:rPr>
              <w:fldChar w:fldCharType="separate"/>
            </w:r>
            <w:r w:rsidR="0003236A">
              <w:rPr>
                <w:webHidden/>
              </w:rPr>
              <w:t>37</w:t>
            </w:r>
            <w:r w:rsidR="00954F69">
              <w:rPr>
                <w:webHidden/>
              </w:rPr>
              <w:fldChar w:fldCharType="end"/>
            </w:r>
          </w:hyperlink>
        </w:p>
        <w:p w14:paraId="3B152A26" w14:textId="7BDDA4A0" w:rsidR="00954F69" w:rsidRDefault="00FF31C2">
          <w:pPr>
            <w:pStyle w:val="TOC3"/>
            <w:rPr>
              <w:rFonts w:asciiTheme="minorHAnsi" w:eastAsiaTheme="minorEastAsia" w:hAnsiTheme="minorHAnsi" w:cstheme="minorBidi"/>
              <w:b w:val="0"/>
              <w:iCs w:val="0"/>
              <w:sz w:val="22"/>
              <w:szCs w:val="22"/>
              <w:lang w:eastAsia="hr-HR"/>
            </w:rPr>
          </w:pPr>
          <w:hyperlink w:anchor="_Toc51930938" w:history="1">
            <w:r w:rsidR="00954F69" w:rsidRPr="00281F35">
              <w:rPr>
                <w:rStyle w:val="Hyperlink"/>
              </w:rPr>
              <w:t>MINISTARSTVO ZNANOSTI I OBRAZOVANJA</w:t>
            </w:r>
            <w:r w:rsidR="00954F69">
              <w:rPr>
                <w:webHidden/>
              </w:rPr>
              <w:tab/>
            </w:r>
            <w:r w:rsidR="00954F69">
              <w:rPr>
                <w:webHidden/>
              </w:rPr>
              <w:fldChar w:fldCharType="begin"/>
            </w:r>
            <w:r w:rsidR="00954F69">
              <w:rPr>
                <w:webHidden/>
              </w:rPr>
              <w:instrText xml:space="preserve"> PAGEREF _Toc51930938 \h </w:instrText>
            </w:r>
            <w:r w:rsidR="00954F69">
              <w:rPr>
                <w:webHidden/>
              </w:rPr>
            </w:r>
            <w:r w:rsidR="00954F69">
              <w:rPr>
                <w:webHidden/>
              </w:rPr>
              <w:fldChar w:fldCharType="separate"/>
            </w:r>
            <w:r w:rsidR="0003236A">
              <w:rPr>
                <w:webHidden/>
              </w:rPr>
              <w:t>38</w:t>
            </w:r>
            <w:r w:rsidR="00954F69">
              <w:rPr>
                <w:webHidden/>
              </w:rPr>
              <w:fldChar w:fldCharType="end"/>
            </w:r>
          </w:hyperlink>
        </w:p>
        <w:p w14:paraId="35FECCAC" w14:textId="330BC648" w:rsidR="00954F69" w:rsidRDefault="00FF31C2">
          <w:pPr>
            <w:pStyle w:val="TOC3"/>
            <w:rPr>
              <w:rFonts w:asciiTheme="minorHAnsi" w:eastAsiaTheme="minorEastAsia" w:hAnsiTheme="minorHAnsi" w:cstheme="minorBidi"/>
              <w:b w:val="0"/>
              <w:iCs w:val="0"/>
              <w:sz w:val="22"/>
              <w:szCs w:val="22"/>
              <w:lang w:eastAsia="hr-HR"/>
            </w:rPr>
          </w:pPr>
          <w:hyperlink w:anchor="_Toc51930939" w:history="1">
            <w:r w:rsidR="00954F69" w:rsidRPr="00281F35">
              <w:rPr>
                <w:rStyle w:val="Hyperlink"/>
              </w:rPr>
              <w:t>MINISTARSTVO TURIZMA</w:t>
            </w:r>
            <w:r w:rsidR="00954F69">
              <w:rPr>
                <w:webHidden/>
              </w:rPr>
              <w:tab/>
            </w:r>
            <w:r w:rsidR="00954F69">
              <w:rPr>
                <w:webHidden/>
              </w:rPr>
              <w:fldChar w:fldCharType="begin"/>
            </w:r>
            <w:r w:rsidR="00954F69">
              <w:rPr>
                <w:webHidden/>
              </w:rPr>
              <w:instrText xml:space="preserve"> PAGEREF _Toc51930939 \h </w:instrText>
            </w:r>
            <w:r w:rsidR="00954F69">
              <w:rPr>
                <w:webHidden/>
              </w:rPr>
            </w:r>
            <w:r w:rsidR="00954F69">
              <w:rPr>
                <w:webHidden/>
              </w:rPr>
              <w:fldChar w:fldCharType="separate"/>
            </w:r>
            <w:r w:rsidR="0003236A">
              <w:rPr>
                <w:webHidden/>
              </w:rPr>
              <w:t>38</w:t>
            </w:r>
            <w:r w:rsidR="00954F69">
              <w:rPr>
                <w:webHidden/>
              </w:rPr>
              <w:fldChar w:fldCharType="end"/>
            </w:r>
          </w:hyperlink>
        </w:p>
        <w:p w14:paraId="0AFEA64C" w14:textId="736DAC0F" w:rsidR="00954F69" w:rsidRDefault="00FF31C2">
          <w:pPr>
            <w:pStyle w:val="TOC3"/>
            <w:rPr>
              <w:rFonts w:asciiTheme="minorHAnsi" w:eastAsiaTheme="minorEastAsia" w:hAnsiTheme="minorHAnsi" w:cstheme="minorBidi"/>
              <w:b w:val="0"/>
              <w:iCs w:val="0"/>
              <w:sz w:val="22"/>
              <w:szCs w:val="22"/>
              <w:lang w:eastAsia="hr-HR"/>
            </w:rPr>
          </w:pPr>
          <w:hyperlink w:anchor="_Toc51930940" w:history="1">
            <w:r w:rsidR="00954F69" w:rsidRPr="00281F35">
              <w:rPr>
                <w:rStyle w:val="Hyperlink"/>
              </w:rPr>
              <w:t>MINISTARSTVO GRADITELJSTVA I PROSTORNOGA UREĐENJA</w:t>
            </w:r>
            <w:r w:rsidR="00954F69">
              <w:rPr>
                <w:webHidden/>
              </w:rPr>
              <w:tab/>
            </w:r>
            <w:r w:rsidR="00954F69">
              <w:rPr>
                <w:webHidden/>
              </w:rPr>
              <w:fldChar w:fldCharType="begin"/>
            </w:r>
            <w:r w:rsidR="00954F69">
              <w:rPr>
                <w:webHidden/>
              </w:rPr>
              <w:instrText xml:space="preserve"> PAGEREF _Toc51930940 \h </w:instrText>
            </w:r>
            <w:r w:rsidR="00954F69">
              <w:rPr>
                <w:webHidden/>
              </w:rPr>
            </w:r>
            <w:r w:rsidR="00954F69">
              <w:rPr>
                <w:webHidden/>
              </w:rPr>
              <w:fldChar w:fldCharType="separate"/>
            </w:r>
            <w:r w:rsidR="0003236A">
              <w:rPr>
                <w:webHidden/>
              </w:rPr>
              <w:t>39</w:t>
            </w:r>
            <w:r w:rsidR="00954F69">
              <w:rPr>
                <w:webHidden/>
              </w:rPr>
              <w:fldChar w:fldCharType="end"/>
            </w:r>
          </w:hyperlink>
        </w:p>
        <w:p w14:paraId="663E73D8" w14:textId="1E80FA3F" w:rsidR="00954F69" w:rsidRDefault="00FF31C2">
          <w:pPr>
            <w:pStyle w:val="TOC3"/>
            <w:rPr>
              <w:rFonts w:asciiTheme="minorHAnsi" w:eastAsiaTheme="minorEastAsia" w:hAnsiTheme="minorHAnsi" w:cstheme="minorBidi"/>
              <w:b w:val="0"/>
              <w:iCs w:val="0"/>
              <w:sz w:val="22"/>
              <w:szCs w:val="22"/>
              <w:lang w:eastAsia="hr-HR"/>
            </w:rPr>
          </w:pPr>
          <w:hyperlink w:anchor="_Toc51930941" w:history="1">
            <w:r w:rsidR="00954F69" w:rsidRPr="00281F35">
              <w:rPr>
                <w:rStyle w:val="Hyperlink"/>
              </w:rPr>
              <w:t>MINISTARSTVO KULTURE</w:t>
            </w:r>
            <w:r w:rsidR="00954F69">
              <w:rPr>
                <w:webHidden/>
              </w:rPr>
              <w:tab/>
            </w:r>
            <w:r w:rsidR="00954F69">
              <w:rPr>
                <w:webHidden/>
              </w:rPr>
              <w:fldChar w:fldCharType="begin"/>
            </w:r>
            <w:r w:rsidR="00954F69">
              <w:rPr>
                <w:webHidden/>
              </w:rPr>
              <w:instrText xml:space="preserve"> PAGEREF _Toc51930941 \h </w:instrText>
            </w:r>
            <w:r w:rsidR="00954F69">
              <w:rPr>
                <w:webHidden/>
              </w:rPr>
            </w:r>
            <w:r w:rsidR="00954F69">
              <w:rPr>
                <w:webHidden/>
              </w:rPr>
              <w:fldChar w:fldCharType="separate"/>
            </w:r>
            <w:r w:rsidR="0003236A">
              <w:rPr>
                <w:webHidden/>
              </w:rPr>
              <w:t>40</w:t>
            </w:r>
            <w:r w:rsidR="00954F69">
              <w:rPr>
                <w:webHidden/>
              </w:rPr>
              <w:fldChar w:fldCharType="end"/>
            </w:r>
          </w:hyperlink>
        </w:p>
        <w:p w14:paraId="04EF1531" w14:textId="6CE9C43D" w:rsidR="00954F69" w:rsidRDefault="00FF31C2">
          <w:pPr>
            <w:pStyle w:val="TOC3"/>
            <w:rPr>
              <w:rFonts w:asciiTheme="minorHAnsi" w:eastAsiaTheme="minorEastAsia" w:hAnsiTheme="minorHAnsi" w:cstheme="minorBidi"/>
              <w:b w:val="0"/>
              <w:iCs w:val="0"/>
              <w:sz w:val="22"/>
              <w:szCs w:val="22"/>
              <w:lang w:eastAsia="hr-HR"/>
            </w:rPr>
          </w:pPr>
          <w:hyperlink w:anchor="_Toc51930942" w:history="1">
            <w:r w:rsidR="00954F69" w:rsidRPr="00281F35">
              <w:rPr>
                <w:rStyle w:val="Hyperlink"/>
              </w:rPr>
              <w:t>MINISTARSTVO OBRANE</w:t>
            </w:r>
            <w:r w:rsidR="00954F69">
              <w:rPr>
                <w:webHidden/>
              </w:rPr>
              <w:tab/>
            </w:r>
            <w:r w:rsidR="00954F69">
              <w:rPr>
                <w:webHidden/>
              </w:rPr>
              <w:fldChar w:fldCharType="begin"/>
            </w:r>
            <w:r w:rsidR="00954F69">
              <w:rPr>
                <w:webHidden/>
              </w:rPr>
              <w:instrText xml:space="preserve"> PAGEREF _Toc51930942 \h </w:instrText>
            </w:r>
            <w:r w:rsidR="00954F69">
              <w:rPr>
                <w:webHidden/>
              </w:rPr>
            </w:r>
            <w:r w:rsidR="00954F69">
              <w:rPr>
                <w:webHidden/>
              </w:rPr>
              <w:fldChar w:fldCharType="separate"/>
            </w:r>
            <w:r w:rsidR="0003236A">
              <w:rPr>
                <w:webHidden/>
              </w:rPr>
              <w:t>40</w:t>
            </w:r>
            <w:r w:rsidR="00954F69">
              <w:rPr>
                <w:webHidden/>
              </w:rPr>
              <w:fldChar w:fldCharType="end"/>
            </w:r>
          </w:hyperlink>
        </w:p>
        <w:p w14:paraId="630CA59B" w14:textId="10861BEB" w:rsidR="00954F69" w:rsidRDefault="00FF31C2">
          <w:pPr>
            <w:pStyle w:val="TOC3"/>
            <w:rPr>
              <w:rFonts w:asciiTheme="minorHAnsi" w:eastAsiaTheme="minorEastAsia" w:hAnsiTheme="minorHAnsi" w:cstheme="minorBidi"/>
              <w:b w:val="0"/>
              <w:iCs w:val="0"/>
              <w:sz w:val="22"/>
              <w:szCs w:val="22"/>
              <w:lang w:eastAsia="hr-HR"/>
            </w:rPr>
          </w:pPr>
          <w:hyperlink w:anchor="_Toc51930943" w:history="1">
            <w:r w:rsidR="00954F69" w:rsidRPr="00281F35">
              <w:rPr>
                <w:rStyle w:val="Hyperlink"/>
              </w:rPr>
              <w:t>FOND ZA ZAŠTITU OKOLIŠA I ENERGETSKU UČINKOVITOST</w:t>
            </w:r>
            <w:r w:rsidR="00954F69">
              <w:rPr>
                <w:webHidden/>
              </w:rPr>
              <w:tab/>
            </w:r>
            <w:r w:rsidR="00954F69">
              <w:rPr>
                <w:webHidden/>
              </w:rPr>
              <w:fldChar w:fldCharType="begin"/>
            </w:r>
            <w:r w:rsidR="00954F69">
              <w:rPr>
                <w:webHidden/>
              </w:rPr>
              <w:instrText xml:space="preserve"> PAGEREF _Toc51930943 \h </w:instrText>
            </w:r>
            <w:r w:rsidR="00954F69">
              <w:rPr>
                <w:webHidden/>
              </w:rPr>
            </w:r>
            <w:r w:rsidR="00954F69">
              <w:rPr>
                <w:webHidden/>
              </w:rPr>
              <w:fldChar w:fldCharType="separate"/>
            </w:r>
            <w:r w:rsidR="0003236A">
              <w:rPr>
                <w:webHidden/>
              </w:rPr>
              <w:t>41</w:t>
            </w:r>
            <w:r w:rsidR="00954F69">
              <w:rPr>
                <w:webHidden/>
              </w:rPr>
              <w:fldChar w:fldCharType="end"/>
            </w:r>
          </w:hyperlink>
        </w:p>
        <w:p w14:paraId="773A1CF9" w14:textId="38B6A991" w:rsidR="00954F69" w:rsidRDefault="00FF31C2">
          <w:pPr>
            <w:pStyle w:val="TOC3"/>
            <w:rPr>
              <w:rFonts w:asciiTheme="minorHAnsi" w:eastAsiaTheme="minorEastAsia" w:hAnsiTheme="minorHAnsi" w:cstheme="minorBidi"/>
              <w:b w:val="0"/>
              <w:iCs w:val="0"/>
              <w:sz w:val="22"/>
              <w:szCs w:val="22"/>
              <w:lang w:eastAsia="hr-HR"/>
            </w:rPr>
          </w:pPr>
          <w:hyperlink w:anchor="_Toc51930944" w:history="1">
            <w:r w:rsidR="00954F69" w:rsidRPr="00281F35">
              <w:rPr>
                <w:rStyle w:val="Hyperlink"/>
              </w:rPr>
              <w:t>DRŽAVNA GEODETSKA UPRAVA</w:t>
            </w:r>
            <w:r w:rsidR="00954F69">
              <w:rPr>
                <w:webHidden/>
              </w:rPr>
              <w:tab/>
            </w:r>
            <w:r w:rsidR="00954F69">
              <w:rPr>
                <w:webHidden/>
              </w:rPr>
              <w:fldChar w:fldCharType="begin"/>
            </w:r>
            <w:r w:rsidR="00954F69">
              <w:rPr>
                <w:webHidden/>
              </w:rPr>
              <w:instrText xml:space="preserve"> PAGEREF _Toc51930944 \h </w:instrText>
            </w:r>
            <w:r w:rsidR="00954F69">
              <w:rPr>
                <w:webHidden/>
              </w:rPr>
            </w:r>
            <w:r w:rsidR="00954F69">
              <w:rPr>
                <w:webHidden/>
              </w:rPr>
              <w:fldChar w:fldCharType="separate"/>
            </w:r>
            <w:r w:rsidR="0003236A">
              <w:rPr>
                <w:webHidden/>
              </w:rPr>
              <w:t>42</w:t>
            </w:r>
            <w:r w:rsidR="00954F69">
              <w:rPr>
                <w:webHidden/>
              </w:rPr>
              <w:fldChar w:fldCharType="end"/>
            </w:r>
          </w:hyperlink>
        </w:p>
        <w:p w14:paraId="0B766B5B" w14:textId="0E4317E2" w:rsidR="00954F69" w:rsidRDefault="00FF31C2">
          <w:pPr>
            <w:pStyle w:val="TOC3"/>
            <w:rPr>
              <w:rFonts w:asciiTheme="minorHAnsi" w:eastAsiaTheme="minorEastAsia" w:hAnsiTheme="minorHAnsi" w:cstheme="minorBidi"/>
              <w:b w:val="0"/>
              <w:iCs w:val="0"/>
              <w:sz w:val="22"/>
              <w:szCs w:val="22"/>
              <w:lang w:eastAsia="hr-HR"/>
            </w:rPr>
          </w:pPr>
          <w:hyperlink w:anchor="_Toc51930945" w:history="1">
            <w:r w:rsidR="00954F69" w:rsidRPr="00281F35">
              <w:rPr>
                <w:rStyle w:val="Hyperlink"/>
              </w:rPr>
              <w:t>HRVATSKI ZAVOD ZA ZAPOŠLJAVANJE</w:t>
            </w:r>
            <w:r w:rsidR="00954F69">
              <w:rPr>
                <w:webHidden/>
              </w:rPr>
              <w:tab/>
            </w:r>
            <w:r w:rsidR="00954F69">
              <w:rPr>
                <w:webHidden/>
              </w:rPr>
              <w:fldChar w:fldCharType="begin"/>
            </w:r>
            <w:r w:rsidR="00954F69">
              <w:rPr>
                <w:webHidden/>
              </w:rPr>
              <w:instrText xml:space="preserve"> PAGEREF _Toc51930945 \h </w:instrText>
            </w:r>
            <w:r w:rsidR="00954F69">
              <w:rPr>
                <w:webHidden/>
              </w:rPr>
            </w:r>
            <w:r w:rsidR="00954F69">
              <w:rPr>
                <w:webHidden/>
              </w:rPr>
              <w:fldChar w:fldCharType="separate"/>
            </w:r>
            <w:r w:rsidR="0003236A">
              <w:rPr>
                <w:webHidden/>
              </w:rPr>
              <w:t>42</w:t>
            </w:r>
            <w:r w:rsidR="00954F69">
              <w:rPr>
                <w:webHidden/>
              </w:rPr>
              <w:fldChar w:fldCharType="end"/>
            </w:r>
          </w:hyperlink>
        </w:p>
        <w:p w14:paraId="59012EF0" w14:textId="49B44A7F" w:rsidR="00954F69" w:rsidRDefault="00FF31C2">
          <w:pPr>
            <w:pStyle w:val="TOC3"/>
            <w:rPr>
              <w:rFonts w:asciiTheme="minorHAnsi" w:eastAsiaTheme="minorEastAsia" w:hAnsiTheme="minorHAnsi" w:cstheme="minorBidi"/>
              <w:b w:val="0"/>
              <w:iCs w:val="0"/>
              <w:sz w:val="22"/>
              <w:szCs w:val="22"/>
              <w:lang w:eastAsia="hr-HR"/>
            </w:rPr>
          </w:pPr>
          <w:hyperlink w:anchor="_Toc51930946" w:history="1">
            <w:r w:rsidR="00954F69" w:rsidRPr="00281F35">
              <w:rPr>
                <w:rStyle w:val="Hyperlink"/>
              </w:rPr>
              <w:t>AGENCIJA ZA OBALNI LINIJSKI POMORSKI PROMET</w:t>
            </w:r>
            <w:r w:rsidR="00954F69">
              <w:rPr>
                <w:webHidden/>
              </w:rPr>
              <w:tab/>
            </w:r>
            <w:r w:rsidR="00954F69">
              <w:rPr>
                <w:webHidden/>
              </w:rPr>
              <w:fldChar w:fldCharType="begin"/>
            </w:r>
            <w:r w:rsidR="00954F69">
              <w:rPr>
                <w:webHidden/>
              </w:rPr>
              <w:instrText xml:space="preserve"> PAGEREF _Toc51930946 \h </w:instrText>
            </w:r>
            <w:r w:rsidR="00954F69">
              <w:rPr>
                <w:webHidden/>
              </w:rPr>
            </w:r>
            <w:r w:rsidR="00954F69">
              <w:rPr>
                <w:webHidden/>
              </w:rPr>
              <w:fldChar w:fldCharType="separate"/>
            </w:r>
            <w:r w:rsidR="0003236A">
              <w:rPr>
                <w:webHidden/>
              </w:rPr>
              <w:t>43</w:t>
            </w:r>
            <w:r w:rsidR="00954F69">
              <w:rPr>
                <w:webHidden/>
              </w:rPr>
              <w:fldChar w:fldCharType="end"/>
            </w:r>
          </w:hyperlink>
        </w:p>
        <w:p w14:paraId="1D72A5D3" w14:textId="5FE1850D" w:rsidR="00954F69" w:rsidRDefault="00FF31C2">
          <w:pPr>
            <w:pStyle w:val="TOC3"/>
            <w:rPr>
              <w:rFonts w:asciiTheme="minorHAnsi" w:eastAsiaTheme="minorEastAsia" w:hAnsiTheme="minorHAnsi" w:cstheme="minorBidi"/>
              <w:b w:val="0"/>
              <w:iCs w:val="0"/>
              <w:sz w:val="22"/>
              <w:szCs w:val="22"/>
              <w:lang w:eastAsia="hr-HR"/>
            </w:rPr>
          </w:pPr>
          <w:hyperlink w:anchor="_Toc51930947" w:history="1">
            <w:r w:rsidR="00954F69" w:rsidRPr="00281F35">
              <w:rPr>
                <w:rStyle w:val="Hyperlink"/>
              </w:rPr>
              <w:t>JADROLINIJA d.d.</w:t>
            </w:r>
            <w:r w:rsidR="00954F69">
              <w:rPr>
                <w:webHidden/>
              </w:rPr>
              <w:tab/>
            </w:r>
            <w:r w:rsidR="00954F69">
              <w:rPr>
                <w:webHidden/>
              </w:rPr>
              <w:fldChar w:fldCharType="begin"/>
            </w:r>
            <w:r w:rsidR="00954F69">
              <w:rPr>
                <w:webHidden/>
              </w:rPr>
              <w:instrText xml:space="preserve"> PAGEREF _Toc51930947 \h </w:instrText>
            </w:r>
            <w:r w:rsidR="00954F69">
              <w:rPr>
                <w:webHidden/>
              </w:rPr>
            </w:r>
            <w:r w:rsidR="00954F69">
              <w:rPr>
                <w:webHidden/>
              </w:rPr>
              <w:fldChar w:fldCharType="separate"/>
            </w:r>
            <w:r w:rsidR="0003236A">
              <w:rPr>
                <w:webHidden/>
              </w:rPr>
              <w:t>44</w:t>
            </w:r>
            <w:r w:rsidR="00954F69">
              <w:rPr>
                <w:webHidden/>
              </w:rPr>
              <w:fldChar w:fldCharType="end"/>
            </w:r>
          </w:hyperlink>
        </w:p>
        <w:p w14:paraId="52505410" w14:textId="278AE6C4" w:rsidR="00954F69" w:rsidRDefault="00FF31C2">
          <w:pPr>
            <w:pStyle w:val="TOC3"/>
            <w:rPr>
              <w:rFonts w:asciiTheme="minorHAnsi" w:eastAsiaTheme="minorEastAsia" w:hAnsiTheme="minorHAnsi" w:cstheme="minorBidi"/>
              <w:b w:val="0"/>
              <w:iCs w:val="0"/>
              <w:sz w:val="22"/>
              <w:szCs w:val="22"/>
              <w:lang w:eastAsia="hr-HR"/>
            </w:rPr>
          </w:pPr>
          <w:hyperlink w:anchor="_Toc51930948" w:history="1">
            <w:r w:rsidR="00954F69" w:rsidRPr="00281F35">
              <w:rPr>
                <w:rStyle w:val="Hyperlink"/>
              </w:rPr>
              <w:t>HRVATSKA TURISTIČKA ZAJEDNICA</w:t>
            </w:r>
            <w:r w:rsidR="00954F69">
              <w:rPr>
                <w:webHidden/>
              </w:rPr>
              <w:tab/>
            </w:r>
            <w:r w:rsidR="00954F69">
              <w:rPr>
                <w:webHidden/>
              </w:rPr>
              <w:fldChar w:fldCharType="begin"/>
            </w:r>
            <w:r w:rsidR="00954F69">
              <w:rPr>
                <w:webHidden/>
              </w:rPr>
              <w:instrText xml:space="preserve"> PAGEREF _Toc51930948 \h </w:instrText>
            </w:r>
            <w:r w:rsidR="00954F69">
              <w:rPr>
                <w:webHidden/>
              </w:rPr>
            </w:r>
            <w:r w:rsidR="00954F69">
              <w:rPr>
                <w:webHidden/>
              </w:rPr>
              <w:fldChar w:fldCharType="separate"/>
            </w:r>
            <w:r w:rsidR="0003236A">
              <w:rPr>
                <w:webHidden/>
              </w:rPr>
              <w:t>45</w:t>
            </w:r>
            <w:r w:rsidR="00954F69">
              <w:rPr>
                <w:webHidden/>
              </w:rPr>
              <w:fldChar w:fldCharType="end"/>
            </w:r>
          </w:hyperlink>
        </w:p>
        <w:p w14:paraId="6EB5BD6E" w14:textId="6D4DBE78" w:rsidR="00954F69" w:rsidRDefault="00FF31C2">
          <w:pPr>
            <w:pStyle w:val="TOC3"/>
            <w:rPr>
              <w:rFonts w:asciiTheme="minorHAnsi" w:eastAsiaTheme="minorEastAsia" w:hAnsiTheme="minorHAnsi" w:cstheme="minorBidi"/>
              <w:b w:val="0"/>
              <w:iCs w:val="0"/>
              <w:sz w:val="22"/>
              <w:szCs w:val="22"/>
              <w:lang w:eastAsia="hr-HR"/>
            </w:rPr>
          </w:pPr>
          <w:hyperlink w:anchor="_Toc51930949" w:history="1">
            <w:r w:rsidR="00954F69" w:rsidRPr="00281F35">
              <w:rPr>
                <w:rStyle w:val="Hyperlink"/>
              </w:rPr>
              <w:t>HEP – OPERATER DISTRIBUCIJSKOG SUSTAVA d.o.o.</w:t>
            </w:r>
            <w:r w:rsidR="00954F69">
              <w:rPr>
                <w:webHidden/>
              </w:rPr>
              <w:tab/>
            </w:r>
            <w:r w:rsidR="00954F69">
              <w:rPr>
                <w:webHidden/>
              </w:rPr>
              <w:fldChar w:fldCharType="begin"/>
            </w:r>
            <w:r w:rsidR="00954F69">
              <w:rPr>
                <w:webHidden/>
              </w:rPr>
              <w:instrText xml:space="preserve"> PAGEREF _Toc51930949 \h </w:instrText>
            </w:r>
            <w:r w:rsidR="00954F69">
              <w:rPr>
                <w:webHidden/>
              </w:rPr>
            </w:r>
            <w:r w:rsidR="00954F69">
              <w:rPr>
                <w:webHidden/>
              </w:rPr>
              <w:fldChar w:fldCharType="separate"/>
            </w:r>
            <w:r w:rsidR="0003236A">
              <w:rPr>
                <w:webHidden/>
              </w:rPr>
              <w:t>45</w:t>
            </w:r>
            <w:r w:rsidR="00954F69">
              <w:rPr>
                <w:webHidden/>
              </w:rPr>
              <w:fldChar w:fldCharType="end"/>
            </w:r>
          </w:hyperlink>
        </w:p>
        <w:p w14:paraId="4D311A13" w14:textId="087A5B60" w:rsidR="00954F69" w:rsidRDefault="00FF31C2">
          <w:pPr>
            <w:pStyle w:val="TOC3"/>
            <w:rPr>
              <w:rFonts w:asciiTheme="minorHAnsi" w:eastAsiaTheme="minorEastAsia" w:hAnsiTheme="minorHAnsi" w:cstheme="minorBidi"/>
              <w:b w:val="0"/>
              <w:iCs w:val="0"/>
              <w:sz w:val="22"/>
              <w:szCs w:val="22"/>
              <w:lang w:eastAsia="hr-HR"/>
            </w:rPr>
          </w:pPr>
          <w:hyperlink w:anchor="_Toc51930950" w:history="1">
            <w:r w:rsidR="00954F69" w:rsidRPr="00281F35">
              <w:rPr>
                <w:rStyle w:val="Hyperlink"/>
              </w:rPr>
              <w:t>HRVATSKI OPERATOR PRIJENOSNOG SUSTAVA d.o.o.</w:t>
            </w:r>
            <w:r w:rsidR="00954F69">
              <w:rPr>
                <w:webHidden/>
              </w:rPr>
              <w:tab/>
            </w:r>
            <w:r w:rsidR="00954F69">
              <w:rPr>
                <w:webHidden/>
              </w:rPr>
              <w:fldChar w:fldCharType="begin"/>
            </w:r>
            <w:r w:rsidR="00954F69">
              <w:rPr>
                <w:webHidden/>
              </w:rPr>
              <w:instrText xml:space="preserve"> PAGEREF _Toc51930950 \h </w:instrText>
            </w:r>
            <w:r w:rsidR="00954F69">
              <w:rPr>
                <w:webHidden/>
              </w:rPr>
            </w:r>
            <w:r w:rsidR="00954F69">
              <w:rPr>
                <w:webHidden/>
              </w:rPr>
              <w:fldChar w:fldCharType="separate"/>
            </w:r>
            <w:r w:rsidR="0003236A">
              <w:rPr>
                <w:webHidden/>
              </w:rPr>
              <w:t>46</w:t>
            </w:r>
            <w:r w:rsidR="00954F69">
              <w:rPr>
                <w:webHidden/>
              </w:rPr>
              <w:fldChar w:fldCharType="end"/>
            </w:r>
          </w:hyperlink>
        </w:p>
        <w:p w14:paraId="6FC22124" w14:textId="59EBF115" w:rsidR="00954F69" w:rsidRDefault="00FF31C2">
          <w:pPr>
            <w:pStyle w:val="TOC3"/>
            <w:rPr>
              <w:rFonts w:asciiTheme="minorHAnsi" w:eastAsiaTheme="minorEastAsia" w:hAnsiTheme="minorHAnsi" w:cstheme="minorBidi"/>
              <w:b w:val="0"/>
              <w:iCs w:val="0"/>
              <w:sz w:val="22"/>
              <w:szCs w:val="22"/>
              <w:lang w:eastAsia="hr-HR"/>
            </w:rPr>
          </w:pPr>
          <w:hyperlink w:anchor="_Toc51930951" w:history="1">
            <w:r w:rsidR="00954F69" w:rsidRPr="00281F35">
              <w:rPr>
                <w:rStyle w:val="Hyperlink"/>
              </w:rPr>
              <w:t>HP - HRVATSKA POŠTA d.d.</w:t>
            </w:r>
            <w:r w:rsidR="00954F69">
              <w:rPr>
                <w:webHidden/>
              </w:rPr>
              <w:tab/>
            </w:r>
            <w:r w:rsidR="00954F69">
              <w:rPr>
                <w:webHidden/>
              </w:rPr>
              <w:fldChar w:fldCharType="begin"/>
            </w:r>
            <w:r w:rsidR="00954F69">
              <w:rPr>
                <w:webHidden/>
              </w:rPr>
              <w:instrText xml:space="preserve"> PAGEREF _Toc51930951 \h </w:instrText>
            </w:r>
            <w:r w:rsidR="00954F69">
              <w:rPr>
                <w:webHidden/>
              </w:rPr>
            </w:r>
            <w:r w:rsidR="00954F69">
              <w:rPr>
                <w:webHidden/>
              </w:rPr>
              <w:fldChar w:fldCharType="separate"/>
            </w:r>
            <w:r w:rsidR="0003236A">
              <w:rPr>
                <w:webHidden/>
              </w:rPr>
              <w:t>47</w:t>
            </w:r>
            <w:r w:rsidR="00954F69">
              <w:rPr>
                <w:webHidden/>
              </w:rPr>
              <w:fldChar w:fldCharType="end"/>
            </w:r>
          </w:hyperlink>
        </w:p>
        <w:p w14:paraId="057E64E8" w14:textId="6E035A94" w:rsidR="00954F69" w:rsidRDefault="00FF31C2">
          <w:pPr>
            <w:pStyle w:val="TOC3"/>
            <w:rPr>
              <w:rFonts w:asciiTheme="minorHAnsi" w:eastAsiaTheme="minorEastAsia" w:hAnsiTheme="minorHAnsi" w:cstheme="minorBidi"/>
              <w:b w:val="0"/>
              <w:iCs w:val="0"/>
              <w:sz w:val="22"/>
              <w:szCs w:val="22"/>
              <w:lang w:eastAsia="hr-HR"/>
            </w:rPr>
          </w:pPr>
          <w:hyperlink w:anchor="_Toc51930952" w:history="1">
            <w:r w:rsidR="00954F69" w:rsidRPr="00281F35">
              <w:rPr>
                <w:rStyle w:val="Hyperlink"/>
              </w:rPr>
              <w:t>HRVATSKE CESTE d.o.o.</w:t>
            </w:r>
            <w:r w:rsidR="00954F69">
              <w:rPr>
                <w:webHidden/>
              </w:rPr>
              <w:tab/>
            </w:r>
            <w:r w:rsidR="00954F69">
              <w:rPr>
                <w:webHidden/>
              </w:rPr>
              <w:fldChar w:fldCharType="begin"/>
            </w:r>
            <w:r w:rsidR="00954F69">
              <w:rPr>
                <w:webHidden/>
              </w:rPr>
              <w:instrText xml:space="preserve"> PAGEREF _Toc51930952 \h </w:instrText>
            </w:r>
            <w:r w:rsidR="00954F69">
              <w:rPr>
                <w:webHidden/>
              </w:rPr>
            </w:r>
            <w:r w:rsidR="00954F69">
              <w:rPr>
                <w:webHidden/>
              </w:rPr>
              <w:fldChar w:fldCharType="separate"/>
            </w:r>
            <w:r w:rsidR="0003236A">
              <w:rPr>
                <w:webHidden/>
              </w:rPr>
              <w:t>47</w:t>
            </w:r>
            <w:r w:rsidR="00954F69">
              <w:rPr>
                <w:webHidden/>
              </w:rPr>
              <w:fldChar w:fldCharType="end"/>
            </w:r>
          </w:hyperlink>
        </w:p>
        <w:p w14:paraId="5CF1D173" w14:textId="2B2ED34B" w:rsidR="00954F69" w:rsidRDefault="00FF31C2">
          <w:pPr>
            <w:pStyle w:val="TOC3"/>
            <w:rPr>
              <w:rFonts w:asciiTheme="minorHAnsi" w:eastAsiaTheme="minorEastAsia" w:hAnsiTheme="minorHAnsi" w:cstheme="minorBidi"/>
              <w:b w:val="0"/>
              <w:iCs w:val="0"/>
              <w:sz w:val="22"/>
              <w:szCs w:val="22"/>
              <w:lang w:eastAsia="hr-HR"/>
            </w:rPr>
          </w:pPr>
          <w:hyperlink w:anchor="_Toc51930953" w:history="1">
            <w:r w:rsidR="00954F69" w:rsidRPr="00281F35">
              <w:rPr>
                <w:rStyle w:val="Hyperlink"/>
              </w:rPr>
              <w:t>HRVATSKE ŠUME d.o.o.</w:t>
            </w:r>
            <w:r w:rsidR="00954F69">
              <w:rPr>
                <w:webHidden/>
              </w:rPr>
              <w:tab/>
            </w:r>
            <w:r w:rsidR="00954F69">
              <w:rPr>
                <w:webHidden/>
              </w:rPr>
              <w:fldChar w:fldCharType="begin"/>
            </w:r>
            <w:r w:rsidR="00954F69">
              <w:rPr>
                <w:webHidden/>
              </w:rPr>
              <w:instrText xml:space="preserve"> PAGEREF _Toc51930953 \h </w:instrText>
            </w:r>
            <w:r w:rsidR="00954F69">
              <w:rPr>
                <w:webHidden/>
              </w:rPr>
            </w:r>
            <w:r w:rsidR="00954F69">
              <w:rPr>
                <w:webHidden/>
              </w:rPr>
              <w:fldChar w:fldCharType="separate"/>
            </w:r>
            <w:r w:rsidR="0003236A">
              <w:rPr>
                <w:webHidden/>
              </w:rPr>
              <w:t>48</w:t>
            </w:r>
            <w:r w:rsidR="00954F69">
              <w:rPr>
                <w:webHidden/>
              </w:rPr>
              <w:fldChar w:fldCharType="end"/>
            </w:r>
          </w:hyperlink>
        </w:p>
        <w:p w14:paraId="43FD1952" w14:textId="6BF34D1A" w:rsidR="00954F69" w:rsidRDefault="00FF31C2">
          <w:pPr>
            <w:pStyle w:val="TOC3"/>
            <w:rPr>
              <w:rFonts w:asciiTheme="minorHAnsi" w:eastAsiaTheme="minorEastAsia" w:hAnsiTheme="minorHAnsi" w:cstheme="minorBidi"/>
              <w:b w:val="0"/>
              <w:iCs w:val="0"/>
              <w:sz w:val="22"/>
              <w:szCs w:val="22"/>
              <w:lang w:eastAsia="hr-HR"/>
            </w:rPr>
          </w:pPr>
          <w:hyperlink w:anchor="_Toc51930954" w:history="1">
            <w:r w:rsidR="00954F69" w:rsidRPr="00281F35">
              <w:rPr>
                <w:rStyle w:val="Hyperlink"/>
              </w:rPr>
              <w:t>HRVATSKE VODE</w:t>
            </w:r>
            <w:r w:rsidR="00954F69">
              <w:rPr>
                <w:webHidden/>
              </w:rPr>
              <w:tab/>
            </w:r>
            <w:r w:rsidR="00954F69">
              <w:rPr>
                <w:webHidden/>
              </w:rPr>
              <w:fldChar w:fldCharType="begin"/>
            </w:r>
            <w:r w:rsidR="00954F69">
              <w:rPr>
                <w:webHidden/>
              </w:rPr>
              <w:instrText xml:space="preserve"> PAGEREF _Toc51930954 \h </w:instrText>
            </w:r>
            <w:r w:rsidR="00954F69">
              <w:rPr>
                <w:webHidden/>
              </w:rPr>
            </w:r>
            <w:r w:rsidR="00954F69">
              <w:rPr>
                <w:webHidden/>
              </w:rPr>
              <w:fldChar w:fldCharType="separate"/>
            </w:r>
            <w:r w:rsidR="0003236A">
              <w:rPr>
                <w:webHidden/>
              </w:rPr>
              <w:t>49</w:t>
            </w:r>
            <w:r w:rsidR="00954F69">
              <w:rPr>
                <w:webHidden/>
              </w:rPr>
              <w:fldChar w:fldCharType="end"/>
            </w:r>
          </w:hyperlink>
        </w:p>
        <w:p w14:paraId="5FC131E2" w14:textId="462D433A" w:rsidR="00954F69" w:rsidRDefault="00FF31C2">
          <w:pPr>
            <w:pStyle w:val="TOC3"/>
            <w:rPr>
              <w:rFonts w:asciiTheme="minorHAnsi" w:eastAsiaTheme="minorEastAsia" w:hAnsiTheme="minorHAnsi" w:cstheme="minorBidi"/>
              <w:b w:val="0"/>
              <w:iCs w:val="0"/>
              <w:sz w:val="22"/>
              <w:szCs w:val="22"/>
              <w:lang w:eastAsia="hr-HR"/>
            </w:rPr>
          </w:pPr>
          <w:hyperlink w:anchor="_Toc51930955" w:history="1">
            <w:r w:rsidR="00954F69" w:rsidRPr="00281F35">
              <w:rPr>
                <w:rStyle w:val="Hyperlink"/>
              </w:rPr>
              <w:t>ODAŠILJAČI I VEZE d.o.o</w:t>
            </w:r>
            <w:r w:rsidR="00954F69">
              <w:rPr>
                <w:webHidden/>
              </w:rPr>
              <w:tab/>
            </w:r>
            <w:r w:rsidR="00954F69">
              <w:rPr>
                <w:webHidden/>
              </w:rPr>
              <w:fldChar w:fldCharType="begin"/>
            </w:r>
            <w:r w:rsidR="00954F69">
              <w:rPr>
                <w:webHidden/>
              </w:rPr>
              <w:instrText xml:space="preserve"> PAGEREF _Toc51930955 \h </w:instrText>
            </w:r>
            <w:r w:rsidR="00954F69">
              <w:rPr>
                <w:webHidden/>
              </w:rPr>
            </w:r>
            <w:r w:rsidR="00954F69">
              <w:rPr>
                <w:webHidden/>
              </w:rPr>
              <w:fldChar w:fldCharType="separate"/>
            </w:r>
            <w:r w:rsidR="0003236A">
              <w:rPr>
                <w:webHidden/>
              </w:rPr>
              <w:t>50</w:t>
            </w:r>
            <w:r w:rsidR="00954F69">
              <w:rPr>
                <w:webHidden/>
              </w:rPr>
              <w:fldChar w:fldCharType="end"/>
            </w:r>
          </w:hyperlink>
        </w:p>
        <w:p w14:paraId="11A395CD" w14:textId="276DE313" w:rsidR="00954F69" w:rsidRDefault="00FF31C2">
          <w:pPr>
            <w:pStyle w:val="TOC3"/>
            <w:rPr>
              <w:rFonts w:asciiTheme="minorHAnsi" w:eastAsiaTheme="minorEastAsia" w:hAnsiTheme="minorHAnsi" w:cstheme="minorBidi"/>
              <w:b w:val="0"/>
              <w:iCs w:val="0"/>
              <w:sz w:val="22"/>
              <w:szCs w:val="22"/>
              <w:lang w:eastAsia="hr-HR"/>
            </w:rPr>
          </w:pPr>
          <w:hyperlink w:anchor="_Toc51930956" w:history="1">
            <w:r w:rsidR="00954F69" w:rsidRPr="00281F35">
              <w:rPr>
                <w:rStyle w:val="Hyperlink"/>
              </w:rPr>
              <w:t>PLOVPUT d.o.o.</w:t>
            </w:r>
            <w:r w:rsidR="00954F69">
              <w:rPr>
                <w:webHidden/>
              </w:rPr>
              <w:tab/>
            </w:r>
            <w:r w:rsidR="00954F69">
              <w:rPr>
                <w:webHidden/>
              </w:rPr>
              <w:fldChar w:fldCharType="begin"/>
            </w:r>
            <w:r w:rsidR="00954F69">
              <w:rPr>
                <w:webHidden/>
              </w:rPr>
              <w:instrText xml:space="preserve"> PAGEREF _Toc51930956 \h </w:instrText>
            </w:r>
            <w:r w:rsidR="00954F69">
              <w:rPr>
                <w:webHidden/>
              </w:rPr>
            </w:r>
            <w:r w:rsidR="00954F69">
              <w:rPr>
                <w:webHidden/>
              </w:rPr>
              <w:fldChar w:fldCharType="separate"/>
            </w:r>
            <w:r w:rsidR="0003236A">
              <w:rPr>
                <w:webHidden/>
              </w:rPr>
              <w:t>51</w:t>
            </w:r>
            <w:r w:rsidR="00954F69">
              <w:rPr>
                <w:webHidden/>
              </w:rPr>
              <w:fldChar w:fldCharType="end"/>
            </w:r>
          </w:hyperlink>
        </w:p>
        <w:p w14:paraId="4BB6A620" w14:textId="34589007" w:rsidR="00954F69" w:rsidRDefault="00FF31C2">
          <w:pPr>
            <w:pStyle w:val="TOC3"/>
            <w:rPr>
              <w:rFonts w:asciiTheme="minorHAnsi" w:eastAsiaTheme="minorEastAsia" w:hAnsiTheme="minorHAnsi" w:cstheme="minorBidi"/>
              <w:b w:val="0"/>
              <w:iCs w:val="0"/>
              <w:sz w:val="22"/>
              <w:szCs w:val="22"/>
              <w:lang w:eastAsia="hr-HR"/>
            </w:rPr>
          </w:pPr>
          <w:hyperlink w:anchor="_Toc51930957" w:history="1">
            <w:r w:rsidR="00954F69" w:rsidRPr="00281F35">
              <w:rPr>
                <w:rStyle w:val="Hyperlink"/>
              </w:rPr>
              <w:t>ADRIATIC CROATIA INTERNATIONAL CLUB, za djelatnost marina d.d. (ACI d.d.)</w:t>
            </w:r>
            <w:r w:rsidR="00954F69">
              <w:rPr>
                <w:webHidden/>
              </w:rPr>
              <w:tab/>
            </w:r>
            <w:r w:rsidR="00954F69">
              <w:rPr>
                <w:webHidden/>
              </w:rPr>
              <w:fldChar w:fldCharType="begin"/>
            </w:r>
            <w:r w:rsidR="00954F69">
              <w:rPr>
                <w:webHidden/>
              </w:rPr>
              <w:instrText xml:space="preserve"> PAGEREF _Toc51930957 \h </w:instrText>
            </w:r>
            <w:r w:rsidR="00954F69">
              <w:rPr>
                <w:webHidden/>
              </w:rPr>
            </w:r>
            <w:r w:rsidR="00954F69">
              <w:rPr>
                <w:webHidden/>
              </w:rPr>
              <w:fldChar w:fldCharType="separate"/>
            </w:r>
            <w:r w:rsidR="0003236A">
              <w:rPr>
                <w:webHidden/>
              </w:rPr>
              <w:t>52</w:t>
            </w:r>
            <w:r w:rsidR="00954F69">
              <w:rPr>
                <w:webHidden/>
              </w:rPr>
              <w:fldChar w:fldCharType="end"/>
            </w:r>
          </w:hyperlink>
        </w:p>
        <w:p w14:paraId="390FEC7F" w14:textId="6A3F299E" w:rsidR="00954F69" w:rsidRDefault="00FF31C2">
          <w:pPr>
            <w:pStyle w:val="TOC3"/>
            <w:rPr>
              <w:rFonts w:asciiTheme="minorHAnsi" w:eastAsiaTheme="minorEastAsia" w:hAnsiTheme="minorHAnsi" w:cstheme="minorBidi"/>
              <w:b w:val="0"/>
              <w:iCs w:val="0"/>
              <w:sz w:val="22"/>
              <w:szCs w:val="22"/>
              <w:lang w:eastAsia="hr-HR"/>
            </w:rPr>
          </w:pPr>
          <w:hyperlink w:anchor="_Toc51930958" w:history="1">
            <w:r w:rsidR="00954F69" w:rsidRPr="00281F35">
              <w:rPr>
                <w:rStyle w:val="Hyperlink"/>
              </w:rPr>
              <w:t>NACIONALNI PARKOVI I PARKOVI PRIRODE</w:t>
            </w:r>
            <w:r w:rsidR="00954F69">
              <w:rPr>
                <w:webHidden/>
              </w:rPr>
              <w:tab/>
            </w:r>
            <w:r w:rsidR="00954F69">
              <w:rPr>
                <w:webHidden/>
              </w:rPr>
              <w:fldChar w:fldCharType="begin"/>
            </w:r>
            <w:r w:rsidR="00954F69">
              <w:rPr>
                <w:webHidden/>
              </w:rPr>
              <w:instrText xml:space="preserve"> PAGEREF _Toc51930958 \h </w:instrText>
            </w:r>
            <w:r w:rsidR="00954F69">
              <w:rPr>
                <w:webHidden/>
              </w:rPr>
            </w:r>
            <w:r w:rsidR="00954F69">
              <w:rPr>
                <w:webHidden/>
              </w:rPr>
              <w:fldChar w:fldCharType="separate"/>
            </w:r>
            <w:r w:rsidR="0003236A">
              <w:rPr>
                <w:webHidden/>
              </w:rPr>
              <w:t>52</w:t>
            </w:r>
            <w:r w:rsidR="00954F69">
              <w:rPr>
                <w:webHidden/>
              </w:rPr>
              <w:fldChar w:fldCharType="end"/>
            </w:r>
          </w:hyperlink>
        </w:p>
        <w:p w14:paraId="32F099EE" w14:textId="0A99CB4C" w:rsidR="00954F69" w:rsidRDefault="00FF31C2">
          <w:pPr>
            <w:pStyle w:val="TOC3"/>
            <w:rPr>
              <w:rFonts w:asciiTheme="minorHAnsi" w:eastAsiaTheme="minorEastAsia" w:hAnsiTheme="minorHAnsi" w:cstheme="minorBidi"/>
              <w:b w:val="0"/>
              <w:iCs w:val="0"/>
              <w:sz w:val="22"/>
              <w:szCs w:val="22"/>
              <w:lang w:eastAsia="hr-HR"/>
            </w:rPr>
          </w:pPr>
          <w:hyperlink w:anchor="_Toc51930959" w:history="1">
            <w:r w:rsidR="00954F69" w:rsidRPr="00281F35">
              <w:rPr>
                <w:rStyle w:val="Hyperlink"/>
              </w:rPr>
              <w:t>LUČKE UPRAVE</w:t>
            </w:r>
            <w:r w:rsidR="00954F69">
              <w:rPr>
                <w:webHidden/>
              </w:rPr>
              <w:tab/>
            </w:r>
            <w:r w:rsidR="00954F69">
              <w:rPr>
                <w:webHidden/>
              </w:rPr>
              <w:fldChar w:fldCharType="begin"/>
            </w:r>
            <w:r w:rsidR="00954F69">
              <w:rPr>
                <w:webHidden/>
              </w:rPr>
              <w:instrText xml:space="preserve"> PAGEREF _Toc51930959 \h </w:instrText>
            </w:r>
            <w:r w:rsidR="00954F69">
              <w:rPr>
                <w:webHidden/>
              </w:rPr>
            </w:r>
            <w:r w:rsidR="00954F69">
              <w:rPr>
                <w:webHidden/>
              </w:rPr>
              <w:fldChar w:fldCharType="separate"/>
            </w:r>
            <w:r w:rsidR="0003236A">
              <w:rPr>
                <w:webHidden/>
              </w:rPr>
              <w:t>55</w:t>
            </w:r>
            <w:r w:rsidR="00954F69">
              <w:rPr>
                <w:webHidden/>
              </w:rPr>
              <w:fldChar w:fldCharType="end"/>
            </w:r>
          </w:hyperlink>
        </w:p>
        <w:p w14:paraId="534E187A" w14:textId="58B75D37" w:rsidR="00954F69" w:rsidRDefault="00FF31C2">
          <w:pPr>
            <w:pStyle w:val="TOC3"/>
            <w:rPr>
              <w:rFonts w:asciiTheme="minorHAnsi" w:eastAsiaTheme="minorEastAsia" w:hAnsiTheme="minorHAnsi" w:cstheme="minorBidi"/>
              <w:b w:val="0"/>
              <w:iCs w:val="0"/>
              <w:sz w:val="22"/>
              <w:szCs w:val="22"/>
              <w:lang w:eastAsia="hr-HR"/>
            </w:rPr>
          </w:pPr>
          <w:hyperlink w:anchor="_Toc51930960" w:history="1">
            <w:r w:rsidR="00954F69" w:rsidRPr="00281F35">
              <w:rPr>
                <w:rStyle w:val="Hyperlink"/>
              </w:rPr>
              <w:t>JEDINICE PODRUČNE (REGIONALNE) SAMOUPRAVE</w:t>
            </w:r>
            <w:r w:rsidR="00954F69">
              <w:rPr>
                <w:webHidden/>
              </w:rPr>
              <w:tab/>
            </w:r>
            <w:r w:rsidR="00954F69">
              <w:rPr>
                <w:webHidden/>
              </w:rPr>
              <w:fldChar w:fldCharType="begin"/>
            </w:r>
            <w:r w:rsidR="00954F69">
              <w:rPr>
                <w:webHidden/>
              </w:rPr>
              <w:instrText xml:space="preserve"> PAGEREF _Toc51930960 \h </w:instrText>
            </w:r>
            <w:r w:rsidR="00954F69">
              <w:rPr>
                <w:webHidden/>
              </w:rPr>
            </w:r>
            <w:r w:rsidR="00954F69">
              <w:rPr>
                <w:webHidden/>
              </w:rPr>
              <w:fldChar w:fldCharType="separate"/>
            </w:r>
            <w:r w:rsidR="0003236A">
              <w:rPr>
                <w:webHidden/>
              </w:rPr>
              <w:t>61</w:t>
            </w:r>
            <w:r w:rsidR="00954F69">
              <w:rPr>
                <w:webHidden/>
              </w:rPr>
              <w:fldChar w:fldCharType="end"/>
            </w:r>
          </w:hyperlink>
        </w:p>
        <w:p w14:paraId="760DD210" w14:textId="7F78D798" w:rsidR="00954F69" w:rsidRDefault="00FF31C2">
          <w:pPr>
            <w:pStyle w:val="TOC3"/>
            <w:rPr>
              <w:rFonts w:asciiTheme="minorHAnsi" w:eastAsiaTheme="minorEastAsia" w:hAnsiTheme="minorHAnsi" w:cstheme="minorBidi"/>
              <w:b w:val="0"/>
              <w:iCs w:val="0"/>
              <w:sz w:val="22"/>
              <w:szCs w:val="22"/>
              <w:lang w:eastAsia="hr-HR"/>
            </w:rPr>
          </w:pPr>
          <w:hyperlink w:anchor="_Toc51930961" w:history="1">
            <w:r w:rsidR="00954F69" w:rsidRPr="00281F35">
              <w:rPr>
                <w:rStyle w:val="Hyperlink"/>
              </w:rPr>
              <w:t>JEDINICE LOKALNE SAMOUPRAVE</w:t>
            </w:r>
            <w:r w:rsidR="00954F69">
              <w:rPr>
                <w:webHidden/>
              </w:rPr>
              <w:tab/>
            </w:r>
            <w:r w:rsidR="00954F69">
              <w:rPr>
                <w:webHidden/>
              </w:rPr>
              <w:fldChar w:fldCharType="begin"/>
            </w:r>
            <w:r w:rsidR="00954F69">
              <w:rPr>
                <w:webHidden/>
              </w:rPr>
              <w:instrText xml:space="preserve"> PAGEREF _Toc51930961 \h </w:instrText>
            </w:r>
            <w:r w:rsidR="00954F69">
              <w:rPr>
                <w:webHidden/>
              </w:rPr>
            </w:r>
            <w:r w:rsidR="00954F69">
              <w:rPr>
                <w:webHidden/>
              </w:rPr>
              <w:fldChar w:fldCharType="separate"/>
            </w:r>
            <w:r w:rsidR="0003236A">
              <w:rPr>
                <w:webHidden/>
              </w:rPr>
              <w:t>65</w:t>
            </w:r>
            <w:r w:rsidR="00954F69">
              <w:rPr>
                <w:webHidden/>
              </w:rPr>
              <w:fldChar w:fldCharType="end"/>
            </w:r>
          </w:hyperlink>
        </w:p>
        <w:p w14:paraId="0B40B68A" w14:textId="7ABB2C91" w:rsidR="00954F69" w:rsidRDefault="00FF31C2">
          <w:pPr>
            <w:pStyle w:val="TOC2"/>
            <w:rPr>
              <w:rFonts w:asciiTheme="minorHAnsi" w:eastAsiaTheme="minorEastAsia" w:hAnsiTheme="minorHAnsi" w:cstheme="minorBidi"/>
              <w:b w:val="0"/>
              <w:smallCaps w:val="0"/>
              <w:lang w:eastAsia="hr-HR"/>
            </w:rPr>
          </w:pPr>
          <w:hyperlink w:anchor="_Toc51930962" w:history="1">
            <w:r w:rsidR="00954F69" w:rsidRPr="00281F35">
              <w:rPr>
                <w:rStyle w:val="Hyperlink"/>
              </w:rPr>
              <w:t>1.2.</w:t>
            </w:r>
            <w:r w:rsidR="00954F69">
              <w:rPr>
                <w:rFonts w:asciiTheme="minorHAnsi" w:eastAsiaTheme="minorEastAsia" w:hAnsiTheme="minorHAnsi" w:cstheme="minorBidi"/>
                <w:b w:val="0"/>
                <w:smallCaps w:val="0"/>
                <w:lang w:eastAsia="hr-HR"/>
              </w:rPr>
              <w:tab/>
            </w:r>
            <w:r w:rsidR="00954F69" w:rsidRPr="00281F35">
              <w:rPr>
                <w:rStyle w:val="Hyperlink"/>
              </w:rPr>
              <w:t>ULAGANJA U OTOKE PUTEM KREDITIRANJA</w:t>
            </w:r>
            <w:r w:rsidR="00954F69">
              <w:rPr>
                <w:webHidden/>
              </w:rPr>
              <w:tab/>
            </w:r>
            <w:r w:rsidR="00954F69">
              <w:rPr>
                <w:webHidden/>
              </w:rPr>
              <w:fldChar w:fldCharType="begin"/>
            </w:r>
            <w:r w:rsidR="00954F69">
              <w:rPr>
                <w:webHidden/>
              </w:rPr>
              <w:instrText xml:space="preserve"> PAGEREF _Toc51930962 \h </w:instrText>
            </w:r>
            <w:r w:rsidR="00954F69">
              <w:rPr>
                <w:webHidden/>
              </w:rPr>
            </w:r>
            <w:r w:rsidR="00954F69">
              <w:rPr>
                <w:webHidden/>
              </w:rPr>
              <w:fldChar w:fldCharType="separate"/>
            </w:r>
            <w:r w:rsidR="0003236A">
              <w:rPr>
                <w:webHidden/>
              </w:rPr>
              <w:t>68</w:t>
            </w:r>
            <w:r w:rsidR="00954F69">
              <w:rPr>
                <w:webHidden/>
              </w:rPr>
              <w:fldChar w:fldCharType="end"/>
            </w:r>
          </w:hyperlink>
        </w:p>
        <w:p w14:paraId="4CA77006" w14:textId="7D94D62C" w:rsidR="00954F69" w:rsidRDefault="00FF31C2">
          <w:pPr>
            <w:pStyle w:val="TOC3"/>
            <w:rPr>
              <w:rFonts w:asciiTheme="minorHAnsi" w:eastAsiaTheme="minorEastAsia" w:hAnsiTheme="minorHAnsi" w:cstheme="minorBidi"/>
              <w:b w:val="0"/>
              <w:iCs w:val="0"/>
              <w:sz w:val="22"/>
              <w:szCs w:val="22"/>
              <w:lang w:eastAsia="hr-HR"/>
            </w:rPr>
          </w:pPr>
          <w:hyperlink w:anchor="_Toc51930963" w:history="1">
            <w:r w:rsidR="00954F69" w:rsidRPr="00281F35">
              <w:rPr>
                <w:rStyle w:val="Hyperlink"/>
              </w:rPr>
              <w:t>HRVATSKA BANKA ZA OBNOVU I RAZVITAK</w:t>
            </w:r>
            <w:r w:rsidR="00954F69">
              <w:rPr>
                <w:webHidden/>
              </w:rPr>
              <w:tab/>
            </w:r>
            <w:r w:rsidR="00954F69">
              <w:rPr>
                <w:webHidden/>
              </w:rPr>
              <w:fldChar w:fldCharType="begin"/>
            </w:r>
            <w:r w:rsidR="00954F69">
              <w:rPr>
                <w:webHidden/>
              </w:rPr>
              <w:instrText xml:space="preserve"> PAGEREF _Toc51930963 \h </w:instrText>
            </w:r>
            <w:r w:rsidR="00954F69">
              <w:rPr>
                <w:webHidden/>
              </w:rPr>
            </w:r>
            <w:r w:rsidR="00954F69">
              <w:rPr>
                <w:webHidden/>
              </w:rPr>
              <w:fldChar w:fldCharType="separate"/>
            </w:r>
            <w:r w:rsidR="0003236A">
              <w:rPr>
                <w:webHidden/>
              </w:rPr>
              <w:t>68</w:t>
            </w:r>
            <w:r w:rsidR="00954F69">
              <w:rPr>
                <w:webHidden/>
              </w:rPr>
              <w:fldChar w:fldCharType="end"/>
            </w:r>
          </w:hyperlink>
        </w:p>
        <w:p w14:paraId="4E81703E" w14:textId="7CB0E2CE" w:rsidR="00954F69" w:rsidRDefault="00FF31C2">
          <w:pPr>
            <w:pStyle w:val="TOC3"/>
            <w:rPr>
              <w:rFonts w:asciiTheme="minorHAnsi" w:eastAsiaTheme="minorEastAsia" w:hAnsiTheme="minorHAnsi" w:cstheme="minorBidi"/>
              <w:b w:val="0"/>
              <w:iCs w:val="0"/>
              <w:sz w:val="22"/>
              <w:szCs w:val="22"/>
              <w:lang w:eastAsia="hr-HR"/>
            </w:rPr>
          </w:pPr>
          <w:hyperlink w:anchor="_Toc51930964" w:history="1">
            <w:r w:rsidR="00954F69" w:rsidRPr="00281F35">
              <w:rPr>
                <w:rStyle w:val="Hyperlink"/>
                <w:bCs/>
              </w:rPr>
              <w:t>HRVATSKA AGENCIJA ZA MALO GOSPODARSTVO, INOVACIJE I INVESTICIJE</w:t>
            </w:r>
            <w:r w:rsidR="00954F69">
              <w:rPr>
                <w:webHidden/>
              </w:rPr>
              <w:tab/>
            </w:r>
            <w:r w:rsidR="00954F69">
              <w:rPr>
                <w:webHidden/>
              </w:rPr>
              <w:fldChar w:fldCharType="begin"/>
            </w:r>
            <w:r w:rsidR="00954F69">
              <w:rPr>
                <w:webHidden/>
              </w:rPr>
              <w:instrText xml:space="preserve"> PAGEREF _Toc51930964 \h </w:instrText>
            </w:r>
            <w:r w:rsidR="00954F69">
              <w:rPr>
                <w:webHidden/>
              </w:rPr>
            </w:r>
            <w:r w:rsidR="00954F69">
              <w:rPr>
                <w:webHidden/>
              </w:rPr>
              <w:fldChar w:fldCharType="separate"/>
            </w:r>
            <w:r w:rsidR="0003236A">
              <w:rPr>
                <w:webHidden/>
              </w:rPr>
              <w:t>69</w:t>
            </w:r>
            <w:r w:rsidR="00954F69">
              <w:rPr>
                <w:webHidden/>
              </w:rPr>
              <w:fldChar w:fldCharType="end"/>
            </w:r>
          </w:hyperlink>
        </w:p>
        <w:p w14:paraId="56BBE119" w14:textId="19665FDD" w:rsidR="00954F69" w:rsidRDefault="00FF31C2">
          <w:pPr>
            <w:pStyle w:val="TOC1"/>
            <w:rPr>
              <w:rFonts w:asciiTheme="minorHAnsi" w:eastAsiaTheme="minorEastAsia" w:hAnsiTheme="minorHAnsi" w:cstheme="minorBidi"/>
              <w:b w:val="0"/>
              <w:bCs w:val="0"/>
              <w:caps w:val="0"/>
              <w:sz w:val="22"/>
              <w:szCs w:val="22"/>
              <w:lang w:eastAsia="hr-HR"/>
            </w:rPr>
          </w:pPr>
          <w:hyperlink w:anchor="_Toc51930965" w:history="1">
            <w:r w:rsidR="00954F69" w:rsidRPr="00281F35">
              <w:rPr>
                <w:rStyle w:val="Hyperlink"/>
              </w:rPr>
              <w:t>2.</w:t>
            </w:r>
            <w:r w:rsidR="00954F69">
              <w:rPr>
                <w:rFonts w:asciiTheme="minorHAnsi" w:eastAsiaTheme="minorEastAsia" w:hAnsiTheme="minorHAnsi" w:cstheme="minorBidi"/>
                <w:b w:val="0"/>
                <w:bCs w:val="0"/>
                <w:caps w:val="0"/>
                <w:sz w:val="22"/>
                <w:szCs w:val="22"/>
                <w:lang w:eastAsia="hr-HR"/>
              </w:rPr>
              <w:tab/>
            </w:r>
            <w:r w:rsidR="00954F69" w:rsidRPr="00281F35">
              <w:rPr>
                <w:rStyle w:val="Hyperlink"/>
              </w:rPr>
              <w:t>ZAŠTITA I UPRAVLJANJE OTOČNIM PROSTOROM</w:t>
            </w:r>
            <w:r w:rsidR="00954F69">
              <w:rPr>
                <w:webHidden/>
              </w:rPr>
              <w:tab/>
            </w:r>
            <w:r w:rsidR="00954F69">
              <w:rPr>
                <w:webHidden/>
              </w:rPr>
              <w:fldChar w:fldCharType="begin"/>
            </w:r>
            <w:r w:rsidR="00954F69">
              <w:rPr>
                <w:webHidden/>
              </w:rPr>
              <w:instrText xml:space="preserve"> PAGEREF _Toc51930965 \h </w:instrText>
            </w:r>
            <w:r w:rsidR="00954F69">
              <w:rPr>
                <w:webHidden/>
              </w:rPr>
            </w:r>
            <w:r w:rsidR="00954F69">
              <w:rPr>
                <w:webHidden/>
              </w:rPr>
              <w:fldChar w:fldCharType="separate"/>
            </w:r>
            <w:r w:rsidR="0003236A">
              <w:rPr>
                <w:webHidden/>
              </w:rPr>
              <w:t>70</w:t>
            </w:r>
            <w:r w:rsidR="00954F69">
              <w:rPr>
                <w:webHidden/>
              </w:rPr>
              <w:fldChar w:fldCharType="end"/>
            </w:r>
          </w:hyperlink>
        </w:p>
        <w:p w14:paraId="00B76F7A" w14:textId="2D9DB6EB" w:rsidR="00954F69" w:rsidRDefault="00FF31C2">
          <w:pPr>
            <w:pStyle w:val="TOC1"/>
            <w:rPr>
              <w:rFonts w:asciiTheme="minorHAnsi" w:eastAsiaTheme="minorEastAsia" w:hAnsiTheme="minorHAnsi" w:cstheme="minorBidi"/>
              <w:b w:val="0"/>
              <w:bCs w:val="0"/>
              <w:caps w:val="0"/>
              <w:sz w:val="22"/>
              <w:szCs w:val="22"/>
              <w:lang w:eastAsia="hr-HR"/>
            </w:rPr>
          </w:pPr>
          <w:hyperlink w:anchor="_Toc51930966" w:history="1">
            <w:r w:rsidR="00954F69" w:rsidRPr="00281F35">
              <w:rPr>
                <w:rStyle w:val="Hyperlink"/>
              </w:rPr>
              <w:t>3.</w:t>
            </w:r>
            <w:r w:rsidR="00954F69">
              <w:rPr>
                <w:rFonts w:asciiTheme="minorHAnsi" w:eastAsiaTheme="minorEastAsia" w:hAnsiTheme="minorHAnsi" w:cstheme="minorBidi"/>
                <w:b w:val="0"/>
                <w:bCs w:val="0"/>
                <w:caps w:val="0"/>
                <w:sz w:val="22"/>
                <w:szCs w:val="22"/>
                <w:lang w:eastAsia="hr-HR"/>
              </w:rPr>
              <w:tab/>
            </w:r>
            <w:r w:rsidR="00954F69" w:rsidRPr="00281F35">
              <w:rPr>
                <w:rStyle w:val="Hyperlink"/>
              </w:rPr>
              <w:t>ZAKLJUČAK</w:t>
            </w:r>
            <w:r w:rsidR="00954F69">
              <w:rPr>
                <w:webHidden/>
              </w:rPr>
              <w:tab/>
            </w:r>
            <w:r w:rsidR="00954F69">
              <w:rPr>
                <w:webHidden/>
              </w:rPr>
              <w:fldChar w:fldCharType="begin"/>
            </w:r>
            <w:r w:rsidR="00954F69">
              <w:rPr>
                <w:webHidden/>
              </w:rPr>
              <w:instrText xml:space="preserve"> PAGEREF _Toc51930966 \h </w:instrText>
            </w:r>
            <w:r w:rsidR="00954F69">
              <w:rPr>
                <w:webHidden/>
              </w:rPr>
            </w:r>
            <w:r w:rsidR="00954F69">
              <w:rPr>
                <w:webHidden/>
              </w:rPr>
              <w:fldChar w:fldCharType="separate"/>
            </w:r>
            <w:r w:rsidR="0003236A">
              <w:rPr>
                <w:webHidden/>
              </w:rPr>
              <w:t>72</w:t>
            </w:r>
            <w:r w:rsidR="00954F69">
              <w:rPr>
                <w:webHidden/>
              </w:rPr>
              <w:fldChar w:fldCharType="end"/>
            </w:r>
          </w:hyperlink>
        </w:p>
        <w:p w14:paraId="183C444F" w14:textId="2817DE3B" w:rsidR="00954F69" w:rsidRDefault="00FF31C2">
          <w:pPr>
            <w:pStyle w:val="TOC1"/>
            <w:rPr>
              <w:rFonts w:asciiTheme="minorHAnsi" w:eastAsiaTheme="minorEastAsia" w:hAnsiTheme="minorHAnsi" w:cstheme="minorBidi"/>
              <w:b w:val="0"/>
              <w:bCs w:val="0"/>
              <w:caps w:val="0"/>
              <w:sz w:val="22"/>
              <w:szCs w:val="22"/>
              <w:lang w:eastAsia="hr-HR"/>
            </w:rPr>
          </w:pPr>
          <w:hyperlink w:anchor="_Toc51930967" w:history="1">
            <w:r w:rsidR="00954F69" w:rsidRPr="00281F35">
              <w:rPr>
                <w:rStyle w:val="Hyperlink"/>
              </w:rPr>
              <w:t>4.</w:t>
            </w:r>
            <w:r w:rsidR="00954F69">
              <w:rPr>
                <w:rFonts w:asciiTheme="minorHAnsi" w:eastAsiaTheme="minorEastAsia" w:hAnsiTheme="minorHAnsi" w:cstheme="minorBidi"/>
                <w:b w:val="0"/>
                <w:bCs w:val="0"/>
                <w:caps w:val="0"/>
                <w:sz w:val="22"/>
                <w:szCs w:val="22"/>
                <w:lang w:eastAsia="hr-HR"/>
              </w:rPr>
              <w:tab/>
            </w:r>
            <w:r w:rsidR="00954F69" w:rsidRPr="00281F35">
              <w:rPr>
                <w:rStyle w:val="Hyperlink"/>
              </w:rPr>
              <w:t>PRILOZI</w:t>
            </w:r>
            <w:r w:rsidR="00954F69">
              <w:rPr>
                <w:webHidden/>
              </w:rPr>
              <w:tab/>
            </w:r>
            <w:r w:rsidR="00954F69">
              <w:rPr>
                <w:webHidden/>
              </w:rPr>
              <w:fldChar w:fldCharType="begin"/>
            </w:r>
            <w:r w:rsidR="00954F69">
              <w:rPr>
                <w:webHidden/>
              </w:rPr>
              <w:instrText xml:space="preserve"> PAGEREF _Toc51930967 \h </w:instrText>
            </w:r>
            <w:r w:rsidR="00954F69">
              <w:rPr>
                <w:webHidden/>
              </w:rPr>
            </w:r>
            <w:r w:rsidR="00954F69">
              <w:rPr>
                <w:webHidden/>
              </w:rPr>
              <w:fldChar w:fldCharType="separate"/>
            </w:r>
            <w:r w:rsidR="0003236A">
              <w:rPr>
                <w:webHidden/>
              </w:rPr>
              <w:t>73</w:t>
            </w:r>
            <w:r w:rsidR="00954F69">
              <w:rPr>
                <w:webHidden/>
              </w:rPr>
              <w:fldChar w:fldCharType="end"/>
            </w:r>
          </w:hyperlink>
        </w:p>
        <w:p w14:paraId="3BE9E0BD" w14:textId="5B154BE3" w:rsidR="00954438" w:rsidRDefault="00954438" w:rsidP="00D80007">
          <w:pPr>
            <w:spacing w:after="0" w:line="360" w:lineRule="auto"/>
          </w:pPr>
          <w:r>
            <w:rPr>
              <w:b/>
              <w:bCs/>
            </w:rPr>
            <w:fldChar w:fldCharType="end"/>
          </w:r>
        </w:p>
      </w:sdtContent>
    </w:sdt>
    <w:p w14:paraId="165F7F3D" w14:textId="77777777" w:rsidR="00954438" w:rsidRDefault="00954438" w:rsidP="00D80007">
      <w:pPr>
        <w:spacing w:after="0" w:line="360" w:lineRule="auto"/>
        <w:rPr>
          <w:rFonts w:ascii="Times New Roman" w:hAnsi="Times New Roman" w:cs="Times New Roman"/>
          <w:b/>
          <w:bCs/>
          <w:color w:val="000000" w:themeColor="text1"/>
          <w:sz w:val="24"/>
          <w:szCs w:val="24"/>
        </w:rPr>
      </w:pPr>
    </w:p>
    <w:p w14:paraId="68A1130F" w14:textId="77777777" w:rsidR="00954438" w:rsidRDefault="00954438" w:rsidP="00D80007">
      <w:pPr>
        <w:spacing w:after="0" w:line="360" w:lineRule="auto"/>
        <w:rPr>
          <w:rFonts w:ascii="Times New Roman" w:hAnsi="Times New Roman" w:cs="Times New Roman"/>
          <w:b/>
          <w:bCs/>
          <w:color w:val="000000" w:themeColor="text1"/>
          <w:sz w:val="24"/>
          <w:szCs w:val="24"/>
        </w:rPr>
      </w:pPr>
    </w:p>
    <w:p w14:paraId="066526BB" w14:textId="77777777" w:rsidR="00954438" w:rsidRDefault="00954438" w:rsidP="00D80007">
      <w:pPr>
        <w:spacing w:after="0" w:line="360" w:lineRule="auto"/>
        <w:rPr>
          <w:rFonts w:ascii="Times New Roman" w:hAnsi="Times New Roman" w:cs="Times New Roman"/>
          <w:b/>
          <w:bCs/>
          <w:color w:val="000000" w:themeColor="text1"/>
          <w:sz w:val="24"/>
          <w:szCs w:val="24"/>
        </w:rPr>
      </w:pPr>
    </w:p>
    <w:p w14:paraId="718B8635" w14:textId="77777777" w:rsidR="00954438" w:rsidRDefault="00954438" w:rsidP="00D80007">
      <w:pPr>
        <w:spacing w:after="0" w:line="360" w:lineRule="auto"/>
        <w:rPr>
          <w:rFonts w:ascii="Times New Roman" w:hAnsi="Times New Roman" w:cs="Times New Roman"/>
          <w:b/>
          <w:bCs/>
          <w:color w:val="000000" w:themeColor="text1"/>
          <w:sz w:val="24"/>
          <w:szCs w:val="24"/>
        </w:rPr>
      </w:pPr>
    </w:p>
    <w:p w14:paraId="10A89AE4" w14:textId="77777777" w:rsidR="00954438" w:rsidRDefault="00954438" w:rsidP="00D80007">
      <w:pPr>
        <w:spacing w:after="0" w:line="360" w:lineRule="auto"/>
        <w:rPr>
          <w:rFonts w:ascii="Times New Roman" w:hAnsi="Times New Roman" w:cs="Times New Roman"/>
          <w:b/>
          <w:bCs/>
          <w:color w:val="000000" w:themeColor="text1"/>
          <w:sz w:val="24"/>
          <w:szCs w:val="24"/>
        </w:rPr>
      </w:pPr>
    </w:p>
    <w:p w14:paraId="2F4AC537" w14:textId="77777777" w:rsidR="00954438" w:rsidRDefault="00954438" w:rsidP="00D80007">
      <w:pPr>
        <w:spacing w:after="0" w:line="360" w:lineRule="auto"/>
        <w:rPr>
          <w:rFonts w:ascii="Times New Roman" w:hAnsi="Times New Roman" w:cs="Times New Roman"/>
          <w:b/>
          <w:bCs/>
          <w:color w:val="000000" w:themeColor="text1"/>
          <w:sz w:val="24"/>
          <w:szCs w:val="24"/>
        </w:rPr>
      </w:pPr>
    </w:p>
    <w:p w14:paraId="627CA525" w14:textId="77777777" w:rsidR="00801F95" w:rsidRDefault="00801F95" w:rsidP="00D80007">
      <w:pPr>
        <w:spacing w:after="0" w:line="360" w:lineRule="auto"/>
        <w:rPr>
          <w:rFonts w:ascii="Times New Roman" w:hAnsi="Times New Roman" w:cs="Times New Roman"/>
          <w:b/>
          <w:bCs/>
          <w:color w:val="000000" w:themeColor="text1"/>
          <w:sz w:val="24"/>
          <w:szCs w:val="24"/>
        </w:rPr>
      </w:pPr>
    </w:p>
    <w:p w14:paraId="62D8784C" w14:textId="77777777" w:rsidR="00954438" w:rsidRDefault="00954438" w:rsidP="00D80007">
      <w:pPr>
        <w:spacing w:after="0" w:line="360" w:lineRule="auto"/>
        <w:rPr>
          <w:rFonts w:ascii="Times New Roman" w:hAnsi="Times New Roman" w:cs="Times New Roman"/>
          <w:b/>
          <w:bCs/>
          <w:color w:val="000000" w:themeColor="text1"/>
          <w:sz w:val="24"/>
          <w:szCs w:val="24"/>
        </w:rPr>
      </w:pPr>
    </w:p>
    <w:p w14:paraId="258BDF1E" w14:textId="77777777" w:rsidR="00317EEE" w:rsidRDefault="00317EEE" w:rsidP="00D80007">
      <w:pPr>
        <w:spacing w:after="0" w:line="360" w:lineRule="auto"/>
        <w:rPr>
          <w:rFonts w:ascii="Times New Roman" w:hAnsi="Times New Roman" w:cs="Times New Roman"/>
          <w:b/>
          <w:bCs/>
          <w:color w:val="000000" w:themeColor="text1"/>
          <w:sz w:val="24"/>
          <w:szCs w:val="24"/>
        </w:rPr>
      </w:pPr>
    </w:p>
    <w:p w14:paraId="01FB3DC5" w14:textId="77777777" w:rsidR="00317EEE" w:rsidRDefault="00317EEE" w:rsidP="00D80007">
      <w:pPr>
        <w:spacing w:after="0" w:line="360" w:lineRule="auto"/>
        <w:rPr>
          <w:rFonts w:ascii="Times New Roman" w:hAnsi="Times New Roman" w:cs="Times New Roman"/>
          <w:b/>
          <w:bCs/>
          <w:color w:val="000000" w:themeColor="text1"/>
          <w:sz w:val="24"/>
          <w:szCs w:val="24"/>
        </w:rPr>
      </w:pPr>
    </w:p>
    <w:p w14:paraId="1E7D6711" w14:textId="77777777" w:rsidR="00317EEE" w:rsidRDefault="00317EEE" w:rsidP="00D80007">
      <w:pPr>
        <w:spacing w:after="0" w:line="360" w:lineRule="auto"/>
        <w:rPr>
          <w:rFonts w:ascii="Times New Roman" w:hAnsi="Times New Roman" w:cs="Times New Roman"/>
          <w:b/>
          <w:bCs/>
          <w:color w:val="000000" w:themeColor="text1"/>
          <w:sz w:val="24"/>
          <w:szCs w:val="24"/>
        </w:rPr>
      </w:pPr>
    </w:p>
    <w:p w14:paraId="4BE7A901" w14:textId="77777777" w:rsidR="00317EEE" w:rsidRDefault="00317EEE" w:rsidP="00D80007">
      <w:pPr>
        <w:spacing w:after="0" w:line="360" w:lineRule="auto"/>
        <w:rPr>
          <w:rFonts w:ascii="Times New Roman" w:hAnsi="Times New Roman" w:cs="Times New Roman"/>
          <w:b/>
          <w:bCs/>
          <w:color w:val="000000" w:themeColor="text1"/>
          <w:sz w:val="24"/>
          <w:szCs w:val="24"/>
        </w:rPr>
      </w:pPr>
    </w:p>
    <w:p w14:paraId="114B7431" w14:textId="77777777" w:rsidR="00954438" w:rsidRDefault="00954438" w:rsidP="00D80007">
      <w:pPr>
        <w:spacing w:after="0" w:line="360" w:lineRule="auto"/>
        <w:rPr>
          <w:rFonts w:ascii="Times New Roman" w:hAnsi="Times New Roman" w:cs="Times New Roman"/>
          <w:b/>
          <w:bCs/>
          <w:color w:val="000000" w:themeColor="text1"/>
          <w:sz w:val="24"/>
          <w:szCs w:val="24"/>
        </w:rPr>
      </w:pPr>
    </w:p>
    <w:p w14:paraId="16B533B3" w14:textId="77777777" w:rsidR="00C53E35" w:rsidRDefault="00C53E35" w:rsidP="00D80007">
      <w:pPr>
        <w:spacing w:after="0" w:line="360" w:lineRule="auto"/>
        <w:rPr>
          <w:rFonts w:ascii="Times New Roman" w:hAnsi="Times New Roman" w:cs="Times New Roman"/>
          <w:b/>
          <w:bCs/>
          <w:color w:val="000000" w:themeColor="text1"/>
          <w:sz w:val="24"/>
          <w:szCs w:val="24"/>
        </w:rPr>
      </w:pPr>
    </w:p>
    <w:p w14:paraId="408D20D6" w14:textId="77777777" w:rsidR="00C53E35" w:rsidRDefault="00C53E35" w:rsidP="00D80007">
      <w:pPr>
        <w:spacing w:after="0" w:line="360" w:lineRule="auto"/>
        <w:rPr>
          <w:rFonts w:ascii="Times New Roman" w:hAnsi="Times New Roman" w:cs="Times New Roman"/>
          <w:b/>
          <w:bCs/>
          <w:color w:val="000000" w:themeColor="text1"/>
          <w:sz w:val="24"/>
          <w:szCs w:val="24"/>
        </w:rPr>
      </w:pPr>
    </w:p>
    <w:p w14:paraId="01317E2C" w14:textId="77777777" w:rsidR="00C53E35" w:rsidRDefault="00C53E35" w:rsidP="00D80007">
      <w:pPr>
        <w:spacing w:after="0" w:line="360" w:lineRule="auto"/>
        <w:rPr>
          <w:rFonts w:ascii="Times New Roman" w:hAnsi="Times New Roman" w:cs="Times New Roman"/>
          <w:b/>
          <w:bCs/>
          <w:color w:val="000000" w:themeColor="text1"/>
          <w:sz w:val="24"/>
          <w:szCs w:val="24"/>
        </w:rPr>
      </w:pPr>
    </w:p>
    <w:p w14:paraId="62C21BF3" w14:textId="77777777" w:rsidR="007E2B78" w:rsidRDefault="007E2B78" w:rsidP="00D80007">
      <w:pPr>
        <w:spacing w:after="0" w:line="360" w:lineRule="auto"/>
        <w:rPr>
          <w:rFonts w:ascii="Times New Roman" w:hAnsi="Times New Roman" w:cs="Times New Roman"/>
          <w:b/>
          <w:bCs/>
          <w:color w:val="000000" w:themeColor="text1"/>
          <w:sz w:val="24"/>
          <w:szCs w:val="24"/>
        </w:rPr>
      </w:pPr>
    </w:p>
    <w:p w14:paraId="4BB71B6F" w14:textId="77777777" w:rsidR="007E2B78" w:rsidRDefault="007E2B78" w:rsidP="00D80007">
      <w:pPr>
        <w:spacing w:after="0" w:line="360" w:lineRule="auto"/>
        <w:rPr>
          <w:rFonts w:ascii="Times New Roman" w:hAnsi="Times New Roman" w:cs="Times New Roman"/>
          <w:b/>
          <w:bCs/>
          <w:color w:val="000000" w:themeColor="text1"/>
          <w:sz w:val="24"/>
          <w:szCs w:val="24"/>
        </w:rPr>
      </w:pPr>
    </w:p>
    <w:p w14:paraId="4AA454AE" w14:textId="77777777" w:rsidR="007E2B78" w:rsidRDefault="007E2B78" w:rsidP="00D80007">
      <w:pPr>
        <w:spacing w:after="0" w:line="360" w:lineRule="auto"/>
        <w:rPr>
          <w:rFonts w:ascii="Times New Roman" w:hAnsi="Times New Roman" w:cs="Times New Roman"/>
          <w:b/>
          <w:bCs/>
          <w:color w:val="000000" w:themeColor="text1"/>
          <w:sz w:val="24"/>
          <w:szCs w:val="24"/>
        </w:rPr>
      </w:pPr>
    </w:p>
    <w:p w14:paraId="1D516B82" w14:textId="77777777" w:rsidR="00C53E35" w:rsidRDefault="00C53E35" w:rsidP="00D80007">
      <w:pPr>
        <w:spacing w:after="0" w:line="360" w:lineRule="auto"/>
        <w:rPr>
          <w:rFonts w:ascii="Times New Roman" w:hAnsi="Times New Roman" w:cs="Times New Roman"/>
          <w:b/>
          <w:bCs/>
          <w:color w:val="000000" w:themeColor="text1"/>
          <w:sz w:val="24"/>
          <w:szCs w:val="24"/>
        </w:rPr>
      </w:pPr>
    </w:p>
    <w:p w14:paraId="57961AF7" w14:textId="77777777" w:rsidR="00DA3004" w:rsidRDefault="00DA3004" w:rsidP="00D80007">
      <w:pPr>
        <w:spacing w:after="0" w:line="360" w:lineRule="auto"/>
        <w:ind w:right="-286"/>
        <w:jc w:val="both"/>
        <w:rPr>
          <w:rFonts w:ascii="Times New Roman" w:hAnsi="Times New Roman" w:cs="Times New Roman"/>
          <w:b/>
          <w:bCs/>
          <w:color w:val="000000" w:themeColor="text1"/>
          <w:sz w:val="24"/>
          <w:szCs w:val="24"/>
        </w:rPr>
      </w:pPr>
    </w:p>
    <w:p w14:paraId="34954D2C" w14:textId="77777777" w:rsidR="0080118E" w:rsidRDefault="0080118E" w:rsidP="00D80007">
      <w:pPr>
        <w:spacing w:after="0" w:line="360" w:lineRule="auto"/>
        <w:ind w:right="-286"/>
        <w:jc w:val="both"/>
        <w:rPr>
          <w:rFonts w:ascii="Times New Roman" w:hAnsi="Times New Roman" w:cs="Times New Roman"/>
          <w:b/>
          <w:bCs/>
          <w:color w:val="000000" w:themeColor="text1"/>
          <w:sz w:val="24"/>
          <w:szCs w:val="24"/>
        </w:rPr>
      </w:pPr>
    </w:p>
    <w:p w14:paraId="5EBE69D9" w14:textId="77777777" w:rsidR="0080118E" w:rsidRPr="00637E8F" w:rsidRDefault="0080118E" w:rsidP="00D80007">
      <w:pPr>
        <w:spacing w:after="0" w:line="360" w:lineRule="auto"/>
        <w:ind w:right="-286"/>
        <w:jc w:val="both"/>
        <w:rPr>
          <w:rFonts w:ascii="Times New Roman" w:hAnsi="Times New Roman" w:cs="Times New Roman"/>
          <w:b/>
          <w:bCs/>
          <w:color w:val="000000" w:themeColor="text1"/>
          <w:sz w:val="24"/>
          <w:szCs w:val="24"/>
        </w:rPr>
      </w:pPr>
    </w:p>
    <w:p w14:paraId="49EF9401" w14:textId="77777777" w:rsidR="007B6B49" w:rsidRPr="00637E8F" w:rsidRDefault="007B6B49" w:rsidP="00D80007">
      <w:pPr>
        <w:pStyle w:val="Heading1"/>
        <w:numPr>
          <w:ilvl w:val="0"/>
          <w:numId w:val="25"/>
        </w:numPr>
        <w:spacing w:before="0" w:after="0" w:line="360" w:lineRule="auto"/>
        <w:ind w:left="284" w:hanging="284"/>
        <w:jc w:val="both"/>
        <w:rPr>
          <w:color w:val="000000" w:themeColor="text1"/>
          <w:szCs w:val="24"/>
        </w:rPr>
      </w:pPr>
      <w:bookmarkStart w:id="0" w:name="_Toc393459298"/>
      <w:bookmarkStart w:id="1" w:name="_Toc51140494"/>
      <w:bookmarkStart w:id="2" w:name="_Toc51930925"/>
      <w:r w:rsidRPr="00637E8F">
        <w:rPr>
          <w:color w:val="000000" w:themeColor="text1"/>
          <w:szCs w:val="24"/>
        </w:rPr>
        <w:lastRenderedPageBreak/>
        <w:t>UKUPNA ULAGANJA DRŽAVNOG I JAVNOG SEKTORA U RAZVOJ OTOKA U 2018. GODINI</w:t>
      </w:r>
      <w:bookmarkEnd w:id="0"/>
      <w:bookmarkEnd w:id="1"/>
      <w:bookmarkEnd w:id="2"/>
      <w:r w:rsidRPr="00637E8F">
        <w:rPr>
          <w:color w:val="000000" w:themeColor="text1"/>
          <w:szCs w:val="24"/>
        </w:rPr>
        <w:t xml:space="preserve"> </w:t>
      </w:r>
    </w:p>
    <w:p w14:paraId="070DD2F8" w14:textId="77777777" w:rsidR="007B6B49" w:rsidRPr="00637E8F" w:rsidRDefault="007B6B49" w:rsidP="00E9654E">
      <w:pPr>
        <w:pStyle w:val="BodyText"/>
        <w:shd w:val="clear" w:color="auto" w:fill="FFFFFF"/>
        <w:jc w:val="both"/>
        <w:rPr>
          <w:rFonts w:ascii="Times New Roman" w:hAnsi="Times New Roman"/>
          <w:b/>
          <w:bCs/>
          <w:color w:val="000000" w:themeColor="text1"/>
          <w:szCs w:val="24"/>
        </w:rPr>
      </w:pPr>
    </w:p>
    <w:p w14:paraId="38631716" w14:textId="4124E59B" w:rsidR="00C12E4B" w:rsidRDefault="00333D39" w:rsidP="00E9654E">
      <w:pPr>
        <w:pStyle w:val="Default"/>
        <w:shd w:val="clear" w:color="auto" w:fill="FFFFFF"/>
        <w:spacing w:line="360" w:lineRule="auto"/>
        <w:jc w:val="both"/>
        <w:rPr>
          <w:rFonts w:ascii="Times New Roman" w:hAnsi="Times New Roman" w:cs="Times New Roman"/>
          <w:color w:val="000000" w:themeColor="text1"/>
          <w:shd w:val="clear" w:color="auto" w:fill="FFFFFF"/>
          <w:lang w:val="hr-HR"/>
        </w:rPr>
      </w:pPr>
      <w:r w:rsidRPr="00637E8F">
        <w:rPr>
          <w:rFonts w:ascii="Times New Roman" w:hAnsi="Times New Roman" w:cs="Times New Roman"/>
          <w:color w:val="000000" w:themeColor="text1"/>
          <w:shd w:val="clear" w:color="auto" w:fill="FFFFFF"/>
          <w:lang w:val="hr-HR"/>
        </w:rPr>
        <w:t>Zahtjev za očitovanje kojim je pokrenut postupak izrade Izvješća</w:t>
      </w:r>
      <w:r w:rsidR="001137E7" w:rsidRPr="00637E8F">
        <w:rPr>
          <w:rFonts w:ascii="Times New Roman" w:hAnsi="Times New Roman" w:cs="Times New Roman"/>
          <w:color w:val="000000" w:themeColor="text1"/>
          <w:shd w:val="clear" w:color="auto" w:fill="FFFFFF"/>
          <w:lang w:val="hr-HR"/>
        </w:rPr>
        <w:t xml:space="preserve"> o učincima provedbe Zakona </w:t>
      </w:r>
      <w:r w:rsidRPr="00637E8F">
        <w:rPr>
          <w:rFonts w:ascii="Times New Roman" w:hAnsi="Times New Roman" w:cs="Times New Roman"/>
          <w:color w:val="000000" w:themeColor="text1"/>
          <w:shd w:val="clear" w:color="auto" w:fill="FFFFFF"/>
          <w:lang w:val="hr-HR"/>
        </w:rPr>
        <w:t>o otocima u 2018. godini upućen je na 75</w:t>
      </w:r>
      <w:r w:rsidR="001137E7" w:rsidRPr="00637E8F">
        <w:rPr>
          <w:rFonts w:ascii="Times New Roman" w:hAnsi="Times New Roman" w:cs="Times New Roman"/>
          <w:color w:val="000000" w:themeColor="text1"/>
          <w:shd w:val="clear" w:color="auto" w:fill="FFFFFF"/>
          <w:lang w:val="hr-HR"/>
        </w:rPr>
        <w:t xml:space="preserve"> tijela </w:t>
      </w:r>
      <w:r w:rsidR="00381FB0">
        <w:rPr>
          <w:rFonts w:ascii="Times New Roman" w:hAnsi="Times New Roman" w:cs="Times New Roman"/>
          <w:color w:val="000000" w:themeColor="text1"/>
          <w:shd w:val="clear" w:color="auto" w:fill="FFFFFF"/>
          <w:lang w:val="hr-HR"/>
        </w:rPr>
        <w:t xml:space="preserve">državnog i </w:t>
      </w:r>
      <w:r w:rsidR="001137E7" w:rsidRPr="00637E8F">
        <w:rPr>
          <w:rFonts w:ascii="Times New Roman" w:hAnsi="Times New Roman" w:cs="Times New Roman"/>
          <w:color w:val="000000" w:themeColor="text1"/>
          <w:shd w:val="clear" w:color="auto" w:fill="FFFFFF"/>
          <w:lang w:val="hr-HR"/>
        </w:rPr>
        <w:t>javnog sektora</w:t>
      </w:r>
      <w:r w:rsidR="00954438">
        <w:rPr>
          <w:rFonts w:ascii="Times New Roman" w:hAnsi="Times New Roman" w:cs="Times New Roman"/>
          <w:color w:val="000000" w:themeColor="text1"/>
          <w:shd w:val="clear" w:color="auto" w:fill="FFFFFF"/>
          <w:lang w:val="hr-HR"/>
        </w:rPr>
        <w:t xml:space="preserve">, </w:t>
      </w:r>
      <w:r w:rsidR="00381FB0">
        <w:rPr>
          <w:rFonts w:ascii="Times New Roman" w:hAnsi="Times New Roman" w:cs="Times New Roman"/>
          <w:color w:val="000000" w:themeColor="text1"/>
          <w:shd w:val="clear" w:color="auto" w:fill="FFFFFF"/>
          <w:lang w:val="hr-HR"/>
        </w:rPr>
        <w:t xml:space="preserve">a na koji se </w:t>
      </w:r>
      <w:r w:rsidR="00DA7695" w:rsidRPr="00B032A6">
        <w:rPr>
          <w:rFonts w:ascii="Times New Roman" w:hAnsi="Times New Roman" w:cs="Times New Roman"/>
          <w:color w:val="000000" w:themeColor="text1"/>
          <w:shd w:val="clear" w:color="auto" w:fill="FFFFFF"/>
          <w:lang w:val="hr-HR"/>
        </w:rPr>
        <w:t>6</w:t>
      </w:r>
      <w:r w:rsidR="001C0C2E" w:rsidRPr="00B032A6">
        <w:rPr>
          <w:rFonts w:ascii="Times New Roman" w:hAnsi="Times New Roman" w:cs="Times New Roman"/>
          <w:color w:val="000000" w:themeColor="text1"/>
          <w:shd w:val="clear" w:color="auto" w:fill="FFFFFF"/>
          <w:lang w:val="hr-HR"/>
        </w:rPr>
        <w:t>0</w:t>
      </w:r>
      <w:r w:rsidR="00DA7695" w:rsidRPr="00B032A6">
        <w:rPr>
          <w:rFonts w:ascii="Times New Roman" w:hAnsi="Times New Roman" w:cs="Times New Roman"/>
          <w:color w:val="000000" w:themeColor="text1"/>
          <w:shd w:val="clear" w:color="auto" w:fill="FFFFFF"/>
          <w:lang w:val="hr-HR"/>
        </w:rPr>
        <w:t xml:space="preserve"> </w:t>
      </w:r>
      <w:r w:rsidR="00DA7695" w:rsidRPr="00637E8F">
        <w:rPr>
          <w:rFonts w:ascii="Times New Roman" w:hAnsi="Times New Roman" w:cs="Times New Roman"/>
          <w:color w:val="000000" w:themeColor="text1"/>
          <w:shd w:val="clear" w:color="auto" w:fill="FFFFFF"/>
          <w:lang w:val="hr-HR"/>
        </w:rPr>
        <w:t>tijel</w:t>
      </w:r>
      <w:r w:rsidR="00A14FDA">
        <w:rPr>
          <w:rFonts w:ascii="Times New Roman" w:hAnsi="Times New Roman" w:cs="Times New Roman"/>
          <w:color w:val="000000" w:themeColor="text1"/>
          <w:shd w:val="clear" w:color="auto" w:fill="FFFFFF"/>
          <w:lang w:val="hr-HR"/>
        </w:rPr>
        <w:t>a</w:t>
      </w:r>
      <w:r w:rsidR="00DA7695">
        <w:rPr>
          <w:rFonts w:ascii="Times New Roman" w:hAnsi="Times New Roman" w:cs="Times New Roman"/>
          <w:color w:val="000000" w:themeColor="text1"/>
          <w:shd w:val="clear" w:color="auto" w:fill="FFFFFF"/>
          <w:lang w:val="hr-HR"/>
        </w:rPr>
        <w:t xml:space="preserve"> </w:t>
      </w:r>
      <w:r w:rsidR="00954438">
        <w:rPr>
          <w:rFonts w:ascii="Times New Roman" w:hAnsi="Times New Roman" w:cs="Times New Roman"/>
          <w:color w:val="000000" w:themeColor="text1"/>
          <w:shd w:val="clear" w:color="auto" w:fill="FFFFFF"/>
          <w:lang w:val="hr-HR"/>
        </w:rPr>
        <w:t xml:space="preserve">očitovalo </w:t>
      </w:r>
      <w:r w:rsidR="00DA7695">
        <w:rPr>
          <w:rFonts w:ascii="Times New Roman" w:hAnsi="Times New Roman" w:cs="Times New Roman"/>
          <w:color w:val="000000" w:themeColor="text1"/>
          <w:shd w:val="clear" w:color="auto" w:fill="FFFFFF"/>
          <w:lang w:val="hr-HR"/>
        </w:rPr>
        <w:t>da je p</w:t>
      </w:r>
      <w:r w:rsidR="007B6B49" w:rsidRPr="00637E8F">
        <w:rPr>
          <w:rFonts w:ascii="Times New Roman" w:hAnsi="Times New Roman" w:cs="Times New Roman"/>
          <w:color w:val="000000" w:themeColor="text1"/>
          <w:shd w:val="clear" w:color="auto" w:fill="FFFFFF"/>
          <w:lang w:val="hr-HR"/>
        </w:rPr>
        <w:t>rovedbom mjera i aktivnosti na području otoka i poluotoka Pelješca u 2018. proračunskim, odnosno vlasti</w:t>
      </w:r>
      <w:r w:rsidR="005C6495" w:rsidRPr="00637E8F">
        <w:rPr>
          <w:rFonts w:ascii="Times New Roman" w:hAnsi="Times New Roman" w:cs="Times New Roman"/>
          <w:color w:val="000000" w:themeColor="text1"/>
          <w:shd w:val="clear" w:color="auto" w:fill="FFFFFF"/>
          <w:lang w:val="hr-HR"/>
        </w:rPr>
        <w:t>tim sredstvima sudj</w:t>
      </w:r>
      <w:r w:rsidR="00C12E4B">
        <w:rPr>
          <w:rFonts w:ascii="Times New Roman" w:hAnsi="Times New Roman" w:cs="Times New Roman"/>
          <w:color w:val="000000" w:themeColor="text1"/>
          <w:shd w:val="clear" w:color="auto" w:fill="FFFFFF"/>
          <w:lang w:val="hr-HR"/>
        </w:rPr>
        <w:t>elovalo</w:t>
      </w:r>
      <w:r w:rsidR="00DA7695">
        <w:rPr>
          <w:rFonts w:ascii="Times New Roman" w:hAnsi="Times New Roman" w:cs="Times New Roman"/>
          <w:color w:val="000000" w:themeColor="text1"/>
          <w:shd w:val="clear" w:color="auto" w:fill="FFFFFF"/>
          <w:lang w:val="hr-HR"/>
        </w:rPr>
        <w:t>,</w:t>
      </w:r>
      <w:r w:rsidR="00C12E4B">
        <w:rPr>
          <w:rFonts w:ascii="Times New Roman" w:hAnsi="Times New Roman" w:cs="Times New Roman"/>
          <w:color w:val="000000" w:themeColor="text1"/>
          <w:shd w:val="clear" w:color="auto" w:fill="FFFFFF"/>
          <w:lang w:val="hr-HR"/>
        </w:rPr>
        <w:t xml:space="preserve"> </w:t>
      </w:r>
      <w:r w:rsidR="001137E7" w:rsidRPr="00637E8F">
        <w:rPr>
          <w:rFonts w:ascii="Times New Roman" w:hAnsi="Times New Roman" w:cs="Times New Roman"/>
          <w:color w:val="000000" w:themeColor="text1"/>
          <w:shd w:val="clear" w:color="auto" w:fill="FFFFFF"/>
          <w:lang w:val="hr-HR"/>
        </w:rPr>
        <w:t xml:space="preserve">s iznosima navedenim u Tabličnom prikazu </w:t>
      </w:r>
      <w:r w:rsidR="00381FB0">
        <w:rPr>
          <w:rFonts w:ascii="Times New Roman" w:hAnsi="Times New Roman" w:cs="Times New Roman"/>
          <w:color w:val="000000" w:themeColor="text1"/>
          <w:shd w:val="clear" w:color="auto" w:fill="FFFFFF"/>
          <w:lang w:val="hr-HR"/>
        </w:rPr>
        <w:t>1</w:t>
      </w:r>
      <w:r w:rsidR="007B6B49" w:rsidRPr="00637E8F">
        <w:rPr>
          <w:rFonts w:ascii="Times New Roman" w:hAnsi="Times New Roman" w:cs="Times New Roman"/>
          <w:color w:val="000000" w:themeColor="text1"/>
          <w:shd w:val="clear" w:color="auto" w:fill="FFFFFF"/>
          <w:lang w:val="hr-HR"/>
        </w:rPr>
        <w:t>.</w:t>
      </w:r>
      <w:r w:rsidR="00DA7695">
        <w:rPr>
          <w:rFonts w:ascii="Times New Roman" w:hAnsi="Times New Roman" w:cs="Times New Roman"/>
          <w:color w:val="000000" w:themeColor="text1"/>
          <w:shd w:val="clear" w:color="auto" w:fill="FFFFFF"/>
          <w:lang w:val="hr-HR"/>
        </w:rPr>
        <w:t>,</w:t>
      </w:r>
      <w:r w:rsidR="00DA7695" w:rsidRPr="00DA7695">
        <w:t xml:space="preserve"> </w:t>
      </w:r>
      <w:r w:rsidR="00DA7695" w:rsidRPr="00DA7695">
        <w:rPr>
          <w:rFonts w:ascii="Times New Roman" w:hAnsi="Times New Roman" w:cs="Times New Roman"/>
          <w:color w:val="000000" w:themeColor="text1"/>
          <w:shd w:val="clear" w:color="auto" w:fill="FFFFFF"/>
          <w:lang w:val="hr-HR"/>
        </w:rPr>
        <w:t>u razvoj</w:t>
      </w:r>
      <w:r w:rsidR="00DA7695">
        <w:rPr>
          <w:rFonts w:ascii="Times New Roman" w:hAnsi="Times New Roman" w:cs="Times New Roman"/>
          <w:color w:val="000000" w:themeColor="text1"/>
          <w:shd w:val="clear" w:color="auto" w:fill="FFFFFF"/>
          <w:lang w:val="hr-HR"/>
        </w:rPr>
        <w:t>u</w:t>
      </w:r>
      <w:r w:rsidR="00DA7695" w:rsidRPr="00DA7695">
        <w:rPr>
          <w:rFonts w:ascii="Times New Roman" w:hAnsi="Times New Roman" w:cs="Times New Roman"/>
          <w:color w:val="000000" w:themeColor="text1"/>
          <w:shd w:val="clear" w:color="auto" w:fill="FFFFFF"/>
          <w:lang w:val="hr-HR"/>
        </w:rPr>
        <w:t xml:space="preserve"> hrvatskih otoka</w:t>
      </w:r>
      <w:r w:rsidR="00DA7695">
        <w:rPr>
          <w:rFonts w:ascii="Times New Roman" w:hAnsi="Times New Roman" w:cs="Times New Roman"/>
          <w:color w:val="000000" w:themeColor="text1"/>
          <w:shd w:val="clear" w:color="auto" w:fill="FFFFFF"/>
          <w:lang w:val="hr-HR"/>
        </w:rPr>
        <w:t xml:space="preserve"> odnosno</w:t>
      </w:r>
      <w:r w:rsidR="00DA7695" w:rsidRPr="00637E8F">
        <w:rPr>
          <w:rFonts w:ascii="Times New Roman" w:hAnsi="Times New Roman" w:cs="Times New Roman"/>
          <w:color w:val="000000" w:themeColor="text1"/>
          <w:shd w:val="clear" w:color="auto" w:fill="FFFFFF"/>
          <w:lang w:val="hr-HR"/>
        </w:rPr>
        <w:t xml:space="preserve"> provedbi odredbi Zakona o otocima</w:t>
      </w:r>
      <w:r w:rsidR="0003236A">
        <w:rPr>
          <w:rFonts w:ascii="Times New Roman" w:hAnsi="Times New Roman" w:cs="Times New Roman"/>
          <w:color w:val="000000" w:themeColor="text1"/>
          <w:shd w:val="clear" w:color="auto" w:fill="FFFFFF"/>
          <w:lang w:val="hr-HR"/>
        </w:rPr>
        <w:t xml:space="preserve"> (Narodne novine, br</w:t>
      </w:r>
      <w:r w:rsidR="00DA7695" w:rsidRPr="00EF3F92">
        <w:rPr>
          <w:rFonts w:ascii="Times New Roman" w:hAnsi="Times New Roman" w:cs="Times New Roman"/>
          <w:color w:val="000000" w:themeColor="text1"/>
          <w:shd w:val="clear" w:color="auto" w:fill="FFFFFF"/>
          <w:lang w:val="hr-HR"/>
        </w:rPr>
        <w:t>.</w:t>
      </w:r>
      <w:r w:rsidR="00EF3F92" w:rsidRPr="00EF3F92">
        <w:rPr>
          <w:rFonts w:ascii="Times New Roman" w:hAnsi="Times New Roman" w:cs="Times New Roman"/>
          <w:bCs/>
          <w:color w:val="000000" w:themeColor="text1"/>
        </w:rPr>
        <w:t xml:space="preserve"> 34/99, 32/02 i 33/06</w:t>
      </w:r>
      <w:r w:rsidR="00EF3F92">
        <w:rPr>
          <w:rFonts w:ascii="Times New Roman" w:hAnsi="Times New Roman" w:cs="Times New Roman"/>
          <w:bCs/>
          <w:color w:val="000000" w:themeColor="text1"/>
        </w:rPr>
        <w:t>).</w:t>
      </w:r>
    </w:p>
    <w:p w14:paraId="6B50688F" w14:textId="73482124" w:rsidR="0046272F" w:rsidRPr="00A14FC2" w:rsidRDefault="007B6B49" w:rsidP="00E9654E">
      <w:pPr>
        <w:pStyle w:val="Default"/>
        <w:shd w:val="clear" w:color="auto" w:fill="FFFFFF"/>
        <w:spacing w:before="160"/>
        <w:jc w:val="both"/>
        <w:rPr>
          <w:rFonts w:ascii="Times New Roman" w:hAnsi="Times New Roman" w:cs="Times New Roman"/>
          <w:i/>
          <w:iCs/>
          <w:color w:val="000000" w:themeColor="text1"/>
          <w:lang w:val="hr-HR"/>
        </w:rPr>
      </w:pPr>
      <w:r w:rsidRPr="00637E8F">
        <w:rPr>
          <w:rFonts w:ascii="Times New Roman" w:hAnsi="Times New Roman" w:cs="Times New Roman"/>
          <w:color w:val="000000" w:themeColor="text1"/>
          <w:lang w:val="hr-HR"/>
        </w:rPr>
        <w:t xml:space="preserve"> </w:t>
      </w:r>
      <w:bookmarkStart w:id="3" w:name="_GoBack"/>
      <w:bookmarkEnd w:id="3"/>
      <w:r w:rsidR="001137E7" w:rsidRPr="00A14FC2">
        <w:rPr>
          <w:rFonts w:ascii="Times New Roman" w:hAnsi="Times New Roman" w:cs="Times New Roman"/>
          <w:i/>
          <w:iCs/>
          <w:color w:val="000000" w:themeColor="text1"/>
          <w:lang w:val="hr-HR"/>
        </w:rPr>
        <w:t xml:space="preserve">Tablični prikaz </w:t>
      </w:r>
      <w:r w:rsidR="00381FB0">
        <w:rPr>
          <w:rFonts w:ascii="Times New Roman" w:hAnsi="Times New Roman" w:cs="Times New Roman"/>
          <w:i/>
          <w:iCs/>
          <w:color w:val="000000" w:themeColor="text1"/>
          <w:lang w:val="hr-HR"/>
        </w:rPr>
        <w:t>1</w:t>
      </w:r>
      <w:r w:rsidR="001137E7" w:rsidRPr="00A14FC2">
        <w:rPr>
          <w:rFonts w:ascii="Times New Roman" w:hAnsi="Times New Roman" w:cs="Times New Roman"/>
          <w:i/>
          <w:iCs/>
          <w:color w:val="000000" w:themeColor="text1"/>
          <w:lang w:val="hr-HR"/>
        </w:rPr>
        <w:t xml:space="preserve">. </w:t>
      </w:r>
    </w:p>
    <w:tbl>
      <w:tblPr>
        <w:tblW w:w="9322" w:type="dxa"/>
        <w:jc w:val="center"/>
        <w:tblLook w:val="04A0" w:firstRow="1" w:lastRow="0" w:firstColumn="1" w:lastColumn="0" w:noHBand="0" w:noVBand="1"/>
      </w:tblPr>
      <w:tblGrid>
        <w:gridCol w:w="988"/>
        <w:gridCol w:w="6306"/>
        <w:gridCol w:w="2028"/>
      </w:tblGrid>
      <w:tr w:rsidR="0018168B" w:rsidRPr="001C4382" w14:paraId="5EAD6385" w14:textId="77777777" w:rsidTr="00C53E35">
        <w:trPr>
          <w:trHeight w:val="945"/>
          <w:jc w:val="center"/>
        </w:trPr>
        <w:tc>
          <w:tcPr>
            <w:tcW w:w="988" w:type="dxa"/>
            <w:tcBorders>
              <w:top w:val="single" w:sz="4" w:space="0" w:color="auto"/>
              <w:left w:val="single" w:sz="4" w:space="0" w:color="auto"/>
              <w:bottom w:val="single" w:sz="4" w:space="0" w:color="auto"/>
              <w:right w:val="single" w:sz="4" w:space="0" w:color="auto"/>
            </w:tcBorders>
            <w:shd w:val="clear" w:color="000000" w:fill="8DB3E2"/>
            <w:vAlign w:val="center"/>
            <w:hideMark/>
          </w:tcPr>
          <w:p w14:paraId="06C824D9" w14:textId="77777777" w:rsidR="0018168B" w:rsidRPr="001C4382" w:rsidRDefault="0018168B" w:rsidP="00D80007">
            <w:pPr>
              <w:spacing w:after="0" w:line="360" w:lineRule="auto"/>
              <w:jc w:val="center"/>
              <w:rPr>
                <w:rFonts w:ascii="Times New Roman" w:eastAsia="Times New Roman" w:hAnsi="Times New Roman" w:cs="Times New Roman"/>
                <w:b/>
                <w:bCs/>
                <w:color w:val="000000"/>
                <w:sz w:val="24"/>
                <w:szCs w:val="24"/>
                <w:lang w:eastAsia="hr-HR"/>
              </w:rPr>
            </w:pPr>
            <w:bookmarkStart w:id="4" w:name="RANGE!A1:C67"/>
            <w:r w:rsidRPr="001C4382">
              <w:rPr>
                <w:rFonts w:ascii="Times New Roman" w:eastAsia="Times New Roman" w:hAnsi="Times New Roman" w:cs="Times New Roman"/>
                <w:b/>
                <w:bCs/>
                <w:color w:val="000000"/>
                <w:sz w:val="24"/>
                <w:szCs w:val="24"/>
                <w:lang w:eastAsia="hr-HR"/>
              </w:rPr>
              <w:t>R.br.</w:t>
            </w:r>
            <w:bookmarkEnd w:id="4"/>
          </w:p>
        </w:tc>
        <w:tc>
          <w:tcPr>
            <w:tcW w:w="6306" w:type="dxa"/>
            <w:tcBorders>
              <w:top w:val="single" w:sz="4" w:space="0" w:color="auto"/>
              <w:left w:val="nil"/>
              <w:bottom w:val="single" w:sz="4" w:space="0" w:color="auto"/>
              <w:right w:val="single" w:sz="4" w:space="0" w:color="auto"/>
            </w:tcBorders>
            <w:shd w:val="clear" w:color="000000" w:fill="8DB3E2"/>
            <w:vAlign w:val="center"/>
            <w:hideMark/>
          </w:tcPr>
          <w:p w14:paraId="473A45B7" w14:textId="77777777" w:rsidR="0018168B" w:rsidRPr="001C4382" w:rsidRDefault="0018168B" w:rsidP="00D80007">
            <w:pPr>
              <w:spacing w:after="0" w:line="360" w:lineRule="auto"/>
              <w:jc w:val="center"/>
              <w:rPr>
                <w:rFonts w:ascii="Times New Roman" w:eastAsia="Times New Roman" w:hAnsi="Times New Roman" w:cs="Times New Roman"/>
                <w:b/>
                <w:bCs/>
                <w:color w:val="000000"/>
                <w:sz w:val="24"/>
                <w:szCs w:val="24"/>
                <w:lang w:eastAsia="hr-HR"/>
              </w:rPr>
            </w:pPr>
            <w:r w:rsidRPr="001C4382">
              <w:rPr>
                <w:rFonts w:ascii="Times New Roman" w:eastAsia="Times New Roman" w:hAnsi="Times New Roman" w:cs="Times New Roman"/>
                <w:b/>
                <w:bCs/>
                <w:color w:val="000000"/>
                <w:sz w:val="24"/>
                <w:szCs w:val="24"/>
                <w:lang w:eastAsia="hr-HR"/>
              </w:rPr>
              <w:t>DRŽAVNI/ JAVNI SEKTOR</w:t>
            </w:r>
          </w:p>
        </w:tc>
        <w:tc>
          <w:tcPr>
            <w:tcW w:w="2028" w:type="dxa"/>
            <w:tcBorders>
              <w:top w:val="single" w:sz="4" w:space="0" w:color="auto"/>
              <w:left w:val="nil"/>
              <w:bottom w:val="single" w:sz="4" w:space="0" w:color="auto"/>
              <w:right w:val="single" w:sz="4" w:space="0" w:color="auto"/>
            </w:tcBorders>
            <w:shd w:val="clear" w:color="000000" w:fill="8DB3E2"/>
            <w:vAlign w:val="center"/>
            <w:hideMark/>
          </w:tcPr>
          <w:p w14:paraId="21914FC1" w14:textId="77777777" w:rsidR="0018168B" w:rsidRPr="001C4382" w:rsidRDefault="0018168B" w:rsidP="00D80007">
            <w:pPr>
              <w:spacing w:after="0" w:line="360" w:lineRule="auto"/>
              <w:jc w:val="center"/>
              <w:rPr>
                <w:rFonts w:ascii="Times New Roman" w:eastAsia="Times New Roman" w:hAnsi="Times New Roman" w:cs="Times New Roman"/>
                <w:b/>
                <w:bCs/>
                <w:color w:val="000000"/>
                <w:sz w:val="24"/>
                <w:szCs w:val="24"/>
                <w:lang w:eastAsia="hr-HR"/>
              </w:rPr>
            </w:pPr>
            <w:r w:rsidRPr="001C4382">
              <w:rPr>
                <w:rFonts w:ascii="Times New Roman" w:eastAsia="Times New Roman" w:hAnsi="Times New Roman" w:cs="Times New Roman"/>
                <w:b/>
                <w:bCs/>
                <w:color w:val="000000"/>
                <w:sz w:val="24"/>
                <w:szCs w:val="24"/>
                <w:lang w:eastAsia="hr-HR"/>
              </w:rPr>
              <w:t>ULOŽENA SREDSTVA U 2018. (kn)</w:t>
            </w:r>
          </w:p>
        </w:tc>
      </w:tr>
      <w:tr w:rsidR="0018168B" w:rsidRPr="001C4382" w14:paraId="486D9E5E" w14:textId="77777777" w:rsidTr="00C53E35">
        <w:trPr>
          <w:trHeight w:val="315"/>
          <w:jc w:val="center"/>
        </w:trPr>
        <w:tc>
          <w:tcPr>
            <w:tcW w:w="988" w:type="dxa"/>
            <w:tcBorders>
              <w:top w:val="nil"/>
              <w:left w:val="single" w:sz="4" w:space="0" w:color="auto"/>
              <w:bottom w:val="single" w:sz="4" w:space="0" w:color="auto"/>
              <w:right w:val="nil"/>
            </w:tcBorders>
            <w:shd w:val="clear" w:color="auto" w:fill="auto"/>
            <w:vAlign w:val="center"/>
            <w:hideMark/>
          </w:tcPr>
          <w:p w14:paraId="3CCFDF4D" w14:textId="77777777" w:rsidR="0018168B" w:rsidRPr="0042461A" w:rsidRDefault="0018168B" w:rsidP="00D80007">
            <w:pPr>
              <w:spacing w:after="0" w:line="360" w:lineRule="auto"/>
              <w:ind w:left="360"/>
              <w:rPr>
                <w:rFonts w:ascii="Times New Roman" w:hAnsi="Times New Roman"/>
                <w:color w:val="000000"/>
                <w:sz w:val="24"/>
                <w:szCs w:val="24"/>
                <w:lang w:eastAsia="hr-HR"/>
              </w:rPr>
            </w:pPr>
          </w:p>
        </w:tc>
        <w:tc>
          <w:tcPr>
            <w:tcW w:w="6306" w:type="dxa"/>
            <w:tcBorders>
              <w:top w:val="nil"/>
              <w:left w:val="single" w:sz="4" w:space="0" w:color="auto"/>
              <w:bottom w:val="single" w:sz="4" w:space="0" w:color="auto"/>
              <w:right w:val="nil"/>
            </w:tcBorders>
            <w:shd w:val="clear" w:color="auto" w:fill="auto"/>
            <w:vAlign w:val="center"/>
            <w:hideMark/>
          </w:tcPr>
          <w:p w14:paraId="0DB65BBA" w14:textId="77777777" w:rsidR="0018168B" w:rsidRPr="0041644E" w:rsidRDefault="0018168B" w:rsidP="00D80007">
            <w:pPr>
              <w:spacing w:after="0" w:line="360" w:lineRule="auto"/>
              <w:rPr>
                <w:rFonts w:ascii="Times New Roman" w:eastAsia="Times New Roman" w:hAnsi="Times New Roman" w:cs="Times New Roman"/>
                <w:b/>
                <w:bCs/>
                <w:color w:val="000000"/>
                <w:sz w:val="24"/>
                <w:szCs w:val="24"/>
                <w:lang w:eastAsia="hr-HR"/>
              </w:rPr>
            </w:pPr>
            <w:r w:rsidRPr="0041644E">
              <w:rPr>
                <w:rFonts w:ascii="Times New Roman" w:eastAsia="Times New Roman" w:hAnsi="Times New Roman" w:cs="Times New Roman"/>
                <w:b/>
                <w:bCs/>
                <w:color w:val="000000"/>
                <w:sz w:val="24"/>
                <w:szCs w:val="24"/>
                <w:lang w:eastAsia="hr-HR"/>
              </w:rPr>
              <w:t>BESPOVRATNA SREDSTVA</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14:paraId="27E99E60"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 </w:t>
            </w:r>
          </w:p>
        </w:tc>
      </w:tr>
      <w:tr w:rsidR="0018168B" w:rsidRPr="001C4382" w14:paraId="383CFBB3"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30615FA8"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229F6BE7"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regionalnoga razvoja i fondova Europske unije</w:t>
            </w:r>
          </w:p>
        </w:tc>
        <w:tc>
          <w:tcPr>
            <w:tcW w:w="2028" w:type="dxa"/>
            <w:tcBorders>
              <w:top w:val="nil"/>
              <w:left w:val="nil"/>
              <w:bottom w:val="single" w:sz="4" w:space="0" w:color="auto"/>
              <w:right w:val="single" w:sz="4" w:space="0" w:color="auto"/>
            </w:tcBorders>
            <w:shd w:val="clear" w:color="auto" w:fill="auto"/>
            <w:noWrap/>
            <w:vAlign w:val="bottom"/>
            <w:hideMark/>
          </w:tcPr>
          <w:p w14:paraId="58FB356A" w14:textId="77777777" w:rsidR="0018168B" w:rsidRPr="001C4382" w:rsidRDefault="00650005" w:rsidP="00D80007">
            <w:pPr>
              <w:spacing w:after="0" w:line="360" w:lineRule="auto"/>
              <w:jc w:val="right"/>
              <w:rPr>
                <w:rFonts w:ascii="Times New Roman" w:eastAsia="Times New Roman" w:hAnsi="Times New Roman" w:cs="Times New Roman"/>
                <w:color w:val="000000"/>
                <w:sz w:val="24"/>
                <w:szCs w:val="24"/>
                <w:lang w:eastAsia="hr-HR"/>
              </w:rPr>
            </w:pPr>
            <w:r w:rsidRPr="00650005">
              <w:rPr>
                <w:rFonts w:ascii="Times New Roman" w:eastAsia="Times New Roman" w:hAnsi="Times New Roman" w:cs="Times New Roman"/>
                <w:color w:val="000000"/>
                <w:sz w:val="24"/>
                <w:szCs w:val="24"/>
                <w:lang w:eastAsia="hr-HR"/>
              </w:rPr>
              <w:t>481.167.359,25</w:t>
            </w:r>
          </w:p>
        </w:tc>
      </w:tr>
      <w:tr w:rsidR="0018168B" w:rsidRPr="001C4382" w14:paraId="31DB713E"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1690D3DA"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4D1C1328"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mora, prometa i infrastrukture</w:t>
            </w:r>
          </w:p>
        </w:tc>
        <w:tc>
          <w:tcPr>
            <w:tcW w:w="2028" w:type="dxa"/>
            <w:tcBorders>
              <w:top w:val="nil"/>
              <w:left w:val="nil"/>
              <w:bottom w:val="single" w:sz="4" w:space="0" w:color="auto"/>
              <w:right w:val="single" w:sz="4" w:space="0" w:color="auto"/>
            </w:tcBorders>
            <w:shd w:val="clear" w:color="auto" w:fill="auto"/>
            <w:noWrap/>
            <w:vAlign w:val="bottom"/>
            <w:hideMark/>
          </w:tcPr>
          <w:p w14:paraId="4917D1E1" w14:textId="77777777" w:rsidR="0018168B" w:rsidRPr="001C4382" w:rsidRDefault="00576052" w:rsidP="00D80007">
            <w:pPr>
              <w:spacing w:after="0" w:line="360" w:lineRule="auto"/>
              <w:jc w:val="right"/>
              <w:rPr>
                <w:rFonts w:ascii="Times New Roman" w:eastAsia="Times New Roman" w:hAnsi="Times New Roman" w:cs="Times New Roman"/>
                <w:color w:val="000000"/>
                <w:sz w:val="24"/>
                <w:szCs w:val="24"/>
                <w:lang w:eastAsia="hr-HR"/>
              </w:rPr>
            </w:pPr>
            <w:r w:rsidRPr="00576052">
              <w:rPr>
                <w:rFonts w:ascii="Times New Roman" w:eastAsia="Times New Roman" w:hAnsi="Times New Roman" w:cs="Times New Roman"/>
                <w:color w:val="000000"/>
                <w:sz w:val="24"/>
                <w:szCs w:val="24"/>
                <w:lang w:eastAsia="hr-HR"/>
              </w:rPr>
              <w:t>105.150.094,65</w:t>
            </w:r>
          </w:p>
        </w:tc>
      </w:tr>
      <w:tr w:rsidR="0018168B" w:rsidRPr="001C4382" w14:paraId="051E71D9" w14:textId="77777777" w:rsidTr="00C53E35">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4A941C75"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4928A"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gospodarstva, poduzetništva i obrta</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69066" w14:textId="77777777" w:rsidR="0018168B" w:rsidRPr="001C4382" w:rsidRDefault="0018168B"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1.630.345,16</w:t>
            </w:r>
          </w:p>
        </w:tc>
      </w:tr>
      <w:tr w:rsidR="0018168B" w:rsidRPr="001C4382" w14:paraId="78C1576E" w14:textId="77777777" w:rsidTr="00C53E35">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7C024EAC"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nil"/>
              <w:bottom w:val="single" w:sz="4" w:space="0" w:color="auto"/>
              <w:right w:val="single" w:sz="4" w:space="0" w:color="auto"/>
            </w:tcBorders>
            <w:shd w:val="clear" w:color="auto" w:fill="auto"/>
            <w:vAlign w:val="bottom"/>
            <w:hideMark/>
          </w:tcPr>
          <w:p w14:paraId="7F910934"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 xml:space="preserve">Ministarstvo obrane </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14:paraId="7A1AFF4E" w14:textId="77777777" w:rsidR="0018168B" w:rsidRPr="001C4382" w:rsidRDefault="0018168B"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508.591,00</w:t>
            </w:r>
          </w:p>
        </w:tc>
      </w:tr>
      <w:tr w:rsidR="0018168B" w:rsidRPr="001C4382" w14:paraId="6F4481A4"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2C442028"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4C92687C"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rada i mirovinskog sustava</w:t>
            </w:r>
          </w:p>
        </w:tc>
        <w:tc>
          <w:tcPr>
            <w:tcW w:w="2028" w:type="dxa"/>
            <w:tcBorders>
              <w:top w:val="nil"/>
              <w:left w:val="nil"/>
              <w:bottom w:val="single" w:sz="4" w:space="0" w:color="auto"/>
              <w:right w:val="single" w:sz="4" w:space="0" w:color="auto"/>
            </w:tcBorders>
            <w:shd w:val="clear" w:color="auto" w:fill="auto"/>
            <w:noWrap/>
            <w:vAlign w:val="bottom"/>
            <w:hideMark/>
          </w:tcPr>
          <w:p w14:paraId="27BF419A" w14:textId="77777777" w:rsidR="0018168B" w:rsidRPr="001C4382" w:rsidRDefault="00576052" w:rsidP="00D80007">
            <w:pPr>
              <w:spacing w:after="0" w:line="360" w:lineRule="auto"/>
              <w:jc w:val="right"/>
              <w:rPr>
                <w:rFonts w:ascii="Times New Roman" w:eastAsia="Times New Roman" w:hAnsi="Times New Roman" w:cs="Times New Roman"/>
                <w:color w:val="000000"/>
                <w:sz w:val="24"/>
                <w:szCs w:val="24"/>
                <w:lang w:eastAsia="hr-HR"/>
              </w:rPr>
            </w:pPr>
            <w:r w:rsidRPr="00576052">
              <w:rPr>
                <w:rFonts w:ascii="Times New Roman" w:eastAsia="Times New Roman" w:hAnsi="Times New Roman" w:cs="Times New Roman"/>
                <w:color w:val="000000"/>
                <w:sz w:val="24"/>
                <w:szCs w:val="24"/>
                <w:lang w:eastAsia="hr-HR"/>
              </w:rPr>
              <w:t>6.947.605,86</w:t>
            </w:r>
          </w:p>
        </w:tc>
      </w:tr>
      <w:tr w:rsidR="0018168B" w:rsidRPr="001C4382" w14:paraId="7819D8C6"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322E6278"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38847308"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zdravstva</w:t>
            </w:r>
          </w:p>
        </w:tc>
        <w:tc>
          <w:tcPr>
            <w:tcW w:w="2028" w:type="dxa"/>
            <w:tcBorders>
              <w:top w:val="nil"/>
              <w:left w:val="nil"/>
              <w:bottom w:val="single" w:sz="4" w:space="0" w:color="auto"/>
              <w:right w:val="single" w:sz="4" w:space="0" w:color="auto"/>
            </w:tcBorders>
            <w:shd w:val="clear" w:color="auto" w:fill="auto"/>
            <w:noWrap/>
            <w:vAlign w:val="bottom"/>
            <w:hideMark/>
          </w:tcPr>
          <w:p w14:paraId="4C3DC0CA" w14:textId="77777777" w:rsidR="0018168B" w:rsidRPr="006749B5" w:rsidRDefault="006749B5" w:rsidP="00D80007">
            <w:pPr>
              <w:spacing w:after="0" w:line="360" w:lineRule="auto"/>
              <w:jc w:val="right"/>
              <w:rPr>
                <w:rFonts w:ascii="Times New Roman" w:eastAsia="Times New Roman" w:hAnsi="Times New Roman" w:cs="Times New Roman"/>
                <w:bCs/>
                <w:color w:val="000000"/>
                <w:sz w:val="24"/>
                <w:szCs w:val="24"/>
                <w:lang w:eastAsia="hr-HR"/>
              </w:rPr>
            </w:pPr>
            <w:r w:rsidRPr="006749B5">
              <w:rPr>
                <w:rFonts w:ascii="Times New Roman" w:eastAsia="Times New Roman" w:hAnsi="Times New Roman" w:cs="Times New Roman"/>
                <w:bCs/>
                <w:color w:val="000000"/>
                <w:sz w:val="24"/>
                <w:szCs w:val="24"/>
                <w:lang w:eastAsia="hr-HR"/>
              </w:rPr>
              <w:t>237.005,00</w:t>
            </w:r>
          </w:p>
        </w:tc>
      </w:tr>
      <w:tr w:rsidR="0018168B" w:rsidRPr="001C4382" w14:paraId="37DB2180"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129E2A81"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58D15308"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kulture</w:t>
            </w:r>
          </w:p>
        </w:tc>
        <w:tc>
          <w:tcPr>
            <w:tcW w:w="2028" w:type="dxa"/>
            <w:tcBorders>
              <w:top w:val="nil"/>
              <w:left w:val="nil"/>
              <w:bottom w:val="single" w:sz="4" w:space="0" w:color="auto"/>
              <w:right w:val="single" w:sz="4" w:space="0" w:color="auto"/>
            </w:tcBorders>
            <w:shd w:val="clear" w:color="auto" w:fill="auto"/>
            <w:noWrap/>
            <w:vAlign w:val="bottom"/>
            <w:hideMark/>
          </w:tcPr>
          <w:p w14:paraId="716B2E46" w14:textId="77777777" w:rsidR="0018168B" w:rsidRPr="00650005" w:rsidRDefault="00650005" w:rsidP="00D80007">
            <w:pPr>
              <w:spacing w:after="0" w:line="360" w:lineRule="auto"/>
              <w:jc w:val="right"/>
              <w:rPr>
                <w:rFonts w:ascii="Times New Roman" w:eastAsia="Times New Roman" w:hAnsi="Times New Roman" w:cs="Times New Roman"/>
                <w:color w:val="000000"/>
                <w:sz w:val="24"/>
                <w:szCs w:val="24"/>
                <w:lang w:eastAsia="hr-HR"/>
              </w:rPr>
            </w:pPr>
            <w:r w:rsidRPr="00650005">
              <w:rPr>
                <w:rFonts w:ascii="Times New Roman" w:eastAsia="Times New Roman" w:hAnsi="Times New Roman" w:cs="Times New Roman"/>
                <w:color w:val="000000"/>
                <w:sz w:val="24"/>
                <w:szCs w:val="24"/>
                <w:lang w:eastAsia="hr-HR"/>
              </w:rPr>
              <w:t>24.752.893,95</w:t>
            </w:r>
          </w:p>
        </w:tc>
      </w:tr>
      <w:tr w:rsidR="0018168B" w:rsidRPr="001C4382" w14:paraId="20905CF0"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6CA0FEE5"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775F7765"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turizma</w:t>
            </w:r>
          </w:p>
        </w:tc>
        <w:tc>
          <w:tcPr>
            <w:tcW w:w="2028" w:type="dxa"/>
            <w:tcBorders>
              <w:top w:val="nil"/>
              <w:left w:val="nil"/>
              <w:bottom w:val="single" w:sz="4" w:space="0" w:color="auto"/>
              <w:right w:val="single" w:sz="4" w:space="0" w:color="auto"/>
            </w:tcBorders>
            <w:shd w:val="clear" w:color="auto" w:fill="auto"/>
            <w:noWrap/>
            <w:vAlign w:val="bottom"/>
            <w:hideMark/>
          </w:tcPr>
          <w:p w14:paraId="24746696" w14:textId="77777777" w:rsidR="0018168B" w:rsidRPr="001C4382" w:rsidRDefault="009D0F83" w:rsidP="00D80007">
            <w:pPr>
              <w:spacing w:after="0" w:line="360" w:lineRule="auto"/>
              <w:jc w:val="right"/>
              <w:rPr>
                <w:rFonts w:ascii="Times New Roman" w:eastAsia="Times New Roman" w:hAnsi="Times New Roman" w:cs="Times New Roman"/>
                <w:color w:val="000000"/>
                <w:sz w:val="24"/>
                <w:szCs w:val="24"/>
                <w:lang w:eastAsia="hr-HR"/>
              </w:rPr>
            </w:pPr>
            <w:r w:rsidRPr="009D0F83">
              <w:rPr>
                <w:rFonts w:ascii="Times New Roman" w:eastAsia="Times New Roman" w:hAnsi="Times New Roman" w:cs="Times New Roman"/>
                <w:color w:val="000000"/>
                <w:sz w:val="24"/>
                <w:szCs w:val="24"/>
                <w:lang w:eastAsia="hr-HR"/>
              </w:rPr>
              <w:t>14.220.859,34</w:t>
            </w:r>
          </w:p>
        </w:tc>
      </w:tr>
      <w:tr w:rsidR="0018168B" w:rsidRPr="001C4382" w14:paraId="5DA83687"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5D4A31DC"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0267BA7D"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hrvatskih branitelja</w:t>
            </w:r>
          </w:p>
        </w:tc>
        <w:tc>
          <w:tcPr>
            <w:tcW w:w="2028" w:type="dxa"/>
            <w:tcBorders>
              <w:top w:val="nil"/>
              <w:left w:val="nil"/>
              <w:bottom w:val="single" w:sz="4" w:space="0" w:color="auto"/>
              <w:right w:val="single" w:sz="4" w:space="0" w:color="auto"/>
            </w:tcBorders>
            <w:shd w:val="clear" w:color="auto" w:fill="auto"/>
            <w:noWrap/>
            <w:vAlign w:val="bottom"/>
            <w:hideMark/>
          </w:tcPr>
          <w:p w14:paraId="606A00A9" w14:textId="77777777" w:rsidR="0018168B" w:rsidRPr="001C4382" w:rsidRDefault="0018168B" w:rsidP="00D80007">
            <w:pPr>
              <w:spacing w:after="0" w:line="360" w:lineRule="auto"/>
              <w:jc w:val="right"/>
              <w:rPr>
                <w:rFonts w:ascii="Times New Roman" w:eastAsia="Times New Roman" w:hAnsi="Times New Roman" w:cs="Times New Roman"/>
                <w:color w:val="000000"/>
                <w:sz w:val="24"/>
                <w:szCs w:val="24"/>
                <w:lang w:eastAsia="hr-HR"/>
              </w:rPr>
            </w:pPr>
            <w:bookmarkStart w:id="5" w:name="_Hlk24119730"/>
            <w:r w:rsidRPr="001C4382">
              <w:rPr>
                <w:rFonts w:ascii="Times New Roman" w:eastAsia="Times New Roman" w:hAnsi="Times New Roman" w:cs="Times New Roman"/>
                <w:color w:val="000000"/>
                <w:sz w:val="24"/>
                <w:szCs w:val="24"/>
                <w:lang w:eastAsia="hr-HR"/>
              </w:rPr>
              <w:t>190.000,00</w:t>
            </w:r>
            <w:bookmarkEnd w:id="5"/>
          </w:p>
        </w:tc>
      </w:tr>
      <w:tr w:rsidR="0018168B" w:rsidRPr="001C4382" w14:paraId="50C0E0B0"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1940AF70"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61971FB8"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državne imovine</w:t>
            </w:r>
          </w:p>
        </w:tc>
        <w:tc>
          <w:tcPr>
            <w:tcW w:w="2028" w:type="dxa"/>
            <w:tcBorders>
              <w:top w:val="nil"/>
              <w:left w:val="nil"/>
              <w:bottom w:val="single" w:sz="4" w:space="0" w:color="auto"/>
              <w:right w:val="single" w:sz="4" w:space="0" w:color="auto"/>
            </w:tcBorders>
            <w:shd w:val="clear" w:color="auto" w:fill="auto"/>
            <w:noWrap/>
            <w:vAlign w:val="bottom"/>
            <w:hideMark/>
          </w:tcPr>
          <w:p w14:paraId="7DA8D358" w14:textId="77777777" w:rsidR="0018168B" w:rsidRPr="001C4382" w:rsidRDefault="0018168B"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81.125.028,67</w:t>
            </w:r>
          </w:p>
        </w:tc>
      </w:tr>
      <w:tr w:rsidR="0018168B" w:rsidRPr="001C4382" w14:paraId="103A25E4"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12789463"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36E14247"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za demografiju, obitelj, mlade i socijalnu politiku</w:t>
            </w:r>
          </w:p>
        </w:tc>
        <w:tc>
          <w:tcPr>
            <w:tcW w:w="2028" w:type="dxa"/>
            <w:tcBorders>
              <w:top w:val="nil"/>
              <w:left w:val="nil"/>
              <w:bottom w:val="single" w:sz="4" w:space="0" w:color="auto"/>
              <w:right w:val="single" w:sz="4" w:space="0" w:color="auto"/>
            </w:tcBorders>
            <w:shd w:val="clear" w:color="auto" w:fill="auto"/>
            <w:noWrap/>
            <w:vAlign w:val="bottom"/>
            <w:hideMark/>
          </w:tcPr>
          <w:p w14:paraId="7AB86CFD" w14:textId="77777777" w:rsidR="0018168B" w:rsidRPr="001C4382" w:rsidRDefault="0018168B"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7.201.931,00</w:t>
            </w:r>
          </w:p>
        </w:tc>
      </w:tr>
      <w:tr w:rsidR="0018168B" w:rsidRPr="001C4382" w14:paraId="3B609144"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21CC5899"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376FA4F9"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unutarnjih poslova</w:t>
            </w:r>
          </w:p>
        </w:tc>
        <w:tc>
          <w:tcPr>
            <w:tcW w:w="2028" w:type="dxa"/>
            <w:tcBorders>
              <w:top w:val="nil"/>
              <w:left w:val="nil"/>
              <w:bottom w:val="single" w:sz="4" w:space="0" w:color="auto"/>
              <w:right w:val="single" w:sz="4" w:space="0" w:color="auto"/>
            </w:tcBorders>
            <w:shd w:val="clear" w:color="auto" w:fill="auto"/>
            <w:noWrap/>
            <w:vAlign w:val="bottom"/>
            <w:hideMark/>
          </w:tcPr>
          <w:p w14:paraId="5118B18F" w14:textId="77777777" w:rsidR="0018168B" w:rsidRPr="001C4382" w:rsidRDefault="0018168B"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694.053,00</w:t>
            </w:r>
          </w:p>
        </w:tc>
      </w:tr>
      <w:tr w:rsidR="0018168B" w:rsidRPr="001C4382" w14:paraId="2CC39A46"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02B1C123"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784B109C"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znanosti i obrazovanja</w:t>
            </w:r>
          </w:p>
        </w:tc>
        <w:tc>
          <w:tcPr>
            <w:tcW w:w="2028" w:type="dxa"/>
            <w:tcBorders>
              <w:top w:val="nil"/>
              <w:left w:val="nil"/>
              <w:bottom w:val="single" w:sz="4" w:space="0" w:color="auto"/>
              <w:right w:val="single" w:sz="4" w:space="0" w:color="auto"/>
            </w:tcBorders>
            <w:shd w:val="clear" w:color="auto" w:fill="auto"/>
            <w:noWrap/>
            <w:vAlign w:val="bottom"/>
            <w:hideMark/>
          </w:tcPr>
          <w:p w14:paraId="72C93A04" w14:textId="77777777" w:rsidR="0018168B" w:rsidRPr="001C4382" w:rsidRDefault="0018168B"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1.192.210,00</w:t>
            </w:r>
          </w:p>
        </w:tc>
      </w:tr>
      <w:tr w:rsidR="0018168B" w:rsidRPr="001C4382" w14:paraId="70AD2D72"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67023BC8" w14:textId="77777777" w:rsidR="0018168B" w:rsidRPr="007F005E" w:rsidRDefault="0018168B"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5BBC4504" w14:textId="77777777" w:rsidR="0018168B" w:rsidRPr="001C4382" w:rsidRDefault="0018168B"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poljoprivrede</w:t>
            </w:r>
          </w:p>
        </w:tc>
        <w:tc>
          <w:tcPr>
            <w:tcW w:w="2028" w:type="dxa"/>
            <w:tcBorders>
              <w:top w:val="nil"/>
              <w:left w:val="nil"/>
              <w:bottom w:val="single" w:sz="4" w:space="0" w:color="auto"/>
              <w:right w:val="single" w:sz="4" w:space="0" w:color="auto"/>
            </w:tcBorders>
            <w:shd w:val="clear" w:color="auto" w:fill="auto"/>
            <w:noWrap/>
            <w:vAlign w:val="bottom"/>
            <w:hideMark/>
          </w:tcPr>
          <w:p w14:paraId="60B090BB" w14:textId="77777777" w:rsidR="0018168B" w:rsidRPr="001C4382" w:rsidRDefault="0018168B"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69.987.698,19</w:t>
            </w:r>
          </w:p>
        </w:tc>
      </w:tr>
      <w:tr w:rsidR="001C33ED" w:rsidRPr="001C4382" w14:paraId="587D4ECC"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3EB5749C"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tcPr>
          <w:p w14:paraId="52476ACC"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Ministarstvo graditeljstva i prostornog</w:t>
            </w:r>
            <w:r>
              <w:rPr>
                <w:rFonts w:ascii="Times New Roman" w:eastAsia="Times New Roman" w:hAnsi="Times New Roman" w:cs="Times New Roman"/>
                <w:color w:val="000000"/>
                <w:sz w:val="24"/>
                <w:szCs w:val="24"/>
                <w:lang w:eastAsia="hr-HR"/>
              </w:rPr>
              <w:t>a</w:t>
            </w:r>
            <w:r w:rsidRPr="001C4382">
              <w:rPr>
                <w:rFonts w:ascii="Times New Roman" w:eastAsia="Times New Roman" w:hAnsi="Times New Roman" w:cs="Times New Roman"/>
                <w:color w:val="000000"/>
                <w:sz w:val="24"/>
                <w:szCs w:val="24"/>
                <w:lang w:eastAsia="hr-HR"/>
              </w:rPr>
              <w:t xml:space="preserve"> uređenja</w:t>
            </w:r>
          </w:p>
        </w:tc>
        <w:tc>
          <w:tcPr>
            <w:tcW w:w="2028" w:type="dxa"/>
            <w:tcBorders>
              <w:top w:val="nil"/>
              <w:left w:val="nil"/>
              <w:bottom w:val="single" w:sz="4" w:space="0" w:color="auto"/>
              <w:right w:val="single" w:sz="4" w:space="0" w:color="auto"/>
            </w:tcBorders>
            <w:shd w:val="clear" w:color="auto" w:fill="auto"/>
            <w:noWrap/>
            <w:vAlign w:val="bottom"/>
          </w:tcPr>
          <w:p w14:paraId="18D9040E"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3.773.605,17</w:t>
            </w:r>
          </w:p>
        </w:tc>
      </w:tr>
      <w:tr w:rsidR="001C33ED" w:rsidRPr="001C4382" w14:paraId="08EFCC60" w14:textId="77777777" w:rsidTr="00C53E35">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5A44CD69"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nil"/>
              <w:bottom w:val="single" w:sz="4" w:space="0" w:color="auto"/>
              <w:right w:val="single" w:sz="4" w:space="0" w:color="auto"/>
            </w:tcBorders>
            <w:shd w:val="clear" w:color="auto" w:fill="auto"/>
            <w:noWrap/>
            <w:vAlign w:val="bottom"/>
          </w:tcPr>
          <w:p w14:paraId="1C89252A"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Državna geodetska uprava</w:t>
            </w:r>
          </w:p>
        </w:tc>
        <w:tc>
          <w:tcPr>
            <w:tcW w:w="2028" w:type="dxa"/>
            <w:tcBorders>
              <w:top w:val="single" w:sz="4" w:space="0" w:color="auto"/>
              <w:left w:val="nil"/>
              <w:bottom w:val="single" w:sz="4" w:space="0" w:color="auto"/>
              <w:right w:val="single" w:sz="4" w:space="0" w:color="auto"/>
            </w:tcBorders>
            <w:shd w:val="clear" w:color="auto" w:fill="auto"/>
            <w:noWrap/>
            <w:vAlign w:val="bottom"/>
          </w:tcPr>
          <w:p w14:paraId="546384F0"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3.507.087,50</w:t>
            </w:r>
          </w:p>
        </w:tc>
      </w:tr>
      <w:tr w:rsidR="001C33ED" w:rsidRPr="001C4382" w14:paraId="3A4F4C72" w14:textId="77777777" w:rsidTr="00C53E35">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7280228A"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nil"/>
              <w:bottom w:val="single" w:sz="4" w:space="0" w:color="auto"/>
              <w:right w:val="single" w:sz="4" w:space="0" w:color="auto"/>
            </w:tcBorders>
            <w:shd w:val="clear" w:color="auto" w:fill="auto"/>
            <w:vAlign w:val="bottom"/>
            <w:hideMark/>
          </w:tcPr>
          <w:p w14:paraId="38B9F3A8"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Hrvatski zavod za zapošljavanje</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14:paraId="50C540AF"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20.032.408,20</w:t>
            </w:r>
          </w:p>
        </w:tc>
      </w:tr>
      <w:tr w:rsidR="001C33ED" w:rsidRPr="001C4382" w14:paraId="4F78D0FF" w14:textId="77777777" w:rsidTr="00C53E35">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0F348736"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nil"/>
              <w:bottom w:val="single" w:sz="4" w:space="0" w:color="auto"/>
              <w:right w:val="single" w:sz="4" w:space="0" w:color="auto"/>
            </w:tcBorders>
            <w:shd w:val="clear" w:color="auto" w:fill="auto"/>
            <w:noWrap/>
            <w:vAlign w:val="bottom"/>
            <w:hideMark/>
          </w:tcPr>
          <w:p w14:paraId="6D33D544"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Fond za zaštitu okoliša i energetsku učinkovitost</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14:paraId="788989CF"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28.017.129,40</w:t>
            </w:r>
          </w:p>
        </w:tc>
      </w:tr>
      <w:tr w:rsidR="001C33ED" w:rsidRPr="001C4382" w14:paraId="0E575677" w14:textId="77777777" w:rsidTr="00904ECF">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68F697C8"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nil"/>
              <w:bottom w:val="single" w:sz="4" w:space="0" w:color="auto"/>
              <w:right w:val="single" w:sz="4" w:space="0" w:color="auto"/>
            </w:tcBorders>
            <w:shd w:val="clear" w:color="auto" w:fill="auto"/>
            <w:noWrap/>
            <w:vAlign w:val="bottom"/>
            <w:hideMark/>
          </w:tcPr>
          <w:p w14:paraId="5729C8FE"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Jadrolinija d</w:t>
            </w:r>
            <w:r>
              <w:rPr>
                <w:rFonts w:ascii="Times New Roman" w:eastAsia="Times New Roman" w:hAnsi="Times New Roman" w:cs="Times New Roman"/>
                <w:color w:val="000000"/>
                <w:sz w:val="24"/>
                <w:szCs w:val="24"/>
                <w:lang w:eastAsia="hr-HR"/>
              </w:rPr>
              <w:t>.d.</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14:paraId="7910A358"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112.574.083,32</w:t>
            </w:r>
          </w:p>
        </w:tc>
      </w:tr>
      <w:tr w:rsidR="001C33ED" w:rsidRPr="001C4382" w14:paraId="5596A255"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479CD17F"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661DCCCD"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Agencija za obalni linijski pomorski promet</w:t>
            </w:r>
          </w:p>
        </w:tc>
        <w:tc>
          <w:tcPr>
            <w:tcW w:w="2028" w:type="dxa"/>
            <w:tcBorders>
              <w:top w:val="nil"/>
              <w:left w:val="nil"/>
              <w:bottom w:val="single" w:sz="4" w:space="0" w:color="auto"/>
              <w:right w:val="single" w:sz="4" w:space="0" w:color="auto"/>
            </w:tcBorders>
            <w:shd w:val="clear" w:color="auto" w:fill="auto"/>
            <w:noWrap/>
            <w:vAlign w:val="bottom"/>
            <w:hideMark/>
          </w:tcPr>
          <w:p w14:paraId="2046C23F"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311.774.812,24</w:t>
            </w:r>
          </w:p>
        </w:tc>
      </w:tr>
      <w:tr w:rsidR="001C33ED" w:rsidRPr="001C4382" w14:paraId="2B6F9A2F"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0EDE809B"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08F8791A"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Hrvatska turistička zajednica</w:t>
            </w:r>
          </w:p>
        </w:tc>
        <w:tc>
          <w:tcPr>
            <w:tcW w:w="2028" w:type="dxa"/>
            <w:tcBorders>
              <w:top w:val="nil"/>
              <w:left w:val="nil"/>
              <w:bottom w:val="single" w:sz="4" w:space="0" w:color="auto"/>
              <w:right w:val="single" w:sz="4" w:space="0" w:color="auto"/>
            </w:tcBorders>
            <w:shd w:val="clear" w:color="auto" w:fill="auto"/>
            <w:noWrap/>
            <w:vAlign w:val="bottom"/>
            <w:hideMark/>
          </w:tcPr>
          <w:p w14:paraId="3F4A962A"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7.279.534,40</w:t>
            </w:r>
          </w:p>
        </w:tc>
      </w:tr>
      <w:tr w:rsidR="001C33ED" w:rsidRPr="001C4382" w14:paraId="33F927F1"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737AB724"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45D0D784"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HEP – Operator distribucijskog sustava d.o.o.</w:t>
            </w:r>
          </w:p>
        </w:tc>
        <w:tc>
          <w:tcPr>
            <w:tcW w:w="2028" w:type="dxa"/>
            <w:tcBorders>
              <w:top w:val="nil"/>
              <w:left w:val="nil"/>
              <w:bottom w:val="single" w:sz="4" w:space="0" w:color="auto"/>
              <w:right w:val="single" w:sz="4" w:space="0" w:color="auto"/>
            </w:tcBorders>
            <w:shd w:val="clear" w:color="auto" w:fill="auto"/>
            <w:noWrap/>
            <w:vAlign w:val="bottom"/>
            <w:hideMark/>
          </w:tcPr>
          <w:p w14:paraId="77E8AB1B"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72.009.753,84</w:t>
            </w:r>
          </w:p>
        </w:tc>
      </w:tr>
      <w:tr w:rsidR="001C33ED" w:rsidRPr="001C4382" w14:paraId="6FCA832A"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787E0936"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16345375"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Hrvatski operator prijenosnog sustava d.o.o.</w:t>
            </w:r>
          </w:p>
        </w:tc>
        <w:tc>
          <w:tcPr>
            <w:tcW w:w="2028" w:type="dxa"/>
            <w:tcBorders>
              <w:top w:val="nil"/>
              <w:left w:val="nil"/>
              <w:bottom w:val="single" w:sz="4" w:space="0" w:color="auto"/>
              <w:right w:val="single" w:sz="4" w:space="0" w:color="auto"/>
            </w:tcBorders>
            <w:shd w:val="clear" w:color="auto" w:fill="auto"/>
            <w:noWrap/>
            <w:vAlign w:val="bottom"/>
            <w:hideMark/>
          </w:tcPr>
          <w:p w14:paraId="70726646"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9.187.282,00</w:t>
            </w:r>
          </w:p>
        </w:tc>
      </w:tr>
      <w:tr w:rsidR="001C33ED" w:rsidRPr="001C4382" w14:paraId="5FFE758E"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4716C649"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4FC1CB3D"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Hrvatska pošta d.d.</w:t>
            </w:r>
          </w:p>
        </w:tc>
        <w:tc>
          <w:tcPr>
            <w:tcW w:w="2028" w:type="dxa"/>
            <w:tcBorders>
              <w:top w:val="nil"/>
              <w:left w:val="nil"/>
              <w:bottom w:val="single" w:sz="4" w:space="0" w:color="auto"/>
              <w:right w:val="single" w:sz="4" w:space="0" w:color="auto"/>
            </w:tcBorders>
            <w:shd w:val="clear" w:color="auto" w:fill="auto"/>
            <w:noWrap/>
            <w:vAlign w:val="bottom"/>
            <w:hideMark/>
          </w:tcPr>
          <w:p w14:paraId="589ED281"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431.141,90</w:t>
            </w:r>
          </w:p>
        </w:tc>
      </w:tr>
      <w:tr w:rsidR="001C33ED" w:rsidRPr="00650005" w14:paraId="1BC1F028"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3FF0A87F"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0E7CD6CC"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Hrvatske ceste d.o.o.</w:t>
            </w:r>
          </w:p>
        </w:tc>
        <w:tc>
          <w:tcPr>
            <w:tcW w:w="2028" w:type="dxa"/>
            <w:tcBorders>
              <w:top w:val="nil"/>
              <w:left w:val="nil"/>
              <w:bottom w:val="single" w:sz="4" w:space="0" w:color="auto"/>
              <w:right w:val="single" w:sz="4" w:space="0" w:color="auto"/>
            </w:tcBorders>
            <w:shd w:val="clear" w:color="auto" w:fill="auto"/>
            <w:noWrap/>
            <w:vAlign w:val="bottom"/>
            <w:hideMark/>
          </w:tcPr>
          <w:p w14:paraId="66490E99" w14:textId="77777777" w:rsidR="001C33ED" w:rsidRPr="00650005" w:rsidRDefault="00650005" w:rsidP="00D80007">
            <w:pPr>
              <w:spacing w:after="0" w:line="360" w:lineRule="auto"/>
              <w:jc w:val="right"/>
              <w:rPr>
                <w:rFonts w:ascii="Times New Roman" w:eastAsia="Times New Roman" w:hAnsi="Times New Roman" w:cs="Times New Roman"/>
                <w:color w:val="000000"/>
                <w:sz w:val="24"/>
                <w:szCs w:val="24"/>
                <w:lang w:eastAsia="hr-HR"/>
              </w:rPr>
            </w:pPr>
            <w:r w:rsidRPr="00650005">
              <w:rPr>
                <w:rFonts w:ascii="Times New Roman" w:eastAsia="Times New Roman" w:hAnsi="Times New Roman" w:cs="Times New Roman"/>
                <w:color w:val="000000"/>
                <w:sz w:val="24"/>
                <w:szCs w:val="24"/>
                <w:lang w:eastAsia="hr-HR"/>
              </w:rPr>
              <w:t>220.370.135,79</w:t>
            </w:r>
          </w:p>
        </w:tc>
      </w:tr>
      <w:tr w:rsidR="001C33ED" w:rsidRPr="001C4382" w14:paraId="4645B9FD"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7A26E992"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41DB8B56"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Hrvatske šume d.o.o.</w:t>
            </w:r>
          </w:p>
        </w:tc>
        <w:tc>
          <w:tcPr>
            <w:tcW w:w="2028" w:type="dxa"/>
            <w:tcBorders>
              <w:top w:val="nil"/>
              <w:left w:val="nil"/>
              <w:bottom w:val="single" w:sz="4" w:space="0" w:color="auto"/>
              <w:right w:val="single" w:sz="4" w:space="0" w:color="auto"/>
            </w:tcBorders>
            <w:shd w:val="clear" w:color="auto" w:fill="auto"/>
            <w:noWrap/>
            <w:vAlign w:val="bottom"/>
            <w:hideMark/>
          </w:tcPr>
          <w:p w14:paraId="1E7D417A"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15.724.890,49</w:t>
            </w:r>
          </w:p>
        </w:tc>
      </w:tr>
      <w:tr w:rsidR="001C33ED" w:rsidRPr="001C4382" w14:paraId="1774D1B6"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7BFD027D"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34555E9C"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Hrvatske vode</w:t>
            </w:r>
          </w:p>
        </w:tc>
        <w:tc>
          <w:tcPr>
            <w:tcW w:w="2028" w:type="dxa"/>
            <w:tcBorders>
              <w:top w:val="nil"/>
              <w:left w:val="nil"/>
              <w:bottom w:val="single" w:sz="4" w:space="0" w:color="auto"/>
              <w:right w:val="single" w:sz="4" w:space="0" w:color="auto"/>
            </w:tcBorders>
            <w:shd w:val="clear" w:color="auto" w:fill="auto"/>
            <w:noWrap/>
            <w:vAlign w:val="bottom"/>
            <w:hideMark/>
          </w:tcPr>
          <w:p w14:paraId="4A1B6169" w14:textId="77777777" w:rsidR="001C33ED" w:rsidRPr="001C4382" w:rsidRDefault="00CD7DD6" w:rsidP="00D80007">
            <w:pPr>
              <w:spacing w:after="0" w:line="360" w:lineRule="auto"/>
              <w:jc w:val="right"/>
              <w:rPr>
                <w:rFonts w:ascii="Times New Roman" w:eastAsia="Times New Roman" w:hAnsi="Times New Roman" w:cs="Times New Roman"/>
                <w:color w:val="000000"/>
                <w:sz w:val="24"/>
                <w:szCs w:val="24"/>
                <w:lang w:eastAsia="hr-HR"/>
              </w:rPr>
            </w:pPr>
            <w:r w:rsidRPr="00CD7DD6">
              <w:rPr>
                <w:rFonts w:ascii="Times New Roman" w:eastAsia="Times New Roman" w:hAnsi="Times New Roman" w:cs="Times New Roman"/>
                <w:color w:val="000000"/>
                <w:sz w:val="24"/>
                <w:szCs w:val="24"/>
                <w:lang w:eastAsia="hr-HR"/>
              </w:rPr>
              <w:t>94.932.680,35</w:t>
            </w:r>
          </w:p>
        </w:tc>
      </w:tr>
      <w:tr w:rsidR="001C33ED" w:rsidRPr="001C4382" w14:paraId="5469A529"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779E016A"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noWrap/>
            <w:vAlign w:val="bottom"/>
            <w:hideMark/>
          </w:tcPr>
          <w:p w14:paraId="03A93899"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Odašiljači i veze d.o.o.</w:t>
            </w:r>
          </w:p>
        </w:tc>
        <w:tc>
          <w:tcPr>
            <w:tcW w:w="2028" w:type="dxa"/>
            <w:tcBorders>
              <w:top w:val="nil"/>
              <w:left w:val="nil"/>
              <w:bottom w:val="single" w:sz="4" w:space="0" w:color="auto"/>
              <w:right w:val="single" w:sz="4" w:space="0" w:color="auto"/>
            </w:tcBorders>
            <w:shd w:val="clear" w:color="auto" w:fill="auto"/>
            <w:noWrap/>
            <w:vAlign w:val="bottom"/>
            <w:hideMark/>
          </w:tcPr>
          <w:p w14:paraId="0DECE714"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11.375.817,67</w:t>
            </w:r>
          </w:p>
        </w:tc>
      </w:tr>
      <w:tr w:rsidR="001C33ED" w:rsidRPr="001C4382" w14:paraId="7FF8D258" w14:textId="77777777" w:rsidTr="00C53E35">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73F1E6E4"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3A03B"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Plovput d.o.o.</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6C463"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762.048,50</w:t>
            </w:r>
          </w:p>
        </w:tc>
      </w:tr>
      <w:tr w:rsidR="001C33ED" w:rsidRPr="001C4382" w14:paraId="54D090CB" w14:textId="77777777" w:rsidTr="00C53E35">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07AA65A5"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nil"/>
              <w:bottom w:val="single" w:sz="4" w:space="0" w:color="auto"/>
              <w:right w:val="single" w:sz="4" w:space="0" w:color="auto"/>
            </w:tcBorders>
            <w:shd w:val="clear" w:color="auto" w:fill="auto"/>
            <w:noWrap/>
            <w:vAlign w:val="bottom"/>
            <w:hideMark/>
          </w:tcPr>
          <w:p w14:paraId="2F0A1F2B" w14:textId="77777777" w:rsidR="001C33ED" w:rsidRPr="001C4382" w:rsidRDefault="00570E71" w:rsidP="00D80007">
            <w:pPr>
              <w:spacing w:after="0" w:line="360" w:lineRule="auto"/>
              <w:rPr>
                <w:rFonts w:ascii="Times New Roman" w:eastAsia="Times New Roman" w:hAnsi="Times New Roman" w:cs="Times New Roman"/>
                <w:color w:val="000000"/>
                <w:sz w:val="24"/>
                <w:szCs w:val="24"/>
                <w:lang w:eastAsia="hr-HR"/>
              </w:rPr>
            </w:pPr>
            <w:r w:rsidRPr="00570E71">
              <w:rPr>
                <w:rFonts w:ascii="Times New Roman" w:eastAsia="Times New Roman" w:hAnsi="Times New Roman" w:cs="Times New Roman"/>
                <w:color w:val="000000"/>
                <w:sz w:val="24"/>
                <w:szCs w:val="24"/>
                <w:lang w:eastAsia="hr-HR"/>
              </w:rPr>
              <w:t>ADRIATIC CROATIA INTERNATIONAL CLUB, za djelatnost marina d.d. (ACI d.d.)</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14:paraId="325A7F40"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8.356.812,40</w:t>
            </w:r>
          </w:p>
        </w:tc>
      </w:tr>
      <w:tr w:rsidR="001C33ED" w:rsidRPr="001C4382" w14:paraId="5CED723D"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604F8DB7"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66FC9ABE" w14:textId="013ABEDC"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 xml:space="preserve">Javna ustanova Nacionalni park </w:t>
            </w:r>
            <w:r w:rsidR="00403147">
              <w:rPr>
                <w:rFonts w:ascii="Times New Roman" w:eastAsia="Times New Roman" w:hAnsi="Times New Roman" w:cs="Times New Roman"/>
                <w:color w:val="000000"/>
                <w:sz w:val="24"/>
                <w:szCs w:val="24"/>
                <w:lang w:eastAsia="hr-HR"/>
              </w:rPr>
              <w:t>"</w:t>
            </w:r>
            <w:r w:rsidRPr="001C4382">
              <w:rPr>
                <w:rFonts w:ascii="Times New Roman" w:eastAsia="Times New Roman" w:hAnsi="Times New Roman" w:cs="Times New Roman"/>
                <w:color w:val="000000"/>
                <w:sz w:val="24"/>
                <w:szCs w:val="24"/>
                <w:lang w:eastAsia="hr-HR"/>
              </w:rPr>
              <w:t>Brijuni</w:t>
            </w:r>
            <w:r w:rsidR="00801E8A">
              <w:rPr>
                <w:rFonts w:ascii="Times New Roman" w:eastAsia="Times New Roman" w:hAnsi="Times New Roman" w:cs="Times New Roman"/>
                <w:color w:val="000000"/>
                <w:sz w:val="24"/>
                <w:szCs w:val="24"/>
                <w:lang w:eastAsia="hr-HR"/>
              </w:rPr>
              <w:t>"</w:t>
            </w:r>
          </w:p>
        </w:tc>
        <w:tc>
          <w:tcPr>
            <w:tcW w:w="2028" w:type="dxa"/>
            <w:tcBorders>
              <w:top w:val="nil"/>
              <w:left w:val="nil"/>
              <w:bottom w:val="single" w:sz="4" w:space="0" w:color="auto"/>
              <w:right w:val="single" w:sz="4" w:space="0" w:color="auto"/>
            </w:tcBorders>
            <w:shd w:val="clear" w:color="auto" w:fill="auto"/>
            <w:noWrap/>
            <w:vAlign w:val="bottom"/>
            <w:hideMark/>
          </w:tcPr>
          <w:p w14:paraId="03C94F22" w14:textId="77777777" w:rsidR="001C33ED" w:rsidRPr="00650005" w:rsidRDefault="00650005" w:rsidP="00D80007">
            <w:pPr>
              <w:spacing w:after="0" w:line="360" w:lineRule="auto"/>
              <w:jc w:val="right"/>
              <w:rPr>
                <w:color w:val="000000"/>
              </w:rPr>
            </w:pPr>
            <w:r w:rsidRPr="00650005">
              <w:rPr>
                <w:rFonts w:ascii="Times New Roman" w:eastAsia="Times New Roman" w:hAnsi="Times New Roman" w:cs="Times New Roman"/>
                <w:color w:val="000000"/>
                <w:sz w:val="24"/>
                <w:szCs w:val="24"/>
                <w:lang w:eastAsia="hr-HR"/>
              </w:rPr>
              <w:t>12.789.303,75</w:t>
            </w:r>
          </w:p>
        </w:tc>
      </w:tr>
      <w:tr w:rsidR="001C33ED" w:rsidRPr="001C4382" w14:paraId="5732CFC9"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1C44726B"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08E627B3"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Park prirode Telaščica</w:t>
            </w:r>
          </w:p>
        </w:tc>
        <w:tc>
          <w:tcPr>
            <w:tcW w:w="2028" w:type="dxa"/>
            <w:tcBorders>
              <w:top w:val="nil"/>
              <w:left w:val="nil"/>
              <w:bottom w:val="single" w:sz="4" w:space="0" w:color="auto"/>
              <w:right w:val="single" w:sz="4" w:space="0" w:color="auto"/>
            </w:tcBorders>
            <w:shd w:val="clear" w:color="auto" w:fill="auto"/>
            <w:noWrap/>
            <w:vAlign w:val="bottom"/>
            <w:hideMark/>
          </w:tcPr>
          <w:p w14:paraId="008DB3AE"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1.446.785,31</w:t>
            </w:r>
          </w:p>
        </w:tc>
      </w:tr>
      <w:tr w:rsidR="001C33ED" w:rsidRPr="001C4382" w14:paraId="713CE2FC"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535A26FD"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44969C77" w14:textId="14356C2E"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 xml:space="preserve">JU </w:t>
            </w:r>
            <w:r w:rsidR="00403147">
              <w:rPr>
                <w:rFonts w:ascii="Times New Roman" w:eastAsia="Times New Roman" w:hAnsi="Times New Roman" w:cs="Times New Roman"/>
                <w:color w:val="000000"/>
                <w:sz w:val="24"/>
                <w:szCs w:val="24"/>
                <w:lang w:eastAsia="hr-HR"/>
              </w:rPr>
              <w:t>"</w:t>
            </w:r>
            <w:r w:rsidRPr="001C4382">
              <w:rPr>
                <w:rFonts w:ascii="Times New Roman" w:eastAsia="Times New Roman" w:hAnsi="Times New Roman" w:cs="Times New Roman"/>
                <w:color w:val="000000"/>
                <w:sz w:val="24"/>
                <w:szCs w:val="24"/>
                <w:lang w:eastAsia="hr-HR"/>
              </w:rPr>
              <w:t>Nacionalni park Kornati</w:t>
            </w:r>
            <w:r w:rsidR="00403147">
              <w:rPr>
                <w:rFonts w:ascii="Times New Roman" w:eastAsia="Times New Roman" w:hAnsi="Times New Roman" w:cs="Times New Roman"/>
                <w:color w:val="000000"/>
                <w:sz w:val="24"/>
                <w:szCs w:val="24"/>
                <w:lang w:eastAsia="hr-HR"/>
              </w:rPr>
              <w:t>"</w:t>
            </w:r>
          </w:p>
        </w:tc>
        <w:tc>
          <w:tcPr>
            <w:tcW w:w="2028" w:type="dxa"/>
            <w:tcBorders>
              <w:top w:val="nil"/>
              <w:left w:val="nil"/>
              <w:bottom w:val="single" w:sz="4" w:space="0" w:color="auto"/>
              <w:right w:val="single" w:sz="4" w:space="0" w:color="auto"/>
            </w:tcBorders>
            <w:shd w:val="clear" w:color="auto" w:fill="auto"/>
            <w:noWrap/>
            <w:vAlign w:val="bottom"/>
            <w:hideMark/>
          </w:tcPr>
          <w:p w14:paraId="60FD51ED"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1.718.687,52</w:t>
            </w:r>
          </w:p>
        </w:tc>
      </w:tr>
      <w:tr w:rsidR="001C33ED" w:rsidRPr="001C4382" w14:paraId="1C910420"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47DCE158"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7FBDDA49"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Lučka uprava Rijeka</w:t>
            </w:r>
          </w:p>
        </w:tc>
        <w:tc>
          <w:tcPr>
            <w:tcW w:w="2028" w:type="dxa"/>
            <w:tcBorders>
              <w:top w:val="nil"/>
              <w:left w:val="nil"/>
              <w:bottom w:val="single" w:sz="4" w:space="0" w:color="auto"/>
              <w:right w:val="single" w:sz="4" w:space="0" w:color="auto"/>
            </w:tcBorders>
            <w:shd w:val="clear" w:color="auto" w:fill="auto"/>
            <w:noWrap/>
            <w:vAlign w:val="bottom"/>
            <w:hideMark/>
          </w:tcPr>
          <w:p w14:paraId="316C233F"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6.709.049,81</w:t>
            </w:r>
          </w:p>
        </w:tc>
      </w:tr>
      <w:tr w:rsidR="001C33ED" w:rsidRPr="001C4382" w14:paraId="22C3905A"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02580A1C"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0688766B"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Lučka uprava Zadar</w:t>
            </w:r>
          </w:p>
        </w:tc>
        <w:tc>
          <w:tcPr>
            <w:tcW w:w="2028" w:type="dxa"/>
            <w:tcBorders>
              <w:top w:val="nil"/>
              <w:left w:val="nil"/>
              <w:bottom w:val="single" w:sz="4" w:space="0" w:color="auto"/>
              <w:right w:val="single" w:sz="4" w:space="0" w:color="auto"/>
            </w:tcBorders>
            <w:shd w:val="clear" w:color="auto" w:fill="auto"/>
            <w:noWrap/>
            <w:vAlign w:val="bottom"/>
            <w:hideMark/>
          </w:tcPr>
          <w:p w14:paraId="3C339AB9"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86.732,70</w:t>
            </w:r>
          </w:p>
        </w:tc>
      </w:tr>
      <w:tr w:rsidR="001C33ED" w:rsidRPr="001C4382" w14:paraId="0ACA114B"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43859F7E"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78447398"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Lučka uprava Šibensko-kninske županije</w:t>
            </w:r>
          </w:p>
        </w:tc>
        <w:tc>
          <w:tcPr>
            <w:tcW w:w="2028" w:type="dxa"/>
            <w:tcBorders>
              <w:top w:val="nil"/>
              <w:left w:val="nil"/>
              <w:bottom w:val="single" w:sz="4" w:space="0" w:color="auto"/>
              <w:right w:val="single" w:sz="4" w:space="0" w:color="auto"/>
            </w:tcBorders>
            <w:shd w:val="clear" w:color="auto" w:fill="auto"/>
            <w:noWrap/>
            <w:vAlign w:val="bottom"/>
            <w:hideMark/>
          </w:tcPr>
          <w:p w14:paraId="751391B7"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396.620,00</w:t>
            </w:r>
          </w:p>
        </w:tc>
      </w:tr>
      <w:tr w:rsidR="001C33ED" w:rsidRPr="001C4382" w14:paraId="51F6C672"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05062ECF"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593E7664"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Lučka uprava Splitsko-dalmatinske županije</w:t>
            </w:r>
          </w:p>
        </w:tc>
        <w:tc>
          <w:tcPr>
            <w:tcW w:w="2028" w:type="dxa"/>
            <w:tcBorders>
              <w:top w:val="nil"/>
              <w:left w:val="nil"/>
              <w:bottom w:val="single" w:sz="4" w:space="0" w:color="auto"/>
              <w:right w:val="single" w:sz="4" w:space="0" w:color="auto"/>
            </w:tcBorders>
            <w:shd w:val="clear" w:color="auto" w:fill="auto"/>
            <w:noWrap/>
            <w:vAlign w:val="bottom"/>
            <w:hideMark/>
          </w:tcPr>
          <w:p w14:paraId="4C50C733"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14.183.285,23</w:t>
            </w:r>
          </w:p>
        </w:tc>
      </w:tr>
      <w:tr w:rsidR="001C33ED" w:rsidRPr="001C4382" w14:paraId="7E12CE0C"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0327D1DE"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29AAEBF2"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Lučka uprava Dubrovačko-neretvanske županije</w:t>
            </w:r>
          </w:p>
        </w:tc>
        <w:tc>
          <w:tcPr>
            <w:tcW w:w="2028" w:type="dxa"/>
            <w:tcBorders>
              <w:top w:val="nil"/>
              <w:left w:val="nil"/>
              <w:bottom w:val="single" w:sz="4" w:space="0" w:color="auto"/>
              <w:right w:val="single" w:sz="4" w:space="0" w:color="auto"/>
            </w:tcBorders>
            <w:shd w:val="clear" w:color="auto" w:fill="auto"/>
            <w:noWrap/>
            <w:vAlign w:val="bottom"/>
            <w:hideMark/>
          </w:tcPr>
          <w:p w14:paraId="1D2A6288"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1.728.406,25</w:t>
            </w:r>
          </w:p>
        </w:tc>
      </w:tr>
      <w:tr w:rsidR="001C33ED" w:rsidRPr="001C4382" w14:paraId="311CD07E"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3277AFFA"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34A6C8FC"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 xml:space="preserve">Županijska lučka uprava Zadar </w:t>
            </w:r>
          </w:p>
        </w:tc>
        <w:tc>
          <w:tcPr>
            <w:tcW w:w="2028" w:type="dxa"/>
            <w:tcBorders>
              <w:top w:val="nil"/>
              <w:left w:val="nil"/>
              <w:bottom w:val="single" w:sz="4" w:space="0" w:color="auto"/>
              <w:right w:val="single" w:sz="4" w:space="0" w:color="auto"/>
            </w:tcBorders>
            <w:shd w:val="clear" w:color="auto" w:fill="auto"/>
            <w:noWrap/>
            <w:vAlign w:val="bottom"/>
            <w:hideMark/>
          </w:tcPr>
          <w:p w14:paraId="7D794A1A"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5.355.751,53</w:t>
            </w:r>
          </w:p>
        </w:tc>
      </w:tr>
      <w:tr w:rsidR="001C33ED" w:rsidRPr="001C4382" w14:paraId="3656ACF7"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39772DCB"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2C248B2E"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Županijska lučka uprava Krk</w:t>
            </w:r>
          </w:p>
        </w:tc>
        <w:tc>
          <w:tcPr>
            <w:tcW w:w="2028" w:type="dxa"/>
            <w:tcBorders>
              <w:top w:val="nil"/>
              <w:left w:val="nil"/>
              <w:bottom w:val="single" w:sz="4" w:space="0" w:color="auto"/>
              <w:right w:val="single" w:sz="4" w:space="0" w:color="auto"/>
            </w:tcBorders>
            <w:shd w:val="clear" w:color="auto" w:fill="auto"/>
            <w:noWrap/>
            <w:vAlign w:val="bottom"/>
            <w:hideMark/>
          </w:tcPr>
          <w:p w14:paraId="10FC33AA"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666.876,69</w:t>
            </w:r>
          </w:p>
        </w:tc>
      </w:tr>
      <w:tr w:rsidR="001C33ED" w:rsidRPr="001C4382" w14:paraId="222FFCE4"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36366004"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5F0E3C96"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Županijska lučka uprava Cres</w:t>
            </w:r>
          </w:p>
        </w:tc>
        <w:tc>
          <w:tcPr>
            <w:tcW w:w="2028" w:type="dxa"/>
            <w:tcBorders>
              <w:top w:val="nil"/>
              <w:left w:val="nil"/>
              <w:bottom w:val="single" w:sz="4" w:space="0" w:color="auto"/>
              <w:right w:val="single" w:sz="4" w:space="0" w:color="auto"/>
            </w:tcBorders>
            <w:shd w:val="clear" w:color="auto" w:fill="auto"/>
            <w:noWrap/>
            <w:vAlign w:val="bottom"/>
            <w:hideMark/>
          </w:tcPr>
          <w:p w14:paraId="40373D1B" w14:textId="77777777" w:rsidR="001C33ED" w:rsidRPr="00650005" w:rsidRDefault="00650005" w:rsidP="00D80007">
            <w:pPr>
              <w:spacing w:after="0" w:line="360" w:lineRule="auto"/>
              <w:jc w:val="right"/>
              <w:rPr>
                <w:rFonts w:ascii="Times New Roman" w:eastAsia="Times New Roman" w:hAnsi="Times New Roman" w:cs="Times New Roman"/>
                <w:color w:val="000000"/>
                <w:sz w:val="24"/>
                <w:szCs w:val="24"/>
                <w:lang w:eastAsia="hr-HR"/>
              </w:rPr>
            </w:pPr>
            <w:r w:rsidRPr="00650005">
              <w:rPr>
                <w:rFonts w:ascii="Times New Roman" w:eastAsia="Times New Roman" w:hAnsi="Times New Roman" w:cs="Times New Roman"/>
                <w:color w:val="000000"/>
                <w:sz w:val="24"/>
                <w:szCs w:val="24"/>
                <w:lang w:eastAsia="hr-HR"/>
              </w:rPr>
              <w:t>1.519.576,53</w:t>
            </w:r>
          </w:p>
        </w:tc>
      </w:tr>
      <w:tr w:rsidR="001C33ED" w:rsidRPr="001C4382" w14:paraId="744DABC4"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260586A1"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3D0A9320"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Županijska lučka uprava Korčula</w:t>
            </w:r>
          </w:p>
        </w:tc>
        <w:tc>
          <w:tcPr>
            <w:tcW w:w="2028" w:type="dxa"/>
            <w:tcBorders>
              <w:top w:val="nil"/>
              <w:left w:val="nil"/>
              <w:bottom w:val="single" w:sz="4" w:space="0" w:color="auto"/>
              <w:right w:val="single" w:sz="4" w:space="0" w:color="auto"/>
            </w:tcBorders>
            <w:shd w:val="clear" w:color="auto" w:fill="auto"/>
            <w:noWrap/>
            <w:vAlign w:val="bottom"/>
            <w:hideMark/>
          </w:tcPr>
          <w:p w14:paraId="59BAF4C9"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510.830,00</w:t>
            </w:r>
          </w:p>
        </w:tc>
      </w:tr>
      <w:tr w:rsidR="001C33ED" w:rsidRPr="001C4382" w14:paraId="0C9BB6A2"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62C37BDB"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007371EE"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Županijska lučka uprava Vela Luka</w:t>
            </w:r>
          </w:p>
        </w:tc>
        <w:tc>
          <w:tcPr>
            <w:tcW w:w="2028" w:type="dxa"/>
            <w:tcBorders>
              <w:top w:val="nil"/>
              <w:left w:val="nil"/>
              <w:bottom w:val="single" w:sz="4" w:space="0" w:color="auto"/>
              <w:right w:val="single" w:sz="4" w:space="0" w:color="auto"/>
            </w:tcBorders>
            <w:shd w:val="clear" w:color="auto" w:fill="auto"/>
            <w:noWrap/>
            <w:vAlign w:val="bottom"/>
            <w:hideMark/>
          </w:tcPr>
          <w:p w14:paraId="67E6641E"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549.241,85</w:t>
            </w:r>
          </w:p>
        </w:tc>
      </w:tr>
      <w:tr w:rsidR="001C33ED" w:rsidRPr="001C4382" w14:paraId="1F975BBB" w14:textId="77777777" w:rsidTr="00C53E35">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4CBA1AB9"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A01C0D"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Županijska lučka uprava Rab</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0E755"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2.463.166,22</w:t>
            </w:r>
          </w:p>
        </w:tc>
      </w:tr>
      <w:tr w:rsidR="001C33ED" w:rsidRPr="001C4382" w14:paraId="12ABB5EA" w14:textId="77777777" w:rsidTr="00C53E35">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0CA6E316"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nil"/>
              <w:bottom w:val="single" w:sz="4" w:space="0" w:color="auto"/>
              <w:right w:val="single" w:sz="4" w:space="0" w:color="auto"/>
            </w:tcBorders>
            <w:shd w:val="clear" w:color="auto" w:fill="auto"/>
            <w:vAlign w:val="bottom"/>
            <w:hideMark/>
          </w:tcPr>
          <w:p w14:paraId="796287C6"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Županijska lučka uprava Mali Lošinj</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14:paraId="53FFAD64"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430.500,00</w:t>
            </w:r>
          </w:p>
        </w:tc>
      </w:tr>
      <w:tr w:rsidR="001C33ED" w:rsidRPr="002F0375" w14:paraId="49645503"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606E8AA7"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0BCA0ECC"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Primorsko-goranska županija</w:t>
            </w:r>
          </w:p>
        </w:tc>
        <w:tc>
          <w:tcPr>
            <w:tcW w:w="2028" w:type="dxa"/>
            <w:tcBorders>
              <w:top w:val="nil"/>
              <w:left w:val="nil"/>
              <w:bottom w:val="single" w:sz="4" w:space="0" w:color="auto"/>
              <w:right w:val="single" w:sz="4" w:space="0" w:color="auto"/>
            </w:tcBorders>
            <w:shd w:val="clear" w:color="auto" w:fill="auto"/>
            <w:noWrap/>
            <w:vAlign w:val="bottom"/>
            <w:hideMark/>
          </w:tcPr>
          <w:p w14:paraId="61A671B0" w14:textId="77777777" w:rsidR="002F0375" w:rsidRPr="00650005" w:rsidRDefault="00650005" w:rsidP="00D80007">
            <w:pPr>
              <w:spacing w:after="0" w:line="360" w:lineRule="auto"/>
              <w:jc w:val="right"/>
              <w:rPr>
                <w:rFonts w:ascii="Times New Roman" w:eastAsia="Times New Roman" w:hAnsi="Times New Roman" w:cs="Times New Roman"/>
                <w:color w:val="000000"/>
                <w:sz w:val="24"/>
                <w:szCs w:val="24"/>
                <w:lang w:eastAsia="hr-HR"/>
              </w:rPr>
            </w:pPr>
            <w:r w:rsidRPr="00650005">
              <w:rPr>
                <w:rFonts w:ascii="Times New Roman" w:eastAsia="Times New Roman" w:hAnsi="Times New Roman" w:cs="Times New Roman"/>
                <w:color w:val="000000"/>
                <w:sz w:val="24"/>
                <w:szCs w:val="24"/>
                <w:lang w:eastAsia="hr-HR"/>
              </w:rPr>
              <w:t>45.447.528,22</w:t>
            </w:r>
          </w:p>
        </w:tc>
      </w:tr>
      <w:tr w:rsidR="001C33ED" w:rsidRPr="001C4382" w14:paraId="336C0046"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291E3965"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078CA15A"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Zadarska županija</w:t>
            </w:r>
          </w:p>
        </w:tc>
        <w:tc>
          <w:tcPr>
            <w:tcW w:w="2028" w:type="dxa"/>
            <w:tcBorders>
              <w:top w:val="nil"/>
              <w:left w:val="nil"/>
              <w:bottom w:val="single" w:sz="4" w:space="0" w:color="auto"/>
              <w:right w:val="single" w:sz="4" w:space="0" w:color="auto"/>
            </w:tcBorders>
            <w:shd w:val="clear" w:color="auto" w:fill="auto"/>
            <w:noWrap/>
            <w:vAlign w:val="bottom"/>
            <w:hideMark/>
          </w:tcPr>
          <w:p w14:paraId="39169C03"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8.143.679,38</w:t>
            </w:r>
          </w:p>
        </w:tc>
      </w:tr>
      <w:tr w:rsidR="001C33ED" w:rsidRPr="001C4382" w14:paraId="7AF4BD2A"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51534775"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02E93F08"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Šibensko-kninska županija</w:t>
            </w:r>
          </w:p>
        </w:tc>
        <w:tc>
          <w:tcPr>
            <w:tcW w:w="2028" w:type="dxa"/>
            <w:tcBorders>
              <w:top w:val="nil"/>
              <w:left w:val="nil"/>
              <w:bottom w:val="single" w:sz="4" w:space="0" w:color="auto"/>
              <w:right w:val="single" w:sz="4" w:space="0" w:color="auto"/>
            </w:tcBorders>
            <w:shd w:val="clear" w:color="auto" w:fill="auto"/>
            <w:noWrap/>
            <w:vAlign w:val="bottom"/>
            <w:hideMark/>
          </w:tcPr>
          <w:p w14:paraId="4923BC1F"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1.365.929,48</w:t>
            </w:r>
          </w:p>
        </w:tc>
      </w:tr>
      <w:tr w:rsidR="001C33ED" w:rsidRPr="001C4382" w14:paraId="7213B26E" w14:textId="77777777" w:rsidTr="00904ECF">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1A09E52D"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nil"/>
              <w:bottom w:val="single" w:sz="4" w:space="0" w:color="auto"/>
              <w:right w:val="single" w:sz="4" w:space="0" w:color="auto"/>
            </w:tcBorders>
            <w:shd w:val="clear" w:color="auto" w:fill="auto"/>
            <w:vAlign w:val="bottom"/>
            <w:hideMark/>
          </w:tcPr>
          <w:p w14:paraId="08A9BF00"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Dubrovačko-neretvanska županija</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14:paraId="731119B2"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19.469.422,92</w:t>
            </w:r>
          </w:p>
        </w:tc>
      </w:tr>
      <w:tr w:rsidR="001C33ED" w:rsidRPr="001C4382" w14:paraId="4C5E32E4"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78B10E09"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3B7454A6"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Splitsko-dalmatinska županija</w:t>
            </w:r>
          </w:p>
        </w:tc>
        <w:tc>
          <w:tcPr>
            <w:tcW w:w="2028" w:type="dxa"/>
            <w:tcBorders>
              <w:top w:val="nil"/>
              <w:left w:val="nil"/>
              <w:bottom w:val="single" w:sz="4" w:space="0" w:color="auto"/>
              <w:right w:val="single" w:sz="4" w:space="0" w:color="auto"/>
            </w:tcBorders>
            <w:shd w:val="clear" w:color="auto" w:fill="auto"/>
            <w:noWrap/>
            <w:vAlign w:val="bottom"/>
            <w:hideMark/>
          </w:tcPr>
          <w:p w14:paraId="78E03500"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15.297.843,09</w:t>
            </w:r>
          </w:p>
        </w:tc>
      </w:tr>
      <w:tr w:rsidR="001C33ED" w:rsidRPr="001C4382" w14:paraId="1402C6AD"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54D33243"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453C2196"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Ličko-senjska županija</w:t>
            </w:r>
          </w:p>
        </w:tc>
        <w:tc>
          <w:tcPr>
            <w:tcW w:w="2028" w:type="dxa"/>
            <w:tcBorders>
              <w:top w:val="nil"/>
              <w:left w:val="nil"/>
              <w:bottom w:val="single" w:sz="4" w:space="0" w:color="auto"/>
              <w:right w:val="single" w:sz="4" w:space="0" w:color="auto"/>
            </w:tcBorders>
            <w:shd w:val="clear" w:color="auto" w:fill="auto"/>
            <w:noWrap/>
            <w:vAlign w:val="bottom"/>
            <w:hideMark/>
          </w:tcPr>
          <w:p w14:paraId="2EE14AE4"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69.093,07</w:t>
            </w:r>
          </w:p>
        </w:tc>
      </w:tr>
      <w:tr w:rsidR="001C33ED" w:rsidRPr="001C4382" w14:paraId="461A32BE"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498C9704"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318A48D3"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Grad Split</w:t>
            </w:r>
          </w:p>
        </w:tc>
        <w:tc>
          <w:tcPr>
            <w:tcW w:w="2028" w:type="dxa"/>
            <w:tcBorders>
              <w:top w:val="nil"/>
              <w:left w:val="nil"/>
              <w:bottom w:val="single" w:sz="4" w:space="0" w:color="auto"/>
              <w:right w:val="single" w:sz="4" w:space="0" w:color="auto"/>
            </w:tcBorders>
            <w:shd w:val="clear" w:color="auto" w:fill="auto"/>
            <w:noWrap/>
            <w:vAlign w:val="bottom"/>
            <w:hideMark/>
          </w:tcPr>
          <w:p w14:paraId="21188E5C"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694.595,00</w:t>
            </w:r>
          </w:p>
        </w:tc>
      </w:tr>
      <w:tr w:rsidR="001C33ED" w:rsidRPr="001C4382" w14:paraId="3A039209"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76197C43"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4AC0FCFE"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Grad Zadar</w:t>
            </w:r>
          </w:p>
        </w:tc>
        <w:tc>
          <w:tcPr>
            <w:tcW w:w="2028" w:type="dxa"/>
            <w:tcBorders>
              <w:top w:val="nil"/>
              <w:left w:val="nil"/>
              <w:bottom w:val="single" w:sz="4" w:space="0" w:color="auto"/>
              <w:right w:val="single" w:sz="4" w:space="0" w:color="auto"/>
            </w:tcBorders>
            <w:shd w:val="clear" w:color="auto" w:fill="auto"/>
            <w:noWrap/>
            <w:vAlign w:val="bottom"/>
            <w:hideMark/>
          </w:tcPr>
          <w:p w14:paraId="68B6706A"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5.391.616,51</w:t>
            </w:r>
          </w:p>
        </w:tc>
      </w:tr>
      <w:tr w:rsidR="001C33ED" w:rsidRPr="001C4382" w14:paraId="735EBCF6"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360642F4"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294362C2"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Grad Šibenik</w:t>
            </w:r>
          </w:p>
        </w:tc>
        <w:tc>
          <w:tcPr>
            <w:tcW w:w="2028" w:type="dxa"/>
            <w:tcBorders>
              <w:top w:val="nil"/>
              <w:left w:val="nil"/>
              <w:bottom w:val="single" w:sz="4" w:space="0" w:color="auto"/>
              <w:right w:val="single" w:sz="4" w:space="0" w:color="auto"/>
            </w:tcBorders>
            <w:shd w:val="clear" w:color="auto" w:fill="auto"/>
            <w:noWrap/>
            <w:vAlign w:val="bottom"/>
            <w:hideMark/>
          </w:tcPr>
          <w:p w14:paraId="19307755"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694.641,52</w:t>
            </w:r>
          </w:p>
        </w:tc>
      </w:tr>
      <w:tr w:rsidR="001C33ED" w:rsidRPr="001C4382" w14:paraId="0C5BEE99"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14841558"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2A337AB5"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Grad Dubrovnik</w:t>
            </w:r>
          </w:p>
        </w:tc>
        <w:tc>
          <w:tcPr>
            <w:tcW w:w="2028" w:type="dxa"/>
            <w:tcBorders>
              <w:top w:val="nil"/>
              <w:left w:val="nil"/>
              <w:bottom w:val="single" w:sz="4" w:space="0" w:color="auto"/>
              <w:right w:val="single" w:sz="4" w:space="0" w:color="auto"/>
            </w:tcBorders>
            <w:shd w:val="clear" w:color="auto" w:fill="auto"/>
            <w:noWrap/>
            <w:vAlign w:val="bottom"/>
            <w:hideMark/>
          </w:tcPr>
          <w:p w14:paraId="13F72BE7"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533.938,54</w:t>
            </w:r>
          </w:p>
        </w:tc>
      </w:tr>
      <w:tr w:rsidR="001C33ED" w:rsidRPr="001C4382" w14:paraId="4D28034C" w14:textId="77777777" w:rsidTr="00C53E35">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3DDD2778"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3FEFCC"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Grad Trogir</w:t>
            </w:r>
          </w:p>
        </w:tc>
        <w:tc>
          <w:tcPr>
            <w:tcW w:w="2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F50B4"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4.022.000,00</w:t>
            </w:r>
          </w:p>
        </w:tc>
      </w:tr>
      <w:tr w:rsidR="001C33ED" w:rsidRPr="001C4382" w14:paraId="4F65F100" w14:textId="77777777" w:rsidTr="00C53E35">
        <w:trPr>
          <w:trHeight w:val="315"/>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tcPr>
          <w:p w14:paraId="131368D5"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single" w:sz="4" w:space="0" w:color="auto"/>
              <w:left w:val="nil"/>
              <w:bottom w:val="single" w:sz="4" w:space="0" w:color="auto"/>
              <w:right w:val="single" w:sz="4" w:space="0" w:color="auto"/>
            </w:tcBorders>
            <w:shd w:val="clear" w:color="auto" w:fill="auto"/>
            <w:vAlign w:val="bottom"/>
            <w:hideMark/>
          </w:tcPr>
          <w:p w14:paraId="6AA96E45"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Grad Vodice</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14:paraId="00F8446E" w14:textId="77777777" w:rsidR="001C33ED" w:rsidRPr="00650005" w:rsidRDefault="00650005" w:rsidP="00D80007">
            <w:pPr>
              <w:spacing w:after="0" w:line="360" w:lineRule="auto"/>
              <w:jc w:val="right"/>
              <w:rPr>
                <w:rFonts w:ascii="Times New Roman" w:eastAsia="Times New Roman" w:hAnsi="Times New Roman" w:cs="Times New Roman"/>
                <w:color w:val="000000"/>
                <w:sz w:val="24"/>
                <w:szCs w:val="24"/>
                <w:lang w:eastAsia="hr-HR"/>
              </w:rPr>
            </w:pPr>
            <w:r w:rsidRPr="00650005">
              <w:rPr>
                <w:rFonts w:ascii="Times New Roman" w:eastAsia="Times New Roman" w:hAnsi="Times New Roman" w:cs="Times New Roman"/>
                <w:color w:val="000000"/>
                <w:sz w:val="24"/>
                <w:szCs w:val="24"/>
                <w:lang w:eastAsia="hr-HR"/>
              </w:rPr>
              <w:t>582.174,82</w:t>
            </w:r>
          </w:p>
        </w:tc>
      </w:tr>
      <w:tr w:rsidR="001C33ED" w:rsidRPr="001C4382" w14:paraId="2ED29C32"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tcPr>
          <w:p w14:paraId="14DB59F5" w14:textId="77777777" w:rsidR="001C33ED" w:rsidRPr="007F005E" w:rsidRDefault="001C33ED" w:rsidP="00D80007">
            <w:pPr>
              <w:pStyle w:val="ListParagraph"/>
              <w:numPr>
                <w:ilvl w:val="0"/>
                <w:numId w:val="27"/>
              </w:numPr>
              <w:spacing w:before="0" w:after="0" w:line="360" w:lineRule="auto"/>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3E16B97C"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Općina Pakoštane</w:t>
            </w:r>
          </w:p>
        </w:tc>
        <w:tc>
          <w:tcPr>
            <w:tcW w:w="2028" w:type="dxa"/>
            <w:tcBorders>
              <w:top w:val="nil"/>
              <w:left w:val="nil"/>
              <w:bottom w:val="single" w:sz="4" w:space="0" w:color="auto"/>
              <w:right w:val="single" w:sz="4" w:space="0" w:color="auto"/>
            </w:tcBorders>
            <w:shd w:val="clear" w:color="auto" w:fill="auto"/>
            <w:noWrap/>
            <w:vAlign w:val="bottom"/>
            <w:hideMark/>
          </w:tcPr>
          <w:p w14:paraId="08D6ADB5"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145.097,50</w:t>
            </w:r>
          </w:p>
        </w:tc>
      </w:tr>
      <w:tr w:rsidR="001C33ED" w:rsidRPr="002F0375" w14:paraId="4DAEA55C" w14:textId="77777777" w:rsidTr="00C53E35">
        <w:trPr>
          <w:trHeight w:val="315"/>
          <w:jc w:val="center"/>
        </w:trPr>
        <w:tc>
          <w:tcPr>
            <w:tcW w:w="7294" w:type="dxa"/>
            <w:gridSpan w:val="2"/>
            <w:tcBorders>
              <w:top w:val="single" w:sz="4" w:space="0" w:color="auto"/>
              <w:left w:val="single" w:sz="4" w:space="0" w:color="auto"/>
              <w:bottom w:val="single" w:sz="4" w:space="0" w:color="auto"/>
              <w:right w:val="single" w:sz="4" w:space="0" w:color="auto"/>
            </w:tcBorders>
            <w:shd w:val="clear" w:color="000000" w:fill="DEEAF6"/>
            <w:vAlign w:val="center"/>
            <w:hideMark/>
          </w:tcPr>
          <w:p w14:paraId="60BF00C8" w14:textId="77777777" w:rsidR="001C33ED" w:rsidRPr="001C4382" w:rsidRDefault="00381FB0" w:rsidP="00D80007">
            <w:pPr>
              <w:spacing w:after="0" w:line="360" w:lineRule="auto"/>
              <w:jc w:val="cente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UKUPNO bespovratna sredstva</w:t>
            </w:r>
          </w:p>
        </w:tc>
        <w:tc>
          <w:tcPr>
            <w:tcW w:w="2028" w:type="dxa"/>
            <w:tcBorders>
              <w:top w:val="nil"/>
              <w:left w:val="nil"/>
              <w:bottom w:val="single" w:sz="4" w:space="0" w:color="auto"/>
              <w:right w:val="single" w:sz="4" w:space="0" w:color="auto"/>
            </w:tcBorders>
            <w:shd w:val="clear" w:color="auto" w:fill="DEEAF6" w:themeFill="accent5" w:themeFillTint="33"/>
            <w:noWrap/>
            <w:vAlign w:val="center"/>
          </w:tcPr>
          <w:p w14:paraId="1A8DD199" w14:textId="77777777" w:rsidR="001C33ED" w:rsidRPr="002F0375" w:rsidRDefault="001408E0" w:rsidP="00D80007">
            <w:pPr>
              <w:spacing w:after="0" w:line="360" w:lineRule="auto"/>
              <w:jc w:val="cente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1.867.527.271,67</w:t>
            </w:r>
          </w:p>
        </w:tc>
      </w:tr>
      <w:tr w:rsidR="001C33ED" w:rsidRPr="001C4382" w14:paraId="05C3F5C8"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0A9EE7"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 </w:t>
            </w:r>
          </w:p>
        </w:tc>
        <w:tc>
          <w:tcPr>
            <w:tcW w:w="6306" w:type="dxa"/>
            <w:tcBorders>
              <w:top w:val="nil"/>
              <w:left w:val="nil"/>
              <w:bottom w:val="single" w:sz="4" w:space="0" w:color="auto"/>
              <w:right w:val="single" w:sz="4" w:space="0" w:color="auto"/>
            </w:tcBorders>
            <w:shd w:val="clear" w:color="auto" w:fill="auto"/>
            <w:noWrap/>
            <w:vAlign w:val="center"/>
            <w:hideMark/>
          </w:tcPr>
          <w:p w14:paraId="727ECDA5" w14:textId="77777777" w:rsidR="001C33ED" w:rsidRPr="0041644E" w:rsidRDefault="001C33ED" w:rsidP="00D80007">
            <w:pPr>
              <w:spacing w:after="0" w:line="360" w:lineRule="auto"/>
              <w:rPr>
                <w:rFonts w:ascii="Times New Roman" w:eastAsia="Times New Roman" w:hAnsi="Times New Roman" w:cs="Times New Roman"/>
                <w:b/>
                <w:bCs/>
                <w:color w:val="000000"/>
                <w:sz w:val="24"/>
                <w:szCs w:val="24"/>
                <w:lang w:eastAsia="hr-HR"/>
              </w:rPr>
            </w:pPr>
            <w:r w:rsidRPr="0041644E">
              <w:rPr>
                <w:rFonts w:ascii="Times New Roman" w:eastAsia="Times New Roman" w:hAnsi="Times New Roman" w:cs="Times New Roman"/>
                <w:b/>
                <w:bCs/>
                <w:color w:val="000000"/>
                <w:sz w:val="24"/>
                <w:szCs w:val="24"/>
                <w:lang w:eastAsia="hr-HR"/>
              </w:rPr>
              <w:t>KREDITNA SREDSTVA</w:t>
            </w:r>
          </w:p>
        </w:tc>
        <w:tc>
          <w:tcPr>
            <w:tcW w:w="2028" w:type="dxa"/>
            <w:tcBorders>
              <w:top w:val="nil"/>
              <w:left w:val="nil"/>
              <w:bottom w:val="single" w:sz="4" w:space="0" w:color="auto"/>
              <w:right w:val="single" w:sz="4" w:space="0" w:color="auto"/>
            </w:tcBorders>
            <w:shd w:val="clear" w:color="auto" w:fill="auto"/>
            <w:noWrap/>
            <w:vAlign w:val="center"/>
            <w:hideMark/>
          </w:tcPr>
          <w:p w14:paraId="05A428F5"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 </w:t>
            </w:r>
          </w:p>
        </w:tc>
      </w:tr>
      <w:tr w:rsidR="001C33ED" w:rsidRPr="001C4382" w14:paraId="6461C65A"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49B8A4AA" w14:textId="77777777" w:rsidR="001C33ED" w:rsidRPr="0042461A" w:rsidRDefault="001C33ED" w:rsidP="00D80007">
            <w:pPr>
              <w:pStyle w:val="ListParagraph"/>
              <w:numPr>
                <w:ilvl w:val="0"/>
                <w:numId w:val="27"/>
              </w:numPr>
              <w:spacing w:before="0" w:after="0" w:line="360" w:lineRule="auto"/>
              <w:jc w:val="center"/>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4B91F1A3"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 xml:space="preserve">Hrvatska banka za obnovu i razvitak </w:t>
            </w:r>
          </w:p>
        </w:tc>
        <w:tc>
          <w:tcPr>
            <w:tcW w:w="2028" w:type="dxa"/>
            <w:tcBorders>
              <w:top w:val="nil"/>
              <w:left w:val="nil"/>
              <w:bottom w:val="single" w:sz="4" w:space="0" w:color="auto"/>
              <w:right w:val="single" w:sz="4" w:space="0" w:color="auto"/>
            </w:tcBorders>
            <w:shd w:val="clear" w:color="auto" w:fill="auto"/>
            <w:noWrap/>
            <w:vAlign w:val="center"/>
            <w:hideMark/>
          </w:tcPr>
          <w:p w14:paraId="38EFD8ED"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150.957.771,96</w:t>
            </w:r>
          </w:p>
        </w:tc>
      </w:tr>
      <w:tr w:rsidR="001C33ED" w:rsidRPr="001C4382" w14:paraId="44988AE2" w14:textId="77777777" w:rsidTr="00C53E35">
        <w:trPr>
          <w:trHeight w:val="315"/>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160344C3" w14:textId="77777777" w:rsidR="001C33ED" w:rsidRPr="0042461A" w:rsidRDefault="001C33ED" w:rsidP="00D80007">
            <w:pPr>
              <w:pStyle w:val="ListParagraph"/>
              <w:numPr>
                <w:ilvl w:val="0"/>
                <w:numId w:val="27"/>
              </w:numPr>
              <w:spacing w:before="0" w:after="0" w:line="360" w:lineRule="auto"/>
              <w:jc w:val="center"/>
              <w:rPr>
                <w:rFonts w:ascii="Times New Roman" w:hAnsi="Times New Roman"/>
                <w:color w:val="000000"/>
                <w:sz w:val="24"/>
                <w:szCs w:val="24"/>
                <w:lang w:eastAsia="hr-HR"/>
              </w:rPr>
            </w:pPr>
          </w:p>
        </w:tc>
        <w:tc>
          <w:tcPr>
            <w:tcW w:w="6306" w:type="dxa"/>
            <w:tcBorders>
              <w:top w:val="nil"/>
              <w:left w:val="nil"/>
              <w:bottom w:val="single" w:sz="4" w:space="0" w:color="auto"/>
              <w:right w:val="single" w:sz="4" w:space="0" w:color="auto"/>
            </w:tcBorders>
            <w:shd w:val="clear" w:color="auto" w:fill="auto"/>
            <w:vAlign w:val="bottom"/>
            <w:hideMark/>
          </w:tcPr>
          <w:p w14:paraId="1671AD0E" w14:textId="77777777" w:rsidR="001C33ED" w:rsidRPr="001C4382" w:rsidRDefault="001C33ED" w:rsidP="00D80007">
            <w:pPr>
              <w:spacing w:after="0" w:line="360" w:lineRule="auto"/>
              <w:rPr>
                <w:rFonts w:ascii="Times New Roman" w:eastAsia="Times New Roman" w:hAnsi="Times New Roman" w:cs="Times New Roman"/>
                <w:color w:val="000000"/>
                <w:sz w:val="24"/>
                <w:szCs w:val="24"/>
                <w:lang w:eastAsia="hr-HR"/>
              </w:rPr>
            </w:pPr>
            <w:r w:rsidRPr="001C4382">
              <w:rPr>
                <w:rFonts w:ascii="Times New Roman" w:eastAsia="Times New Roman" w:hAnsi="Times New Roman" w:cs="Times New Roman"/>
                <w:color w:val="000000"/>
                <w:sz w:val="24"/>
                <w:szCs w:val="24"/>
                <w:lang w:eastAsia="hr-HR"/>
              </w:rPr>
              <w:t>HAMAG-BICRO</w:t>
            </w:r>
          </w:p>
        </w:tc>
        <w:tc>
          <w:tcPr>
            <w:tcW w:w="2028" w:type="dxa"/>
            <w:tcBorders>
              <w:top w:val="nil"/>
              <w:left w:val="nil"/>
              <w:bottom w:val="single" w:sz="4" w:space="0" w:color="auto"/>
              <w:right w:val="single" w:sz="4" w:space="0" w:color="auto"/>
            </w:tcBorders>
            <w:shd w:val="clear" w:color="auto" w:fill="auto"/>
            <w:noWrap/>
            <w:vAlign w:val="center"/>
            <w:hideMark/>
          </w:tcPr>
          <w:p w14:paraId="2208BF1D" w14:textId="77777777" w:rsidR="001C33ED" w:rsidRPr="001C4382" w:rsidRDefault="001C33ED" w:rsidP="00D80007">
            <w:pPr>
              <w:spacing w:after="0" w:line="360" w:lineRule="auto"/>
              <w:jc w:val="right"/>
              <w:rPr>
                <w:rFonts w:ascii="Times New Roman" w:eastAsia="Times New Roman" w:hAnsi="Times New Roman" w:cs="Times New Roman"/>
                <w:color w:val="000000"/>
                <w:sz w:val="24"/>
                <w:szCs w:val="24"/>
                <w:lang w:eastAsia="hr-HR"/>
              </w:rPr>
            </w:pPr>
            <w:r w:rsidRPr="00650005">
              <w:rPr>
                <w:rFonts w:ascii="Times New Roman" w:eastAsia="Times New Roman" w:hAnsi="Times New Roman" w:cs="Times New Roman"/>
                <w:color w:val="000000"/>
                <w:sz w:val="24"/>
                <w:szCs w:val="24"/>
                <w:lang w:eastAsia="hr-HR"/>
              </w:rPr>
              <w:t>53.227.358,32</w:t>
            </w:r>
          </w:p>
        </w:tc>
      </w:tr>
      <w:tr w:rsidR="001C33ED" w:rsidRPr="00D7386E" w14:paraId="323F4A17" w14:textId="77777777" w:rsidTr="00C53E35">
        <w:trPr>
          <w:trHeight w:val="315"/>
          <w:jc w:val="center"/>
        </w:trPr>
        <w:tc>
          <w:tcPr>
            <w:tcW w:w="7294"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2B14E7A7" w14:textId="77777777" w:rsidR="001C33ED" w:rsidRPr="001C4382" w:rsidRDefault="001C33ED" w:rsidP="00D80007">
            <w:pPr>
              <w:spacing w:after="0" w:line="360" w:lineRule="auto"/>
              <w:jc w:val="center"/>
              <w:rPr>
                <w:rFonts w:ascii="Times New Roman" w:eastAsia="Times New Roman" w:hAnsi="Times New Roman" w:cs="Times New Roman"/>
                <w:b/>
                <w:bCs/>
                <w:color w:val="000000"/>
                <w:sz w:val="24"/>
                <w:szCs w:val="24"/>
                <w:lang w:eastAsia="hr-HR"/>
              </w:rPr>
            </w:pPr>
            <w:r w:rsidRPr="001C4382">
              <w:rPr>
                <w:rFonts w:ascii="Times New Roman" w:eastAsia="Times New Roman" w:hAnsi="Times New Roman" w:cs="Times New Roman"/>
                <w:b/>
                <w:bCs/>
                <w:color w:val="000000"/>
                <w:sz w:val="24"/>
                <w:szCs w:val="24"/>
                <w:lang w:eastAsia="hr-HR"/>
              </w:rPr>
              <w:t>UKUPNO kreditna sredstva</w:t>
            </w:r>
          </w:p>
        </w:tc>
        <w:tc>
          <w:tcPr>
            <w:tcW w:w="2028" w:type="dxa"/>
            <w:tcBorders>
              <w:top w:val="nil"/>
              <w:left w:val="nil"/>
              <w:bottom w:val="single" w:sz="4" w:space="0" w:color="auto"/>
              <w:right w:val="single" w:sz="4" w:space="0" w:color="auto"/>
            </w:tcBorders>
            <w:shd w:val="clear" w:color="auto" w:fill="D9E2F3" w:themeFill="accent1" w:themeFillTint="33"/>
            <w:noWrap/>
            <w:vAlign w:val="bottom"/>
            <w:hideMark/>
          </w:tcPr>
          <w:p w14:paraId="5C07CC8E" w14:textId="77777777" w:rsidR="001C33ED" w:rsidRPr="00D7386E" w:rsidRDefault="00D7386E" w:rsidP="00D80007">
            <w:pPr>
              <w:spacing w:after="0" w:line="360" w:lineRule="auto"/>
              <w:jc w:val="center"/>
              <w:rPr>
                <w:rFonts w:ascii="Times New Roman" w:eastAsia="Times New Roman" w:hAnsi="Times New Roman" w:cs="Times New Roman"/>
                <w:b/>
                <w:bCs/>
                <w:color w:val="000000"/>
                <w:sz w:val="24"/>
                <w:szCs w:val="24"/>
                <w:lang w:eastAsia="hr-HR"/>
              </w:rPr>
            </w:pPr>
            <w:r w:rsidRPr="00D7386E">
              <w:rPr>
                <w:rFonts w:ascii="Times New Roman" w:eastAsia="Times New Roman" w:hAnsi="Times New Roman" w:cs="Times New Roman"/>
                <w:b/>
                <w:bCs/>
                <w:color w:val="000000"/>
                <w:sz w:val="24"/>
                <w:szCs w:val="24"/>
                <w:lang w:eastAsia="hr-HR"/>
              </w:rPr>
              <w:t>204.185.130,28</w:t>
            </w:r>
          </w:p>
        </w:tc>
      </w:tr>
      <w:tr w:rsidR="001C33ED" w:rsidRPr="001C4382" w14:paraId="239E8900" w14:textId="77777777" w:rsidTr="00C53E35">
        <w:trPr>
          <w:trHeight w:val="330"/>
          <w:jc w:val="center"/>
        </w:trPr>
        <w:tc>
          <w:tcPr>
            <w:tcW w:w="7294" w:type="dxa"/>
            <w:gridSpan w:val="2"/>
            <w:tcBorders>
              <w:top w:val="single" w:sz="4" w:space="0" w:color="auto"/>
              <w:left w:val="single" w:sz="4" w:space="0" w:color="auto"/>
              <w:bottom w:val="single" w:sz="4" w:space="0" w:color="auto"/>
              <w:right w:val="single" w:sz="4" w:space="0" w:color="auto"/>
            </w:tcBorders>
            <w:shd w:val="clear" w:color="000000" w:fill="9CC2E5"/>
            <w:vAlign w:val="center"/>
            <w:hideMark/>
          </w:tcPr>
          <w:p w14:paraId="410A1A6A" w14:textId="77777777" w:rsidR="001C33ED" w:rsidRPr="001C4382" w:rsidRDefault="00381FB0" w:rsidP="00D80007">
            <w:pPr>
              <w:spacing w:after="0" w:line="360" w:lineRule="auto"/>
              <w:jc w:val="center"/>
              <w:rPr>
                <w:rFonts w:ascii="Times New Roman" w:eastAsia="Times New Roman" w:hAnsi="Times New Roman" w:cs="Times New Roman"/>
                <w:b/>
                <w:bCs/>
                <w:color w:val="000000"/>
                <w:sz w:val="24"/>
                <w:szCs w:val="24"/>
                <w:lang w:eastAsia="hr-HR"/>
              </w:rPr>
            </w:pPr>
            <w:r>
              <w:rPr>
                <w:rFonts w:ascii="Times New Roman" w:eastAsia="Times New Roman" w:hAnsi="Times New Roman" w:cs="Times New Roman"/>
                <w:b/>
                <w:bCs/>
                <w:color w:val="000000"/>
                <w:sz w:val="24"/>
                <w:szCs w:val="24"/>
                <w:lang w:eastAsia="hr-HR"/>
              </w:rPr>
              <w:t>SVEUKUPNO</w:t>
            </w:r>
          </w:p>
        </w:tc>
        <w:tc>
          <w:tcPr>
            <w:tcW w:w="2028" w:type="dxa"/>
            <w:tcBorders>
              <w:top w:val="nil"/>
              <w:left w:val="nil"/>
              <w:bottom w:val="single" w:sz="4" w:space="0" w:color="auto"/>
              <w:right w:val="single" w:sz="4" w:space="0" w:color="auto"/>
            </w:tcBorders>
            <w:shd w:val="clear" w:color="auto" w:fill="9CC2E5" w:themeFill="accent5" w:themeFillTint="99"/>
            <w:noWrap/>
            <w:vAlign w:val="bottom"/>
            <w:hideMark/>
          </w:tcPr>
          <w:p w14:paraId="3BA427FB" w14:textId="77777777" w:rsidR="001C33ED" w:rsidRPr="001C4382" w:rsidRDefault="00650005" w:rsidP="00D80007">
            <w:pPr>
              <w:spacing w:after="0" w:line="360" w:lineRule="auto"/>
              <w:jc w:val="center"/>
              <w:rPr>
                <w:rFonts w:ascii="Times New Roman" w:eastAsia="Times New Roman" w:hAnsi="Times New Roman" w:cs="Times New Roman"/>
                <w:b/>
                <w:bCs/>
                <w:color w:val="000000"/>
                <w:sz w:val="24"/>
                <w:szCs w:val="24"/>
                <w:lang w:eastAsia="hr-HR"/>
              </w:rPr>
            </w:pPr>
            <w:r w:rsidRPr="00650005">
              <w:rPr>
                <w:rFonts w:ascii="Times New Roman" w:eastAsia="Times New Roman" w:hAnsi="Times New Roman" w:cs="Times New Roman"/>
                <w:b/>
                <w:bCs/>
                <w:color w:val="000000"/>
                <w:sz w:val="24"/>
                <w:szCs w:val="24"/>
                <w:lang w:eastAsia="hr-HR"/>
              </w:rPr>
              <w:t>2.071.712.401,95</w:t>
            </w:r>
          </w:p>
        </w:tc>
      </w:tr>
    </w:tbl>
    <w:p w14:paraId="13FA7D0D" w14:textId="77777777" w:rsidR="0018168B" w:rsidRDefault="0018168B" w:rsidP="00D80007">
      <w:pPr>
        <w:pStyle w:val="Default"/>
        <w:shd w:val="clear" w:color="auto" w:fill="FFFFFF"/>
        <w:spacing w:line="360" w:lineRule="auto"/>
        <w:jc w:val="both"/>
        <w:rPr>
          <w:rFonts w:ascii="Times New Roman" w:hAnsi="Times New Roman" w:cs="Times New Roman"/>
          <w:color w:val="000000" w:themeColor="text1"/>
          <w:lang w:val="hr-HR"/>
        </w:rPr>
      </w:pPr>
    </w:p>
    <w:p w14:paraId="0B9C0A1B" w14:textId="4CFBA3F5" w:rsidR="00DA7695" w:rsidRPr="001408E0" w:rsidRDefault="00955F24" w:rsidP="00D80007">
      <w:pPr>
        <w:pStyle w:val="Default"/>
        <w:shd w:val="clear" w:color="auto" w:fill="FFFFFF"/>
        <w:spacing w:line="360" w:lineRule="auto"/>
        <w:jc w:val="both"/>
        <w:rPr>
          <w:rFonts w:ascii="Times New Roman" w:hAnsi="Times New Roman" w:cs="Times New Roman"/>
          <w:lang w:val="hr-HR"/>
        </w:rPr>
      </w:pPr>
      <w:r w:rsidRPr="001408E0">
        <w:rPr>
          <w:rFonts w:ascii="Times New Roman" w:hAnsi="Times New Roman" w:cs="Times New Roman"/>
          <w:color w:val="auto"/>
          <w:lang w:val="hr-HR"/>
        </w:rPr>
        <w:t>Kako je vidljivo iz T</w:t>
      </w:r>
      <w:r w:rsidR="00C7730D" w:rsidRPr="001408E0">
        <w:rPr>
          <w:rFonts w:ascii="Times New Roman" w:hAnsi="Times New Roman" w:cs="Times New Roman"/>
          <w:color w:val="auto"/>
          <w:lang w:val="hr-HR"/>
        </w:rPr>
        <w:t xml:space="preserve">abličnog prikaza </w:t>
      </w:r>
      <w:r w:rsidRPr="001408E0">
        <w:rPr>
          <w:rFonts w:ascii="Times New Roman" w:hAnsi="Times New Roman" w:cs="Times New Roman"/>
          <w:color w:val="auto"/>
          <w:lang w:val="hr-HR"/>
        </w:rPr>
        <w:t>1.</w:t>
      </w:r>
      <w:r w:rsidR="00C7730D" w:rsidRPr="001408E0">
        <w:rPr>
          <w:rFonts w:ascii="Times New Roman" w:hAnsi="Times New Roman" w:cs="Times New Roman"/>
          <w:color w:val="auto"/>
          <w:lang w:val="hr-HR"/>
        </w:rPr>
        <w:t xml:space="preserve"> ukupna ulaganja državnog i javnog sektora u razvoj otoka u 2018. </w:t>
      </w:r>
      <w:r w:rsidR="00C7730D" w:rsidRPr="00956E1C">
        <w:rPr>
          <w:rFonts w:ascii="Times New Roman" w:hAnsi="Times New Roman" w:cs="Times New Roman"/>
          <w:color w:val="auto"/>
          <w:lang w:val="hr-HR"/>
        </w:rPr>
        <w:t xml:space="preserve">iznose </w:t>
      </w:r>
      <w:r w:rsidR="001408E0" w:rsidRPr="00956E1C">
        <w:rPr>
          <w:rFonts w:ascii="Times New Roman" w:hAnsi="Times New Roman" w:cs="Times New Roman"/>
          <w:bCs/>
          <w:color w:val="auto"/>
          <w:lang w:val="hr-HR"/>
        </w:rPr>
        <w:t xml:space="preserve">2.071.712.401,95 </w:t>
      </w:r>
      <w:r w:rsidR="00C7730D" w:rsidRPr="00956E1C">
        <w:rPr>
          <w:rFonts w:ascii="Times New Roman" w:hAnsi="Times New Roman" w:cs="Times New Roman"/>
          <w:bCs/>
          <w:color w:val="auto"/>
          <w:lang w:val="hr-HR"/>
        </w:rPr>
        <w:t>k</w:t>
      </w:r>
      <w:r w:rsidR="00317EEE">
        <w:rPr>
          <w:rFonts w:ascii="Times New Roman" w:hAnsi="Times New Roman" w:cs="Times New Roman"/>
          <w:bCs/>
          <w:color w:val="auto"/>
          <w:lang w:val="hr-HR"/>
        </w:rPr>
        <w:t>u</w:t>
      </w:r>
      <w:r w:rsidR="00C7730D" w:rsidRPr="00956E1C">
        <w:rPr>
          <w:rFonts w:ascii="Times New Roman" w:hAnsi="Times New Roman" w:cs="Times New Roman"/>
          <w:bCs/>
          <w:color w:val="auto"/>
          <w:lang w:val="hr-HR"/>
        </w:rPr>
        <w:t>n</w:t>
      </w:r>
      <w:r w:rsidR="00317EEE">
        <w:rPr>
          <w:rFonts w:ascii="Times New Roman" w:hAnsi="Times New Roman" w:cs="Times New Roman"/>
          <w:bCs/>
          <w:color w:val="auto"/>
          <w:lang w:val="hr-HR"/>
        </w:rPr>
        <w:t>a</w:t>
      </w:r>
      <w:r w:rsidR="00DA7695" w:rsidRPr="001408E0">
        <w:rPr>
          <w:rFonts w:ascii="Times New Roman" w:hAnsi="Times New Roman" w:cs="Times New Roman"/>
          <w:bCs/>
          <w:color w:val="auto"/>
          <w:lang w:val="hr-HR"/>
        </w:rPr>
        <w:t>, a</w:t>
      </w:r>
      <w:r w:rsidR="00C7730D" w:rsidRPr="001408E0">
        <w:rPr>
          <w:rFonts w:ascii="Times New Roman" w:hAnsi="Times New Roman" w:cs="Times New Roman"/>
          <w:color w:val="auto"/>
          <w:lang w:val="hr-HR"/>
        </w:rPr>
        <w:t xml:space="preserve"> podijeljena</w:t>
      </w:r>
      <w:r w:rsidR="00DA7695" w:rsidRPr="001408E0">
        <w:rPr>
          <w:rFonts w:ascii="Times New Roman" w:hAnsi="Times New Roman" w:cs="Times New Roman"/>
          <w:color w:val="auto"/>
          <w:lang w:val="hr-HR"/>
        </w:rPr>
        <w:t xml:space="preserve"> su</w:t>
      </w:r>
      <w:r w:rsidR="00C7730D" w:rsidRPr="001408E0">
        <w:rPr>
          <w:rFonts w:ascii="Times New Roman" w:hAnsi="Times New Roman" w:cs="Times New Roman"/>
          <w:color w:val="auto"/>
          <w:lang w:val="hr-HR"/>
        </w:rPr>
        <w:t xml:space="preserve"> na bespovratna sredstva u iznosu od </w:t>
      </w:r>
      <w:r w:rsidR="001408E0" w:rsidRPr="00956E1C">
        <w:rPr>
          <w:rFonts w:ascii="Times New Roman" w:hAnsi="Times New Roman" w:cs="Times New Roman"/>
          <w:bCs/>
          <w:color w:val="auto"/>
          <w:lang w:val="hr-HR"/>
        </w:rPr>
        <w:t>1.867.527.271,67</w:t>
      </w:r>
      <w:r w:rsidR="001408E0" w:rsidRPr="001408E0">
        <w:rPr>
          <w:rFonts w:ascii="Times New Roman" w:hAnsi="Times New Roman" w:cs="Times New Roman"/>
          <w:bCs/>
          <w:color w:val="auto"/>
          <w:lang w:val="hr-HR"/>
        </w:rPr>
        <w:t xml:space="preserve"> </w:t>
      </w:r>
      <w:r w:rsidR="00C7730D" w:rsidRPr="001408E0">
        <w:rPr>
          <w:rFonts w:ascii="Times New Roman" w:hAnsi="Times New Roman" w:cs="Times New Roman"/>
          <w:bCs/>
          <w:color w:val="auto"/>
          <w:lang w:val="hr-HR"/>
        </w:rPr>
        <w:t>k</w:t>
      </w:r>
      <w:r w:rsidR="00317EEE">
        <w:rPr>
          <w:rFonts w:ascii="Times New Roman" w:hAnsi="Times New Roman" w:cs="Times New Roman"/>
          <w:bCs/>
          <w:color w:val="auto"/>
          <w:lang w:val="hr-HR"/>
        </w:rPr>
        <w:t>u</w:t>
      </w:r>
      <w:r w:rsidR="00C7730D" w:rsidRPr="001408E0">
        <w:rPr>
          <w:rFonts w:ascii="Times New Roman" w:hAnsi="Times New Roman" w:cs="Times New Roman"/>
          <w:bCs/>
          <w:color w:val="auto"/>
          <w:lang w:val="hr-HR"/>
        </w:rPr>
        <w:t>n</w:t>
      </w:r>
      <w:r w:rsidR="00317EEE">
        <w:rPr>
          <w:rFonts w:ascii="Times New Roman" w:hAnsi="Times New Roman" w:cs="Times New Roman"/>
          <w:bCs/>
          <w:color w:val="auto"/>
          <w:lang w:val="hr-HR"/>
        </w:rPr>
        <w:t>a</w:t>
      </w:r>
      <w:r w:rsidR="00C7730D" w:rsidRPr="001408E0">
        <w:rPr>
          <w:rFonts w:ascii="Times New Roman" w:hAnsi="Times New Roman" w:cs="Times New Roman"/>
          <w:color w:val="auto"/>
          <w:lang w:val="hr-HR"/>
        </w:rPr>
        <w:t xml:space="preserve"> koja čine </w:t>
      </w:r>
      <w:r w:rsidR="001408E0" w:rsidRPr="001408E0">
        <w:rPr>
          <w:rFonts w:ascii="Times New Roman" w:hAnsi="Times New Roman" w:cs="Times New Roman"/>
          <w:bCs/>
          <w:color w:val="000000" w:themeColor="text1"/>
          <w:lang w:val="hr-HR"/>
        </w:rPr>
        <w:t>90,14</w:t>
      </w:r>
      <w:r w:rsidR="00801E8A">
        <w:rPr>
          <w:rFonts w:ascii="Times New Roman" w:hAnsi="Times New Roman" w:cs="Times New Roman"/>
          <w:bCs/>
          <w:color w:val="000000" w:themeColor="text1"/>
          <w:lang w:val="hr-HR"/>
        </w:rPr>
        <w:t xml:space="preserve"> </w:t>
      </w:r>
      <w:r w:rsidR="001408E0" w:rsidRPr="001408E0">
        <w:rPr>
          <w:rFonts w:ascii="Times New Roman" w:hAnsi="Times New Roman" w:cs="Times New Roman"/>
          <w:bCs/>
          <w:color w:val="000000" w:themeColor="text1"/>
          <w:lang w:val="hr-HR"/>
        </w:rPr>
        <w:t xml:space="preserve">% </w:t>
      </w:r>
      <w:r w:rsidR="00C7730D" w:rsidRPr="001408E0">
        <w:rPr>
          <w:rFonts w:ascii="Times New Roman" w:hAnsi="Times New Roman" w:cs="Times New Roman"/>
          <w:color w:val="auto"/>
          <w:lang w:val="hr-HR"/>
        </w:rPr>
        <w:t xml:space="preserve">ukupnih ulaganja u otoke i na kreditna sredstva koja </w:t>
      </w:r>
      <w:r w:rsidR="00C7730D" w:rsidRPr="00956E1C">
        <w:rPr>
          <w:rFonts w:ascii="Times New Roman" w:hAnsi="Times New Roman" w:cs="Times New Roman"/>
          <w:color w:val="auto"/>
          <w:lang w:val="hr-HR"/>
        </w:rPr>
        <w:t xml:space="preserve">iznose </w:t>
      </w:r>
      <w:r w:rsidR="00C7730D" w:rsidRPr="00956E1C">
        <w:rPr>
          <w:rFonts w:ascii="Times New Roman" w:hAnsi="Times New Roman" w:cs="Times New Roman"/>
          <w:bCs/>
          <w:color w:val="auto"/>
          <w:lang w:val="hr-HR"/>
        </w:rPr>
        <w:t>204.185.130,28</w:t>
      </w:r>
      <w:r w:rsidR="00C7730D" w:rsidRPr="001408E0">
        <w:rPr>
          <w:rFonts w:ascii="Times New Roman" w:hAnsi="Times New Roman" w:cs="Times New Roman"/>
          <w:bCs/>
          <w:color w:val="auto"/>
          <w:lang w:val="hr-HR"/>
        </w:rPr>
        <w:t xml:space="preserve"> k</w:t>
      </w:r>
      <w:r w:rsidR="00317EEE">
        <w:rPr>
          <w:rFonts w:ascii="Times New Roman" w:hAnsi="Times New Roman" w:cs="Times New Roman"/>
          <w:bCs/>
          <w:color w:val="auto"/>
          <w:lang w:val="hr-HR"/>
        </w:rPr>
        <w:t>una</w:t>
      </w:r>
      <w:r w:rsidR="00C7730D" w:rsidRPr="001408E0">
        <w:rPr>
          <w:rFonts w:ascii="Times New Roman" w:hAnsi="Times New Roman" w:cs="Times New Roman"/>
          <w:bCs/>
          <w:color w:val="auto"/>
          <w:lang w:val="hr-HR"/>
        </w:rPr>
        <w:t xml:space="preserve"> </w:t>
      </w:r>
      <w:r w:rsidR="00C7730D" w:rsidRPr="001408E0">
        <w:rPr>
          <w:rFonts w:ascii="Times New Roman" w:hAnsi="Times New Roman" w:cs="Times New Roman"/>
          <w:color w:val="auto"/>
          <w:lang w:val="hr-HR"/>
        </w:rPr>
        <w:t xml:space="preserve">odnosno </w:t>
      </w:r>
      <w:r w:rsidR="001408E0" w:rsidRPr="001408E0">
        <w:rPr>
          <w:rFonts w:ascii="Times New Roman" w:hAnsi="Times New Roman" w:cs="Times New Roman"/>
          <w:lang w:val="hr-HR"/>
        </w:rPr>
        <w:t>9,86</w:t>
      </w:r>
      <w:r w:rsidR="00801E8A">
        <w:rPr>
          <w:rFonts w:ascii="Times New Roman" w:hAnsi="Times New Roman" w:cs="Times New Roman"/>
          <w:lang w:val="hr-HR"/>
        </w:rPr>
        <w:t xml:space="preserve"> </w:t>
      </w:r>
      <w:r w:rsidR="001408E0" w:rsidRPr="001408E0">
        <w:rPr>
          <w:rFonts w:ascii="Times New Roman" w:hAnsi="Times New Roman" w:cs="Times New Roman"/>
          <w:lang w:val="hr-HR"/>
        </w:rPr>
        <w:t xml:space="preserve">% </w:t>
      </w:r>
      <w:r w:rsidR="00C7730D" w:rsidRPr="001408E0">
        <w:rPr>
          <w:rFonts w:ascii="Times New Roman" w:hAnsi="Times New Roman" w:cs="Times New Roman"/>
          <w:color w:val="auto"/>
          <w:lang w:val="hr-HR"/>
        </w:rPr>
        <w:t xml:space="preserve">ukupnih ulaganja. Kreditna sredstva se odnose na sredstva Hrvatske banke za obnovu i razvitak i Hrvatske agencije za malo gospodarstvo, inovacije i investicije (HAMAG-BICRO). </w:t>
      </w:r>
    </w:p>
    <w:p w14:paraId="7C3C71FD" w14:textId="77777777" w:rsidR="00181A28" w:rsidRDefault="00181A28" w:rsidP="00D80007">
      <w:pPr>
        <w:pStyle w:val="Default"/>
        <w:shd w:val="clear" w:color="auto" w:fill="FFFFFF"/>
        <w:spacing w:line="360" w:lineRule="auto"/>
        <w:jc w:val="both"/>
        <w:rPr>
          <w:rFonts w:ascii="Times New Roman" w:hAnsi="Times New Roman" w:cs="Times New Roman"/>
          <w:color w:val="auto"/>
          <w:lang w:val="hr-HR"/>
        </w:rPr>
      </w:pPr>
    </w:p>
    <w:p w14:paraId="35EE025A" w14:textId="2BDCA346" w:rsidR="00637E8F" w:rsidRDefault="00C7730D" w:rsidP="00D80007">
      <w:pPr>
        <w:pStyle w:val="Default"/>
        <w:shd w:val="clear" w:color="auto" w:fill="FFFFFF"/>
        <w:spacing w:line="360" w:lineRule="auto"/>
        <w:jc w:val="both"/>
        <w:rPr>
          <w:rFonts w:ascii="Times New Roman" w:hAnsi="Times New Roman" w:cs="Times New Roman"/>
          <w:color w:val="000000" w:themeColor="text1"/>
          <w:shd w:val="clear" w:color="auto" w:fill="FFFFFF"/>
          <w:lang w:val="hr-HR"/>
        </w:rPr>
      </w:pPr>
      <w:r w:rsidRPr="00B032A6">
        <w:rPr>
          <w:rFonts w:ascii="Times New Roman" w:hAnsi="Times New Roman" w:cs="Times New Roman"/>
          <w:color w:val="auto"/>
          <w:shd w:val="clear" w:color="auto" w:fill="FFFFFF"/>
          <w:lang w:val="hr-HR"/>
        </w:rPr>
        <w:t xml:space="preserve">Usporedimo li podatak o iznosu ulaganja u 2018. od </w:t>
      </w:r>
      <w:r w:rsidR="001408E0" w:rsidRPr="00B032A6">
        <w:rPr>
          <w:rFonts w:ascii="Times New Roman" w:hAnsi="Times New Roman" w:cs="Times New Roman"/>
          <w:bCs/>
          <w:color w:val="auto"/>
          <w:shd w:val="clear" w:color="auto" w:fill="FFFFFF"/>
          <w:lang w:val="hr-HR"/>
        </w:rPr>
        <w:t>2.071.712.401,95</w:t>
      </w:r>
      <w:r w:rsidR="001408E0" w:rsidRPr="00B032A6">
        <w:rPr>
          <w:rFonts w:ascii="Times New Roman" w:hAnsi="Times New Roman" w:cs="Times New Roman"/>
          <w:b/>
          <w:bCs/>
          <w:color w:val="auto"/>
          <w:shd w:val="clear" w:color="auto" w:fill="FFFFFF"/>
          <w:lang w:val="hr-HR"/>
        </w:rPr>
        <w:t xml:space="preserve"> </w:t>
      </w:r>
      <w:r w:rsidRPr="00B032A6">
        <w:rPr>
          <w:rFonts w:ascii="Times New Roman" w:hAnsi="Times New Roman" w:cs="Times New Roman"/>
          <w:bCs/>
          <w:color w:val="auto"/>
          <w:shd w:val="clear" w:color="auto" w:fill="FFFFFF"/>
          <w:lang w:val="hr-HR"/>
        </w:rPr>
        <w:t>k</w:t>
      </w:r>
      <w:r w:rsidR="00317EEE">
        <w:rPr>
          <w:rFonts w:ascii="Times New Roman" w:hAnsi="Times New Roman" w:cs="Times New Roman"/>
          <w:bCs/>
          <w:color w:val="auto"/>
          <w:shd w:val="clear" w:color="auto" w:fill="FFFFFF"/>
          <w:lang w:val="hr-HR"/>
        </w:rPr>
        <w:t>una</w:t>
      </w:r>
      <w:r w:rsidRPr="00B032A6">
        <w:rPr>
          <w:rFonts w:ascii="Times New Roman" w:hAnsi="Times New Roman" w:cs="Times New Roman"/>
          <w:color w:val="auto"/>
          <w:shd w:val="clear" w:color="auto" w:fill="FFFFFF"/>
          <w:lang w:val="hr-HR"/>
        </w:rPr>
        <w:t xml:space="preserve"> s podatkom temeljem Izvješća o učincima provedbe Zakona o otocima u 2017. godini</w:t>
      </w:r>
      <w:r w:rsidR="00DA7695" w:rsidRPr="00B032A6">
        <w:rPr>
          <w:rFonts w:ascii="Times New Roman" w:hAnsi="Times New Roman" w:cs="Times New Roman"/>
          <w:color w:val="auto"/>
          <w:shd w:val="clear" w:color="auto" w:fill="FFFFFF"/>
          <w:lang w:val="hr-HR"/>
        </w:rPr>
        <w:t>,</w:t>
      </w:r>
      <w:r w:rsidRPr="00B032A6">
        <w:rPr>
          <w:rFonts w:ascii="Times New Roman" w:hAnsi="Times New Roman" w:cs="Times New Roman"/>
          <w:color w:val="auto"/>
          <w:shd w:val="clear" w:color="auto" w:fill="FFFFFF"/>
          <w:lang w:val="hr-HR"/>
        </w:rPr>
        <w:t xml:space="preserve"> </w:t>
      </w:r>
      <w:r w:rsidR="00DA7695" w:rsidRPr="00B032A6">
        <w:rPr>
          <w:rFonts w:ascii="Times New Roman" w:hAnsi="Times New Roman" w:cs="Times New Roman"/>
          <w:color w:val="auto"/>
          <w:shd w:val="clear" w:color="auto" w:fill="FFFFFF"/>
          <w:lang w:val="hr-HR"/>
        </w:rPr>
        <w:t>u kojem je utvrđen</w:t>
      </w:r>
      <w:r w:rsidRPr="00B032A6">
        <w:rPr>
          <w:rFonts w:ascii="Times New Roman" w:hAnsi="Times New Roman" w:cs="Times New Roman"/>
          <w:color w:val="auto"/>
          <w:shd w:val="clear" w:color="auto" w:fill="FFFFFF"/>
          <w:lang w:val="hr-HR"/>
        </w:rPr>
        <w:t xml:space="preserve"> </w:t>
      </w:r>
      <w:r w:rsidRPr="00B032A6">
        <w:rPr>
          <w:rFonts w:ascii="Times New Roman" w:hAnsi="Times New Roman" w:cs="Times New Roman"/>
          <w:color w:val="000000" w:themeColor="text1"/>
          <w:shd w:val="clear" w:color="auto" w:fill="FFFFFF"/>
          <w:lang w:val="hr-HR"/>
        </w:rPr>
        <w:t>iznos ulaganja od 1</w:t>
      </w:r>
      <w:r w:rsidRPr="00B032A6">
        <w:rPr>
          <w:rFonts w:ascii="Times New Roman" w:hAnsi="Times New Roman" w:cs="Times New Roman"/>
          <w:bCs/>
          <w:color w:val="000000" w:themeColor="text1"/>
          <w:shd w:val="clear" w:color="auto" w:fill="FFFFFF"/>
          <w:lang w:val="hr-HR"/>
        </w:rPr>
        <w:t>.699.241.508,27 k</w:t>
      </w:r>
      <w:r w:rsidR="00317EEE">
        <w:rPr>
          <w:rFonts w:ascii="Times New Roman" w:hAnsi="Times New Roman" w:cs="Times New Roman"/>
          <w:bCs/>
          <w:color w:val="000000" w:themeColor="text1"/>
          <w:shd w:val="clear" w:color="auto" w:fill="FFFFFF"/>
          <w:lang w:val="hr-HR"/>
        </w:rPr>
        <w:t>una</w:t>
      </w:r>
      <w:r w:rsidR="00DA7695" w:rsidRPr="00B032A6">
        <w:rPr>
          <w:rFonts w:ascii="Times New Roman" w:hAnsi="Times New Roman" w:cs="Times New Roman"/>
          <w:bCs/>
          <w:color w:val="000000" w:themeColor="text1"/>
          <w:shd w:val="clear" w:color="auto" w:fill="FFFFFF"/>
          <w:lang w:val="hr-HR"/>
        </w:rPr>
        <w:t>,</w:t>
      </w:r>
      <w:r w:rsidRPr="00B032A6">
        <w:rPr>
          <w:rFonts w:ascii="Times New Roman" w:hAnsi="Times New Roman" w:cs="Times New Roman"/>
          <w:bCs/>
          <w:color w:val="000000" w:themeColor="text1"/>
          <w:shd w:val="clear" w:color="auto" w:fill="FFFFFF"/>
          <w:lang w:val="hr-HR"/>
        </w:rPr>
        <w:t xml:space="preserve"> razvidno je da je iznos ulaganja u otoke </w:t>
      </w:r>
      <w:r w:rsidR="00DA7695" w:rsidRPr="00B032A6">
        <w:rPr>
          <w:rFonts w:ascii="Times New Roman" w:hAnsi="Times New Roman" w:cs="Times New Roman"/>
          <w:bCs/>
          <w:color w:val="000000" w:themeColor="text1"/>
          <w:shd w:val="clear" w:color="auto" w:fill="FFFFFF"/>
          <w:lang w:val="hr-HR"/>
        </w:rPr>
        <w:t xml:space="preserve">u godini dana </w:t>
      </w:r>
      <w:r w:rsidRPr="00B032A6">
        <w:rPr>
          <w:rFonts w:ascii="Times New Roman" w:hAnsi="Times New Roman" w:cs="Times New Roman"/>
          <w:bCs/>
          <w:color w:val="000000" w:themeColor="text1"/>
          <w:shd w:val="clear" w:color="auto" w:fill="FFFFFF"/>
          <w:lang w:val="hr-HR"/>
        </w:rPr>
        <w:t xml:space="preserve">povećan za </w:t>
      </w:r>
      <w:r w:rsidR="001408E0" w:rsidRPr="00B032A6">
        <w:rPr>
          <w:rFonts w:ascii="Times New Roman" w:hAnsi="Times New Roman" w:cs="Times New Roman"/>
          <w:color w:val="000000" w:themeColor="text1"/>
          <w:shd w:val="clear" w:color="auto" w:fill="FFFFFF"/>
          <w:lang w:val="hr-HR"/>
        </w:rPr>
        <w:t>21,92</w:t>
      </w:r>
      <w:r w:rsidR="00801E8A">
        <w:rPr>
          <w:rFonts w:ascii="Times New Roman" w:hAnsi="Times New Roman" w:cs="Times New Roman"/>
          <w:color w:val="000000" w:themeColor="text1"/>
          <w:shd w:val="clear" w:color="auto" w:fill="FFFFFF"/>
          <w:lang w:val="hr-HR"/>
        </w:rPr>
        <w:t xml:space="preserve"> </w:t>
      </w:r>
      <w:r w:rsidR="001408E0" w:rsidRPr="00B032A6">
        <w:rPr>
          <w:rFonts w:ascii="Times New Roman" w:hAnsi="Times New Roman" w:cs="Times New Roman"/>
          <w:color w:val="000000" w:themeColor="text1"/>
          <w:shd w:val="clear" w:color="auto" w:fill="FFFFFF"/>
          <w:lang w:val="hr-HR"/>
        </w:rPr>
        <w:t>%.</w:t>
      </w:r>
    </w:p>
    <w:p w14:paraId="06DD11E3" w14:textId="77777777" w:rsidR="00CF26E8" w:rsidRDefault="00CF26E8" w:rsidP="00D80007">
      <w:pPr>
        <w:pStyle w:val="Default"/>
        <w:shd w:val="clear" w:color="auto" w:fill="FFFFFF"/>
        <w:spacing w:line="360" w:lineRule="auto"/>
        <w:jc w:val="both"/>
        <w:rPr>
          <w:rFonts w:ascii="Times New Roman" w:hAnsi="Times New Roman" w:cs="Times New Roman"/>
          <w:color w:val="000000" w:themeColor="text1"/>
          <w:shd w:val="clear" w:color="auto" w:fill="FFFFFF"/>
          <w:lang w:val="hr-HR"/>
        </w:rPr>
      </w:pPr>
    </w:p>
    <w:p w14:paraId="6A03E71C" w14:textId="77777777" w:rsidR="00D3054E" w:rsidRDefault="00D3054E" w:rsidP="00D80007">
      <w:pPr>
        <w:pStyle w:val="Default"/>
        <w:shd w:val="clear" w:color="auto" w:fill="FFFFFF"/>
        <w:spacing w:line="360" w:lineRule="auto"/>
        <w:jc w:val="both"/>
        <w:rPr>
          <w:rFonts w:ascii="Times New Roman" w:hAnsi="Times New Roman" w:cs="Times New Roman"/>
          <w:color w:val="000000" w:themeColor="text1"/>
          <w:shd w:val="clear" w:color="auto" w:fill="FFFFFF"/>
          <w:lang w:val="hr-HR"/>
        </w:rPr>
      </w:pPr>
    </w:p>
    <w:p w14:paraId="32C61F79" w14:textId="77777777" w:rsidR="00CF26E8" w:rsidRDefault="00CF26E8" w:rsidP="00D80007">
      <w:pPr>
        <w:pStyle w:val="Default"/>
        <w:shd w:val="clear" w:color="auto" w:fill="FFFFFF"/>
        <w:spacing w:line="360" w:lineRule="auto"/>
        <w:jc w:val="both"/>
        <w:rPr>
          <w:rFonts w:ascii="Times New Roman" w:hAnsi="Times New Roman" w:cs="Times New Roman"/>
          <w:color w:val="000000" w:themeColor="text1"/>
          <w:shd w:val="clear" w:color="auto" w:fill="FFFFFF"/>
          <w:lang w:val="hr-HR"/>
        </w:rPr>
      </w:pPr>
    </w:p>
    <w:p w14:paraId="75B239EC" w14:textId="77777777" w:rsidR="00D3054E" w:rsidRPr="00E70DBE" w:rsidRDefault="00D3054E" w:rsidP="00D80007">
      <w:pPr>
        <w:pStyle w:val="Default"/>
        <w:shd w:val="clear" w:color="auto" w:fill="FFFFFF"/>
        <w:spacing w:line="360" w:lineRule="auto"/>
        <w:jc w:val="both"/>
        <w:rPr>
          <w:rFonts w:ascii="Times New Roman" w:hAnsi="Times New Roman" w:cs="Times New Roman"/>
          <w:color w:val="000000" w:themeColor="text1"/>
          <w:shd w:val="clear" w:color="auto" w:fill="FFFFFF"/>
          <w:lang w:val="hr-HR"/>
        </w:rPr>
      </w:pPr>
    </w:p>
    <w:p w14:paraId="51651230" w14:textId="77777777" w:rsidR="007B6B49" w:rsidRDefault="00955F24" w:rsidP="00D80007">
      <w:pPr>
        <w:pStyle w:val="Heading2"/>
        <w:spacing w:before="0" w:after="0" w:line="360" w:lineRule="auto"/>
        <w:jc w:val="both"/>
        <w:rPr>
          <w:rFonts w:cs="Times New Roman"/>
          <w:color w:val="000000" w:themeColor="text1"/>
          <w:szCs w:val="24"/>
          <w:lang w:val="hr-HR"/>
        </w:rPr>
      </w:pPr>
      <w:bookmarkStart w:id="6" w:name="_Toc393459299"/>
      <w:bookmarkStart w:id="7" w:name="_Toc51140495"/>
      <w:bookmarkStart w:id="8" w:name="_Toc51930926"/>
      <w:r>
        <w:rPr>
          <w:rFonts w:cs="Times New Roman"/>
          <w:color w:val="000000" w:themeColor="text1"/>
          <w:szCs w:val="24"/>
          <w:lang w:val="hr-HR"/>
        </w:rPr>
        <w:lastRenderedPageBreak/>
        <w:t>1</w:t>
      </w:r>
      <w:r w:rsidR="00FC0BD2">
        <w:rPr>
          <w:rFonts w:cs="Times New Roman"/>
          <w:color w:val="000000" w:themeColor="text1"/>
          <w:szCs w:val="24"/>
          <w:lang w:val="hr-HR"/>
        </w:rPr>
        <w:t>.1.</w:t>
      </w:r>
      <w:r w:rsidR="008B4D58">
        <w:rPr>
          <w:rFonts w:cs="Times New Roman"/>
          <w:color w:val="000000" w:themeColor="text1"/>
          <w:szCs w:val="24"/>
          <w:lang w:val="hr-HR"/>
        </w:rPr>
        <w:t xml:space="preserve"> </w:t>
      </w:r>
      <w:r w:rsidR="007B6B49" w:rsidRPr="00637E8F">
        <w:rPr>
          <w:rFonts w:cs="Times New Roman"/>
          <w:color w:val="000000" w:themeColor="text1"/>
          <w:szCs w:val="24"/>
          <w:lang w:val="hr-HR"/>
        </w:rPr>
        <w:t>ULAGANJA U OTOKE KROZ BESPOVRATNA SREDSTVA</w:t>
      </w:r>
      <w:bookmarkEnd w:id="6"/>
      <w:bookmarkEnd w:id="7"/>
      <w:bookmarkEnd w:id="8"/>
    </w:p>
    <w:p w14:paraId="2D77943B" w14:textId="77777777" w:rsidR="00D3054E" w:rsidRPr="00D3054E" w:rsidRDefault="00D3054E" w:rsidP="00D3054E"/>
    <w:p w14:paraId="5F7E5846"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9" w:name="_Toc501116893"/>
      <w:bookmarkStart w:id="10" w:name="_Toc503276494"/>
      <w:bookmarkStart w:id="11" w:name="_Toc505776384"/>
      <w:bookmarkStart w:id="12" w:name="_Toc516130580"/>
      <w:bookmarkStart w:id="13" w:name="_Toc516130837"/>
      <w:bookmarkStart w:id="14" w:name="_Toc516143277"/>
      <w:bookmarkStart w:id="15" w:name="_Toc516143449"/>
      <w:bookmarkStart w:id="16" w:name="_Toc51140496"/>
      <w:bookmarkStart w:id="17" w:name="_Toc51930927"/>
      <w:bookmarkStart w:id="18" w:name="MRRFEU"/>
      <w:r w:rsidRPr="00637E8F">
        <w:rPr>
          <w:rFonts w:cs="Times New Roman"/>
          <w:color w:val="000000" w:themeColor="text1"/>
          <w:szCs w:val="24"/>
          <w:lang w:val="hr-HR"/>
        </w:rPr>
        <w:t>MINISTARSTVO REGIONALNOGA RAZVOJA I FONDOVA EUROPSKE UNIJE</w:t>
      </w:r>
      <w:bookmarkEnd w:id="9"/>
      <w:bookmarkEnd w:id="10"/>
      <w:bookmarkEnd w:id="11"/>
      <w:bookmarkEnd w:id="12"/>
      <w:bookmarkEnd w:id="13"/>
      <w:bookmarkEnd w:id="14"/>
      <w:bookmarkEnd w:id="15"/>
      <w:bookmarkEnd w:id="16"/>
      <w:bookmarkEnd w:id="17"/>
    </w:p>
    <w:p w14:paraId="0D0D6227" w14:textId="77777777" w:rsidR="00D3054E" w:rsidRPr="00D3054E" w:rsidRDefault="00D3054E" w:rsidP="00D3054E"/>
    <w:p w14:paraId="557B3B26" w14:textId="77777777" w:rsidR="0046272F" w:rsidRDefault="00A14FC2" w:rsidP="00D80007">
      <w:pPr>
        <w:pStyle w:val="Default"/>
        <w:spacing w:line="360" w:lineRule="auto"/>
        <w:jc w:val="both"/>
        <w:rPr>
          <w:rFonts w:ascii="Times New Roman" w:hAnsi="Times New Roman" w:cs="Times New Roman"/>
          <w:b/>
          <w:color w:val="000000" w:themeColor="text1"/>
          <w:lang w:val="hr-HR"/>
        </w:rPr>
      </w:pPr>
      <w:bookmarkStart w:id="19" w:name="_Toc501116894"/>
      <w:bookmarkStart w:id="20" w:name="_Toc503276495"/>
      <w:bookmarkStart w:id="21" w:name="_Toc505776385"/>
      <w:bookmarkStart w:id="22" w:name="_Toc516130581"/>
      <w:bookmarkStart w:id="23" w:name="_Toc516130838"/>
      <w:bookmarkStart w:id="24" w:name="_Toc516143278"/>
      <w:bookmarkStart w:id="25" w:name="_Toc516143450"/>
      <w:bookmarkEnd w:id="18"/>
      <w:r>
        <w:rPr>
          <w:rFonts w:ascii="Times New Roman" w:hAnsi="Times New Roman" w:cs="Times New Roman"/>
          <w:b/>
          <w:bCs/>
          <w:color w:val="000000" w:themeColor="text1"/>
          <w:lang w:val="hr-HR"/>
        </w:rPr>
        <w:t>U</w:t>
      </w:r>
      <w:r w:rsidRPr="00637E8F">
        <w:rPr>
          <w:rFonts w:ascii="Times New Roman" w:hAnsi="Times New Roman" w:cs="Times New Roman"/>
          <w:b/>
          <w:bCs/>
          <w:color w:val="000000" w:themeColor="text1"/>
          <w:lang w:val="hr-HR"/>
        </w:rPr>
        <w:t>prava za otoke</w:t>
      </w:r>
      <w:r>
        <w:rPr>
          <w:rFonts w:ascii="Times New Roman" w:hAnsi="Times New Roman" w:cs="Times New Roman"/>
          <w:b/>
          <w:color w:val="000000" w:themeColor="text1"/>
          <w:lang w:val="hr-HR"/>
        </w:rPr>
        <w:t xml:space="preserve"> </w:t>
      </w:r>
    </w:p>
    <w:p w14:paraId="7398F77E" w14:textId="77777777" w:rsidR="00D3054E" w:rsidRPr="00637E8F" w:rsidRDefault="00D3054E" w:rsidP="00D80007">
      <w:pPr>
        <w:pStyle w:val="Default"/>
        <w:spacing w:line="360" w:lineRule="auto"/>
        <w:jc w:val="both"/>
        <w:rPr>
          <w:rFonts w:ascii="Times New Roman" w:hAnsi="Times New Roman" w:cs="Times New Roman"/>
          <w:b/>
          <w:color w:val="000000" w:themeColor="text1"/>
          <w:lang w:val="hr-HR"/>
        </w:rPr>
      </w:pPr>
    </w:p>
    <w:p w14:paraId="4E5BA30B" w14:textId="77777777" w:rsidR="009C620F" w:rsidRPr="00781CA5" w:rsidRDefault="0046272F" w:rsidP="00D80007">
      <w:pPr>
        <w:pStyle w:val="Default"/>
        <w:spacing w:line="360" w:lineRule="auto"/>
        <w:jc w:val="both"/>
        <w:rPr>
          <w:rFonts w:ascii="Times New Roman" w:hAnsi="Times New Roman" w:cs="Times New Roman"/>
          <w:b/>
          <w:bCs/>
          <w:color w:val="000000" w:themeColor="text1"/>
          <w:lang w:eastAsia="hr-HR"/>
        </w:rPr>
      </w:pPr>
      <w:r w:rsidRPr="00637E8F">
        <w:rPr>
          <w:rFonts w:ascii="Times New Roman" w:hAnsi="Times New Roman" w:cs="Times New Roman"/>
          <w:bCs/>
          <w:color w:val="000000" w:themeColor="text1"/>
          <w:lang w:val="hr-HR"/>
        </w:rPr>
        <w:t xml:space="preserve">Ministarstvo regionalnoga razvoja i fondova Europske unije, putem Uprave za otoke iz Državnog proračuna Republike Hrvatske za 2018. godinu i projekcijama za 2019. i 2020. godinu (Narodne novine, broj 124/17) ukupno je </w:t>
      </w:r>
      <w:r w:rsidR="00E53F34" w:rsidRPr="00637E8F">
        <w:rPr>
          <w:rFonts w:ascii="Times New Roman" w:hAnsi="Times New Roman" w:cs="Times New Roman"/>
          <w:bCs/>
          <w:color w:val="000000" w:themeColor="text1"/>
          <w:lang w:val="hr-HR"/>
        </w:rPr>
        <w:t xml:space="preserve">putem </w:t>
      </w:r>
      <w:r w:rsidRPr="00637E8F">
        <w:rPr>
          <w:rFonts w:ascii="Times New Roman" w:hAnsi="Times New Roman" w:cs="Times New Roman"/>
          <w:bCs/>
          <w:color w:val="000000" w:themeColor="text1"/>
          <w:lang w:val="hr-HR"/>
        </w:rPr>
        <w:t>Program</w:t>
      </w:r>
      <w:r w:rsidR="00E53F34" w:rsidRPr="00637E8F">
        <w:rPr>
          <w:rFonts w:ascii="Times New Roman" w:hAnsi="Times New Roman" w:cs="Times New Roman"/>
          <w:bCs/>
          <w:color w:val="000000" w:themeColor="text1"/>
          <w:lang w:val="hr-HR"/>
        </w:rPr>
        <w:t>a</w:t>
      </w:r>
      <w:r w:rsidRPr="00637E8F">
        <w:rPr>
          <w:rFonts w:ascii="Times New Roman" w:hAnsi="Times New Roman" w:cs="Times New Roman"/>
          <w:bCs/>
          <w:color w:val="000000" w:themeColor="text1"/>
          <w:lang w:val="hr-HR"/>
        </w:rPr>
        <w:t xml:space="preserve"> 2904 - Održivi razvoj jadranskih otoka </w:t>
      </w:r>
      <w:r w:rsidR="000474ED" w:rsidRPr="00637E8F">
        <w:rPr>
          <w:rFonts w:ascii="Times New Roman" w:hAnsi="Times New Roman" w:cs="Times New Roman"/>
          <w:bCs/>
          <w:color w:val="000000" w:themeColor="text1"/>
          <w:lang w:val="hr-HR"/>
        </w:rPr>
        <w:t xml:space="preserve">(u daljnjem tekstu: Program) </w:t>
      </w:r>
      <w:r w:rsidRPr="00637E8F">
        <w:rPr>
          <w:rFonts w:ascii="Times New Roman" w:hAnsi="Times New Roman" w:cs="Times New Roman"/>
          <w:bCs/>
          <w:color w:val="000000" w:themeColor="text1"/>
          <w:lang w:val="hr-HR"/>
        </w:rPr>
        <w:t xml:space="preserve">uložilo </w:t>
      </w:r>
      <w:r w:rsidRPr="00A02BB2">
        <w:rPr>
          <w:rFonts w:ascii="Times New Roman" w:hAnsi="Times New Roman" w:cs="Times New Roman"/>
          <w:color w:val="000000" w:themeColor="text1"/>
          <w:lang w:eastAsia="hr-HR"/>
        </w:rPr>
        <w:t>111.753.471,68</w:t>
      </w:r>
      <w:r w:rsidR="00E53F34" w:rsidRPr="00A02BB2">
        <w:rPr>
          <w:rFonts w:ascii="Times New Roman" w:hAnsi="Times New Roman" w:cs="Times New Roman"/>
          <w:color w:val="000000" w:themeColor="text1"/>
          <w:lang w:eastAsia="hr-HR"/>
        </w:rPr>
        <w:t xml:space="preserve"> k</w:t>
      </w:r>
      <w:r w:rsidR="00317EEE" w:rsidRPr="00A02BB2">
        <w:rPr>
          <w:rFonts w:ascii="Times New Roman" w:hAnsi="Times New Roman" w:cs="Times New Roman"/>
          <w:color w:val="000000" w:themeColor="text1"/>
          <w:lang w:eastAsia="hr-HR"/>
        </w:rPr>
        <w:t>una</w:t>
      </w:r>
      <w:r w:rsidR="00E53F34" w:rsidRPr="00A02BB2">
        <w:rPr>
          <w:rFonts w:ascii="Times New Roman" w:hAnsi="Times New Roman" w:cs="Times New Roman"/>
          <w:color w:val="000000" w:themeColor="text1"/>
          <w:lang w:eastAsia="hr-HR"/>
        </w:rPr>
        <w:t>.</w:t>
      </w:r>
      <w:r w:rsidR="00E53F34" w:rsidRPr="00637E8F">
        <w:rPr>
          <w:rFonts w:ascii="Times New Roman" w:hAnsi="Times New Roman" w:cs="Times New Roman"/>
          <w:b/>
          <w:bCs/>
          <w:color w:val="000000" w:themeColor="text1"/>
          <w:lang w:eastAsia="hr-HR"/>
        </w:rPr>
        <w:t xml:space="preserve"> </w:t>
      </w:r>
    </w:p>
    <w:p w14:paraId="2C8ACA05" w14:textId="77777777" w:rsidR="00D3054E" w:rsidRDefault="00D3054E" w:rsidP="00D80007">
      <w:pPr>
        <w:pStyle w:val="Default"/>
        <w:spacing w:line="360" w:lineRule="auto"/>
        <w:jc w:val="both"/>
        <w:rPr>
          <w:rFonts w:ascii="Times New Roman" w:hAnsi="Times New Roman" w:cs="Times New Roman"/>
          <w:bCs/>
          <w:color w:val="000000" w:themeColor="text1"/>
          <w:lang w:val="hr-HR" w:eastAsia="hr-HR"/>
        </w:rPr>
      </w:pPr>
    </w:p>
    <w:p w14:paraId="6374E04E" w14:textId="77777777" w:rsidR="00A14FC2" w:rsidRDefault="000474ED" w:rsidP="00D80007">
      <w:pPr>
        <w:pStyle w:val="Default"/>
        <w:spacing w:line="360" w:lineRule="auto"/>
        <w:jc w:val="both"/>
        <w:rPr>
          <w:rFonts w:ascii="Times New Roman" w:hAnsi="Times New Roman" w:cs="Times New Roman"/>
          <w:bCs/>
          <w:color w:val="000000" w:themeColor="text1"/>
          <w:lang w:val="hr-HR" w:eastAsia="hr-HR"/>
        </w:rPr>
      </w:pPr>
      <w:r w:rsidRPr="00A14FC2">
        <w:rPr>
          <w:rFonts w:ascii="Times New Roman" w:hAnsi="Times New Roman" w:cs="Times New Roman"/>
          <w:bCs/>
          <w:color w:val="000000" w:themeColor="text1"/>
          <w:lang w:val="hr-HR" w:eastAsia="hr-HR"/>
        </w:rPr>
        <w:t xml:space="preserve">Iz Tabličnog prikaza </w:t>
      </w:r>
      <w:r w:rsidR="00955F24">
        <w:rPr>
          <w:rFonts w:ascii="Times New Roman" w:hAnsi="Times New Roman" w:cs="Times New Roman"/>
          <w:bCs/>
          <w:color w:val="000000" w:themeColor="text1"/>
          <w:lang w:val="hr-HR" w:eastAsia="hr-HR"/>
        </w:rPr>
        <w:t>2</w:t>
      </w:r>
      <w:r w:rsidRPr="00A14FC2">
        <w:rPr>
          <w:rFonts w:ascii="Times New Roman" w:hAnsi="Times New Roman" w:cs="Times New Roman"/>
          <w:bCs/>
          <w:color w:val="000000" w:themeColor="text1"/>
          <w:lang w:val="hr-HR" w:eastAsia="hr-HR"/>
        </w:rPr>
        <w:t>. vidljiva su ulaganja po pojedinim aktivnostima unutar Programa</w:t>
      </w:r>
      <w:r w:rsidR="00A14FC2">
        <w:rPr>
          <w:rFonts w:ascii="Times New Roman" w:hAnsi="Times New Roman" w:cs="Times New Roman"/>
          <w:bCs/>
          <w:color w:val="000000" w:themeColor="text1"/>
          <w:lang w:val="hr-HR" w:eastAsia="hr-HR"/>
        </w:rPr>
        <w:t>.</w:t>
      </w:r>
    </w:p>
    <w:p w14:paraId="15CDFCE9" w14:textId="77777777" w:rsidR="00D3054E" w:rsidRDefault="00D3054E" w:rsidP="00D80007">
      <w:pPr>
        <w:pStyle w:val="Default"/>
        <w:spacing w:line="360" w:lineRule="auto"/>
        <w:jc w:val="both"/>
        <w:rPr>
          <w:rFonts w:ascii="Times New Roman" w:hAnsi="Times New Roman" w:cs="Times New Roman"/>
          <w:bCs/>
          <w:i/>
          <w:iCs/>
          <w:color w:val="000000" w:themeColor="text1"/>
          <w:lang w:val="hr-HR" w:eastAsia="hr-HR"/>
        </w:rPr>
      </w:pPr>
    </w:p>
    <w:p w14:paraId="1A6C31B1" w14:textId="77777777" w:rsidR="00E53F34" w:rsidRPr="00A14FC2" w:rsidRDefault="00A14FC2" w:rsidP="00D80007">
      <w:pPr>
        <w:pStyle w:val="Default"/>
        <w:spacing w:line="360" w:lineRule="auto"/>
        <w:jc w:val="both"/>
        <w:rPr>
          <w:rFonts w:ascii="Times New Roman" w:hAnsi="Times New Roman" w:cs="Times New Roman"/>
          <w:bCs/>
          <w:i/>
          <w:iCs/>
          <w:color w:val="000000" w:themeColor="text1"/>
          <w:lang w:val="hr-HR" w:eastAsia="hr-HR"/>
        </w:rPr>
      </w:pPr>
      <w:r w:rsidRPr="00A14FC2">
        <w:rPr>
          <w:rFonts w:ascii="Times New Roman" w:hAnsi="Times New Roman" w:cs="Times New Roman"/>
          <w:bCs/>
          <w:i/>
          <w:iCs/>
          <w:color w:val="000000" w:themeColor="text1"/>
          <w:lang w:val="hr-HR" w:eastAsia="hr-HR"/>
        </w:rPr>
        <w:t xml:space="preserve">Tablični prikaz </w:t>
      </w:r>
      <w:r w:rsidR="00955F24">
        <w:rPr>
          <w:rFonts w:ascii="Times New Roman" w:hAnsi="Times New Roman" w:cs="Times New Roman"/>
          <w:bCs/>
          <w:i/>
          <w:iCs/>
          <w:color w:val="000000" w:themeColor="text1"/>
          <w:lang w:val="hr-HR" w:eastAsia="hr-HR"/>
        </w:rPr>
        <w:t>2</w:t>
      </w:r>
      <w:r w:rsidRPr="00A14FC2">
        <w:rPr>
          <w:rFonts w:ascii="Times New Roman" w:hAnsi="Times New Roman" w:cs="Times New Roman"/>
          <w:bCs/>
          <w:i/>
          <w:iCs/>
          <w:color w:val="000000" w:themeColor="text1"/>
          <w:lang w:val="hr-HR" w:eastAsia="hr-HR"/>
        </w:rPr>
        <w:t>.</w:t>
      </w:r>
      <w:r w:rsidR="000474ED" w:rsidRPr="00A14FC2">
        <w:rPr>
          <w:rFonts w:ascii="Times New Roman" w:hAnsi="Times New Roman" w:cs="Times New Roman"/>
          <w:bCs/>
          <w:i/>
          <w:iCs/>
          <w:color w:val="000000" w:themeColor="text1"/>
          <w:lang w:val="hr-HR" w:eastAsia="hr-HR"/>
        </w:rPr>
        <w:t xml:space="preserve"> </w:t>
      </w:r>
    </w:p>
    <w:tbl>
      <w:tblPr>
        <w:tblW w:w="8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316"/>
      </w:tblGrid>
      <w:tr w:rsidR="00327067" w:rsidRPr="00637E8F" w14:paraId="53DAEAAF" w14:textId="77777777" w:rsidTr="00D81EEF">
        <w:trPr>
          <w:trHeight w:val="889"/>
        </w:trPr>
        <w:tc>
          <w:tcPr>
            <w:tcW w:w="6658" w:type="dxa"/>
            <w:shd w:val="clear" w:color="000000" w:fill="DDEBF7"/>
            <w:noWrap/>
            <w:vAlign w:val="center"/>
            <w:hideMark/>
          </w:tcPr>
          <w:p w14:paraId="43BB0BDF" w14:textId="77777777" w:rsidR="00327067" w:rsidRPr="00223510" w:rsidRDefault="00E53F34" w:rsidP="00D80007">
            <w:pPr>
              <w:spacing w:after="0" w:line="360" w:lineRule="auto"/>
              <w:ind w:left="360"/>
              <w:rPr>
                <w:rFonts w:ascii="Times New Roman" w:hAnsi="Times New Roman"/>
                <w:b/>
                <w:color w:val="000000"/>
                <w:sz w:val="24"/>
                <w:szCs w:val="24"/>
                <w:lang w:eastAsia="hr-HR"/>
              </w:rPr>
            </w:pPr>
            <w:r w:rsidRPr="00223510">
              <w:rPr>
                <w:rFonts w:ascii="Times New Roman" w:hAnsi="Times New Roman"/>
                <w:b/>
                <w:color w:val="000000"/>
                <w:sz w:val="24"/>
                <w:szCs w:val="24"/>
                <w:lang w:eastAsia="hr-HR"/>
              </w:rPr>
              <w:t xml:space="preserve">PRORAČUNSKE AKTIVNOSTI </w:t>
            </w:r>
          </w:p>
        </w:tc>
        <w:tc>
          <w:tcPr>
            <w:tcW w:w="1937" w:type="dxa"/>
            <w:shd w:val="clear" w:color="000000" w:fill="DDEBF7"/>
            <w:noWrap/>
            <w:vAlign w:val="center"/>
            <w:hideMark/>
          </w:tcPr>
          <w:p w14:paraId="79C3492B" w14:textId="77777777" w:rsidR="00327067" w:rsidRPr="00223510" w:rsidRDefault="00223510" w:rsidP="00D80007">
            <w:pPr>
              <w:spacing w:after="0" w:line="360" w:lineRule="auto"/>
              <w:ind w:left="360"/>
              <w:jc w:val="center"/>
              <w:rPr>
                <w:rFonts w:ascii="Times New Roman" w:hAnsi="Times New Roman"/>
                <w:b/>
                <w:color w:val="000000"/>
                <w:sz w:val="24"/>
                <w:szCs w:val="24"/>
                <w:lang w:eastAsia="hr-HR"/>
              </w:rPr>
            </w:pPr>
            <w:r>
              <w:rPr>
                <w:rFonts w:ascii="Times New Roman" w:hAnsi="Times New Roman"/>
                <w:b/>
                <w:color w:val="000000"/>
                <w:sz w:val="24"/>
                <w:szCs w:val="24"/>
                <w:lang w:eastAsia="hr-HR"/>
              </w:rPr>
              <w:t>REALIZIRANO u</w:t>
            </w:r>
            <w:r w:rsidR="00E53F34" w:rsidRPr="00223510">
              <w:rPr>
                <w:rFonts w:ascii="Times New Roman" w:hAnsi="Times New Roman"/>
                <w:b/>
                <w:color w:val="000000"/>
                <w:sz w:val="24"/>
                <w:szCs w:val="24"/>
                <w:lang w:eastAsia="hr-HR"/>
              </w:rPr>
              <w:t xml:space="preserve"> 2018. (kn)</w:t>
            </w:r>
          </w:p>
        </w:tc>
      </w:tr>
      <w:tr w:rsidR="00327067" w:rsidRPr="00637E8F" w14:paraId="362D8EC4" w14:textId="77777777" w:rsidTr="00D81EEF">
        <w:trPr>
          <w:trHeight w:val="334"/>
        </w:trPr>
        <w:tc>
          <w:tcPr>
            <w:tcW w:w="6658" w:type="dxa"/>
            <w:shd w:val="clear" w:color="auto" w:fill="auto"/>
            <w:noWrap/>
            <w:vAlign w:val="center"/>
            <w:hideMark/>
          </w:tcPr>
          <w:p w14:paraId="106A235A" w14:textId="77777777" w:rsidR="00327067" w:rsidRPr="00E95224" w:rsidRDefault="00327067" w:rsidP="00E95224">
            <w:pPr>
              <w:spacing w:after="0" w:line="360" w:lineRule="auto"/>
              <w:rPr>
                <w:rFonts w:ascii="Times New Roman" w:hAnsi="Times New Roman"/>
                <w:color w:val="000000"/>
                <w:sz w:val="24"/>
                <w:szCs w:val="24"/>
                <w:lang w:eastAsia="hr-HR"/>
              </w:rPr>
            </w:pPr>
            <w:r w:rsidRPr="00E95224">
              <w:rPr>
                <w:rFonts w:ascii="Times New Roman" w:hAnsi="Times New Roman"/>
                <w:color w:val="000000"/>
                <w:sz w:val="24"/>
                <w:szCs w:val="24"/>
                <w:lang w:eastAsia="hr-HR"/>
              </w:rPr>
              <w:t xml:space="preserve">Fond za financiranje kapitalnih projekata od interesa za razvoj otoka </w:t>
            </w:r>
          </w:p>
        </w:tc>
        <w:tc>
          <w:tcPr>
            <w:tcW w:w="1937" w:type="dxa"/>
            <w:shd w:val="clear" w:color="auto" w:fill="auto"/>
            <w:noWrap/>
            <w:vAlign w:val="center"/>
            <w:hideMark/>
          </w:tcPr>
          <w:p w14:paraId="52DAFD20" w14:textId="77777777" w:rsidR="00A14FDA" w:rsidRPr="00A14FDA" w:rsidRDefault="00327067" w:rsidP="00D80007">
            <w:pPr>
              <w:pStyle w:val="ListParagraph"/>
              <w:spacing w:before="0" w:after="0" w:line="360" w:lineRule="auto"/>
              <w:ind w:left="720"/>
              <w:jc w:val="right"/>
              <w:rPr>
                <w:rFonts w:ascii="Times New Roman" w:hAnsi="Times New Roman"/>
                <w:color w:val="000000"/>
                <w:sz w:val="24"/>
                <w:szCs w:val="24"/>
                <w:lang w:eastAsia="hr-HR"/>
              </w:rPr>
            </w:pPr>
            <w:r w:rsidRPr="00D81EEF">
              <w:rPr>
                <w:rFonts w:ascii="Times New Roman" w:hAnsi="Times New Roman"/>
                <w:color w:val="000000"/>
                <w:sz w:val="24"/>
                <w:szCs w:val="24"/>
                <w:lang w:eastAsia="hr-HR"/>
              </w:rPr>
              <w:t>35.501.084,67</w:t>
            </w:r>
          </w:p>
        </w:tc>
      </w:tr>
      <w:tr w:rsidR="00327067" w:rsidRPr="00637E8F" w14:paraId="09A43CBD" w14:textId="77777777" w:rsidTr="00D81EEF">
        <w:trPr>
          <w:trHeight w:val="334"/>
        </w:trPr>
        <w:tc>
          <w:tcPr>
            <w:tcW w:w="6658" w:type="dxa"/>
            <w:shd w:val="clear" w:color="auto" w:fill="auto"/>
            <w:noWrap/>
            <w:vAlign w:val="center"/>
            <w:hideMark/>
          </w:tcPr>
          <w:p w14:paraId="0CCABC63" w14:textId="77777777" w:rsidR="00327067" w:rsidRPr="00E95224" w:rsidRDefault="00327067" w:rsidP="00E95224">
            <w:pPr>
              <w:spacing w:after="0" w:line="360" w:lineRule="auto"/>
              <w:rPr>
                <w:rFonts w:ascii="Times New Roman" w:hAnsi="Times New Roman"/>
                <w:color w:val="000000"/>
                <w:sz w:val="24"/>
                <w:szCs w:val="24"/>
                <w:lang w:eastAsia="hr-HR"/>
              </w:rPr>
            </w:pPr>
            <w:r w:rsidRPr="00E95224">
              <w:rPr>
                <w:rFonts w:ascii="Times New Roman" w:hAnsi="Times New Roman"/>
                <w:color w:val="000000"/>
                <w:sz w:val="24"/>
                <w:szCs w:val="24"/>
                <w:lang w:eastAsia="hr-HR"/>
              </w:rPr>
              <w:t>Poticanje otočnog javnog cestovnog prijevoza</w:t>
            </w:r>
          </w:p>
        </w:tc>
        <w:tc>
          <w:tcPr>
            <w:tcW w:w="1937" w:type="dxa"/>
            <w:shd w:val="clear" w:color="auto" w:fill="auto"/>
            <w:noWrap/>
            <w:vAlign w:val="center"/>
            <w:hideMark/>
          </w:tcPr>
          <w:p w14:paraId="58A9EADE" w14:textId="77777777" w:rsidR="00327067" w:rsidRPr="00D81EEF" w:rsidRDefault="00327067" w:rsidP="00D80007">
            <w:pPr>
              <w:pStyle w:val="ListParagraph"/>
              <w:spacing w:before="0" w:after="0" w:line="360" w:lineRule="auto"/>
              <w:ind w:left="720"/>
              <w:jc w:val="right"/>
              <w:rPr>
                <w:rFonts w:ascii="Times New Roman" w:hAnsi="Times New Roman"/>
                <w:color w:val="000000"/>
                <w:sz w:val="24"/>
                <w:szCs w:val="24"/>
                <w:lang w:eastAsia="hr-HR"/>
              </w:rPr>
            </w:pPr>
            <w:r w:rsidRPr="00D81EEF">
              <w:rPr>
                <w:rFonts w:ascii="Times New Roman" w:hAnsi="Times New Roman"/>
                <w:color w:val="000000"/>
                <w:sz w:val="24"/>
                <w:szCs w:val="24"/>
                <w:lang w:eastAsia="hr-HR"/>
              </w:rPr>
              <w:t>31.539.999,95</w:t>
            </w:r>
          </w:p>
        </w:tc>
      </w:tr>
      <w:tr w:rsidR="00327067" w:rsidRPr="00637E8F" w14:paraId="3E2CA2A3" w14:textId="77777777" w:rsidTr="00D81EEF">
        <w:trPr>
          <w:trHeight w:val="334"/>
        </w:trPr>
        <w:tc>
          <w:tcPr>
            <w:tcW w:w="6658" w:type="dxa"/>
            <w:shd w:val="clear" w:color="auto" w:fill="auto"/>
            <w:noWrap/>
            <w:vAlign w:val="center"/>
            <w:hideMark/>
          </w:tcPr>
          <w:p w14:paraId="7CBADC53" w14:textId="77777777" w:rsidR="00327067" w:rsidRPr="00E95224" w:rsidRDefault="00327067" w:rsidP="00E95224">
            <w:pPr>
              <w:spacing w:after="0" w:line="360" w:lineRule="auto"/>
              <w:rPr>
                <w:rFonts w:ascii="Times New Roman" w:hAnsi="Times New Roman"/>
                <w:color w:val="000000"/>
                <w:sz w:val="24"/>
                <w:szCs w:val="24"/>
                <w:lang w:eastAsia="hr-HR"/>
              </w:rPr>
            </w:pPr>
            <w:r w:rsidRPr="00E95224">
              <w:rPr>
                <w:rFonts w:ascii="Times New Roman" w:hAnsi="Times New Roman"/>
                <w:color w:val="000000"/>
                <w:sz w:val="24"/>
                <w:szCs w:val="24"/>
                <w:lang w:eastAsia="hr-HR"/>
              </w:rPr>
              <w:t>Razvoj otoka 3632  - Kapitalne pomoći unutar općeg proračuna</w:t>
            </w:r>
          </w:p>
        </w:tc>
        <w:tc>
          <w:tcPr>
            <w:tcW w:w="1937" w:type="dxa"/>
            <w:shd w:val="clear" w:color="auto" w:fill="auto"/>
            <w:noWrap/>
            <w:vAlign w:val="center"/>
            <w:hideMark/>
          </w:tcPr>
          <w:p w14:paraId="27A348CD" w14:textId="77777777" w:rsidR="00327067" w:rsidRPr="00D81EEF" w:rsidRDefault="00327067" w:rsidP="00D80007">
            <w:pPr>
              <w:pStyle w:val="ListParagraph"/>
              <w:spacing w:before="0" w:after="0" w:line="360" w:lineRule="auto"/>
              <w:ind w:left="720"/>
              <w:jc w:val="right"/>
              <w:rPr>
                <w:rFonts w:ascii="Times New Roman" w:hAnsi="Times New Roman"/>
                <w:color w:val="000000"/>
                <w:sz w:val="24"/>
                <w:szCs w:val="24"/>
                <w:lang w:eastAsia="hr-HR"/>
              </w:rPr>
            </w:pPr>
            <w:r w:rsidRPr="00D81EEF">
              <w:rPr>
                <w:rFonts w:ascii="Times New Roman" w:hAnsi="Times New Roman"/>
                <w:color w:val="000000"/>
                <w:sz w:val="24"/>
                <w:szCs w:val="24"/>
                <w:lang w:eastAsia="hr-HR"/>
              </w:rPr>
              <w:t>24.999.999,89</w:t>
            </w:r>
          </w:p>
        </w:tc>
      </w:tr>
      <w:tr w:rsidR="00327067" w:rsidRPr="00637E8F" w14:paraId="3C585F17" w14:textId="77777777" w:rsidTr="00D81EEF">
        <w:trPr>
          <w:trHeight w:val="334"/>
        </w:trPr>
        <w:tc>
          <w:tcPr>
            <w:tcW w:w="6658" w:type="dxa"/>
            <w:shd w:val="clear" w:color="auto" w:fill="auto"/>
            <w:noWrap/>
            <w:vAlign w:val="center"/>
            <w:hideMark/>
          </w:tcPr>
          <w:p w14:paraId="5168099A" w14:textId="77777777" w:rsidR="00327067" w:rsidRPr="00E95224" w:rsidRDefault="00327067" w:rsidP="00E95224">
            <w:pPr>
              <w:spacing w:after="0" w:line="360" w:lineRule="auto"/>
              <w:rPr>
                <w:rFonts w:ascii="Times New Roman" w:hAnsi="Times New Roman"/>
                <w:color w:val="000000"/>
                <w:sz w:val="24"/>
                <w:szCs w:val="24"/>
                <w:lang w:eastAsia="hr-HR"/>
              </w:rPr>
            </w:pPr>
            <w:r w:rsidRPr="00E95224">
              <w:rPr>
                <w:rFonts w:ascii="Times New Roman" w:hAnsi="Times New Roman"/>
                <w:color w:val="000000"/>
                <w:sz w:val="24"/>
                <w:szCs w:val="24"/>
                <w:lang w:eastAsia="hr-HR"/>
              </w:rPr>
              <w:t>Vodoopskrba jadranskih otoka</w:t>
            </w:r>
          </w:p>
        </w:tc>
        <w:tc>
          <w:tcPr>
            <w:tcW w:w="1937" w:type="dxa"/>
            <w:shd w:val="clear" w:color="auto" w:fill="auto"/>
            <w:noWrap/>
            <w:vAlign w:val="center"/>
            <w:hideMark/>
          </w:tcPr>
          <w:p w14:paraId="1F45303D" w14:textId="77777777" w:rsidR="00327067" w:rsidRPr="00D81EEF" w:rsidRDefault="00327067" w:rsidP="00D80007">
            <w:pPr>
              <w:pStyle w:val="ListParagraph"/>
              <w:spacing w:before="0" w:after="0" w:line="360" w:lineRule="auto"/>
              <w:ind w:left="720"/>
              <w:jc w:val="right"/>
              <w:rPr>
                <w:rFonts w:ascii="Times New Roman" w:hAnsi="Times New Roman"/>
                <w:color w:val="000000"/>
                <w:sz w:val="24"/>
                <w:szCs w:val="24"/>
                <w:lang w:eastAsia="hr-HR"/>
              </w:rPr>
            </w:pPr>
            <w:r w:rsidRPr="00D81EEF">
              <w:rPr>
                <w:rFonts w:ascii="Times New Roman" w:hAnsi="Times New Roman"/>
                <w:color w:val="000000"/>
                <w:sz w:val="24"/>
                <w:szCs w:val="24"/>
                <w:lang w:eastAsia="hr-HR"/>
              </w:rPr>
              <w:t>10.695.024,76</w:t>
            </w:r>
          </w:p>
        </w:tc>
      </w:tr>
      <w:tr w:rsidR="00327067" w:rsidRPr="00637E8F" w14:paraId="33850940" w14:textId="77777777" w:rsidTr="00D81EEF">
        <w:trPr>
          <w:trHeight w:val="334"/>
        </w:trPr>
        <w:tc>
          <w:tcPr>
            <w:tcW w:w="6658" w:type="dxa"/>
            <w:shd w:val="clear" w:color="auto" w:fill="auto"/>
            <w:noWrap/>
            <w:vAlign w:val="center"/>
            <w:hideMark/>
          </w:tcPr>
          <w:p w14:paraId="2544C169" w14:textId="77777777" w:rsidR="00327067" w:rsidRPr="00E95224" w:rsidRDefault="00327067" w:rsidP="00E95224">
            <w:pPr>
              <w:spacing w:after="0" w:line="360" w:lineRule="auto"/>
              <w:rPr>
                <w:rFonts w:ascii="Times New Roman" w:hAnsi="Times New Roman"/>
                <w:color w:val="000000"/>
                <w:sz w:val="24"/>
                <w:szCs w:val="24"/>
                <w:lang w:eastAsia="hr-HR"/>
              </w:rPr>
            </w:pPr>
            <w:r w:rsidRPr="00E95224">
              <w:rPr>
                <w:rFonts w:ascii="Times New Roman" w:hAnsi="Times New Roman"/>
                <w:color w:val="000000"/>
                <w:sz w:val="24"/>
                <w:szCs w:val="24"/>
                <w:lang w:eastAsia="hr-HR"/>
              </w:rPr>
              <w:t>Poticanje otočnog gospodarstva</w:t>
            </w:r>
          </w:p>
        </w:tc>
        <w:tc>
          <w:tcPr>
            <w:tcW w:w="1937" w:type="dxa"/>
            <w:shd w:val="clear" w:color="auto" w:fill="auto"/>
            <w:noWrap/>
            <w:vAlign w:val="center"/>
            <w:hideMark/>
          </w:tcPr>
          <w:p w14:paraId="59BC9AA1" w14:textId="77777777" w:rsidR="00327067" w:rsidRPr="00D81EEF" w:rsidRDefault="00327067" w:rsidP="00D80007">
            <w:pPr>
              <w:pStyle w:val="ListParagraph"/>
              <w:spacing w:before="0" w:after="0" w:line="360" w:lineRule="auto"/>
              <w:ind w:left="720"/>
              <w:jc w:val="right"/>
              <w:rPr>
                <w:rFonts w:ascii="Times New Roman" w:hAnsi="Times New Roman"/>
                <w:color w:val="000000"/>
                <w:sz w:val="24"/>
                <w:szCs w:val="24"/>
                <w:lang w:eastAsia="hr-HR"/>
              </w:rPr>
            </w:pPr>
            <w:r w:rsidRPr="00D81EEF">
              <w:rPr>
                <w:rFonts w:ascii="Times New Roman" w:hAnsi="Times New Roman"/>
                <w:color w:val="000000"/>
                <w:sz w:val="24"/>
                <w:szCs w:val="24"/>
                <w:lang w:eastAsia="hr-HR"/>
              </w:rPr>
              <w:t>7.953.584,30</w:t>
            </w:r>
          </w:p>
        </w:tc>
      </w:tr>
      <w:tr w:rsidR="00327067" w:rsidRPr="00637E8F" w14:paraId="62B46782" w14:textId="77777777" w:rsidTr="00D81EEF">
        <w:trPr>
          <w:trHeight w:val="334"/>
        </w:trPr>
        <w:tc>
          <w:tcPr>
            <w:tcW w:w="6658" w:type="dxa"/>
            <w:shd w:val="clear" w:color="auto" w:fill="auto"/>
            <w:noWrap/>
            <w:vAlign w:val="center"/>
            <w:hideMark/>
          </w:tcPr>
          <w:p w14:paraId="11C0B245" w14:textId="77777777" w:rsidR="00327067" w:rsidRPr="00E95224" w:rsidRDefault="00327067" w:rsidP="00E95224">
            <w:pPr>
              <w:spacing w:after="0" w:line="360" w:lineRule="auto"/>
              <w:rPr>
                <w:rFonts w:ascii="Times New Roman" w:hAnsi="Times New Roman"/>
                <w:color w:val="000000"/>
                <w:sz w:val="24"/>
                <w:szCs w:val="24"/>
                <w:lang w:eastAsia="hr-HR"/>
              </w:rPr>
            </w:pPr>
            <w:r w:rsidRPr="00E95224">
              <w:rPr>
                <w:rFonts w:ascii="Times New Roman" w:hAnsi="Times New Roman"/>
                <w:color w:val="000000"/>
                <w:sz w:val="24"/>
                <w:szCs w:val="24"/>
                <w:lang w:eastAsia="hr-HR"/>
              </w:rPr>
              <w:t xml:space="preserve">Hrvatski otočni proizvod </w:t>
            </w:r>
          </w:p>
        </w:tc>
        <w:tc>
          <w:tcPr>
            <w:tcW w:w="1937" w:type="dxa"/>
            <w:shd w:val="clear" w:color="auto" w:fill="auto"/>
            <w:noWrap/>
            <w:vAlign w:val="center"/>
            <w:hideMark/>
          </w:tcPr>
          <w:p w14:paraId="2883C8A0" w14:textId="77777777" w:rsidR="00327067" w:rsidRPr="00D81EEF" w:rsidRDefault="00327067" w:rsidP="00D80007">
            <w:pPr>
              <w:pStyle w:val="ListParagraph"/>
              <w:spacing w:before="0" w:after="0" w:line="360" w:lineRule="auto"/>
              <w:ind w:left="720"/>
              <w:jc w:val="right"/>
              <w:rPr>
                <w:rFonts w:ascii="Times New Roman" w:hAnsi="Times New Roman"/>
                <w:color w:val="000000"/>
                <w:sz w:val="24"/>
                <w:szCs w:val="24"/>
                <w:lang w:eastAsia="hr-HR"/>
              </w:rPr>
            </w:pPr>
            <w:r w:rsidRPr="00D81EEF">
              <w:rPr>
                <w:rFonts w:ascii="Times New Roman" w:hAnsi="Times New Roman"/>
                <w:color w:val="000000"/>
                <w:sz w:val="24"/>
                <w:szCs w:val="24"/>
                <w:lang w:eastAsia="hr-HR"/>
              </w:rPr>
              <w:t>563.778,11</w:t>
            </w:r>
          </w:p>
        </w:tc>
      </w:tr>
      <w:tr w:rsidR="00327067" w:rsidRPr="00637E8F" w14:paraId="00C01813" w14:textId="77777777" w:rsidTr="00D81EEF">
        <w:trPr>
          <w:trHeight w:val="334"/>
        </w:trPr>
        <w:tc>
          <w:tcPr>
            <w:tcW w:w="6658" w:type="dxa"/>
            <w:shd w:val="clear" w:color="auto" w:fill="auto"/>
            <w:noWrap/>
            <w:vAlign w:val="center"/>
            <w:hideMark/>
          </w:tcPr>
          <w:p w14:paraId="3DF3C7B5" w14:textId="77777777" w:rsidR="00327067" w:rsidRPr="00E95224" w:rsidRDefault="00205C7A" w:rsidP="00E95224">
            <w:pPr>
              <w:spacing w:after="0" w:line="360" w:lineRule="auto"/>
              <w:rPr>
                <w:rFonts w:ascii="Times New Roman" w:hAnsi="Times New Roman"/>
                <w:color w:val="000000"/>
                <w:sz w:val="24"/>
                <w:szCs w:val="24"/>
                <w:lang w:eastAsia="hr-HR"/>
              </w:rPr>
            </w:pPr>
            <w:r w:rsidRPr="00E95224">
              <w:rPr>
                <w:rFonts w:ascii="Times New Roman" w:hAnsi="Times New Roman"/>
                <w:color w:val="000000"/>
                <w:sz w:val="24"/>
                <w:szCs w:val="24"/>
                <w:lang w:eastAsia="hr-HR"/>
              </w:rPr>
              <w:t xml:space="preserve">Razvoj otoka </w:t>
            </w:r>
            <w:r w:rsidR="00327067" w:rsidRPr="00E95224">
              <w:rPr>
                <w:rFonts w:ascii="Times New Roman" w:hAnsi="Times New Roman"/>
                <w:color w:val="000000"/>
                <w:sz w:val="24"/>
                <w:szCs w:val="24"/>
                <w:lang w:eastAsia="hr-HR"/>
              </w:rPr>
              <w:t xml:space="preserve">3821 Kapitalne donacije neprofitnim organizacijama </w:t>
            </w:r>
          </w:p>
        </w:tc>
        <w:tc>
          <w:tcPr>
            <w:tcW w:w="1937" w:type="dxa"/>
            <w:shd w:val="clear" w:color="auto" w:fill="auto"/>
            <w:noWrap/>
            <w:vAlign w:val="center"/>
            <w:hideMark/>
          </w:tcPr>
          <w:p w14:paraId="4C4150A8" w14:textId="77777777" w:rsidR="00327067" w:rsidRPr="00223510" w:rsidRDefault="00327067" w:rsidP="00D80007">
            <w:pPr>
              <w:spacing w:after="0" w:line="360" w:lineRule="auto"/>
              <w:ind w:left="360"/>
              <w:jc w:val="right"/>
              <w:rPr>
                <w:rFonts w:ascii="Times New Roman" w:hAnsi="Times New Roman"/>
                <w:color w:val="000000"/>
                <w:sz w:val="24"/>
                <w:szCs w:val="24"/>
                <w:lang w:eastAsia="hr-HR"/>
              </w:rPr>
            </w:pPr>
            <w:r w:rsidRPr="00223510">
              <w:rPr>
                <w:rFonts w:ascii="Times New Roman" w:hAnsi="Times New Roman"/>
                <w:color w:val="000000"/>
                <w:sz w:val="24"/>
                <w:szCs w:val="24"/>
                <w:lang w:eastAsia="hr-HR"/>
              </w:rPr>
              <w:t>500.000,00</w:t>
            </w:r>
          </w:p>
        </w:tc>
      </w:tr>
      <w:tr w:rsidR="00327067" w:rsidRPr="00637E8F" w14:paraId="6E5DF4A9" w14:textId="77777777" w:rsidTr="00D81EEF">
        <w:trPr>
          <w:trHeight w:val="551"/>
        </w:trPr>
        <w:tc>
          <w:tcPr>
            <w:tcW w:w="6658" w:type="dxa"/>
            <w:shd w:val="clear" w:color="000000" w:fill="DDEBF7"/>
            <w:noWrap/>
            <w:vAlign w:val="center"/>
            <w:hideMark/>
          </w:tcPr>
          <w:p w14:paraId="6468389D" w14:textId="77777777" w:rsidR="00327067" w:rsidRPr="00223510" w:rsidRDefault="00327067" w:rsidP="00D80007">
            <w:pPr>
              <w:spacing w:after="0" w:line="360" w:lineRule="auto"/>
              <w:ind w:left="360"/>
              <w:jc w:val="center"/>
              <w:rPr>
                <w:rFonts w:ascii="Times New Roman" w:eastAsia="Times New Roman" w:hAnsi="Times New Roman" w:cs="Times New Roman"/>
                <w:b/>
                <w:color w:val="000000"/>
                <w:sz w:val="24"/>
                <w:szCs w:val="24"/>
                <w:lang w:eastAsia="hr-HR"/>
              </w:rPr>
            </w:pPr>
            <w:r w:rsidRPr="00223510">
              <w:rPr>
                <w:rFonts w:ascii="Times New Roman" w:hAnsi="Times New Roman"/>
                <w:b/>
                <w:color w:val="000000"/>
                <w:sz w:val="24"/>
                <w:szCs w:val="24"/>
                <w:lang w:eastAsia="hr-HR"/>
              </w:rPr>
              <w:t>UKUPNO</w:t>
            </w:r>
          </w:p>
        </w:tc>
        <w:tc>
          <w:tcPr>
            <w:tcW w:w="1937" w:type="dxa"/>
            <w:shd w:val="clear" w:color="000000" w:fill="DDEBF7"/>
            <w:noWrap/>
            <w:vAlign w:val="center"/>
            <w:hideMark/>
          </w:tcPr>
          <w:p w14:paraId="0D50C338" w14:textId="77777777" w:rsidR="00327067" w:rsidRPr="00223510" w:rsidRDefault="00205C7A" w:rsidP="00D80007">
            <w:pPr>
              <w:spacing w:after="0" w:line="360" w:lineRule="auto"/>
              <w:ind w:left="360"/>
              <w:jc w:val="right"/>
              <w:rPr>
                <w:rFonts w:ascii="Times New Roman" w:hAnsi="Times New Roman"/>
                <w:b/>
                <w:color w:val="000000"/>
                <w:sz w:val="24"/>
                <w:szCs w:val="24"/>
                <w:lang w:eastAsia="hr-HR"/>
              </w:rPr>
            </w:pPr>
            <w:r w:rsidRPr="00223510">
              <w:rPr>
                <w:rFonts w:ascii="Times New Roman" w:hAnsi="Times New Roman"/>
                <w:b/>
                <w:color w:val="000000"/>
                <w:sz w:val="24"/>
                <w:szCs w:val="24"/>
                <w:lang w:eastAsia="hr-HR"/>
              </w:rPr>
              <w:t>111.753.471,68</w:t>
            </w:r>
          </w:p>
        </w:tc>
      </w:tr>
    </w:tbl>
    <w:p w14:paraId="257FF5E0" w14:textId="77777777" w:rsidR="00A02BB2" w:rsidRDefault="00A02BB2" w:rsidP="00D80007">
      <w:pPr>
        <w:pStyle w:val="Default"/>
        <w:spacing w:line="360" w:lineRule="auto"/>
        <w:jc w:val="both"/>
        <w:rPr>
          <w:rFonts w:ascii="Times New Roman" w:hAnsi="Times New Roman" w:cs="Times New Roman"/>
          <w:bCs/>
          <w:color w:val="000000" w:themeColor="text1"/>
          <w:lang w:val="hr-HR" w:eastAsia="hr-HR"/>
        </w:rPr>
      </w:pPr>
    </w:p>
    <w:p w14:paraId="39085D3B" w14:textId="15331551" w:rsidR="0046272F" w:rsidRPr="00A02BB2" w:rsidRDefault="0046272F" w:rsidP="00D80007">
      <w:pPr>
        <w:pStyle w:val="Default"/>
        <w:spacing w:line="360" w:lineRule="auto"/>
        <w:jc w:val="both"/>
        <w:rPr>
          <w:rFonts w:ascii="Times New Roman" w:hAnsi="Times New Roman" w:cs="Times New Roman"/>
          <w:bCs/>
          <w:color w:val="000000" w:themeColor="text1"/>
          <w:lang w:val="hr-HR" w:eastAsia="hr-HR"/>
        </w:rPr>
      </w:pPr>
      <w:r w:rsidRPr="00A02BB2">
        <w:rPr>
          <w:rFonts w:ascii="Times New Roman" w:hAnsi="Times New Roman" w:cs="Times New Roman"/>
          <w:bCs/>
          <w:color w:val="000000" w:themeColor="text1"/>
          <w:lang w:val="hr-HR" w:eastAsia="hr-HR"/>
        </w:rPr>
        <w:t>Najznačajnije ulaganje realizirano je putem Fond</w:t>
      </w:r>
      <w:r w:rsidR="008F51D0">
        <w:rPr>
          <w:rFonts w:ascii="Times New Roman" w:hAnsi="Times New Roman" w:cs="Times New Roman"/>
          <w:bCs/>
          <w:color w:val="000000" w:themeColor="text1"/>
          <w:lang w:val="hr-HR" w:eastAsia="hr-HR"/>
        </w:rPr>
        <w:t>a</w:t>
      </w:r>
      <w:r w:rsidRPr="00A02BB2">
        <w:rPr>
          <w:rFonts w:ascii="Times New Roman" w:hAnsi="Times New Roman" w:cs="Times New Roman"/>
          <w:bCs/>
          <w:color w:val="000000" w:themeColor="text1"/>
          <w:lang w:val="hr-HR" w:eastAsia="hr-HR"/>
        </w:rPr>
        <w:t xml:space="preserve"> za financiranje kapitalnih projekata od interesa za razvoj otoka u iznosu od 35.501.084,67 k</w:t>
      </w:r>
      <w:r w:rsidR="00317EEE" w:rsidRPr="00A02BB2">
        <w:rPr>
          <w:rFonts w:ascii="Times New Roman" w:hAnsi="Times New Roman" w:cs="Times New Roman"/>
          <w:bCs/>
          <w:color w:val="000000" w:themeColor="text1"/>
          <w:lang w:val="hr-HR" w:eastAsia="hr-HR"/>
        </w:rPr>
        <w:t>una</w:t>
      </w:r>
      <w:r w:rsidRPr="00A02BB2">
        <w:rPr>
          <w:rFonts w:ascii="Times New Roman" w:hAnsi="Times New Roman" w:cs="Times New Roman"/>
          <w:bCs/>
          <w:color w:val="000000" w:themeColor="text1"/>
          <w:lang w:val="hr-HR" w:eastAsia="hr-HR"/>
        </w:rPr>
        <w:t xml:space="preserve"> što čini 32</w:t>
      </w:r>
      <w:r w:rsidR="00801E8A">
        <w:rPr>
          <w:rFonts w:ascii="Times New Roman" w:hAnsi="Times New Roman" w:cs="Times New Roman"/>
          <w:bCs/>
          <w:color w:val="000000" w:themeColor="text1"/>
          <w:lang w:val="hr-HR" w:eastAsia="hr-HR"/>
        </w:rPr>
        <w:t xml:space="preserve"> </w:t>
      </w:r>
      <w:r w:rsidRPr="00A02BB2">
        <w:rPr>
          <w:rFonts w:ascii="Times New Roman" w:hAnsi="Times New Roman" w:cs="Times New Roman"/>
          <w:bCs/>
          <w:color w:val="000000" w:themeColor="text1"/>
          <w:lang w:val="hr-HR" w:eastAsia="hr-HR"/>
        </w:rPr>
        <w:t>% ukupnih ulaganja Programa u 2018. Druga po financijskom značaju je aktivnost Poticanje otočnog javnog cestovnog prijevoza koja je u 2018. realizirana u iznosu od 31.539.999,95 k</w:t>
      </w:r>
      <w:r w:rsidR="00317EEE" w:rsidRPr="00A02BB2">
        <w:rPr>
          <w:rFonts w:ascii="Times New Roman" w:hAnsi="Times New Roman" w:cs="Times New Roman"/>
          <w:bCs/>
          <w:color w:val="000000" w:themeColor="text1"/>
          <w:lang w:val="hr-HR" w:eastAsia="hr-HR"/>
        </w:rPr>
        <w:t>una</w:t>
      </w:r>
      <w:r w:rsidRPr="00A02BB2">
        <w:rPr>
          <w:rFonts w:ascii="Times New Roman" w:hAnsi="Times New Roman" w:cs="Times New Roman"/>
          <w:bCs/>
          <w:color w:val="000000" w:themeColor="text1"/>
          <w:lang w:val="hr-HR" w:eastAsia="hr-HR"/>
        </w:rPr>
        <w:t xml:space="preserve"> što čini 28</w:t>
      </w:r>
      <w:r w:rsidR="00801E8A">
        <w:rPr>
          <w:rFonts w:ascii="Times New Roman" w:hAnsi="Times New Roman" w:cs="Times New Roman"/>
          <w:bCs/>
          <w:color w:val="000000" w:themeColor="text1"/>
          <w:lang w:val="hr-HR" w:eastAsia="hr-HR"/>
        </w:rPr>
        <w:t xml:space="preserve"> </w:t>
      </w:r>
      <w:r w:rsidRPr="00A02BB2">
        <w:rPr>
          <w:rFonts w:ascii="Times New Roman" w:hAnsi="Times New Roman" w:cs="Times New Roman"/>
          <w:bCs/>
          <w:color w:val="000000" w:themeColor="text1"/>
          <w:lang w:val="hr-HR" w:eastAsia="hr-HR"/>
        </w:rPr>
        <w:t>% ukupnog ulaganja u Program</w:t>
      </w:r>
      <w:r w:rsidR="00470853" w:rsidRPr="00A02BB2">
        <w:rPr>
          <w:rFonts w:ascii="Times New Roman" w:hAnsi="Times New Roman" w:cs="Times New Roman"/>
          <w:bCs/>
          <w:color w:val="000000" w:themeColor="text1"/>
          <w:lang w:val="hr-HR" w:eastAsia="hr-HR"/>
        </w:rPr>
        <w:t>u</w:t>
      </w:r>
      <w:r w:rsidRPr="00A02BB2">
        <w:rPr>
          <w:rFonts w:ascii="Times New Roman" w:hAnsi="Times New Roman" w:cs="Times New Roman"/>
          <w:bCs/>
          <w:color w:val="000000" w:themeColor="text1"/>
          <w:lang w:val="hr-HR" w:eastAsia="hr-HR"/>
        </w:rPr>
        <w:t xml:space="preserve">. Treća po financijskom ulaganju u 2018. je aktivnost </w:t>
      </w:r>
      <w:r w:rsidR="008F51D0">
        <w:rPr>
          <w:rFonts w:ascii="Times New Roman" w:hAnsi="Times New Roman" w:cs="Times New Roman"/>
          <w:bCs/>
          <w:color w:val="000000" w:themeColor="text1"/>
          <w:lang w:val="hr-HR" w:eastAsia="hr-HR"/>
        </w:rPr>
        <w:t>R</w:t>
      </w:r>
      <w:r w:rsidRPr="00A02BB2">
        <w:rPr>
          <w:rFonts w:ascii="Times New Roman" w:hAnsi="Times New Roman" w:cs="Times New Roman"/>
          <w:bCs/>
          <w:color w:val="000000" w:themeColor="text1"/>
          <w:lang w:val="hr-HR" w:eastAsia="hr-HR"/>
        </w:rPr>
        <w:t>azvoj otoka</w:t>
      </w:r>
      <w:r w:rsidR="008F51D0">
        <w:rPr>
          <w:rFonts w:ascii="Times New Roman" w:hAnsi="Times New Roman" w:cs="Times New Roman"/>
          <w:bCs/>
          <w:color w:val="000000" w:themeColor="text1"/>
          <w:lang w:val="hr-HR" w:eastAsia="hr-HR"/>
        </w:rPr>
        <w:t xml:space="preserve"> </w:t>
      </w:r>
      <w:r w:rsidRPr="00A02BB2">
        <w:rPr>
          <w:rFonts w:ascii="Times New Roman" w:hAnsi="Times New Roman" w:cs="Times New Roman"/>
          <w:bCs/>
          <w:color w:val="000000" w:themeColor="text1"/>
          <w:lang w:val="hr-HR" w:eastAsia="hr-HR"/>
        </w:rPr>
        <w:t>koja iznosi 24.999.999,89 k</w:t>
      </w:r>
      <w:r w:rsidR="00317EEE" w:rsidRPr="00A02BB2">
        <w:rPr>
          <w:rFonts w:ascii="Times New Roman" w:hAnsi="Times New Roman" w:cs="Times New Roman"/>
          <w:bCs/>
          <w:color w:val="000000" w:themeColor="text1"/>
          <w:lang w:val="hr-HR" w:eastAsia="hr-HR"/>
        </w:rPr>
        <w:t>una</w:t>
      </w:r>
      <w:r w:rsidRPr="00A02BB2">
        <w:rPr>
          <w:rFonts w:ascii="Times New Roman" w:hAnsi="Times New Roman" w:cs="Times New Roman"/>
          <w:bCs/>
          <w:color w:val="000000" w:themeColor="text1"/>
          <w:lang w:val="hr-HR" w:eastAsia="hr-HR"/>
        </w:rPr>
        <w:t xml:space="preserve"> i čini 22</w:t>
      </w:r>
      <w:r w:rsidR="00801E8A">
        <w:rPr>
          <w:rFonts w:ascii="Times New Roman" w:hAnsi="Times New Roman" w:cs="Times New Roman"/>
          <w:bCs/>
          <w:color w:val="000000" w:themeColor="text1"/>
          <w:lang w:val="hr-HR" w:eastAsia="hr-HR"/>
        </w:rPr>
        <w:t xml:space="preserve"> </w:t>
      </w:r>
      <w:r w:rsidRPr="00A02BB2">
        <w:rPr>
          <w:rFonts w:ascii="Times New Roman" w:hAnsi="Times New Roman" w:cs="Times New Roman"/>
          <w:bCs/>
          <w:color w:val="000000" w:themeColor="text1"/>
          <w:lang w:val="hr-HR" w:eastAsia="hr-HR"/>
        </w:rPr>
        <w:t xml:space="preserve">% ukupnih ulaganja Programa. Aktivnost </w:t>
      </w:r>
      <w:r w:rsidRPr="00A02BB2">
        <w:rPr>
          <w:rFonts w:ascii="Times New Roman" w:hAnsi="Times New Roman" w:cs="Times New Roman"/>
          <w:bCs/>
          <w:color w:val="000000" w:themeColor="text1"/>
          <w:lang w:val="hr-HR" w:eastAsia="hr-HR"/>
        </w:rPr>
        <w:lastRenderedPageBreak/>
        <w:t xml:space="preserve">Vodoopskrba jadranskih otoka četvrta je aktivnost </w:t>
      </w:r>
      <w:r w:rsidR="00A14FC2" w:rsidRPr="00A02BB2">
        <w:rPr>
          <w:rFonts w:ascii="Times New Roman" w:hAnsi="Times New Roman" w:cs="Times New Roman"/>
          <w:bCs/>
          <w:color w:val="000000" w:themeColor="text1"/>
          <w:lang w:val="hr-HR" w:eastAsia="hr-HR"/>
        </w:rPr>
        <w:t xml:space="preserve">koja </w:t>
      </w:r>
      <w:r w:rsidRPr="00A02BB2">
        <w:rPr>
          <w:rFonts w:ascii="Times New Roman" w:hAnsi="Times New Roman" w:cs="Times New Roman"/>
          <w:bCs/>
          <w:color w:val="000000" w:themeColor="text1"/>
          <w:lang w:val="hr-HR" w:eastAsia="hr-HR"/>
        </w:rPr>
        <w:t>iznosi 10.695.024,76 k</w:t>
      </w:r>
      <w:r w:rsidR="00317EEE" w:rsidRPr="00A02BB2">
        <w:rPr>
          <w:rFonts w:ascii="Times New Roman" w:hAnsi="Times New Roman" w:cs="Times New Roman"/>
          <w:bCs/>
          <w:color w:val="000000" w:themeColor="text1"/>
          <w:lang w:val="hr-HR" w:eastAsia="hr-HR"/>
        </w:rPr>
        <w:t>una</w:t>
      </w:r>
      <w:r w:rsidRPr="00A02BB2">
        <w:rPr>
          <w:rFonts w:ascii="Times New Roman" w:hAnsi="Times New Roman" w:cs="Times New Roman"/>
          <w:bCs/>
          <w:color w:val="000000" w:themeColor="text1"/>
          <w:lang w:val="hr-HR" w:eastAsia="hr-HR"/>
        </w:rPr>
        <w:t xml:space="preserve"> i čini 10</w:t>
      </w:r>
      <w:r w:rsidR="00801E8A">
        <w:rPr>
          <w:rFonts w:ascii="Times New Roman" w:hAnsi="Times New Roman" w:cs="Times New Roman"/>
          <w:bCs/>
          <w:color w:val="000000" w:themeColor="text1"/>
          <w:lang w:val="hr-HR" w:eastAsia="hr-HR"/>
        </w:rPr>
        <w:t xml:space="preserve"> </w:t>
      </w:r>
      <w:r w:rsidRPr="00A02BB2">
        <w:rPr>
          <w:rFonts w:ascii="Times New Roman" w:hAnsi="Times New Roman" w:cs="Times New Roman"/>
          <w:bCs/>
          <w:color w:val="000000" w:themeColor="text1"/>
          <w:lang w:val="hr-HR" w:eastAsia="hr-HR"/>
        </w:rPr>
        <w:t>% udjela u Programu. Kroz aktivnost Poticanje otočnog gospodarstva u 2018. uloženo je 7.953.584,30 k</w:t>
      </w:r>
      <w:r w:rsidR="00317EEE" w:rsidRPr="00A02BB2">
        <w:rPr>
          <w:rFonts w:ascii="Times New Roman" w:hAnsi="Times New Roman" w:cs="Times New Roman"/>
          <w:bCs/>
          <w:color w:val="000000" w:themeColor="text1"/>
          <w:lang w:val="hr-HR" w:eastAsia="hr-HR"/>
        </w:rPr>
        <w:t>una</w:t>
      </w:r>
      <w:r w:rsidRPr="00A02BB2">
        <w:rPr>
          <w:rFonts w:ascii="Times New Roman" w:hAnsi="Times New Roman" w:cs="Times New Roman"/>
          <w:bCs/>
          <w:color w:val="000000" w:themeColor="text1"/>
          <w:lang w:val="hr-HR" w:eastAsia="hr-HR"/>
        </w:rPr>
        <w:t xml:space="preserve"> što čini 7</w:t>
      </w:r>
      <w:r w:rsidR="00801E8A">
        <w:rPr>
          <w:rFonts w:ascii="Times New Roman" w:hAnsi="Times New Roman" w:cs="Times New Roman"/>
          <w:bCs/>
          <w:color w:val="000000" w:themeColor="text1"/>
          <w:lang w:val="hr-HR" w:eastAsia="hr-HR"/>
        </w:rPr>
        <w:t xml:space="preserve"> </w:t>
      </w:r>
      <w:r w:rsidRPr="00A02BB2">
        <w:rPr>
          <w:rFonts w:ascii="Times New Roman" w:hAnsi="Times New Roman" w:cs="Times New Roman"/>
          <w:bCs/>
          <w:color w:val="000000" w:themeColor="text1"/>
          <w:lang w:val="hr-HR" w:eastAsia="hr-HR"/>
        </w:rPr>
        <w:t>% ukupnog iznosa Programa. Za provedbu aktivnosti Hrvatski otočni proizvod u 2018. ukupno je uloženo 563.778,11 k</w:t>
      </w:r>
      <w:r w:rsidR="00317EEE" w:rsidRPr="00A02BB2">
        <w:rPr>
          <w:rFonts w:ascii="Times New Roman" w:hAnsi="Times New Roman" w:cs="Times New Roman"/>
          <w:bCs/>
          <w:color w:val="000000" w:themeColor="text1"/>
          <w:lang w:val="hr-HR" w:eastAsia="hr-HR"/>
        </w:rPr>
        <w:t>una</w:t>
      </w:r>
      <w:r w:rsidRPr="00A02BB2">
        <w:rPr>
          <w:rFonts w:ascii="Times New Roman" w:hAnsi="Times New Roman" w:cs="Times New Roman"/>
          <w:bCs/>
          <w:color w:val="000000" w:themeColor="text1"/>
          <w:lang w:val="hr-HR" w:eastAsia="hr-HR"/>
        </w:rPr>
        <w:t xml:space="preserve"> odnosno 0,5</w:t>
      </w:r>
      <w:r w:rsidR="00801E8A">
        <w:rPr>
          <w:rFonts w:ascii="Times New Roman" w:hAnsi="Times New Roman" w:cs="Times New Roman"/>
          <w:bCs/>
          <w:color w:val="000000" w:themeColor="text1"/>
          <w:lang w:val="hr-HR" w:eastAsia="hr-HR"/>
        </w:rPr>
        <w:t xml:space="preserve"> </w:t>
      </w:r>
      <w:r w:rsidRPr="00A02BB2">
        <w:rPr>
          <w:rFonts w:ascii="Times New Roman" w:hAnsi="Times New Roman" w:cs="Times New Roman"/>
          <w:bCs/>
          <w:color w:val="000000" w:themeColor="text1"/>
          <w:lang w:val="hr-HR" w:eastAsia="hr-HR"/>
        </w:rPr>
        <w:t xml:space="preserve">% udjela u Programu. </w:t>
      </w:r>
      <w:r w:rsidR="00A14FC2" w:rsidRPr="00A02BB2">
        <w:rPr>
          <w:rFonts w:ascii="Times New Roman" w:hAnsi="Times New Roman" w:cs="Times New Roman"/>
          <w:bCs/>
          <w:color w:val="000000" w:themeColor="text1"/>
          <w:lang w:val="hr-HR" w:eastAsia="hr-HR"/>
        </w:rPr>
        <w:t>Kr</w:t>
      </w:r>
      <w:r w:rsidRPr="00A02BB2">
        <w:rPr>
          <w:rFonts w:ascii="Times New Roman" w:hAnsi="Times New Roman" w:cs="Times New Roman"/>
          <w:bCs/>
          <w:color w:val="000000" w:themeColor="text1"/>
          <w:lang w:val="hr-HR" w:eastAsia="hr-HR"/>
        </w:rPr>
        <w:t>oz aktivnost Razvoj otoka</w:t>
      </w:r>
      <w:r w:rsidR="00332F95">
        <w:rPr>
          <w:rFonts w:ascii="Times New Roman" w:hAnsi="Times New Roman" w:cs="Times New Roman"/>
          <w:bCs/>
          <w:color w:val="000000" w:themeColor="text1"/>
          <w:lang w:val="hr-HR" w:eastAsia="hr-HR"/>
        </w:rPr>
        <w:t>,</w:t>
      </w:r>
      <w:r w:rsidRPr="00A02BB2">
        <w:rPr>
          <w:rFonts w:ascii="Times New Roman" w:hAnsi="Times New Roman" w:cs="Times New Roman"/>
          <w:bCs/>
          <w:color w:val="000000" w:themeColor="text1"/>
          <w:lang w:val="hr-HR" w:eastAsia="hr-HR"/>
        </w:rPr>
        <w:t xml:space="preserve"> Kapitalne donacije neprofitnim organizacijama </w:t>
      </w:r>
      <w:r w:rsidR="006675B7" w:rsidRPr="00A02BB2">
        <w:rPr>
          <w:rFonts w:ascii="Times New Roman" w:hAnsi="Times New Roman" w:cs="Times New Roman"/>
          <w:bCs/>
          <w:color w:val="000000" w:themeColor="text1"/>
          <w:lang w:val="hr-HR" w:eastAsia="hr-HR"/>
        </w:rPr>
        <w:t xml:space="preserve">u 2018. realiziran je </w:t>
      </w:r>
      <w:r w:rsidRPr="00A02BB2">
        <w:rPr>
          <w:rFonts w:ascii="Times New Roman" w:hAnsi="Times New Roman" w:cs="Times New Roman"/>
          <w:bCs/>
          <w:color w:val="000000" w:themeColor="text1"/>
          <w:lang w:val="hr-HR" w:eastAsia="hr-HR"/>
        </w:rPr>
        <w:t>iznos od 500.000,00 k</w:t>
      </w:r>
      <w:r w:rsidR="00317EEE" w:rsidRPr="00A02BB2">
        <w:rPr>
          <w:rFonts w:ascii="Times New Roman" w:hAnsi="Times New Roman" w:cs="Times New Roman"/>
          <w:bCs/>
          <w:color w:val="000000" w:themeColor="text1"/>
          <w:lang w:val="hr-HR" w:eastAsia="hr-HR"/>
        </w:rPr>
        <w:t>una</w:t>
      </w:r>
      <w:r w:rsidRPr="00A02BB2">
        <w:rPr>
          <w:rFonts w:ascii="Times New Roman" w:hAnsi="Times New Roman" w:cs="Times New Roman"/>
          <w:bCs/>
          <w:color w:val="000000" w:themeColor="text1"/>
          <w:lang w:val="hr-HR" w:eastAsia="hr-HR"/>
        </w:rPr>
        <w:t xml:space="preserve"> </w:t>
      </w:r>
      <w:r w:rsidR="006675B7" w:rsidRPr="00A02BB2">
        <w:rPr>
          <w:rFonts w:ascii="Times New Roman" w:hAnsi="Times New Roman" w:cs="Times New Roman"/>
          <w:bCs/>
          <w:color w:val="000000" w:themeColor="text1"/>
          <w:lang w:val="hr-HR" w:eastAsia="hr-HR"/>
        </w:rPr>
        <w:t>što</w:t>
      </w:r>
      <w:r w:rsidRPr="00A02BB2">
        <w:rPr>
          <w:rFonts w:ascii="Times New Roman" w:hAnsi="Times New Roman" w:cs="Times New Roman"/>
          <w:bCs/>
          <w:color w:val="000000" w:themeColor="text1"/>
          <w:lang w:val="hr-HR" w:eastAsia="hr-HR"/>
        </w:rPr>
        <w:t xml:space="preserve"> čini 0,5</w:t>
      </w:r>
      <w:r w:rsidR="00801E8A">
        <w:rPr>
          <w:rFonts w:ascii="Times New Roman" w:hAnsi="Times New Roman" w:cs="Times New Roman"/>
          <w:bCs/>
          <w:color w:val="000000" w:themeColor="text1"/>
          <w:lang w:val="hr-HR" w:eastAsia="hr-HR"/>
        </w:rPr>
        <w:t xml:space="preserve"> </w:t>
      </w:r>
      <w:r w:rsidRPr="00A02BB2">
        <w:rPr>
          <w:rFonts w:ascii="Times New Roman" w:hAnsi="Times New Roman" w:cs="Times New Roman"/>
          <w:bCs/>
          <w:color w:val="000000" w:themeColor="text1"/>
          <w:lang w:val="hr-HR" w:eastAsia="hr-HR"/>
        </w:rPr>
        <w:t xml:space="preserve">% udjela Programa. </w:t>
      </w:r>
    </w:p>
    <w:p w14:paraId="10ED6585" w14:textId="77777777" w:rsidR="009E3835" w:rsidRDefault="009E3835" w:rsidP="00D80007">
      <w:pPr>
        <w:pStyle w:val="Default"/>
        <w:spacing w:line="360" w:lineRule="auto"/>
        <w:jc w:val="both"/>
        <w:rPr>
          <w:rFonts w:ascii="Times New Roman" w:hAnsi="Times New Roman" w:cs="Times New Roman"/>
          <w:bCs/>
          <w:color w:val="000000" w:themeColor="text1"/>
          <w:lang w:val="hr-HR" w:eastAsia="hr-HR"/>
        </w:rPr>
      </w:pPr>
      <w:r w:rsidRPr="00A02BB2">
        <w:rPr>
          <w:rFonts w:ascii="Times New Roman" w:hAnsi="Times New Roman" w:cs="Times New Roman"/>
          <w:bCs/>
          <w:color w:val="000000" w:themeColor="text1"/>
          <w:lang w:val="hr-HR" w:eastAsia="hr-HR"/>
        </w:rPr>
        <w:t>Raspodjela uloženih sredstava Programa po županijama prikazana je u Tabličnom</w:t>
      </w:r>
      <w:r w:rsidR="00470853" w:rsidRPr="00A02BB2">
        <w:rPr>
          <w:rFonts w:ascii="Times New Roman" w:hAnsi="Times New Roman" w:cs="Times New Roman"/>
          <w:bCs/>
          <w:color w:val="000000" w:themeColor="text1"/>
          <w:lang w:val="hr-HR" w:eastAsia="hr-HR"/>
        </w:rPr>
        <w:t xml:space="preserve"> </w:t>
      </w:r>
      <w:r w:rsidRPr="00A02BB2">
        <w:rPr>
          <w:rFonts w:ascii="Times New Roman" w:hAnsi="Times New Roman" w:cs="Times New Roman"/>
          <w:bCs/>
          <w:color w:val="000000" w:themeColor="text1"/>
          <w:lang w:val="hr-HR" w:eastAsia="hr-HR"/>
        </w:rPr>
        <w:t xml:space="preserve"> prikazu </w:t>
      </w:r>
      <w:r w:rsidR="00955F24" w:rsidRPr="00A02BB2">
        <w:rPr>
          <w:rFonts w:ascii="Times New Roman" w:hAnsi="Times New Roman" w:cs="Times New Roman"/>
          <w:bCs/>
          <w:color w:val="000000" w:themeColor="text1"/>
          <w:lang w:val="hr-HR" w:eastAsia="hr-HR"/>
        </w:rPr>
        <w:t>3</w:t>
      </w:r>
      <w:r w:rsidRPr="00A02BB2">
        <w:rPr>
          <w:rFonts w:ascii="Times New Roman" w:hAnsi="Times New Roman" w:cs="Times New Roman"/>
          <w:bCs/>
          <w:color w:val="000000" w:themeColor="text1"/>
          <w:lang w:val="hr-HR" w:eastAsia="hr-HR"/>
        </w:rPr>
        <w:t xml:space="preserve">. i čini osnovu za provedenu analizu prema županijskoj razini provedbe </w:t>
      </w:r>
      <w:r w:rsidR="00941597" w:rsidRPr="00A02BB2">
        <w:rPr>
          <w:rFonts w:ascii="Times New Roman" w:hAnsi="Times New Roman" w:cs="Times New Roman"/>
          <w:bCs/>
          <w:color w:val="000000" w:themeColor="text1"/>
          <w:lang w:val="hr-HR" w:eastAsia="hr-HR"/>
        </w:rPr>
        <w:t xml:space="preserve">mjera, aktivnosti i </w:t>
      </w:r>
      <w:r w:rsidRPr="00A02BB2">
        <w:rPr>
          <w:rFonts w:ascii="Times New Roman" w:hAnsi="Times New Roman" w:cs="Times New Roman"/>
          <w:bCs/>
          <w:color w:val="000000" w:themeColor="text1"/>
          <w:lang w:val="hr-HR" w:eastAsia="hr-HR"/>
        </w:rPr>
        <w:t>projek</w:t>
      </w:r>
      <w:r w:rsidR="00941597" w:rsidRPr="00A02BB2">
        <w:rPr>
          <w:rFonts w:ascii="Times New Roman" w:hAnsi="Times New Roman" w:cs="Times New Roman"/>
          <w:bCs/>
          <w:color w:val="000000" w:themeColor="text1"/>
          <w:lang w:val="hr-HR" w:eastAsia="hr-HR"/>
        </w:rPr>
        <w:t>ata na otocima koji su predmet ovog Izvješća.</w:t>
      </w:r>
      <w:r w:rsidRPr="00A02BB2">
        <w:rPr>
          <w:rFonts w:ascii="Times New Roman" w:hAnsi="Times New Roman" w:cs="Times New Roman"/>
          <w:bCs/>
          <w:color w:val="000000" w:themeColor="text1"/>
          <w:lang w:val="hr-HR" w:eastAsia="hr-HR"/>
        </w:rPr>
        <w:t xml:space="preserve"> </w:t>
      </w:r>
    </w:p>
    <w:p w14:paraId="7E5C64EC" w14:textId="77777777" w:rsidR="00085DDB" w:rsidRPr="00A02BB2" w:rsidRDefault="00085DDB" w:rsidP="00D80007">
      <w:pPr>
        <w:pStyle w:val="Default"/>
        <w:spacing w:line="360" w:lineRule="auto"/>
        <w:jc w:val="both"/>
        <w:rPr>
          <w:rFonts w:ascii="Times New Roman" w:hAnsi="Times New Roman" w:cs="Times New Roman"/>
          <w:bCs/>
          <w:color w:val="000000" w:themeColor="text1"/>
          <w:lang w:val="hr-HR" w:eastAsia="hr-HR"/>
        </w:rPr>
      </w:pPr>
    </w:p>
    <w:p w14:paraId="3998A81F" w14:textId="77777777" w:rsidR="009E3835" w:rsidRPr="006675B7" w:rsidRDefault="009E3835" w:rsidP="00D80007">
      <w:pPr>
        <w:pStyle w:val="Default"/>
        <w:spacing w:line="360" w:lineRule="auto"/>
        <w:jc w:val="both"/>
        <w:rPr>
          <w:rFonts w:ascii="Times New Roman" w:hAnsi="Times New Roman" w:cs="Times New Roman"/>
          <w:i/>
          <w:iCs/>
          <w:color w:val="000000" w:themeColor="text1"/>
          <w:lang w:val="hr-HR" w:eastAsia="hr-HR"/>
        </w:rPr>
      </w:pPr>
      <w:r w:rsidRPr="006675B7">
        <w:rPr>
          <w:rFonts w:ascii="Times New Roman" w:hAnsi="Times New Roman" w:cs="Times New Roman"/>
          <w:i/>
          <w:iCs/>
          <w:color w:val="000000" w:themeColor="text1"/>
          <w:lang w:val="hr-HR" w:eastAsia="hr-HR"/>
        </w:rPr>
        <w:t xml:space="preserve">Tablični prikaz </w:t>
      </w:r>
      <w:r w:rsidR="00955F24">
        <w:rPr>
          <w:rFonts w:ascii="Times New Roman" w:hAnsi="Times New Roman" w:cs="Times New Roman"/>
          <w:i/>
          <w:iCs/>
          <w:color w:val="000000" w:themeColor="text1"/>
          <w:lang w:val="hr-HR" w:eastAsia="hr-HR"/>
        </w:rPr>
        <w:t>3</w:t>
      </w:r>
      <w:r w:rsidRPr="006675B7">
        <w:rPr>
          <w:rFonts w:ascii="Times New Roman" w:hAnsi="Times New Roman" w:cs="Times New Roman"/>
          <w:i/>
          <w:iCs/>
          <w:color w:val="000000" w:themeColor="text1"/>
          <w:lang w:val="hr-HR" w:eastAsia="hr-HR"/>
        </w:rPr>
        <w:t xml:space="preserve">. </w:t>
      </w:r>
    </w:p>
    <w:tbl>
      <w:tblPr>
        <w:tblW w:w="8081" w:type="dxa"/>
        <w:tblInd w:w="-5" w:type="dxa"/>
        <w:tblLook w:val="04A0" w:firstRow="1" w:lastRow="0" w:firstColumn="1" w:lastColumn="0" w:noHBand="0" w:noVBand="1"/>
      </w:tblPr>
      <w:tblGrid>
        <w:gridCol w:w="3261"/>
        <w:gridCol w:w="2552"/>
        <w:gridCol w:w="1134"/>
        <w:gridCol w:w="1134"/>
      </w:tblGrid>
      <w:tr w:rsidR="009E3835" w:rsidRPr="00637E8F" w14:paraId="12611474" w14:textId="77777777" w:rsidTr="000F1AB0">
        <w:trPr>
          <w:trHeight w:val="300"/>
        </w:trPr>
        <w:tc>
          <w:tcPr>
            <w:tcW w:w="326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07686CD" w14:textId="77777777" w:rsidR="009E3835" w:rsidRPr="00D81EEF" w:rsidRDefault="009E3835" w:rsidP="00D80007">
            <w:pPr>
              <w:spacing w:after="0" w:line="360" w:lineRule="auto"/>
              <w:rPr>
                <w:rFonts w:ascii="Times New Roman" w:eastAsia="Times New Roman" w:hAnsi="Times New Roman" w:cs="Times New Roman"/>
                <w:b/>
                <w:bCs/>
                <w:color w:val="000000" w:themeColor="text1"/>
                <w:lang w:eastAsia="hr-HR"/>
              </w:rPr>
            </w:pPr>
            <w:r w:rsidRPr="00D81EEF">
              <w:rPr>
                <w:rFonts w:ascii="Times New Roman" w:eastAsia="Times New Roman" w:hAnsi="Times New Roman" w:cs="Times New Roman"/>
                <w:b/>
                <w:bCs/>
                <w:color w:val="000000" w:themeColor="text1"/>
                <w:lang w:eastAsia="hr-HR"/>
              </w:rPr>
              <w:t xml:space="preserve">Županije </w:t>
            </w:r>
          </w:p>
        </w:tc>
        <w:tc>
          <w:tcPr>
            <w:tcW w:w="255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4E1E42A2" w14:textId="77777777" w:rsidR="009E3835" w:rsidRPr="00D81EEF" w:rsidRDefault="009E3835" w:rsidP="00D80007">
            <w:pPr>
              <w:spacing w:after="0" w:line="360" w:lineRule="auto"/>
              <w:rPr>
                <w:rFonts w:ascii="Times New Roman" w:eastAsia="Times New Roman" w:hAnsi="Times New Roman" w:cs="Times New Roman"/>
                <w:b/>
                <w:bCs/>
                <w:color w:val="000000" w:themeColor="text1"/>
                <w:lang w:eastAsia="hr-HR"/>
              </w:rPr>
            </w:pPr>
            <w:r w:rsidRPr="00D81EEF">
              <w:rPr>
                <w:rFonts w:ascii="Times New Roman" w:eastAsia="Times New Roman" w:hAnsi="Times New Roman" w:cs="Times New Roman"/>
                <w:b/>
                <w:bCs/>
                <w:color w:val="000000" w:themeColor="text1"/>
                <w:lang w:eastAsia="hr-HR"/>
              </w:rPr>
              <w:t xml:space="preserve">Realizacije u 2018. (kn) </w:t>
            </w:r>
          </w:p>
        </w:tc>
        <w:tc>
          <w:tcPr>
            <w:tcW w:w="1134" w:type="dxa"/>
            <w:tcBorders>
              <w:top w:val="single" w:sz="4" w:space="0" w:color="auto"/>
              <w:left w:val="single" w:sz="4" w:space="0" w:color="auto"/>
              <w:bottom w:val="single" w:sz="4" w:space="0" w:color="auto"/>
              <w:right w:val="single" w:sz="4" w:space="0" w:color="auto"/>
            </w:tcBorders>
            <w:shd w:val="clear" w:color="DDEBF7" w:fill="DDEBF7"/>
          </w:tcPr>
          <w:p w14:paraId="79EF2AB9" w14:textId="77777777" w:rsidR="00327067" w:rsidRPr="00D81EEF" w:rsidRDefault="00327067" w:rsidP="00D80007">
            <w:pPr>
              <w:spacing w:after="0" w:line="360" w:lineRule="auto"/>
              <w:jc w:val="center"/>
              <w:rPr>
                <w:rFonts w:ascii="Times New Roman" w:eastAsia="Times New Roman" w:hAnsi="Times New Roman" w:cs="Times New Roman"/>
                <w:b/>
                <w:bCs/>
                <w:color w:val="000000" w:themeColor="text1"/>
                <w:lang w:eastAsia="hr-HR"/>
              </w:rPr>
            </w:pPr>
          </w:p>
          <w:p w14:paraId="6746EE4B" w14:textId="77777777" w:rsidR="009E3835" w:rsidRPr="00D81EEF" w:rsidRDefault="009E3835" w:rsidP="00D80007">
            <w:pPr>
              <w:spacing w:after="0" w:line="360" w:lineRule="auto"/>
              <w:jc w:val="center"/>
              <w:rPr>
                <w:rFonts w:ascii="Times New Roman" w:eastAsia="Times New Roman" w:hAnsi="Times New Roman" w:cs="Times New Roman"/>
                <w:b/>
                <w:bCs/>
                <w:color w:val="000000" w:themeColor="text1"/>
                <w:lang w:eastAsia="hr-HR"/>
              </w:rPr>
            </w:pPr>
            <w:r w:rsidRPr="00D81EEF">
              <w:rPr>
                <w:rFonts w:ascii="Times New Roman" w:eastAsia="Times New Roman" w:hAnsi="Times New Roman" w:cs="Times New Roman"/>
                <w:b/>
                <w:bCs/>
                <w:color w:val="000000" w:themeColor="text1"/>
                <w:lang w:eastAsia="hr-HR"/>
              </w:rPr>
              <w:t>%</w:t>
            </w:r>
          </w:p>
        </w:tc>
        <w:tc>
          <w:tcPr>
            <w:tcW w:w="1134" w:type="dxa"/>
            <w:tcBorders>
              <w:top w:val="single" w:sz="4" w:space="0" w:color="auto"/>
              <w:left w:val="single" w:sz="4" w:space="0" w:color="auto"/>
              <w:bottom w:val="single" w:sz="4" w:space="0" w:color="auto"/>
              <w:right w:val="single" w:sz="4" w:space="0" w:color="auto"/>
            </w:tcBorders>
            <w:shd w:val="clear" w:color="DDEBF7" w:fill="DDEBF7"/>
          </w:tcPr>
          <w:p w14:paraId="2730B373" w14:textId="77777777" w:rsidR="009E3835" w:rsidRPr="00D81EEF" w:rsidRDefault="009E3835" w:rsidP="00D80007">
            <w:pPr>
              <w:spacing w:after="0" w:line="360" w:lineRule="auto"/>
              <w:jc w:val="center"/>
              <w:rPr>
                <w:rFonts w:ascii="Times New Roman" w:eastAsia="Times New Roman" w:hAnsi="Times New Roman" w:cs="Times New Roman"/>
                <w:b/>
                <w:bCs/>
                <w:color w:val="000000" w:themeColor="text1"/>
                <w:lang w:eastAsia="hr-HR"/>
              </w:rPr>
            </w:pPr>
            <w:r w:rsidRPr="00D81EEF">
              <w:rPr>
                <w:rFonts w:ascii="Times New Roman" w:eastAsia="Times New Roman" w:hAnsi="Times New Roman" w:cs="Times New Roman"/>
                <w:b/>
                <w:bCs/>
                <w:color w:val="000000" w:themeColor="text1"/>
                <w:lang w:eastAsia="hr-HR"/>
              </w:rPr>
              <w:t>Broj projekata</w:t>
            </w:r>
          </w:p>
        </w:tc>
      </w:tr>
      <w:tr w:rsidR="009E3835" w:rsidRPr="00637E8F" w14:paraId="7E5BF806" w14:textId="77777777" w:rsidTr="000F1AB0">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A592B" w14:textId="77777777" w:rsidR="00E53F34" w:rsidRPr="00D81EEF" w:rsidRDefault="00E53F34" w:rsidP="00D80007">
            <w:pPr>
              <w:spacing w:after="0" w:line="360" w:lineRule="auto"/>
              <w:rPr>
                <w:rFonts w:ascii="Times New Roman" w:eastAsia="Times New Roman" w:hAnsi="Times New Roman" w:cs="Times New Roman"/>
                <w:bCs/>
                <w:color w:val="000000" w:themeColor="text1"/>
                <w:lang w:eastAsia="hr-HR"/>
              </w:rPr>
            </w:pPr>
          </w:p>
          <w:p w14:paraId="721B94D8" w14:textId="77777777" w:rsidR="009E3835" w:rsidRPr="00D81EEF" w:rsidRDefault="009E3835" w:rsidP="00D80007">
            <w:pPr>
              <w:spacing w:after="0" w:line="360" w:lineRule="auto"/>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Primorsko-goranska županija</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A1496" w14:textId="77777777" w:rsidR="009E3835" w:rsidRPr="00D81EEF" w:rsidRDefault="009E3835" w:rsidP="006E2CD6">
            <w:pPr>
              <w:spacing w:after="0" w:line="360" w:lineRule="auto"/>
              <w:jc w:val="right"/>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 xml:space="preserve">37.805.750,86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648A8C" w14:textId="77777777" w:rsidR="00E53F34" w:rsidRPr="00D81EEF" w:rsidRDefault="00E53F34" w:rsidP="00D80007">
            <w:pPr>
              <w:spacing w:after="0" w:line="360" w:lineRule="auto"/>
              <w:jc w:val="center"/>
              <w:rPr>
                <w:rFonts w:ascii="Times New Roman" w:eastAsia="Times New Roman" w:hAnsi="Times New Roman" w:cs="Times New Roman"/>
                <w:bCs/>
                <w:color w:val="000000" w:themeColor="text1"/>
                <w:lang w:eastAsia="hr-HR"/>
              </w:rPr>
            </w:pPr>
          </w:p>
          <w:p w14:paraId="7023DE58" w14:textId="660C21BA" w:rsidR="009E3835" w:rsidRPr="00D81EEF" w:rsidRDefault="009E3835" w:rsidP="00D80007">
            <w:pPr>
              <w:spacing w:after="0" w:line="360" w:lineRule="auto"/>
              <w:jc w:val="center"/>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33,83</w:t>
            </w:r>
            <w:r w:rsidR="00801E8A">
              <w:rPr>
                <w:rFonts w:ascii="Times New Roman" w:eastAsia="Times New Roman" w:hAnsi="Times New Roman" w:cs="Times New Roman"/>
                <w:bCs/>
                <w:color w:val="000000" w:themeColor="text1"/>
                <w:lang w:eastAsia="hr-HR"/>
              </w:rPr>
              <w:t xml:space="preserve"> </w:t>
            </w:r>
            <w:r w:rsidRPr="00D81EEF">
              <w:rPr>
                <w:rFonts w:ascii="Times New Roman" w:eastAsia="Times New Roman" w:hAnsi="Times New Roman" w:cs="Times New Roman"/>
                <w:bCs/>
                <w:color w:val="000000" w:themeColor="text1"/>
                <w:lang w:eastAsia="hr-HR"/>
              </w:rPr>
              <w:t>%</w:t>
            </w:r>
          </w:p>
        </w:tc>
        <w:tc>
          <w:tcPr>
            <w:tcW w:w="1134" w:type="dxa"/>
            <w:tcBorders>
              <w:top w:val="single" w:sz="4" w:space="0" w:color="auto"/>
              <w:left w:val="single" w:sz="4" w:space="0" w:color="auto"/>
              <w:bottom w:val="single" w:sz="4" w:space="0" w:color="auto"/>
              <w:right w:val="single" w:sz="4" w:space="0" w:color="auto"/>
            </w:tcBorders>
            <w:vAlign w:val="bottom"/>
          </w:tcPr>
          <w:p w14:paraId="2B15CCBB" w14:textId="77777777" w:rsidR="009E3835" w:rsidRPr="00D81EEF" w:rsidRDefault="009E3835" w:rsidP="00D80007">
            <w:pPr>
              <w:spacing w:after="0" w:line="360" w:lineRule="auto"/>
              <w:jc w:val="center"/>
              <w:rPr>
                <w:rFonts w:ascii="Times New Roman" w:eastAsia="Times New Roman" w:hAnsi="Times New Roman" w:cs="Times New Roman"/>
                <w:color w:val="000000" w:themeColor="text1"/>
                <w:lang w:eastAsia="hr-HR"/>
              </w:rPr>
            </w:pPr>
            <w:r w:rsidRPr="00D81EEF">
              <w:rPr>
                <w:rFonts w:ascii="Times New Roman" w:eastAsia="Times New Roman" w:hAnsi="Times New Roman" w:cs="Times New Roman"/>
                <w:color w:val="000000" w:themeColor="text1"/>
                <w:lang w:eastAsia="hr-HR"/>
              </w:rPr>
              <w:t>105</w:t>
            </w:r>
          </w:p>
        </w:tc>
      </w:tr>
      <w:tr w:rsidR="009E3835" w:rsidRPr="00637E8F" w14:paraId="0A1E287F" w14:textId="77777777" w:rsidTr="000F1AB0">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6F312" w14:textId="77777777" w:rsidR="00E53F34" w:rsidRPr="00D81EEF" w:rsidRDefault="00E53F34" w:rsidP="00D80007">
            <w:pPr>
              <w:spacing w:after="0" w:line="360" w:lineRule="auto"/>
              <w:rPr>
                <w:rFonts w:ascii="Times New Roman" w:eastAsia="Times New Roman" w:hAnsi="Times New Roman" w:cs="Times New Roman"/>
                <w:bCs/>
                <w:color w:val="000000" w:themeColor="text1"/>
                <w:lang w:eastAsia="hr-HR"/>
              </w:rPr>
            </w:pPr>
          </w:p>
          <w:p w14:paraId="21E7BACE" w14:textId="77777777" w:rsidR="009E3835" w:rsidRPr="00D81EEF" w:rsidRDefault="009E3835" w:rsidP="00D80007">
            <w:pPr>
              <w:spacing w:after="0" w:line="360" w:lineRule="auto"/>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Splitsko-dalmatinska županija</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62C54" w14:textId="77777777" w:rsidR="009E3835" w:rsidRPr="00D81EEF" w:rsidRDefault="009E3835" w:rsidP="006E2CD6">
            <w:pPr>
              <w:spacing w:after="0" w:line="360" w:lineRule="auto"/>
              <w:jc w:val="right"/>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 xml:space="preserve">31.173.184,59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0F74E5" w14:textId="77777777" w:rsidR="00E53F34" w:rsidRPr="00D81EEF" w:rsidRDefault="00E53F34" w:rsidP="00D80007">
            <w:pPr>
              <w:spacing w:after="0" w:line="360" w:lineRule="auto"/>
              <w:jc w:val="center"/>
              <w:rPr>
                <w:rFonts w:ascii="Times New Roman" w:eastAsia="Times New Roman" w:hAnsi="Times New Roman" w:cs="Times New Roman"/>
                <w:bCs/>
                <w:color w:val="000000" w:themeColor="text1"/>
                <w:lang w:eastAsia="hr-HR"/>
              </w:rPr>
            </w:pPr>
          </w:p>
          <w:p w14:paraId="280461FD" w14:textId="0DDFD2D9" w:rsidR="009E3835" w:rsidRPr="00D81EEF" w:rsidRDefault="009E3835" w:rsidP="00D80007">
            <w:pPr>
              <w:spacing w:after="0" w:line="360" w:lineRule="auto"/>
              <w:jc w:val="center"/>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27,89</w:t>
            </w:r>
            <w:r w:rsidR="00801E8A">
              <w:rPr>
                <w:rFonts w:ascii="Times New Roman" w:eastAsia="Times New Roman" w:hAnsi="Times New Roman" w:cs="Times New Roman"/>
                <w:bCs/>
                <w:color w:val="000000" w:themeColor="text1"/>
                <w:lang w:eastAsia="hr-HR"/>
              </w:rPr>
              <w:t xml:space="preserve"> </w:t>
            </w:r>
            <w:r w:rsidRPr="00D81EEF">
              <w:rPr>
                <w:rFonts w:ascii="Times New Roman" w:eastAsia="Times New Roman" w:hAnsi="Times New Roman" w:cs="Times New Roman"/>
                <w:bCs/>
                <w:color w:val="000000" w:themeColor="text1"/>
                <w:lang w:eastAsia="hr-HR"/>
              </w:rPr>
              <w:t>%</w:t>
            </w:r>
          </w:p>
        </w:tc>
        <w:tc>
          <w:tcPr>
            <w:tcW w:w="1134" w:type="dxa"/>
            <w:tcBorders>
              <w:top w:val="single" w:sz="4" w:space="0" w:color="auto"/>
              <w:left w:val="single" w:sz="4" w:space="0" w:color="auto"/>
              <w:bottom w:val="single" w:sz="4" w:space="0" w:color="auto"/>
              <w:right w:val="single" w:sz="4" w:space="0" w:color="auto"/>
            </w:tcBorders>
            <w:vAlign w:val="bottom"/>
          </w:tcPr>
          <w:p w14:paraId="4B2FF6DC" w14:textId="77777777" w:rsidR="009E3835" w:rsidRPr="00D81EEF" w:rsidRDefault="009E3835" w:rsidP="00D80007">
            <w:pPr>
              <w:spacing w:after="0" w:line="360" w:lineRule="auto"/>
              <w:jc w:val="center"/>
              <w:rPr>
                <w:rFonts w:ascii="Times New Roman" w:eastAsia="Times New Roman" w:hAnsi="Times New Roman" w:cs="Times New Roman"/>
                <w:color w:val="000000" w:themeColor="text1"/>
                <w:lang w:eastAsia="hr-HR"/>
              </w:rPr>
            </w:pPr>
            <w:r w:rsidRPr="00D81EEF">
              <w:rPr>
                <w:rFonts w:ascii="Times New Roman" w:eastAsia="Times New Roman" w:hAnsi="Times New Roman" w:cs="Times New Roman"/>
                <w:color w:val="000000" w:themeColor="text1"/>
                <w:lang w:eastAsia="hr-HR"/>
              </w:rPr>
              <w:t>118</w:t>
            </w:r>
          </w:p>
        </w:tc>
      </w:tr>
      <w:tr w:rsidR="009E3835" w:rsidRPr="00637E8F" w14:paraId="2AB6BFDD" w14:textId="77777777" w:rsidTr="000F1AB0">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44A0E" w14:textId="77777777" w:rsidR="00E53F34" w:rsidRPr="00D81EEF" w:rsidRDefault="00E53F34" w:rsidP="00D80007">
            <w:pPr>
              <w:spacing w:after="0" w:line="360" w:lineRule="auto"/>
              <w:rPr>
                <w:rFonts w:ascii="Times New Roman" w:eastAsia="Times New Roman" w:hAnsi="Times New Roman" w:cs="Times New Roman"/>
                <w:bCs/>
                <w:color w:val="000000" w:themeColor="text1"/>
                <w:lang w:eastAsia="hr-HR"/>
              </w:rPr>
            </w:pPr>
          </w:p>
          <w:p w14:paraId="3999E496" w14:textId="77777777" w:rsidR="009E3835" w:rsidRPr="00D81EEF" w:rsidRDefault="009E3835" w:rsidP="00D80007">
            <w:pPr>
              <w:spacing w:after="0" w:line="360" w:lineRule="auto"/>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Dubrovačko-neretvanska županija</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31EBD" w14:textId="77777777" w:rsidR="009E3835" w:rsidRPr="00D81EEF" w:rsidRDefault="009E3835" w:rsidP="006E2CD6">
            <w:pPr>
              <w:spacing w:after="0" w:line="360" w:lineRule="auto"/>
              <w:jc w:val="right"/>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 xml:space="preserve">22.315.243,89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1F271B" w14:textId="77777777" w:rsidR="00E53F34" w:rsidRPr="00D81EEF" w:rsidRDefault="00E53F34" w:rsidP="00D80007">
            <w:pPr>
              <w:spacing w:after="0" w:line="360" w:lineRule="auto"/>
              <w:jc w:val="center"/>
              <w:rPr>
                <w:rFonts w:ascii="Times New Roman" w:eastAsia="Times New Roman" w:hAnsi="Times New Roman" w:cs="Times New Roman"/>
                <w:bCs/>
                <w:color w:val="000000" w:themeColor="text1"/>
                <w:lang w:eastAsia="hr-HR"/>
              </w:rPr>
            </w:pPr>
          </w:p>
          <w:p w14:paraId="712C069B" w14:textId="017C4804" w:rsidR="009E3835" w:rsidRPr="00D81EEF" w:rsidRDefault="009E3835" w:rsidP="00D80007">
            <w:pPr>
              <w:spacing w:after="0" w:line="360" w:lineRule="auto"/>
              <w:jc w:val="center"/>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19,97</w:t>
            </w:r>
            <w:r w:rsidR="00801E8A">
              <w:rPr>
                <w:rFonts w:ascii="Times New Roman" w:eastAsia="Times New Roman" w:hAnsi="Times New Roman" w:cs="Times New Roman"/>
                <w:bCs/>
                <w:color w:val="000000" w:themeColor="text1"/>
                <w:lang w:eastAsia="hr-HR"/>
              </w:rPr>
              <w:t xml:space="preserve"> </w:t>
            </w:r>
            <w:r w:rsidRPr="00D81EEF">
              <w:rPr>
                <w:rFonts w:ascii="Times New Roman" w:eastAsia="Times New Roman" w:hAnsi="Times New Roman" w:cs="Times New Roman"/>
                <w:bCs/>
                <w:color w:val="000000" w:themeColor="text1"/>
                <w:lang w:eastAsia="hr-HR"/>
              </w:rPr>
              <w:t>%</w:t>
            </w:r>
          </w:p>
        </w:tc>
        <w:tc>
          <w:tcPr>
            <w:tcW w:w="1134" w:type="dxa"/>
            <w:tcBorders>
              <w:top w:val="single" w:sz="4" w:space="0" w:color="auto"/>
              <w:left w:val="single" w:sz="4" w:space="0" w:color="auto"/>
              <w:bottom w:val="single" w:sz="4" w:space="0" w:color="auto"/>
              <w:right w:val="single" w:sz="4" w:space="0" w:color="auto"/>
            </w:tcBorders>
            <w:vAlign w:val="bottom"/>
          </w:tcPr>
          <w:p w14:paraId="4106534E" w14:textId="77777777" w:rsidR="009E3835" w:rsidRPr="00D81EEF" w:rsidRDefault="009E3835" w:rsidP="00D80007">
            <w:pPr>
              <w:spacing w:after="0" w:line="360" w:lineRule="auto"/>
              <w:jc w:val="center"/>
              <w:rPr>
                <w:rFonts w:ascii="Times New Roman" w:eastAsia="Times New Roman" w:hAnsi="Times New Roman" w:cs="Times New Roman"/>
                <w:color w:val="000000" w:themeColor="text1"/>
                <w:lang w:eastAsia="hr-HR"/>
              </w:rPr>
            </w:pPr>
            <w:r w:rsidRPr="00D81EEF">
              <w:rPr>
                <w:rFonts w:ascii="Times New Roman" w:eastAsia="Times New Roman" w:hAnsi="Times New Roman" w:cs="Times New Roman"/>
                <w:color w:val="000000" w:themeColor="text1"/>
                <w:lang w:eastAsia="hr-HR"/>
              </w:rPr>
              <w:t>119</w:t>
            </w:r>
          </w:p>
        </w:tc>
      </w:tr>
      <w:tr w:rsidR="009E3835" w:rsidRPr="00637E8F" w14:paraId="7F19FE06" w14:textId="77777777" w:rsidTr="000F1AB0">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B43AC" w14:textId="77777777" w:rsidR="00E53F34" w:rsidRPr="00D81EEF" w:rsidRDefault="00E53F34" w:rsidP="00D80007">
            <w:pPr>
              <w:spacing w:after="0" w:line="360" w:lineRule="auto"/>
              <w:rPr>
                <w:rFonts w:ascii="Times New Roman" w:eastAsia="Times New Roman" w:hAnsi="Times New Roman" w:cs="Times New Roman"/>
                <w:bCs/>
                <w:color w:val="000000" w:themeColor="text1"/>
                <w:lang w:eastAsia="hr-HR"/>
              </w:rPr>
            </w:pPr>
          </w:p>
          <w:p w14:paraId="3F8FF4C7" w14:textId="77777777" w:rsidR="009E3835" w:rsidRPr="00D81EEF" w:rsidRDefault="009E3835" w:rsidP="00D80007">
            <w:pPr>
              <w:spacing w:after="0" w:line="360" w:lineRule="auto"/>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Zadarska županija</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E4139" w14:textId="77777777" w:rsidR="009E3835" w:rsidRPr="00D81EEF" w:rsidRDefault="009E3835" w:rsidP="006E2CD6">
            <w:pPr>
              <w:spacing w:after="0" w:line="360" w:lineRule="auto"/>
              <w:jc w:val="right"/>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 xml:space="preserve">16.659.036,42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08F3C3" w14:textId="77777777" w:rsidR="00E53F34" w:rsidRPr="00D81EEF" w:rsidRDefault="00E53F34" w:rsidP="00D80007">
            <w:pPr>
              <w:spacing w:after="0" w:line="360" w:lineRule="auto"/>
              <w:jc w:val="center"/>
              <w:rPr>
                <w:rFonts w:ascii="Times New Roman" w:eastAsia="Times New Roman" w:hAnsi="Times New Roman" w:cs="Times New Roman"/>
                <w:bCs/>
                <w:color w:val="000000" w:themeColor="text1"/>
                <w:lang w:eastAsia="hr-HR"/>
              </w:rPr>
            </w:pPr>
          </w:p>
          <w:p w14:paraId="5A7C4153" w14:textId="761F98A8" w:rsidR="009E3835" w:rsidRPr="00D81EEF" w:rsidRDefault="009E3835" w:rsidP="00D80007">
            <w:pPr>
              <w:spacing w:after="0" w:line="360" w:lineRule="auto"/>
              <w:jc w:val="center"/>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14,91</w:t>
            </w:r>
            <w:r w:rsidR="00801E8A">
              <w:rPr>
                <w:rFonts w:ascii="Times New Roman" w:eastAsia="Times New Roman" w:hAnsi="Times New Roman" w:cs="Times New Roman"/>
                <w:bCs/>
                <w:color w:val="000000" w:themeColor="text1"/>
                <w:lang w:eastAsia="hr-HR"/>
              </w:rPr>
              <w:t xml:space="preserve"> </w:t>
            </w:r>
            <w:r w:rsidRPr="00D81EEF">
              <w:rPr>
                <w:rFonts w:ascii="Times New Roman" w:eastAsia="Times New Roman" w:hAnsi="Times New Roman" w:cs="Times New Roman"/>
                <w:bCs/>
                <w:color w:val="000000" w:themeColor="text1"/>
                <w:lang w:eastAsia="hr-HR"/>
              </w:rPr>
              <w:t>%</w:t>
            </w:r>
          </w:p>
        </w:tc>
        <w:tc>
          <w:tcPr>
            <w:tcW w:w="1134" w:type="dxa"/>
            <w:tcBorders>
              <w:top w:val="single" w:sz="4" w:space="0" w:color="auto"/>
              <w:left w:val="single" w:sz="4" w:space="0" w:color="auto"/>
              <w:bottom w:val="single" w:sz="4" w:space="0" w:color="auto"/>
              <w:right w:val="single" w:sz="4" w:space="0" w:color="auto"/>
            </w:tcBorders>
            <w:vAlign w:val="bottom"/>
          </w:tcPr>
          <w:p w14:paraId="6BE303E9" w14:textId="77777777" w:rsidR="009E3835" w:rsidRPr="00D81EEF" w:rsidRDefault="009E3835" w:rsidP="00D80007">
            <w:pPr>
              <w:spacing w:after="0" w:line="360" w:lineRule="auto"/>
              <w:jc w:val="center"/>
              <w:rPr>
                <w:rFonts w:ascii="Times New Roman" w:eastAsia="Times New Roman" w:hAnsi="Times New Roman" w:cs="Times New Roman"/>
                <w:color w:val="000000" w:themeColor="text1"/>
                <w:lang w:eastAsia="hr-HR"/>
              </w:rPr>
            </w:pPr>
            <w:r w:rsidRPr="00D81EEF">
              <w:rPr>
                <w:rFonts w:ascii="Times New Roman" w:eastAsia="Times New Roman" w:hAnsi="Times New Roman" w:cs="Times New Roman"/>
                <w:color w:val="000000" w:themeColor="text1"/>
                <w:lang w:eastAsia="hr-HR"/>
              </w:rPr>
              <w:t>63</w:t>
            </w:r>
          </w:p>
        </w:tc>
      </w:tr>
      <w:tr w:rsidR="009E3835" w:rsidRPr="00637E8F" w14:paraId="56097B2E" w14:textId="77777777" w:rsidTr="000F1AB0">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31A1A" w14:textId="77777777" w:rsidR="00E53F34" w:rsidRPr="00D81EEF" w:rsidRDefault="00E53F34" w:rsidP="00D80007">
            <w:pPr>
              <w:spacing w:after="0" w:line="360" w:lineRule="auto"/>
              <w:rPr>
                <w:rFonts w:ascii="Times New Roman" w:eastAsia="Times New Roman" w:hAnsi="Times New Roman" w:cs="Times New Roman"/>
                <w:bCs/>
                <w:color w:val="000000" w:themeColor="text1"/>
                <w:lang w:eastAsia="hr-HR"/>
              </w:rPr>
            </w:pPr>
          </w:p>
          <w:p w14:paraId="7A7D1CE7" w14:textId="77777777" w:rsidR="009E3835" w:rsidRPr="00D81EEF" w:rsidRDefault="009E3835" w:rsidP="00D80007">
            <w:pPr>
              <w:spacing w:after="0" w:line="360" w:lineRule="auto"/>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Šibensko-kninska županija</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AB25F" w14:textId="77777777" w:rsidR="009E3835" w:rsidRPr="00D81EEF" w:rsidRDefault="009E3835" w:rsidP="006E2CD6">
            <w:pPr>
              <w:spacing w:after="0" w:line="360" w:lineRule="auto"/>
              <w:jc w:val="right"/>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 xml:space="preserve">3.059.670,02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29A214" w14:textId="77777777" w:rsidR="00E53F34" w:rsidRPr="00D81EEF" w:rsidRDefault="00E53F34" w:rsidP="00D80007">
            <w:pPr>
              <w:spacing w:after="0" w:line="360" w:lineRule="auto"/>
              <w:jc w:val="center"/>
              <w:rPr>
                <w:rFonts w:ascii="Times New Roman" w:eastAsia="Times New Roman" w:hAnsi="Times New Roman" w:cs="Times New Roman"/>
                <w:bCs/>
                <w:color w:val="000000" w:themeColor="text1"/>
                <w:lang w:eastAsia="hr-HR"/>
              </w:rPr>
            </w:pPr>
          </w:p>
          <w:p w14:paraId="133BC29E" w14:textId="10739765" w:rsidR="009E3835" w:rsidRPr="00D81EEF" w:rsidRDefault="009E3835" w:rsidP="00D80007">
            <w:pPr>
              <w:spacing w:after="0" w:line="360" w:lineRule="auto"/>
              <w:jc w:val="center"/>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2,74</w:t>
            </w:r>
            <w:r w:rsidR="00801E8A">
              <w:rPr>
                <w:rFonts w:ascii="Times New Roman" w:eastAsia="Times New Roman" w:hAnsi="Times New Roman" w:cs="Times New Roman"/>
                <w:bCs/>
                <w:color w:val="000000" w:themeColor="text1"/>
                <w:lang w:eastAsia="hr-HR"/>
              </w:rPr>
              <w:t xml:space="preserve"> </w:t>
            </w:r>
            <w:r w:rsidRPr="00D81EEF">
              <w:rPr>
                <w:rFonts w:ascii="Times New Roman" w:eastAsia="Times New Roman" w:hAnsi="Times New Roman" w:cs="Times New Roman"/>
                <w:bCs/>
                <w:color w:val="000000" w:themeColor="text1"/>
                <w:lang w:eastAsia="hr-HR"/>
              </w:rPr>
              <w:t>%</w:t>
            </w:r>
          </w:p>
        </w:tc>
        <w:tc>
          <w:tcPr>
            <w:tcW w:w="1134" w:type="dxa"/>
            <w:tcBorders>
              <w:top w:val="single" w:sz="4" w:space="0" w:color="auto"/>
              <w:left w:val="single" w:sz="4" w:space="0" w:color="auto"/>
              <w:bottom w:val="single" w:sz="4" w:space="0" w:color="auto"/>
              <w:right w:val="single" w:sz="4" w:space="0" w:color="auto"/>
            </w:tcBorders>
            <w:vAlign w:val="bottom"/>
          </w:tcPr>
          <w:p w14:paraId="76A5E9DB" w14:textId="77777777" w:rsidR="009E3835" w:rsidRPr="00D81EEF" w:rsidRDefault="009E3835" w:rsidP="00D80007">
            <w:pPr>
              <w:spacing w:after="0" w:line="360" w:lineRule="auto"/>
              <w:jc w:val="center"/>
              <w:rPr>
                <w:rFonts w:ascii="Times New Roman" w:eastAsia="Times New Roman" w:hAnsi="Times New Roman" w:cs="Times New Roman"/>
                <w:color w:val="000000" w:themeColor="text1"/>
                <w:lang w:eastAsia="hr-HR"/>
              </w:rPr>
            </w:pPr>
            <w:r w:rsidRPr="00D81EEF">
              <w:rPr>
                <w:rFonts w:ascii="Times New Roman" w:eastAsia="Times New Roman" w:hAnsi="Times New Roman" w:cs="Times New Roman"/>
                <w:color w:val="000000" w:themeColor="text1"/>
                <w:lang w:eastAsia="hr-HR"/>
              </w:rPr>
              <w:t>21</w:t>
            </w:r>
          </w:p>
        </w:tc>
      </w:tr>
      <w:tr w:rsidR="009E3835" w:rsidRPr="00637E8F" w14:paraId="33A37353" w14:textId="77777777" w:rsidTr="00E95224">
        <w:trPr>
          <w:trHeight w:val="300"/>
        </w:trPr>
        <w:tc>
          <w:tcPr>
            <w:tcW w:w="326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4C78108" w14:textId="77777777" w:rsidR="00E53F34" w:rsidRPr="00D81EEF" w:rsidRDefault="00E53F34" w:rsidP="00D80007">
            <w:pPr>
              <w:spacing w:after="0" w:line="360" w:lineRule="auto"/>
              <w:rPr>
                <w:rFonts w:ascii="Times New Roman" w:eastAsia="Times New Roman" w:hAnsi="Times New Roman" w:cs="Times New Roman"/>
                <w:bCs/>
                <w:color w:val="000000" w:themeColor="text1"/>
                <w:lang w:eastAsia="hr-HR"/>
              </w:rPr>
            </w:pPr>
          </w:p>
          <w:p w14:paraId="34ADEA45" w14:textId="77777777" w:rsidR="009E3835" w:rsidRPr="00D81EEF" w:rsidRDefault="009E3835" w:rsidP="00D80007">
            <w:pPr>
              <w:spacing w:after="0" w:line="360" w:lineRule="auto"/>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Ličko-senjska županija</w:t>
            </w:r>
          </w:p>
        </w:tc>
        <w:tc>
          <w:tcPr>
            <w:tcW w:w="255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0F013528" w14:textId="77777777" w:rsidR="009E3835" w:rsidRPr="00D81EEF" w:rsidRDefault="009E3835" w:rsidP="006E2CD6">
            <w:pPr>
              <w:spacing w:after="0" w:line="360" w:lineRule="auto"/>
              <w:jc w:val="right"/>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 xml:space="preserve">350.000,00 </w:t>
            </w:r>
          </w:p>
        </w:tc>
        <w:tc>
          <w:tcPr>
            <w:tcW w:w="1134" w:type="dxa"/>
            <w:tcBorders>
              <w:top w:val="single" w:sz="4" w:space="0" w:color="auto"/>
              <w:left w:val="single" w:sz="4" w:space="0" w:color="auto"/>
              <w:bottom w:val="double" w:sz="4" w:space="0" w:color="auto"/>
              <w:right w:val="single" w:sz="4" w:space="0" w:color="auto"/>
            </w:tcBorders>
            <w:shd w:val="clear" w:color="auto" w:fill="auto"/>
          </w:tcPr>
          <w:p w14:paraId="3C60FC13" w14:textId="77777777" w:rsidR="00E53F34" w:rsidRPr="00D81EEF" w:rsidRDefault="00E53F34" w:rsidP="00D80007">
            <w:pPr>
              <w:spacing w:after="0" w:line="360" w:lineRule="auto"/>
              <w:jc w:val="center"/>
              <w:rPr>
                <w:rFonts w:ascii="Times New Roman" w:eastAsia="Times New Roman" w:hAnsi="Times New Roman" w:cs="Times New Roman"/>
                <w:bCs/>
                <w:color w:val="000000" w:themeColor="text1"/>
                <w:lang w:eastAsia="hr-HR"/>
              </w:rPr>
            </w:pPr>
          </w:p>
          <w:p w14:paraId="6FB335BF" w14:textId="71DDFEBE" w:rsidR="009E3835" w:rsidRPr="00D81EEF" w:rsidRDefault="009E3835" w:rsidP="00D80007">
            <w:pPr>
              <w:spacing w:after="0" w:line="360" w:lineRule="auto"/>
              <w:jc w:val="center"/>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0,31</w:t>
            </w:r>
            <w:r w:rsidR="00801E8A">
              <w:rPr>
                <w:rFonts w:ascii="Times New Roman" w:eastAsia="Times New Roman" w:hAnsi="Times New Roman" w:cs="Times New Roman"/>
                <w:bCs/>
                <w:color w:val="000000" w:themeColor="text1"/>
                <w:lang w:eastAsia="hr-HR"/>
              </w:rPr>
              <w:t xml:space="preserve"> </w:t>
            </w:r>
            <w:r w:rsidRPr="00D81EEF">
              <w:rPr>
                <w:rFonts w:ascii="Times New Roman" w:eastAsia="Times New Roman" w:hAnsi="Times New Roman" w:cs="Times New Roman"/>
                <w:bCs/>
                <w:color w:val="000000" w:themeColor="text1"/>
                <w:lang w:eastAsia="hr-HR"/>
              </w:rPr>
              <w:t>%</w:t>
            </w:r>
          </w:p>
        </w:tc>
        <w:tc>
          <w:tcPr>
            <w:tcW w:w="1134" w:type="dxa"/>
            <w:tcBorders>
              <w:top w:val="single" w:sz="4" w:space="0" w:color="auto"/>
              <w:left w:val="single" w:sz="4" w:space="0" w:color="auto"/>
              <w:bottom w:val="double" w:sz="4" w:space="0" w:color="auto"/>
              <w:right w:val="single" w:sz="4" w:space="0" w:color="auto"/>
            </w:tcBorders>
            <w:vAlign w:val="bottom"/>
          </w:tcPr>
          <w:p w14:paraId="4921E037" w14:textId="77777777" w:rsidR="009E3835" w:rsidRPr="00D81EEF" w:rsidRDefault="009E3835" w:rsidP="00D80007">
            <w:pPr>
              <w:spacing w:after="0" w:line="360" w:lineRule="auto"/>
              <w:jc w:val="center"/>
              <w:rPr>
                <w:rFonts w:ascii="Times New Roman" w:eastAsia="Times New Roman" w:hAnsi="Times New Roman" w:cs="Times New Roman"/>
                <w:color w:val="000000" w:themeColor="text1"/>
                <w:lang w:eastAsia="hr-HR"/>
              </w:rPr>
            </w:pPr>
            <w:r w:rsidRPr="00D81EEF">
              <w:rPr>
                <w:rFonts w:ascii="Times New Roman" w:eastAsia="Times New Roman" w:hAnsi="Times New Roman" w:cs="Times New Roman"/>
                <w:color w:val="000000" w:themeColor="text1"/>
                <w:lang w:eastAsia="hr-HR"/>
              </w:rPr>
              <w:t>1</w:t>
            </w:r>
          </w:p>
        </w:tc>
      </w:tr>
      <w:tr w:rsidR="009E3835" w:rsidRPr="00637E8F" w14:paraId="55891223" w14:textId="77777777" w:rsidTr="00E95224">
        <w:trPr>
          <w:trHeight w:val="300"/>
        </w:trPr>
        <w:tc>
          <w:tcPr>
            <w:tcW w:w="3261"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208C0CB9" w14:textId="77777777" w:rsidR="00E53F34" w:rsidRPr="00D81EEF" w:rsidRDefault="00E53F34" w:rsidP="00D80007">
            <w:pPr>
              <w:spacing w:after="0" w:line="360" w:lineRule="auto"/>
              <w:rPr>
                <w:rFonts w:ascii="Times New Roman" w:eastAsia="Times New Roman" w:hAnsi="Times New Roman" w:cs="Times New Roman"/>
                <w:bCs/>
                <w:color w:val="000000" w:themeColor="text1"/>
                <w:lang w:eastAsia="hr-HR"/>
              </w:rPr>
            </w:pPr>
          </w:p>
          <w:p w14:paraId="37D0D951" w14:textId="77777777" w:rsidR="009E3835" w:rsidRPr="00D81EEF" w:rsidRDefault="009E3835" w:rsidP="00D80007">
            <w:pPr>
              <w:spacing w:after="0" w:line="360" w:lineRule="auto"/>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Obalno-otočne županije</w:t>
            </w:r>
          </w:p>
        </w:tc>
        <w:tc>
          <w:tcPr>
            <w:tcW w:w="2552"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622DD689" w14:textId="77777777" w:rsidR="00E53F34" w:rsidRPr="00D81EEF" w:rsidRDefault="00E53F34" w:rsidP="00D80007">
            <w:pPr>
              <w:spacing w:after="0" w:line="360" w:lineRule="auto"/>
              <w:jc w:val="right"/>
              <w:rPr>
                <w:rFonts w:ascii="Times New Roman" w:eastAsia="Times New Roman" w:hAnsi="Times New Roman" w:cs="Times New Roman"/>
                <w:bCs/>
                <w:color w:val="000000" w:themeColor="text1"/>
                <w:lang w:eastAsia="hr-HR"/>
              </w:rPr>
            </w:pPr>
          </w:p>
          <w:p w14:paraId="138C2502" w14:textId="77777777" w:rsidR="009E3835" w:rsidRPr="00D81EEF" w:rsidRDefault="009E3835" w:rsidP="006E2CD6">
            <w:pPr>
              <w:spacing w:after="0" w:line="360" w:lineRule="auto"/>
              <w:jc w:val="right"/>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 xml:space="preserve">322.585,90 </w:t>
            </w:r>
          </w:p>
        </w:tc>
        <w:tc>
          <w:tcPr>
            <w:tcW w:w="1134" w:type="dxa"/>
            <w:tcBorders>
              <w:top w:val="double" w:sz="4" w:space="0" w:color="auto"/>
              <w:left w:val="single" w:sz="4" w:space="0" w:color="auto"/>
              <w:bottom w:val="single" w:sz="4" w:space="0" w:color="auto"/>
              <w:right w:val="single" w:sz="4" w:space="0" w:color="auto"/>
            </w:tcBorders>
            <w:shd w:val="clear" w:color="auto" w:fill="auto"/>
          </w:tcPr>
          <w:p w14:paraId="02746C09" w14:textId="77777777" w:rsidR="00E53F34" w:rsidRPr="00D81EEF" w:rsidRDefault="00E53F34" w:rsidP="00D80007">
            <w:pPr>
              <w:spacing w:after="0" w:line="360" w:lineRule="auto"/>
              <w:jc w:val="center"/>
              <w:rPr>
                <w:rFonts w:ascii="Times New Roman" w:eastAsia="Times New Roman" w:hAnsi="Times New Roman" w:cs="Times New Roman"/>
                <w:bCs/>
                <w:color w:val="000000" w:themeColor="text1"/>
                <w:lang w:eastAsia="hr-HR"/>
              </w:rPr>
            </w:pPr>
          </w:p>
          <w:p w14:paraId="4761527C" w14:textId="04761285" w:rsidR="009E3835" w:rsidRPr="00D81EEF" w:rsidRDefault="009E3835" w:rsidP="00D80007">
            <w:pPr>
              <w:spacing w:after="0" w:line="360" w:lineRule="auto"/>
              <w:jc w:val="center"/>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0,29</w:t>
            </w:r>
            <w:r w:rsidR="00801E8A">
              <w:rPr>
                <w:rFonts w:ascii="Times New Roman" w:eastAsia="Times New Roman" w:hAnsi="Times New Roman" w:cs="Times New Roman"/>
                <w:bCs/>
                <w:color w:val="000000" w:themeColor="text1"/>
                <w:lang w:eastAsia="hr-HR"/>
              </w:rPr>
              <w:t xml:space="preserve"> </w:t>
            </w:r>
            <w:r w:rsidRPr="00D81EEF">
              <w:rPr>
                <w:rFonts w:ascii="Times New Roman" w:eastAsia="Times New Roman" w:hAnsi="Times New Roman" w:cs="Times New Roman"/>
                <w:bCs/>
                <w:color w:val="000000" w:themeColor="text1"/>
                <w:lang w:eastAsia="hr-HR"/>
              </w:rPr>
              <w:t>%</w:t>
            </w:r>
          </w:p>
        </w:tc>
        <w:tc>
          <w:tcPr>
            <w:tcW w:w="1134" w:type="dxa"/>
            <w:tcBorders>
              <w:top w:val="double" w:sz="4" w:space="0" w:color="auto"/>
              <w:left w:val="single" w:sz="4" w:space="0" w:color="auto"/>
              <w:bottom w:val="single" w:sz="4" w:space="0" w:color="auto"/>
              <w:right w:val="single" w:sz="4" w:space="0" w:color="auto"/>
            </w:tcBorders>
            <w:vAlign w:val="bottom"/>
          </w:tcPr>
          <w:p w14:paraId="7BA6483F" w14:textId="77777777" w:rsidR="00E53F34" w:rsidRPr="00D81EEF" w:rsidRDefault="00E53F34" w:rsidP="00D80007">
            <w:pPr>
              <w:spacing w:after="0" w:line="360" w:lineRule="auto"/>
              <w:jc w:val="center"/>
              <w:rPr>
                <w:rFonts w:ascii="Times New Roman" w:eastAsia="Times New Roman" w:hAnsi="Times New Roman" w:cs="Times New Roman"/>
                <w:color w:val="000000" w:themeColor="text1"/>
                <w:lang w:eastAsia="hr-HR"/>
              </w:rPr>
            </w:pPr>
          </w:p>
          <w:p w14:paraId="352E8AA1" w14:textId="77777777" w:rsidR="009E3835" w:rsidRPr="00D81EEF" w:rsidRDefault="009E3835" w:rsidP="00D80007">
            <w:pPr>
              <w:spacing w:after="0" w:line="360" w:lineRule="auto"/>
              <w:jc w:val="center"/>
              <w:rPr>
                <w:rFonts w:ascii="Times New Roman" w:eastAsia="Times New Roman" w:hAnsi="Times New Roman" w:cs="Times New Roman"/>
                <w:color w:val="000000" w:themeColor="text1"/>
                <w:lang w:eastAsia="hr-HR"/>
              </w:rPr>
            </w:pPr>
            <w:r w:rsidRPr="00D81EEF">
              <w:rPr>
                <w:rFonts w:ascii="Times New Roman" w:eastAsia="Times New Roman" w:hAnsi="Times New Roman" w:cs="Times New Roman"/>
                <w:color w:val="000000" w:themeColor="text1"/>
                <w:lang w:eastAsia="hr-HR"/>
              </w:rPr>
              <w:t>4</w:t>
            </w:r>
          </w:p>
        </w:tc>
      </w:tr>
      <w:tr w:rsidR="009E3835" w:rsidRPr="00637E8F" w14:paraId="6B998EC1" w14:textId="77777777" w:rsidTr="000F1AB0">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9A5C8" w14:textId="77777777" w:rsidR="00E53F34" w:rsidRPr="00D81EEF" w:rsidRDefault="00E53F34" w:rsidP="00D80007">
            <w:pPr>
              <w:spacing w:after="0" w:line="360" w:lineRule="auto"/>
              <w:rPr>
                <w:rFonts w:ascii="Times New Roman" w:eastAsia="Times New Roman" w:hAnsi="Times New Roman" w:cs="Times New Roman"/>
                <w:bCs/>
                <w:color w:val="000000" w:themeColor="text1"/>
                <w:lang w:eastAsia="hr-HR"/>
              </w:rPr>
            </w:pPr>
          </w:p>
          <w:p w14:paraId="69A98DB2" w14:textId="77777777" w:rsidR="009E3835" w:rsidRPr="00D81EEF" w:rsidRDefault="009E3835" w:rsidP="00D80007">
            <w:pPr>
              <w:spacing w:after="0" w:line="360" w:lineRule="auto"/>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Grad Zagreb</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DCDAB" w14:textId="77777777" w:rsidR="009E3835" w:rsidRPr="00D81EEF" w:rsidRDefault="009E3835" w:rsidP="006E2CD6">
            <w:pPr>
              <w:spacing w:after="0" w:line="360" w:lineRule="auto"/>
              <w:jc w:val="right"/>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 xml:space="preserve">68.000,00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B7D118" w14:textId="77777777" w:rsidR="00E53F34" w:rsidRPr="00D81EEF" w:rsidRDefault="00E53F34" w:rsidP="00D80007">
            <w:pPr>
              <w:spacing w:after="0" w:line="360" w:lineRule="auto"/>
              <w:jc w:val="center"/>
              <w:rPr>
                <w:rFonts w:ascii="Times New Roman" w:eastAsia="Times New Roman" w:hAnsi="Times New Roman" w:cs="Times New Roman"/>
                <w:bCs/>
                <w:color w:val="000000" w:themeColor="text1"/>
                <w:lang w:eastAsia="hr-HR"/>
              </w:rPr>
            </w:pPr>
          </w:p>
          <w:p w14:paraId="5CDD537E" w14:textId="4F4E22FF" w:rsidR="009E3835" w:rsidRPr="00D81EEF" w:rsidRDefault="009E3835" w:rsidP="00D80007">
            <w:pPr>
              <w:spacing w:after="0" w:line="360" w:lineRule="auto"/>
              <w:jc w:val="center"/>
              <w:rPr>
                <w:rFonts w:ascii="Times New Roman" w:eastAsia="Times New Roman" w:hAnsi="Times New Roman" w:cs="Times New Roman"/>
                <w:bCs/>
                <w:color w:val="000000" w:themeColor="text1"/>
                <w:lang w:eastAsia="hr-HR"/>
              </w:rPr>
            </w:pPr>
            <w:r w:rsidRPr="00D81EEF">
              <w:rPr>
                <w:rFonts w:ascii="Times New Roman" w:eastAsia="Times New Roman" w:hAnsi="Times New Roman" w:cs="Times New Roman"/>
                <w:bCs/>
                <w:color w:val="000000" w:themeColor="text1"/>
                <w:lang w:eastAsia="hr-HR"/>
              </w:rPr>
              <w:t>0,06</w:t>
            </w:r>
            <w:r w:rsidR="00801E8A">
              <w:rPr>
                <w:rFonts w:ascii="Times New Roman" w:eastAsia="Times New Roman" w:hAnsi="Times New Roman" w:cs="Times New Roman"/>
                <w:bCs/>
                <w:color w:val="000000" w:themeColor="text1"/>
                <w:lang w:eastAsia="hr-HR"/>
              </w:rPr>
              <w:t xml:space="preserve"> </w:t>
            </w:r>
            <w:r w:rsidRPr="00D81EEF">
              <w:rPr>
                <w:rFonts w:ascii="Times New Roman" w:eastAsia="Times New Roman" w:hAnsi="Times New Roman" w:cs="Times New Roman"/>
                <w:bCs/>
                <w:color w:val="000000" w:themeColor="text1"/>
                <w:lang w:eastAsia="hr-HR"/>
              </w:rPr>
              <w:t>%</w:t>
            </w:r>
          </w:p>
        </w:tc>
        <w:tc>
          <w:tcPr>
            <w:tcW w:w="1134" w:type="dxa"/>
            <w:tcBorders>
              <w:top w:val="single" w:sz="4" w:space="0" w:color="auto"/>
              <w:left w:val="single" w:sz="4" w:space="0" w:color="auto"/>
              <w:bottom w:val="single" w:sz="4" w:space="0" w:color="auto"/>
              <w:right w:val="single" w:sz="4" w:space="0" w:color="auto"/>
            </w:tcBorders>
            <w:vAlign w:val="bottom"/>
          </w:tcPr>
          <w:p w14:paraId="31D8F772" w14:textId="77777777" w:rsidR="009E3835" w:rsidRPr="00D81EEF" w:rsidRDefault="009E3835" w:rsidP="00D80007">
            <w:pPr>
              <w:spacing w:after="0" w:line="360" w:lineRule="auto"/>
              <w:jc w:val="center"/>
              <w:rPr>
                <w:rFonts w:ascii="Times New Roman" w:eastAsia="Times New Roman" w:hAnsi="Times New Roman" w:cs="Times New Roman"/>
                <w:color w:val="000000" w:themeColor="text1"/>
                <w:lang w:eastAsia="hr-HR"/>
              </w:rPr>
            </w:pPr>
            <w:r w:rsidRPr="00D81EEF">
              <w:rPr>
                <w:rFonts w:ascii="Times New Roman" w:eastAsia="Times New Roman" w:hAnsi="Times New Roman" w:cs="Times New Roman"/>
                <w:color w:val="000000" w:themeColor="text1"/>
                <w:lang w:eastAsia="hr-HR"/>
              </w:rPr>
              <w:t>4</w:t>
            </w:r>
          </w:p>
        </w:tc>
      </w:tr>
      <w:tr w:rsidR="00572F91" w:rsidRPr="00637E8F" w14:paraId="596FB770" w14:textId="77777777" w:rsidTr="00E53F34">
        <w:trPr>
          <w:trHeight w:val="436"/>
        </w:trPr>
        <w:tc>
          <w:tcPr>
            <w:tcW w:w="3261"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D0660BF" w14:textId="77777777" w:rsidR="00E53F34" w:rsidRPr="00D81EEF" w:rsidRDefault="00E53F34" w:rsidP="00D80007">
            <w:pPr>
              <w:spacing w:after="0" w:line="360" w:lineRule="auto"/>
              <w:rPr>
                <w:rFonts w:ascii="Times New Roman" w:eastAsia="Times New Roman" w:hAnsi="Times New Roman" w:cs="Times New Roman"/>
                <w:b/>
                <w:bCs/>
                <w:color w:val="000000" w:themeColor="text1"/>
                <w:lang w:eastAsia="hr-HR"/>
              </w:rPr>
            </w:pPr>
          </w:p>
          <w:p w14:paraId="78BA691B" w14:textId="77777777" w:rsidR="00E53F34" w:rsidRPr="00D81EEF" w:rsidRDefault="009E3835" w:rsidP="00D80007">
            <w:pPr>
              <w:spacing w:after="0" w:line="360" w:lineRule="auto"/>
              <w:rPr>
                <w:rFonts w:ascii="Times New Roman" w:eastAsia="Times New Roman" w:hAnsi="Times New Roman" w:cs="Times New Roman"/>
                <w:b/>
                <w:bCs/>
                <w:color w:val="000000" w:themeColor="text1"/>
                <w:lang w:eastAsia="hr-HR"/>
              </w:rPr>
            </w:pPr>
            <w:r w:rsidRPr="00D81EEF">
              <w:rPr>
                <w:rFonts w:ascii="Times New Roman" w:eastAsia="Times New Roman" w:hAnsi="Times New Roman" w:cs="Times New Roman"/>
                <w:b/>
                <w:bCs/>
                <w:color w:val="000000" w:themeColor="text1"/>
                <w:lang w:eastAsia="hr-HR"/>
              </w:rPr>
              <w:t xml:space="preserve">UKUPNO </w:t>
            </w:r>
          </w:p>
        </w:tc>
        <w:tc>
          <w:tcPr>
            <w:tcW w:w="2552"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25F3C67" w14:textId="77777777" w:rsidR="009E3835" w:rsidRPr="00D81EEF" w:rsidRDefault="009E3835" w:rsidP="006E2CD6">
            <w:pPr>
              <w:spacing w:after="0" w:line="360" w:lineRule="auto"/>
              <w:jc w:val="right"/>
              <w:rPr>
                <w:rFonts w:ascii="Times New Roman" w:eastAsia="Times New Roman" w:hAnsi="Times New Roman" w:cs="Times New Roman"/>
                <w:b/>
                <w:bCs/>
                <w:color w:val="000000" w:themeColor="text1"/>
                <w:lang w:eastAsia="hr-HR"/>
              </w:rPr>
            </w:pPr>
            <w:r w:rsidRPr="00D81EEF">
              <w:rPr>
                <w:rFonts w:ascii="Times New Roman" w:eastAsia="Times New Roman" w:hAnsi="Times New Roman" w:cs="Times New Roman"/>
                <w:b/>
                <w:bCs/>
                <w:color w:val="000000" w:themeColor="text1"/>
                <w:lang w:eastAsia="hr-HR"/>
              </w:rPr>
              <w:t xml:space="preserve">111.753.471,68 </w:t>
            </w:r>
          </w:p>
        </w:tc>
        <w:tc>
          <w:tcPr>
            <w:tcW w:w="1134" w:type="dxa"/>
            <w:tcBorders>
              <w:top w:val="single" w:sz="4" w:space="0" w:color="auto"/>
              <w:left w:val="single" w:sz="4" w:space="0" w:color="auto"/>
              <w:bottom w:val="single" w:sz="4" w:space="0" w:color="auto"/>
              <w:right w:val="single" w:sz="4" w:space="0" w:color="auto"/>
            </w:tcBorders>
            <w:shd w:val="clear" w:color="DDEBF7" w:fill="DDEBF7"/>
          </w:tcPr>
          <w:p w14:paraId="3A9CFE2E" w14:textId="77777777" w:rsidR="00E53F34" w:rsidRPr="00D81EEF" w:rsidRDefault="00E53F34" w:rsidP="00D80007">
            <w:pPr>
              <w:spacing w:after="0" w:line="360" w:lineRule="auto"/>
              <w:jc w:val="center"/>
              <w:rPr>
                <w:rFonts w:ascii="Times New Roman" w:eastAsia="Times New Roman" w:hAnsi="Times New Roman" w:cs="Times New Roman"/>
                <w:b/>
                <w:bCs/>
                <w:color w:val="000000" w:themeColor="text1"/>
                <w:lang w:eastAsia="hr-HR"/>
              </w:rPr>
            </w:pPr>
          </w:p>
          <w:p w14:paraId="33CFFE7B" w14:textId="39055779" w:rsidR="009E3835" w:rsidRPr="00D81EEF" w:rsidRDefault="009E3835" w:rsidP="00D80007">
            <w:pPr>
              <w:spacing w:after="0" w:line="360" w:lineRule="auto"/>
              <w:jc w:val="center"/>
              <w:rPr>
                <w:rFonts w:ascii="Times New Roman" w:eastAsia="Times New Roman" w:hAnsi="Times New Roman" w:cs="Times New Roman"/>
                <w:b/>
                <w:bCs/>
                <w:color w:val="000000" w:themeColor="text1"/>
                <w:lang w:eastAsia="hr-HR"/>
              </w:rPr>
            </w:pPr>
            <w:r w:rsidRPr="00D81EEF">
              <w:rPr>
                <w:rFonts w:ascii="Times New Roman" w:eastAsia="Times New Roman" w:hAnsi="Times New Roman" w:cs="Times New Roman"/>
                <w:b/>
                <w:bCs/>
                <w:color w:val="000000" w:themeColor="text1"/>
                <w:lang w:eastAsia="hr-HR"/>
              </w:rPr>
              <w:t>100,00</w:t>
            </w:r>
            <w:r w:rsidR="00801E8A">
              <w:rPr>
                <w:rFonts w:ascii="Times New Roman" w:eastAsia="Times New Roman" w:hAnsi="Times New Roman" w:cs="Times New Roman"/>
                <w:b/>
                <w:bCs/>
                <w:color w:val="000000" w:themeColor="text1"/>
                <w:lang w:eastAsia="hr-HR"/>
              </w:rPr>
              <w:t xml:space="preserve"> </w:t>
            </w:r>
            <w:r w:rsidRPr="00D81EEF">
              <w:rPr>
                <w:rFonts w:ascii="Times New Roman" w:eastAsia="Times New Roman" w:hAnsi="Times New Roman" w:cs="Times New Roman"/>
                <w:b/>
                <w:bCs/>
                <w:color w:val="000000" w:themeColor="text1"/>
                <w:lang w:eastAsia="hr-HR"/>
              </w:rPr>
              <w:t>%</w:t>
            </w:r>
          </w:p>
        </w:tc>
        <w:tc>
          <w:tcPr>
            <w:tcW w:w="1134" w:type="dxa"/>
            <w:tcBorders>
              <w:top w:val="single" w:sz="4" w:space="0" w:color="auto"/>
              <w:left w:val="single" w:sz="4" w:space="0" w:color="auto"/>
              <w:bottom w:val="single" w:sz="4" w:space="0" w:color="auto"/>
              <w:right w:val="single" w:sz="4" w:space="0" w:color="auto"/>
            </w:tcBorders>
            <w:shd w:val="clear" w:color="DDEBF7" w:fill="DDEBF7"/>
            <w:vAlign w:val="bottom"/>
          </w:tcPr>
          <w:p w14:paraId="4D62915F" w14:textId="77777777" w:rsidR="009E3835" w:rsidRPr="00D81EEF" w:rsidRDefault="009E3835" w:rsidP="00D80007">
            <w:pPr>
              <w:spacing w:after="0" w:line="360" w:lineRule="auto"/>
              <w:jc w:val="center"/>
              <w:rPr>
                <w:rFonts w:ascii="Times New Roman" w:eastAsia="Times New Roman" w:hAnsi="Times New Roman" w:cs="Times New Roman"/>
                <w:b/>
                <w:bCs/>
                <w:color w:val="000000" w:themeColor="text1"/>
                <w:lang w:eastAsia="hr-HR"/>
              </w:rPr>
            </w:pPr>
            <w:r w:rsidRPr="00D81EEF">
              <w:rPr>
                <w:rFonts w:ascii="Times New Roman" w:eastAsia="Times New Roman" w:hAnsi="Times New Roman" w:cs="Times New Roman"/>
                <w:b/>
                <w:bCs/>
                <w:color w:val="000000" w:themeColor="text1"/>
                <w:lang w:eastAsia="hr-HR"/>
              </w:rPr>
              <w:t>435</w:t>
            </w:r>
          </w:p>
        </w:tc>
      </w:tr>
    </w:tbl>
    <w:p w14:paraId="2DDD19EE" w14:textId="77777777" w:rsidR="00E95224" w:rsidRDefault="00E95224" w:rsidP="00D80007">
      <w:pPr>
        <w:pStyle w:val="Default"/>
        <w:spacing w:line="360" w:lineRule="auto"/>
        <w:jc w:val="both"/>
        <w:rPr>
          <w:rFonts w:ascii="Times New Roman" w:hAnsi="Times New Roman" w:cs="Times New Roman"/>
          <w:color w:val="000000" w:themeColor="text1"/>
          <w:lang w:val="hr-HR" w:eastAsia="hr-HR"/>
        </w:rPr>
      </w:pPr>
    </w:p>
    <w:p w14:paraId="16389BED" w14:textId="2701F081" w:rsidR="009C620F" w:rsidRDefault="00893AB2" w:rsidP="00D80007">
      <w:pPr>
        <w:pStyle w:val="Default"/>
        <w:spacing w:line="360" w:lineRule="auto"/>
        <w:jc w:val="both"/>
        <w:rPr>
          <w:rFonts w:ascii="Times New Roman" w:hAnsi="Times New Roman" w:cs="Times New Roman"/>
          <w:color w:val="000000" w:themeColor="text1"/>
          <w:lang w:val="hr-HR" w:eastAsia="hr-HR"/>
        </w:rPr>
      </w:pPr>
      <w:r w:rsidRPr="00637E8F">
        <w:rPr>
          <w:rFonts w:ascii="Times New Roman" w:hAnsi="Times New Roman" w:cs="Times New Roman"/>
          <w:color w:val="000000" w:themeColor="text1"/>
          <w:lang w:val="hr-HR" w:eastAsia="hr-HR"/>
        </w:rPr>
        <w:t>Promatrano kroz županije</w:t>
      </w:r>
      <w:r w:rsidR="0046272F" w:rsidRPr="00637E8F">
        <w:rPr>
          <w:rFonts w:ascii="Times New Roman" w:hAnsi="Times New Roman" w:cs="Times New Roman"/>
          <w:color w:val="000000" w:themeColor="text1"/>
          <w:lang w:val="hr-HR" w:eastAsia="hr-HR"/>
        </w:rPr>
        <w:t xml:space="preserve">, najviše financijskih sredstva kroz Program uloženo je u mjere, projekte i aktivnosti koji se provode na području otoka Primorsko-goranske županije - </w:t>
      </w:r>
      <w:r w:rsidR="0046272F" w:rsidRPr="00637E8F">
        <w:rPr>
          <w:rFonts w:ascii="Times New Roman" w:hAnsi="Times New Roman" w:cs="Times New Roman"/>
          <w:bCs/>
          <w:color w:val="000000" w:themeColor="text1"/>
          <w:lang w:val="hr-HR" w:eastAsia="hr-HR"/>
        </w:rPr>
        <w:lastRenderedPageBreak/>
        <w:t>37.805.750,86 k</w:t>
      </w:r>
      <w:r w:rsidR="00C26445">
        <w:rPr>
          <w:rFonts w:ascii="Times New Roman" w:hAnsi="Times New Roman" w:cs="Times New Roman"/>
          <w:bCs/>
          <w:color w:val="000000" w:themeColor="text1"/>
          <w:lang w:val="hr-HR" w:eastAsia="hr-HR"/>
        </w:rPr>
        <w:t>una</w:t>
      </w:r>
      <w:r w:rsidR="0046272F" w:rsidRPr="00637E8F">
        <w:rPr>
          <w:rFonts w:ascii="Times New Roman" w:hAnsi="Times New Roman" w:cs="Times New Roman"/>
          <w:bCs/>
          <w:color w:val="000000" w:themeColor="text1"/>
          <w:lang w:val="hr-HR" w:eastAsia="hr-HR"/>
        </w:rPr>
        <w:t xml:space="preserve"> odnosno 34</w:t>
      </w:r>
      <w:r w:rsidR="00E877DA">
        <w:rPr>
          <w:rFonts w:ascii="Times New Roman" w:hAnsi="Times New Roman" w:cs="Times New Roman"/>
          <w:bCs/>
          <w:color w:val="000000" w:themeColor="text1"/>
          <w:lang w:val="hr-HR" w:eastAsia="hr-HR"/>
        </w:rPr>
        <w:t xml:space="preserve"> </w:t>
      </w:r>
      <w:r w:rsidR="0046272F" w:rsidRPr="00637E8F">
        <w:rPr>
          <w:rFonts w:ascii="Times New Roman" w:hAnsi="Times New Roman" w:cs="Times New Roman"/>
          <w:bCs/>
          <w:color w:val="000000" w:themeColor="text1"/>
          <w:lang w:val="hr-HR" w:eastAsia="hr-HR"/>
        </w:rPr>
        <w:t>% za ukupno 1</w:t>
      </w:r>
      <w:r w:rsidR="006675B7">
        <w:rPr>
          <w:rFonts w:ascii="Times New Roman" w:hAnsi="Times New Roman" w:cs="Times New Roman"/>
          <w:bCs/>
          <w:color w:val="000000" w:themeColor="text1"/>
          <w:lang w:val="hr-HR" w:eastAsia="hr-HR"/>
        </w:rPr>
        <w:t>0</w:t>
      </w:r>
      <w:r w:rsidR="0046272F" w:rsidRPr="00637E8F">
        <w:rPr>
          <w:rFonts w:ascii="Times New Roman" w:hAnsi="Times New Roman" w:cs="Times New Roman"/>
          <w:bCs/>
          <w:color w:val="000000" w:themeColor="text1"/>
          <w:lang w:val="hr-HR" w:eastAsia="hr-HR"/>
        </w:rPr>
        <w:t>5 projekata. Splitsko-dalmatinska županija – druga je prema razini ulaganja kroz cjelokupni Program putem kojeg je uloženo 31.173.184,59 k</w:t>
      </w:r>
      <w:r w:rsidR="00317EEE">
        <w:rPr>
          <w:rFonts w:ascii="Times New Roman" w:hAnsi="Times New Roman" w:cs="Times New Roman"/>
          <w:bCs/>
          <w:color w:val="000000" w:themeColor="text1"/>
          <w:lang w:val="hr-HR" w:eastAsia="hr-HR"/>
        </w:rPr>
        <w:t>una</w:t>
      </w:r>
      <w:r w:rsidR="0046272F" w:rsidRPr="00637E8F">
        <w:rPr>
          <w:rFonts w:ascii="Times New Roman" w:hAnsi="Times New Roman" w:cs="Times New Roman"/>
          <w:bCs/>
          <w:color w:val="000000" w:themeColor="text1"/>
          <w:lang w:val="hr-HR" w:eastAsia="hr-HR"/>
        </w:rPr>
        <w:t xml:space="preserve"> što čini 28</w:t>
      </w:r>
      <w:r w:rsidR="00E877DA">
        <w:rPr>
          <w:rFonts w:ascii="Times New Roman" w:hAnsi="Times New Roman" w:cs="Times New Roman"/>
          <w:bCs/>
          <w:color w:val="000000" w:themeColor="text1"/>
          <w:lang w:val="hr-HR" w:eastAsia="hr-HR"/>
        </w:rPr>
        <w:t xml:space="preserve"> </w:t>
      </w:r>
      <w:r w:rsidR="0046272F" w:rsidRPr="00637E8F">
        <w:rPr>
          <w:rFonts w:ascii="Times New Roman" w:hAnsi="Times New Roman" w:cs="Times New Roman"/>
          <w:bCs/>
          <w:color w:val="000000" w:themeColor="text1"/>
          <w:lang w:val="hr-HR" w:eastAsia="hr-HR"/>
        </w:rPr>
        <w:t xml:space="preserve">% ukupnih u ulaganja Uprave za otoke u 118 projekata na području otoka. Treća županija prema razini ulaganja </w:t>
      </w:r>
      <w:r w:rsidR="006675B7">
        <w:rPr>
          <w:rFonts w:ascii="Times New Roman" w:hAnsi="Times New Roman" w:cs="Times New Roman"/>
          <w:bCs/>
          <w:color w:val="000000" w:themeColor="text1"/>
          <w:lang w:val="hr-HR" w:eastAsia="hr-HR"/>
        </w:rPr>
        <w:t>kroz</w:t>
      </w:r>
      <w:r w:rsidR="0046272F" w:rsidRPr="00637E8F">
        <w:rPr>
          <w:rFonts w:ascii="Times New Roman" w:hAnsi="Times New Roman" w:cs="Times New Roman"/>
          <w:bCs/>
          <w:color w:val="000000" w:themeColor="text1"/>
          <w:lang w:val="hr-HR" w:eastAsia="hr-HR"/>
        </w:rPr>
        <w:t xml:space="preserve"> Program je Dubrovačko-neretvanska </w:t>
      </w:r>
      <w:r w:rsidRPr="00637E8F">
        <w:rPr>
          <w:rFonts w:ascii="Times New Roman" w:hAnsi="Times New Roman" w:cs="Times New Roman"/>
          <w:bCs/>
          <w:color w:val="000000" w:themeColor="text1"/>
          <w:lang w:val="hr-HR" w:eastAsia="hr-HR"/>
        </w:rPr>
        <w:t>ž</w:t>
      </w:r>
      <w:r w:rsidR="0046272F" w:rsidRPr="00637E8F">
        <w:rPr>
          <w:rFonts w:ascii="Times New Roman" w:hAnsi="Times New Roman" w:cs="Times New Roman"/>
          <w:bCs/>
          <w:color w:val="000000" w:themeColor="text1"/>
          <w:lang w:val="hr-HR" w:eastAsia="hr-HR"/>
        </w:rPr>
        <w:t>upanija s 22.315.243,89 k</w:t>
      </w:r>
      <w:r w:rsidR="00317EEE">
        <w:rPr>
          <w:rFonts w:ascii="Times New Roman" w:hAnsi="Times New Roman" w:cs="Times New Roman"/>
          <w:bCs/>
          <w:color w:val="000000" w:themeColor="text1"/>
          <w:lang w:val="hr-HR" w:eastAsia="hr-HR"/>
        </w:rPr>
        <w:t>una</w:t>
      </w:r>
      <w:r w:rsidR="0046272F" w:rsidRPr="00637E8F">
        <w:rPr>
          <w:rFonts w:ascii="Times New Roman" w:hAnsi="Times New Roman" w:cs="Times New Roman"/>
          <w:bCs/>
          <w:color w:val="000000" w:themeColor="text1"/>
          <w:lang w:val="hr-HR" w:eastAsia="hr-HR"/>
        </w:rPr>
        <w:t xml:space="preserve"> ulaganja u 2018. što čini 20</w:t>
      </w:r>
      <w:r w:rsidR="00E877DA">
        <w:rPr>
          <w:rFonts w:ascii="Times New Roman" w:hAnsi="Times New Roman" w:cs="Times New Roman"/>
          <w:bCs/>
          <w:color w:val="000000" w:themeColor="text1"/>
          <w:lang w:val="hr-HR" w:eastAsia="hr-HR"/>
        </w:rPr>
        <w:t xml:space="preserve"> </w:t>
      </w:r>
      <w:r w:rsidR="0046272F" w:rsidRPr="00637E8F">
        <w:rPr>
          <w:rFonts w:ascii="Times New Roman" w:hAnsi="Times New Roman" w:cs="Times New Roman"/>
          <w:bCs/>
          <w:color w:val="000000" w:themeColor="text1"/>
          <w:lang w:val="hr-HR" w:eastAsia="hr-HR"/>
        </w:rPr>
        <w:t xml:space="preserve">% ukupnih ulaganja za 119 projekata. U 63 projekta sa područja Zadarske županije ukupno je kroz Program uloženo </w:t>
      </w:r>
      <w:r w:rsidR="0046272F" w:rsidRPr="00637E8F">
        <w:rPr>
          <w:rFonts w:ascii="Times New Roman" w:hAnsi="Times New Roman" w:cs="Times New Roman"/>
          <w:bCs/>
          <w:color w:val="000000" w:themeColor="text1"/>
          <w:lang w:eastAsia="hr-HR"/>
        </w:rPr>
        <w:t>16.659.036,42 k</w:t>
      </w:r>
      <w:r w:rsidR="00317EEE">
        <w:rPr>
          <w:rFonts w:ascii="Times New Roman" w:hAnsi="Times New Roman" w:cs="Times New Roman"/>
          <w:bCs/>
          <w:color w:val="000000" w:themeColor="text1"/>
          <w:lang w:eastAsia="hr-HR"/>
        </w:rPr>
        <w:t>una</w:t>
      </w:r>
      <w:r w:rsidR="0046272F" w:rsidRPr="00637E8F">
        <w:rPr>
          <w:rFonts w:ascii="Times New Roman" w:hAnsi="Times New Roman" w:cs="Times New Roman"/>
          <w:bCs/>
          <w:color w:val="000000" w:themeColor="text1"/>
          <w:lang w:eastAsia="hr-HR"/>
        </w:rPr>
        <w:t xml:space="preserve"> (14,91</w:t>
      </w:r>
      <w:r w:rsidR="00E877DA">
        <w:rPr>
          <w:rFonts w:ascii="Times New Roman" w:hAnsi="Times New Roman" w:cs="Times New Roman"/>
          <w:bCs/>
          <w:color w:val="000000" w:themeColor="text1"/>
          <w:lang w:eastAsia="hr-HR"/>
        </w:rPr>
        <w:t xml:space="preserve"> </w:t>
      </w:r>
      <w:r w:rsidR="0046272F" w:rsidRPr="00637E8F">
        <w:rPr>
          <w:rFonts w:ascii="Times New Roman" w:hAnsi="Times New Roman" w:cs="Times New Roman"/>
          <w:bCs/>
          <w:color w:val="000000" w:themeColor="text1"/>
          <w:lang w:eastAsia="hr-HR"/>
        </w:rPr>
        <w:t xml:space="preserve">%). </w:t>
      </w:r>
      <w:r w:rsidR="0046272F" w:rsidRPr="00637E8F">
        <w:rPr>
          <w:rFonts w:ascii="Times New Roman" w:hAnsi="Times New Roman" w:cs="Times New Roman"/>
          <w:bCs/>
          <w:color w:val="000000" w:themeColor="text1"/>
          <w:lang w:val="hr-HR" w:eastAsia="hr-HR"/>
        </w:rPr>
        <w:t xml:space="preserve">Uprava za otoke na području otoka Šibensko-kninske županije u 2018. ostvarila je realizaciju za 21 projekt u ukupnom iznosu od </w:t>
      </w:r>
      <w:r w:rsidR="0046272F" w:rsidRPr="00637E8F">
        <w:rPr>
          <w:rFonts w:ascii="Times New Roman" w:hAnsi="Times New Roman" w:cs="Times New Roman"/>
          <w:bCs/>
          <w:color w:val="000000" w:themeColor="text1"/>
          <w:lang w:eastAsia="hr-HR"/>
        </w:rPr>
        <w:t>3.059.670,02 k</w:t>
      </w:r>
      <w:r w:rsidR="00317EEE">
        <w:rPr>
          <w:rFonts w:ascii="Times New Roman" w:hAnsi="Times New Roman" w:cs="Times New Roman"/>
          <w:bCs/>
          <w:color w:val="000000" w:themeColor="text1"/>
          <w:lang w:eastAsia="hr-HR"/>
        </w:rPr>
        <w:t>una</w:t>
      </w:r>
      <w:r w:rsidR="0046272F" w:rsidRPr="00637E8F">
        <w:rPr>
          <w:rFonts w:ascii="Times New Roman" w:hAnsi="Times New Roman" w:cs="Times New Roman"/>
          <w:bCs/>
          <w:color w:val="000000" w:themeColor="text1"/>
          <w:lang w:eastAsia="hr-HR"/>
        </w:rPr>
        <w:t xml:space="preserve"> (2,74</w:t>
      </w:r>
      <w:r w:rsidR="00E877DA">
        <w:rPr>
          <w:rFonts w:ascii="Times New Roman" w:hAnsi="Times New Roman" w:cs="Times New Roman"/>
          <w:bCs/>
          <w:color w:val="000000" w:themeColor="text1"/>
          <w:lang w:eastAsia="hr-HR"/>
        </w:rPr>
        <w:t xml:space="preserve"> </w:t>
      </w:r>
      <w:r w:rsidR="0046272F" w:rsidRPr="00637E8F">
        <w:rPr>
          <w:rFonts w:ascii="Times New Roman" w:hAnsi="Times New Roman" w:cs="Times New Roman"/>
          <w:bCs/>
          <w:color w:val="000000" w:themeColor="text1"/>
          <w:lang w:eastAsia="hr-HR"/>
        </w:rPr>
        <w:t xml:space="preserve">%), </w:t>
      </w:r>
      <w:r w:rsidR="0046272F" w:rsidRPr="00637E8F">
        <w:rPr>
          <w:rFonts w:ascii="Times New Roman" w:hAnsi="Times New Roman" w:cs="Times New Roman"/>
          <w:bCs/>
          <w:color w:val="000000" w:themeColor="text1"/>
          <w:lang w:val="hr-HR" w:eastAsia="hr-HR"/>
        </w:rPr>
        <w:t xml:space="preserve">dok je </w:t>
      </w:r>
      <w:r w:rsidR="00332F95">
        <w:rPr>
          <w:rFonts w:ascii="Times New Roman" w:hAnsi="Times New Roman" w:cs="Times New Roman"/>
          <w:bCs/>
          <w:color w:val="000000" w:themeColor="text1"/>
          <w:lang w:val="hr-HR" w:eastAsia="hr-HR"/>
        </w:rPr>
        <w:t>jedan</w:t>
      </w:r>
      <w:r w:rsidR="0046272F" w:rsidRPr="00637E8F">
        <w:rPr>
          <w:rFonts w:ascii="Times New Roman" w:hAnsi="Times New Roman" w:cs="Times New Roman"/>
          <w:bCs/>
          <w:color w:val="000000" w:themeColor="text1"/>
          <w:lang w:val="hr-HR" w:eastAsia="hr-HR"/>
        </w:rPr>
        <w:t xml:space="preserve"> projekt </w:t>
      </w:r>
      <w:r w:rsidR="00470853">
        <w:rPr>
          <w:rFonts w:ascii="Times New Roman" w:hAnsi="Times New Roman" w:cs="Times New Roman"/>
          <w:bCs/>
          <w:color w:val="000000" w:themeColor="text1"/>
          <w:lang w:val="hr-HR" w:eastAsia="hr-HR"/>
        </w:rPr>
        <w:t xml:space="preserve"> </w:t>
      </w:r>
      <w:r w:rsidRPr="00637E8F">
        <w:rPr>
          <w:rFonts w:ascii="Times New Roman" w:hAnsi="Times New Roman" w:cs="Times New Roman"/>
          <w:bCs/>
          <w:color w:val="000000" w:themeColor="text1"/>
          <w:lang w:val="hr-HR" w:eastAsia="hr-HR"/>
        </w:rPr>
        <w:t>na</w:t>
      </w:r>
      <w:r w:rsidR="0046272F" w:rsidRPr="00637E8F">
        <w:rPr>
          <w:rFonts w:ascii="Times New Roman" w:hAnsi="Times New Roman" w:cs="Times New Roman"/>
          <w:bCs/>
          <w:color w:val="000000" w:themeColor="text1"/>
          <w:lang w:val="hr-HR" w:eastAsia="hr-HR"/>
        </w:rPr>
        <w:t xml:space="preserve"> područj</w:t>
      </w:r>
      <w:r w:rsidRPr="00637E8F">
        <w:rPr>
          <w:rFonts w:ascii="Times New Roman" w:hAnsi="Times New Roman" w:cs="Times New Roman"/>
          <w:bCs/>
          <w:color w:val="000000" w:themeColor="text1"/>
          <w:lang w:val="hr-HR" w:eastAsia="hr-HR"/>
        </w:rPr>
        <w:t>u</w:t>
      </w:r>
      <w:r w:rsidR="0046272F" w:rsidRPr="00637E8F">
        <w:rPr>
          <w:rFonts w:ascii="Times New Roman" w:hAnsi="Times New Roman" w:cs="Times New Roman"/>
          <w:bCs/>
          <w:color w:val="000000" w:themeColor="text1"/>
          <w:lang w:val="hr-HR" w:eastAsia="hr-HR"/>
        </w:rPr>
        <w:t xml:space="preserve"> Ličko-senjske županije realiziran u iznosu od 350.000,00 k</w:t>
      </w:r>
      <w:r w:rsidR="00317EEE">
        <w:rPr>
          <w:rFonts w:ascii="Times New Roman" w:hAnsi="Times New Roman" w:cs="Times New Roman"/>
          <w:bCs/>
          <w:color w:val="000000" w:themeColor="text1"/>
          <w:lang w:val="hr-HR" w:eastAsia="hr-HR"/>
        </w:rPr>
        <w:t>una</w:t>
      </w:r>
      <w:r w:rsidR="0046272F" w:rsidRPr="00637E8F">
        <w:rPr>
          <w:rFonts w:ascii="Times New Roman" w:hAnsi="Times New Roman" w:cs="Times New Roman"/>
          <w:bCs/>
          <w:color w:val="000000" w:themeColor="text1"/>
          <w:lang w:val="hr-HR" w:eastAsia="hr-HR"/>
        </w:rPr>
        <w:t xml:space="preserve"> (0,31</w:t>
      </w:r>
      <w:r w:rsidR="00E877DA">
        <w:rPr>
          <w:rFonts w:ascii="Times New Roman" w:hAnsi="Times New Roman" w:cs="Times New Roman"/>
          <w:bCs/>
          <w:color w:val="000000" w:themeColor="text1"/>
          <w:lang w:val="hr-HR" w:eastAsia="hr-HR"/>
        </w:rPr>
        <w:t xml:space="preserve"> </w:t>
      </w:r>
      <w:r w:rsidR="0046272F" w:rsidRPr="00637E8F">
        <w:rPr>
          <w:rFonts w:ascii="Times New Roman" w:hAnsi="Times New Roman" w:cs="Times New Roman"/>
          <w:bCs/>
          <w:color w:val="000000" w:themeColor="text1"/>
          <w:lang w:val="hr-HR" w:eastAsia="hr-HR"/>
        </w:rPr>
        <w:t xml:space="preserve">%). </w:t>
      </w:r>
      <w:r w:rsidR="006675B7">
        <w:rPr>
          <w:rFonts w:ascii="Times New Roman" w:hAnsi="Times New Roman" w:cs="Times New Roman"/>
          <w:bCs/>
          <w:color w:val="000000" w:themeColor="text1"/>
          <w:lang w:val="hr-HR" w:eastAsia="hr-HR"/>
        </w:rPr>
        <w:t>A</w:t>
      </w:r>
      <w:r w:rsidR="0046272F" w:rsidRPr="00637E8F">
        <w:rPr>
          <w:rFonts w:ascii="Times New Roman" w:hAnsi="Times New Roman" w:cs="Times New Roman"/>
          <w:bCs/>
          <w:color w:val="000000" w:themeColor="text1"/>
          <w:lang w:val="hr-HR" w:eastAsia="hr-HR"/>
        </w:rPr>
        <w:t>ktivnosti</w:t>
      </w:r>
      <w:r w:rsidR="006675B7">
        <w:rPr>
          <w:rFonts w:ascii="Times New Roman" w:hAnsi="Times New Roman" w:cs="Times New Roman"/>
          <w:bCs/>
          <w:color w:val="000000" w:themeColor="text1"/>
          <w:lang w:val="hr-HR" w:eastAsia="hr-HR"/>
        </w:rPr>
        <w:t xml:space="preserve"> projekta </w:t>
      </w:r>
      <w:r w:rsidR="00403147">
        <w:rPr>
          <w:rFonts w:ascii="Times New Roman" w:hAnsi="Times New Roman" w:cs="Times New Roman"/>
          <w:bCs/>
          <w:color w:val="000000" w:themeColor="text1"/>
          <w:lang w:val="hr-HR" w:eastAsia="hr-HR"/>
        </w:rPr>
        <w:t>"</w:t>
      </w:r>
      <w:r w:rsidR="0046272F" w:rsidRPr="00637E8F">
        <w:rPr>
          <w:rFonts w:ascii="Times New Roman" w:hAnsi="Times New Roman" w:cs="Times New Roman"/>
          <w:color w:val="000000" w:themeColor="text1"/>
          <w:lang w:val="hr-HR" w:eastAsia="hr-HR"/>
        </w:rPr>
        <w:t>Hrvatski otočni proizvod</w:t>
      </w:r>
      <w:r w:rsidR="00403147">
        <w:rPr>
          <w:rFonts w:ascii="Times New Roman" w:hAnsi="Times New Roman" w:cs="Times New Roman"/>
          <w:color w:val="000000" w:themeColor="text1"/>
          <w:lang w:val="hr-HR" w:eastAsia="hr-HR"/>
        </w:rPr>
        <w:t>"</w:t>
      </w:r>
      <w:r w:rsidR="0046272F" w:rsidRPr="00637E8F">
        <w:rPr>
          <w:rFonts w:ascii="Times New Roman" w:hAnsi="Times New Roman" w:cs="Times New Roman"/>
          <w:color w:val="000000" w:themeColor="text1"/>
          <w:lang w:val="hr-HR" w:eastAsia="hr-HR"/>
        </w:rPr>
        <w:t xml:space="preserve"> </w:t>
      </w:r>
      <w:r w:rsidR="006675B7">
        <w:rPr>
          <w:rFonts w:ascii="Times New Roman" w:hAnsi="Times New Roman" w:cs="Times New Roman"/>
          <w:color w:val="000000" w:themeColor="text1"/>
          <w:lang w:val="hr-HR" w:eastAsia="hr-HR"/>
        </w:rPr>
        <w:t>provode se u</w:t>
      </w:r>
      <w:r w:rsidR="0046272F" w:rsidRPr="00637E8F">
        <w:rPr>
          <w:rFonts w:ascii="Times New Roman" w:hAnsi="Times New Roman" w:cs="Times New Roman"/>
          <w:color w:val="000000" w:themeColor="text1"/>
          <w:lang w:val="hr-HR" w:eastAsia="hr-HR"/>
        </w:rPr>
        <w:t xml:space="preserve"> sv</w:t>
      </w:r>
      <w:r w:rsidR="006675B7">
        <w:rPr>
          <w:rFonts w:ascii="Times New Roman" w:hAnsi="Times New Roman" w:cs="Times New Roman"/>
          <w:color w:val="000000" w:themeColor="text1"/>
          <w:lang w:val="hr-HR" w:eastAsia="hr-HR"/>
        </w:rPr>
        <w:t>im</w:t>
      </w:r>
      <w:r w:rsidR="0046272F" w:rsidRPr="00637E8F">
        <w:rPr>
          <w:rFonts w:ascii="Times New Roman" w:hAnsi="Times New Roman" w:cs="Times New Roman"/>
          <w:color w:val="000000" w:themeColor="text1"/>
          <w:lang w:val="hr-HR" w:eastAsia="hr-HR"/>
        </w:rPr>
        <w:t xml:space="preserve"> obalno-otočn</w:t>
      </w:r>
      <w:r w:rsidR="006675B7">
        <w:rPr>
          <w:rFonts w:ascii="Times New Roman" w:hAnsi="Times New Roman" w:cs="Times New Roman"/>
          <w:color w:val="000000" w:themeColor="text1"/>
          <w:lang w:val="hr-HR" w:eastAsia="hr-HR"/>
        </w:rPr>
        <w:t>im</w:t>
      </w:r>
      <w:r w:rsidR="0046272F" w:rsidRPr="00637E8F">
        <w:rPr>
          <w:rFonts w:ascii="Times New Roman" w:hAnsi="Times New Roman" w:cs="Times New Roman"/>
          <w:color w:val="000000" w:themeColor="text1"/>
          <w:lang w:val="hr-HR" w:eastAsia="hr-HR"/>
        </w:rPr>
        <w:t xml:space="preserve"> županij</w:t>
      </w:r>
      <w:r w:rsidR="006675B7">
        <w:rPr>
          <w:rFonts w:ascii="Times New Roman" w:hAnsi="Times New Roman" w:cs="Times New Roman"/>
          <w:color w:val="000000" w:themeColor="text1"/>
          <w:lang w:val="hr-HR" w:eastAsia="hr-HR"/>
        </w:rPr>
        <w:t xml:space="preserve">ama, kao i na području </w:t>
      </w:r>
      <w:r w:rsidR="006675B7" w:rsidRPr="00637E8F">
        <w:rPr>
          <w:rFonts w:ascii="Times New Roman" w:hAnsi="Times New Roman" w:cs="Times New Roman"/>
          <w:color w:val="000000" w:themeColor="text1"/>
          <w:lang w:val="hr-HR" w:eastAsia="hr-HR"/>
        </w:rPr>
        <w:t>Grada Zagreba</w:t>
      </w:r>
      <w:r w:rsidR="006675B7">
        <w:rPr>
          <w:rFonts w:ascii="Times New Roman" w:hAnsi="Times New Roman" w:cs="Times New Roman"/>
          <w:color w:val="000000" w:themeColor="text1"/>
          <w:lang w:val="hr-HR" w:eastAsia="hr-HR"/>
        </w:rPr>
        <w:t>,</w:t>
      </w:r>
      <w:r w:rsidR="006675B7" w:rsidRPr="00637E8F">
        <w:rPr>
          <w:rFonts w:ascii="Times New Roman" w:hAnsi="Times New Roman" w:cs="Times New Roman"/>
          <w:color w:val="000000" w:themeColor="text1"/>
          <w:lang w:val="hr-HR" w:eastAsia="hr-HR"/>
        </w:rPr>
        <w:t xml:space="preserve"> </w:t>
      </w:r>
      <w:r w:rsidR="006675B7">
        <w:rPr>
          <w:rFonts w:ascii="Times New Roman" w:hAnsi="Times New Roman" w:cs="Times New Roman"/>
          <w:color w:val="000000" w:themeColor="text1"/>
          <w:lang w:val="hr-HR" w:eastAsia="hr-HR"/>
        </w:rPr>
        <w:t>kroz</w:t>
      </w:r>
      <w:r w:rsidR="0046272F" w:rsidRPr="00637E8F">
        <w:rPr>
          <w:rFonts w:ascii="Times New Roman" w:hAnsi="Times New Roman" w:cs="Times New Roman"/>
          <w:color w:val="000000" w:themeColor="text1"/>
          <w:lang w:val="hr-HR" w:eastAsia="hr-HR"/>
        </w:rPr>
        <w:t xml:space="preserve"> sufinanciranje </w:t>
      </w:r>
      <w:r w:rsidR="00332F95">
        <w:rPr>
          <w:rFonts w:ascii="Times New Roman" w:hAnsi="Times New Roman" w:cs="Times New Roman"/>
          <w:color w:val="000000" w:themeColor="text1"/>
          <w:lang w:val="hr-HR" w:eastAsia="hr-HR"/>
        </w:rPr>
        <w:t>četiri</w:t>
      </w:r>
      <w:r w:rsidR="0046272F" w:rsidRPr="00637E8F">
        <w:rPr>
          <w:rFonts w:ascii="Times New Roman" w:hAnsi="Times New Roman" w:cs="Times New Roman"/>
          <w:color w:val="000000" w:themeColor="text1"/>
          <w:lang w:val="hr-HR" w:eastAsia="hr-HR"/>
        </w:rPr>
        <w:t xml:space="preserve"> projek</w:t>
      </w:r>
      <w:r w:rsidR="009A53C8">
        <w:rPr>
          <w:rFonts w:ascii="Times New Roman" w:hAnsi="Times New Roman" w:cs="Times New Roman"/>
          <w:color w:val="000000" w:themeColor="text1"/>
          <w:lang w:val="hr-HR" w:eastAsia="hr-HR"/>
        </w:rPr>
        <w:t>ta o čemu će biti riječi u dalj</w:t>
      </w:r>
      <w:r w:rsidR="00470853">
        <w:rPr>
          <w:rFonts w:ascii="Times New Roman" w:hAnsi="Times New Roman" w:cs="Times New Roman"/>
          <w:color w:val="000000" w:themeColor="text1"/>
          <w:lang w:val="hr-HR" w:eastAsia="hr-HR"/>
        </w:rPr>
        <w:t>nj</w:t>
      </w:r>
      <w:r w:rsidR="009A53C8">
        <w:rPr>
          <w:rFonts w:ascii="Times New Roman" w:hAnsi="Times New Roman" w:cs="Times New Roman"/>
          <w:color w:val="000000" w:themeColor="text1"/>
          <w:lang w:val="hr-HR" w:eastAsia="hr-HR"/>
        </w:rPr>
        <w:t>e</w:t>
      </w:r>
      <w:r w:rsidR="0046272F" w:rsidRPr="00637E8F">
        <w:rPr>
          <w:rFonts w:ascii="Times New Roman" w:hAnsi="Times New Roman" w:cs="Times New Roman"/>
          <w:color w:val="000000" w:themeColor="text1"/>
          <w:lang w:val="hr-HR" w:eastAsia="hr-HR"/>
        </w:rPr>
        <w:t>m tekstu kod opširnije obrade ove aktivnosti.</w:t>
      </w:r>
    </w:p>
    <w:p w14:paraId="14C28C1F" w14:textId="77777777" w:rsidR="0048399C" w:rsidRPr="00637E8F" w:rsidRDefault="0048399C" w:rsidP="00D80007">
      <w:pPr>
        <w:pStyle w:val="Default"/>
        <w:spacing w:line="360" w:lineRule="auto"/>
        <w:jc w:val="both"/>
        <w:rPr>
          <w:rFonts w:ascii="Times New Roman" w:hAnsi="Times New Roman" w:cs="Times New Roman"/>
          <w:color w:val="000000" w:themeColor="text1"/>
          <w:lang w:val="hr-HR" w:eastAsia="hr-HR"/>
        </w:rPr>
      </w:pPr>
    </w:p>
    <w:p w14:paraId="06863D82" w14:textId="77777777" w:rsidR="00743EAC" w:rsidRDefault="00743EAC" w:rsidP="00D80007">
      <w:pPr>
        <w:pStyle w:val="Default"/>
        <w:spacing w:line="360" w:lineRule="auto"/>
        <w:jc w:val="both"/>
        <w:rPr>
          <w:rFonts w:ascii="Times New Roman" w:hAnsi="Times New Roman" w:cs="Times New Roman"/>
          <w:color w:val="000000" w:themeColor="text1"/>
          <w:lang w:val="hr-HR" w:eastAsia="hr-HR"/>
        </w:rPr>
      </w:pPr>
      <w:r>
        <w:rPr>
          <w:rFonts w:ascii="Times New Roman" w:hAnsi="Times New Roman" w:cs="Times New Roman"/>
          <w:color w:val="000000" w:themeColor="text1"/>
          <w:lang w:val="hr-HR" w:eastAsia="hr-HR"/>
        </w:rPr>
        <w:t xml:space="preserve">Grafički prikaz </w:t>
      </w:r>
      <w:r w:rsidR="00955F24">
        <w:rPr>
          <w:rFonts w:ascii="Times New Roman" w:hAnsi="Times New Roman" w:cs="Times New Roman"/>
          <w:color w:val="000000" w:themeColor="text1"/>
          <w:lang w:val="hr-HR" w:eastAsia="hr-HR"/>
        </w:rPr>
        <w:t>1</w:t>
      </w:r>
      <w:r>
        <w:rPr>
          <w:rFonts w:ascii="Times New Roman" w:hAnsi="Times New Roman" w:cs="Times New Roman"/>
          <w:color w:val="000000" w:themeColor="text1"/>
          <w:lang w:val="hr-HR" w:eastAsia="hr-HR"/>
        </w:rPr>
        <w:t>. prikazuje s</w:t>
      </w:r>
      <w:r w:rsidR="0046272F" w:rsidRPr="00637E8F">
        <w:rPr>
          <w:rFonts w:ascii="Times New Roman" w:hAnsi="Times New Roman" w:cs="Times New Roman"/>
          <w:color w:val="000000" w:themeColor="text1"/>
          <w:lang w:val="hr-HR" w:eastAsia="hr-HR"/>
        </w:rPr>
        <w:t>va navedena ulaganja kroz Program prema</w:t>
      </w:r>
      <w:r>
        <w:rPr>
          <w:rFonts w:ascii="Times New Roman" w:hAnsi="Times New Roman" w:cs="Times New Roman"/>
          <w:color w:val="000000" w:themeColor="text1"/>
          <w:lang w:val="hr-HR" w:eastAsia="hr-HR"/>
        </w:rPr>
        <w:t xml:space="preserve"> županijskoj provedbi projekata.</w:t>
      </w:r>
    </w:p>
    <w:p w14:paraId="66F25933" w14:textId="77777777" w:rsidR="0048399C" w:rsidRDefault="0048399C" w:rsidP="00D80007">
      <w:pPr>
        <w:pStyle w:val="Default"/>
        <w:spacing w:line="360" w:lineRule="auto"/>
        <w:jc w:val="both"/>
        <w:rPr>
          <w:rFonts w:ascii="Times New Roman" w:hAnsi="Times New Roman" w:cs="Times New Roman"/>
          <w:color w:val="000000" w:themeColor="text1"/>
          <w:lang w:val="hr-HR" w:eastAsia="hr-HR"/>
        </w:rPr>
      </w:pPr>
    </w:p>
    <w:p w14:paraId="7A54E379" w14:textId="77777777" w:rsidR="006675B7" w:rsidRPr="006675B7" w:rsidRDefault="006675B7" w:rsidP="00D80007">
      <w:pPr>
        <w:pStyle w:val="Default"/>
        <w:spacing w:line="360" w:lineRule="auto"/>
        <w:jc w:val="both"/>
        <w:rPr>
          <w:rFonts w:ascii="Times New Roman" w:hAnsi="Times New Roman" w:cs="Times New Roman"/>
          <w:i/>
          <w:iCs/>
          <w:color w:val="000000" w:themeColor="text1"/>
          <w:lang w:val="hr-HR" w:eastAsia="hr-HR"/>
        </w:rPr>
      </w:pPr>
      <w:r w:rsidRPr="006675B7">
        <w:rPr>
          <w:rFonts w:ascii="Times New Roman" w:hAnsi="Times New Roman" w:cs="Times New Roman"/>
          <w:i/>
          <w:iCs/>
          <w:color w:val="000000" w:themeColor="text1"/>
          <w:lang w:val="hr-HR" w:eastAsia="hr-HR"/>
        </w:rPr>
        <w:t xml:space="preserve">Grafički prikaz </w:t>
      </w:r>
      <w:r w:rsidR="00955F24">
        <w:rPr>
          <w:rFonts w:ascii="Times New Roman" w:hAnsi="Times New Roman" w:cs="Times New Roman"/>
          <w:i/>
          <w:iCs/>
          <w:color w:val="000000" w:themeColor="text1"/>
          <w:lang w:val="hr-HR" w:eastAsia="hr-HR"/>
        </w:rPr>
        <w:t>1</w:t>
      </w:r>
      <w:r w:rsidRPr="006675B7">
        <w:rPr>
          <w:rFonts w:ascii="Times New Roman" w:hAnsi="Times New Roman" w:cs="Times New Roman"/>
          <w:i/>
          <w:iCs/>
          <w:color w:val="000000" w:themeColor="text1"/>
          <w:lang w:val="hr-HR" w:eastAsia="hr-HR"/>
        </w:rPr>
        <w:t>.</w:t>
      </w:r>
    </w:p>
    <w:p w14:paraId="25A79304" w14:textId="77777777" w:rsidR="009E3835" w:rsidRPr="00637E8F" w:rsidRDefault="0046272F" w:rsidP="00D80007">
      <w:pPr>
        <w:pStyle w:val="Default"/>
        <w:spacing w:line="360" w:lineRule="auto"/>
        <w:jc w:val="both"/>
        <w:rPr>
          <w:rFonts w:ascii="Times New Roman" w:hAnsi="Times New Roman" w:cs="Times New Roman"/>
          <w:color w:val="000000" w:themeColor="text1"/>
          <w:lang w:val="hr-HR" w:eastAsia="hr-HR"/>
        </w:rPr>
      </w:pPr>
      <w:r w:rsidRPr="00637E8F">
        <w:rPr>
          <w:rFonts w:ascii="Times New Roman" w:hAnsi="Times New Roman" w:cs="Times New Roman"/>
          <w:noProof/>
          <w:color w:val="000000" w:themeColor="text1"/>
          <w:lang w:val="hr-HR" w:eastAsia="hr-HR"/>
        </w:rPr>
        <w:drawing>
          <wp:inline distT="0" distB="0" distL="0" distR="0" wp14:anchorId="3E483DC7" wp14:editId="7476D5BB">
            <wp:extent cx="5765800" cy="2878372"/>
            <wp:effectExtent l="0" t="0" r="6350"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8BFD63F" w14:textId="77777777" w:rsidR="0048399C" w:rsidRDefault="0048399C" w:rsidP="00D80007">
      <w:pPr>
        <w:pStyle w:val="Default"/>
        <w:spacing w:line="360" w:lineRule="auto"/>
        <w:jc w:val="both"/>
        <w:rPr>
          <w:rFonts w:ascii="Times New Roman" w:hAnsi="Times New Roman" w:cs="Times New Roman"/>
          <w:color w:val="000000" w:themeColor="text1"/>
          <w:lang w:val="hr-HR" w:eastAsia="hr-HR"/>
        </w:rPr>
      </w:pPr>
    </w:p>
    <w:p w14:paraId="628B07E6" w14:textId="77777777" w:rsidR="0048399C" w:rsidRDefault="0048399C" w:rsidP="00D80007">
      <w:pPr>
        <w:pStyle w:val="Default"/>
        <w:spacing w:line="360" w:lineRule="auto"/>
        <w:jc w:val="both"/>
        <w:rPr>
          <w:rFonts w:ascii="Times New Roman" w:hAnsi="Times New Roman" w:cs="Times New Roman"/>
          <w:color w:val="000000" w:themeColor="text1"/>
          <w:lang w:val="hr-HR" w:eastAsia="hr-HR"/>
        </w:rPr>
      </w:pPr>
    </w:p>
    <w:p w14:paraId="0ABAFAAB" w14:textId="77777777" w:rsidR="00223510" w:rsidRDefault="0046272F" w:rsidP="00D80007">
      <w:pPr>
        <w:pStyle w:val="Default"/>
        <w:spacing w:line="360" w:lineRule="auto"/>
        <w:jc w:val="both"/>
        <w:rPr>
          <w:rFonts w:ascii="Times New Roman" w:hAnsi="Times New Roman" w:cs="Times New Roman"/>
          <w:color w:val="000000" w:themeColor="text1"/>
          <w:lang w:val="hr-HR" w:eastAsia="hr-HR"/>
        </w:rPr>
      </w:pPr>
      <w:r w:rsidRPr="00637E8F">
        <w:rPr>
          <w:rFonts w:ascii="Times New Roman" w:hAnsi="Times New Roman" w:cs="Times New Roman"/>
          <w:color w:val="000000" w:themeColor="text1"/>
          <w:lang w:val="hr-HR" w:eastAsia="hr-HR"/>
        </w:rPr>
        <w:t xml:space="preserve">Analiza Programa koja slijedi na razini je </w:t>
      </w:r>
      <w:r w:rsidRPr="00A02BB2">
        <w:rPr>
          <w:rFonts w:ascii="Times New Roman" w:hAnsi="Times New Roman" w:cs="Times New Roman"/>
          <w:bCs/>
          <w:color w:val="000000" w:themeColor="text1"/>
          <w:lang w:val="hr-HR" w:eastAsia="hr-HR"/>
        </w:rPr>
        <w:t>otoka</w:t>
      </w:r>
      <w:r w:rsidR="009E3835" w:rsidRPr="00637E8F">
        <w:rPr>
          <w:rFonts w:ascii="Times New Roman" w:hAnsi="Times New Roman" w:cs="Times New Roman"/>
          <w:color w:val="000000" w:themeColor="text1"/>
          <w:lang w:val="hr-HR" w:eastAsia="hr-HR"/>
        </w:rPr>
        <w:t xml:space="preserve">. Tablični prikaz </w:t>
      </w:r>
      <w:r w:rsidR="00955F24">
        <w:rPr>
          <w:rFonts w:ascii="Times New Roman" w:hAnsi="Times New Roman" w:cs="Times New Roman"/>
          <w:color w:val="000000" w:themeColor="text1"/>
          <w:lang w:val="hr-HR" w:eastAsia="hr-HR"/>
        </w:rPr>
        <w:t>4</w:t>
      </w:r>
      <w:r w:rsidRPr="00637E8F">
        <w:rPr>
          <w:rFonts w:ascii="Times New Roman" w:hAnsi="Times New Roman" w:cs="Times New Roman"/>
          <w:color w:val="000000" w:themeColor="text1"/>
          <w:lang w:val="hr-HR" w:eastAsia="hr-HR"/>
        </w:rPr>
        <w:t xml:space="preserve">. </w:t>
      </w:r>
      <w:r w:rsidR="00E40CD2">
        <w:rPr>
          <w:rFonts w:ascii="Times New Roman" w:hAnsi="Times New Roman" w:cs="Times New Roman"/>
          <w:color w:val="000000" w:themeColor="text1"/>
          <w:lang w:val="hr-HR" w:eastAsia="hr-HR"/>
        </w:rPr>
        <w:t xml:space="preserve">rangiran je </w:t>
      </w:r>
      <w:r w:rsidRPr="00637E8F">
        <w:rPr>
          <w:rFonts w:ascii="Times New Roman" w:hAnsi="Times New Roman" w:cs="Times New Roman"/>
          <w:color w:val="000000" w:themeColor="text1"/>
          <w:lang w:val="hr-HR" w:eastAsia="hr-HR"/>
        </w:rPr>
        <w:t>prema visini ulaganja odnosno realizaciji mje</w:t>
      </w:r>
      <w:r w:rsidR="00E40CD2">
        <w:rPr>
          <w:rFonts w:ascii="Times New Roman" w:hAnsi="Times New Roman" w:cs="Times New Roman"/>
          <w:color w:val="000000" w:themeColor="text1"/>
          <w:lang w:val="hr-HR" w:eastAsia="hr-HR"/>
        </w:rPr>
        <w:t>ra, aktivnosti i projekata</w:t>
      </w:r>
      <w:r w:rsidRPr="00637E8F">
        <w:rPr>
          <w:rFonts w:ascii="Times New Roman" w:hAnsi="Times New Roman" w:cs="Times New Roman"/>
          <w:color w:val="000000" w:themeColor="text1"/>
          <w:lang w:val="hr-HR" w:eastAsia="hr-HR"/>
        </w:rPr>
        <w:t xml:space="preserve"> </w:t>
      </w:r>
      <w:r w:rsidR="00E40CD2">
        <w:rPr>
          <w:rFonts w:ascii="Times New Roman" w:hAnsi="Times New Roman" w:cs="Times New Roman"/>
          <w:color w:val="000000" w:themeColor="text1"/>
          <w:lang w:val="hr-HR" w:eastAsia="hr-HR"/>
        </w:rPr>
        <w:t xml:space="preserve">na otocima.  </w:t>
      </w:r>
    </w:p>
    <w:p w14:paraId="26BC4501" w14:textId="77777777" w:rsidR="0046272F" w:rsidRPr="00223510" w:rsidRDefault="009E3835" w:rsidP="00D80007">
      <w:pPr>
        <w:pStyle w:val="Default"/>
        <w:spacing w:line="360" w:lineRule="auto"/>
        <w:jc w:val="both"/>
        <w:rPr>
          <w:rFonts w:ascii="Times New Roman" w:hAnsi="Times New Roman" w:cs="Times New Roman"/>
          <w:color w:val="000000" w:themeColor="text1"/>
          <w:lang w:val="hr-HR" w:eastAsia="hr-HR"/>
        </w:rPr>
      </w:pPr>
      <w:r w:rsidRPr="006675B7">
        <w:rPr>
          <w:rFonts w:ascii="Times New Roman" w:hAnsi="Times New Roman" w:cs="Times New Roman"/>
          <w:i/>
          <w:iCs/>
          <w:color w:val="000000" w:themeColor="text1"/>
          <w:lang w:val="hr-HR" w:eastAsia="hr-HR"/>
        </w:rPr>
        <w:lastRenderedPageBreak/>
        <w:t xml:space="preserve">Tablični prikaz </w:t>
      </w:r>
      <w:r w:rsidR="00955F24">
        <w:rPr>
          <w:rFonts w:ascii="Times New Roman" w:hAnsi="Times New Roman" w:cs="Times New Roman"/>
          <w:i/>
          <w:iCs/>
          <w:color w:val="000000" w:themeColor="text1"/>
          <w:lang w:val="hr-HR" w:eastAsia="hr-HR"/>
        </w:rPr>
        <w:t>4</w:t>
      </w:r>
      <w:r w:rsidR="0046272F" w:rsidRPr="006675B7">
        <w:rPr>
          <w:rFonts w:ascii="Times New Roman" w:hAnsi="Times New Roman" w:cs="Times New Roman"/>
          <w:i/>
          <w:iCs/>
          <w:color w:val="000000" w:themeColor="text1"/>
          <w:lang w:val="hr-HR" w:eastAsia="hr-HR"/>
        </w:rPr>
        <w:t xml:space="preserve">. </w:t>
      </w:r>
    </w:p>
    <w:tbl>
      <w:tblPr>
        <w:tblW w:w="8222" w:type="dxa"/>
        <w:jc w:val="center"/>
        <w:tblLook w:val="04A0" w:firstRow="1" w:lastRow="0" w:firstColumn="1" w:lastColumn="0" w:noHBand="0" w:noVBand="1"/>
      </w:tblPr>
      <w:tblGrid>
        <w:gridCol w:w="577"/>
        <w:gridCol w:w="2684"/>
        <w:gridCol w:w="1740"/>
        <w:gridCol w:w="1420"/>
        <w:gridCol w:w="1801"/>
      </w:tblGrid>
      <w:tr w:rsidR="001B1F4C" w:rsidRPr="001B1F4C" w14:paraId="243C3E45" w14:textId="77777777" w:rsidTr="00E11397">
        <w:trPr>
          <w:trHeight w:val="1140"/>
          <w:jc w:val="center"/>
        </w:trPr>
        <w:tc>
          <w:tcPr>
            <w:tcW w:w="5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FB0037E" w14:textId="77777777" w:rsidR="001B1F4C" w:rsidRPr="001B1F4C" w:rsidRDefault="001B1F4C" w:rsidP="00D80007">
            <w:pPr>
              <w:spacing w:after="0" w:line="360" w:lineRule="auto"/>
              <w:rPr>
                <w:rFonts w:ascii="Times New Roman" w:eastAsia="Times New Roman" w:hAnsi="Times New Roman" w:cs="Times New Roman"/>
                <w:b/>
                <w:bCs/>
                <w:color w:val="000000"/>
                <w:lang w:eastAsia="hr-HR"/>
              </w:rPr>
            </w:pPr>
            <w:r w:rsidRPr="001B1F4C">
              <w:rPr>
                <w:rFonts w:ascii="Times New Roman" w:eastAsia="Times New Roman" w:hAnsi="Times New Roman" w:cs="Times New Roman"/>
                <w:b/>
                <w:bCs/>
                <w:color w:val="000000"/>
                <w:lang w:eastAsia="hr-HR"/>
              </w:rPr>
              <w:t>RB.</w:t>
            </w:r>
          </w:p>
        </w:tc>
        <w:tc>
          <w:tcPr>
            <w:tcW w:w="2684" w:type="dxa"/>
            <w:tcBorders>
              <w:top w:val="single" w:sz="4" w:space="0" w:color="auto"/>
              <w:left w:val="nil"/>
              <w:bottom w:val="single" w:sz="4" w:space="0" w:color="auto"/>
              <w:right w:val="single" w:sz="4" w:space="0" w:color="auto"/>
            </w:tcBorders>
            <w:shd w:val="clear" w:color="000000" w:fill="DDEBF7"/>
            <w:vAlign w:val="center"/>
            <w:hideMark/>
          </w:tcPr>
          <w:p w14:paraId="3E82C13B" w14:textId="77777777" w:rsidR="001B1F4C" w:rsidRPr="001B1F4C" w:rsidRDefault="001B1F4C" w:rsidP="00D80007">
            <w:pPr>
              <w:spacing w:after="0" w:line="360" w:lineRule="auto"/>
              <w:rPr>
                <w:rFonts w:ascii="Times New Roman" w:eastAsia="Times New Roman" w:hAnsi="Times New Roman" w:cs="Times New Roman"/>
                <w:b/>
                <w:bCs/>
                <w:color w:val="000000"/>
                <w:lang w:eastAsia="hr-HR"/>
              </w:rPr>
            </w:pPr>
            <w:r w:rsidRPr="001B1F4C">
              <w:rPr>
                <w:rFonts w:ascii="Times New Roman" w:eastAsia="Times New Roman" w:hAnsi="Times New Roman" w:cs="Times New Roman"/>
                <w:b/>
                <w:bCs/>
                <w:color w:val="000000"/>
                <w:lang w:eastAsia="hr-HR"/>
              </w:rPr>
              <w:t>OTOK</w:t>
            </w:r>
          </w:p>
        </w:tc>
        <w:tc>
          <w:tcPr>
            <w:tcW w:w="1740" w:type="dxa"/>
            <w:tcBorders>
              <w:top w:val="single" w:sz="4" w:space="0" w:color="auto"/>
              <w:left w:val="nil"/>
              <w:bottom w:val="single" w:sz="4" w:space="0" w:color="auto"/>
              <w:right w:val="single" w:sz="4" w:space="0" w:color="auto"/>
            </w:tcBorders>
            <w:shd w:val="clear" w:color="000000" w:fill="DDEBF7"/>
            <w:vAlign w:val="center"/>
            <w:hideMark/>
          </w:tcPr>
          <w:p w14:paraId="393BC0B6" w14:textId="77777777" w:rsidR="001B1F4C" w:rsidRPr="001B1F4C" w:rsidRDefault="001B1F4C" w:rsidP="00D80007">
            <w:pPr>
              <w:spacing w:after="0" w:line="360" w:lineRule="auto"/>
              <w:jc w:val="center"/>
              <w:rPr>
                <w:rFonts w:ascii="Times New Roman" w:eastAsia="Times New Roman" w:hAnsi="Times New Roman" w:cs="Times New Roman"/>
                <w:b/>
                <w:bCs/>
                <w:color w:val="000000"/>
                <w:lang w:eastAsia="hr-HR"/>
              </w:rPr>
            </w:pPr>
            <w:r w:rsidRPr="001B1F4C">
              <w:rPr>
                <w:rFonts w:ascii="Times New Roman" w:eastAsia="Times New Roman" w:hAnsi="Times New Roman" w:cs="Times New Roman"/>
                <w:b/>
                <w:bCs/>
                <w:color w:val="000000"/>
                <w:lang w:eastAsia="hr-HR"/>
              </w:rPr>
              <w:t>Realizacija 2018. (kn)</w:t>
            </w:r>
          </w:p>
        </w:tc>
        <w:tc>
          <w:tcPr>
            <w:tcW w:w="1420" w:type="dxa"/>
            <w:tcBorders>
              <w:top w:val="single" w:sz="4" w:space="0" w:color="auto"/>
              <w:left w:val="nil"/>
              <w:bottom w:val="single" w:sz="4" w:space="0" w:color="auto"/>
              <w:right w:val="single" w:sz="4" w:space="0" w:color="auto"/>
            </w:tcBorders>
            <w:shd w:val="clear" w:color="000000" w:fill="DDEBF7"/>
            <w:vAlign w:val="center"/>
            <w:hideMark/>
          </w:tcPr>
          <w:p w14:paraId="445CDC82" w14:textId="77777777" w:rsidR="001B1F4C" w:rsidRPr="001B1F4C" w:rsidRDefault="001B1F4C" w:rsidP="00D80007">
            <w:pPr>
              <w:spacing w:after="0" w:line="360" w:lineRule="auto"/>
              <w:rPr>
                <w:rFonts w:ascii="Times New Roman" w:eastAsia="Times New Roman" w:hAnsi="Times New Roman" w:cs="Times New Roman"/>
                <w:b/>
                <w:bCs/>
                <w:color w:val="000000"/>
                <w:lang w:eastAsia="hr-HR"/>
              </w:rPr>
            </w:pPr>
            <w:r w:rsidRPr="001B1F4C">
              <w:rPr>
                <w:rFonts w:ascii="Times New Roman" w:eastAsia="Times New Roman" w:hAnsi="Times New Roman" w:cs="Times New Roman"/>
                <w:b/>
                <w:bCs/>
                <w:color w:val="000000"/>
                <w:lang w:eastAsia="hr-HR"/>
              </w:rPr>
              <w:t>Broj projekata</w:t>
            </w:r>
          </w:p>
        </w:tc>
        <w:tc>
          <w:tcPr>
            <w:tcW w:w="1801" w:type="dxa"/>
            <w:tcBorders>
              <w:top w:val="single" w:sz="4" w:space="0" w:color="auto"/>
              <w:left w:val="nil"/>
              <w:bottom w:val="single" w:sz="4" w:space="0" w:color="auto"/>
              <w:right w:val="single" w:sz="4" w:space="0" w:color="auto"/>
            </w:tcBorders>
            <w:shd w:val="clear" w:color="000000" w:fill="DDEBF7"/>
            <w:vAlign w:val="center"/>
            <w:hideMark/>
          </w:tcPr>
          <w:p w14:paraId="398451A0" w14:textId="77777777" w:rsidR="001B1F4C" w:rsidRPr="001B1F4C" w:rsidRDefault="001B1F4C" w:rsidP="00D80007">
            <w:pPr>
              <w:spacing w:after="0" w:line="360" w:lineRule="auto"/>
              <w:jc w:val="both"/>
              <w:rPr>
                <w:rFonts w:ascii="Times New Roman" w:eastAsia="Times New Roman" w:hAnsi="Times New Roman" w:cs="Times New Roman"/>
                <w:b/>
                <w:bCs/>
                <w:color w:val="000000"/>
                <w:lang w:eastAsia="hr-HR"/>
              </w:rPr>
            </w:pPr>
            <w:r w:rsidRPr="001B1F4C">
              <w:rPr>
                <w:rFonts w:ascii="Times New Roman" w:eastAsia="Times New Roman" w:hAnsi="Times New Roman" w:cs="Times New Roman"/>
                <w:b/>
                <w:bCs/>
                <w:color w:val="000000"/>
                <w:lang w:eastAsia="hr-HR"/>
              </w:rPr>
              <w:t>Prosječna vrijednost projekta (kn)</w:t>
            </w:r>
          </w:p>
        </w:tc>
      </w:tr>
      <w:tr w:rsidR="001B1F4C" w:rsidRPr="001B1F4C" w14:paraId="6FE60ACE"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62D9A0F"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2684" w:type="dxa"/>
            <w:tcBorders>
              <w:top w:val="nil"/>
              <w:left w:val="nil"/>
              <w:bottom w:val="single" w:sz="4" w:space="0" w:color="auto"/>
              <w:right w:val="single" w:sz="4" w:space="0" w:color="auto"/>
            </w:tcBorders>
            <w:shd w:val="clear" w:color="auto" w:fill="auto"/>
            <w:noWrap/>
            <w:vAlign w:val="bottom"/>
            <w:hideMark/>
          </w:tcPr>
          <w:p w14:paraId="0E7C05BF"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Krk </w:t>
            </w:r>
          </w:p>
        </w:tc>
        <w:tc>
          <w:tcPr>
            <w:tcW w:w="1740" w:type="dxa"/>
            <w:tcBorders>
              <w:top w:val="nil"/>
              <w:left w:val="nil"/>
              <w:bottom w:val="single" w:sz="4" w:space="0" w:color="auto"/>
              <w:right w:val="single" w:sz="4" w:space="0" w:color="auto"/>
            </w:tcBorders>
            <w:shd w:val="clear" w:color="000000" w:fill="FCE4D6"/>
            <w:noWrap/>
            <w:vAlign w:val="bottom"/>
            <w:hideMark/>
          </w:tcPr>
          <w:p w14:paraId="46F53120" w14:textId="77777777" w:rsidR="001B1F4C" w:rsidRPr="00A02BB2" w:rsidRDefault="001B1F4C" w:rsidP="00D80007">
            <w:pPr>
              <w:spacing w:after="0" w:line="360" w:lineRule="auto"/>
              <w:jc w:val="right"/>
              <w:rPr>
                <w:rFonts w:ascii="Times New Roman" w:eastAsia="Times New Roman" w:hAnsi="Times New Roman" w:cs="Times New Roman"/>
                <w:color w:val="000000"/>
                <w:lang w:eastAsia="hr-HR"/>
              </w:rPr>
            </w:pPr>
            <w:r w:rsidRPr="00A02BB2">
              <w:rPr>
                <w:rFonts w:ascii="Times New Roman" w:eastAsia="Times New Roman" w:hAnsi="Times New Roman" w:cs="Times New Roman"/>
                <w:color w:val="000000"/>
                <w:lang w:eastAsia="hr-HR"/>
              </w:rPr>
              <w:t>14.407.705,88</w:t>
            </w:r>
          </w:p>
        </w:tc>
        <w:tc>
          <w:tcPr>
            <w:tcW w:w="1420" w:type="dxa"/>
            <w:tcBorders>
              <w:top w:val="nil"/>
              <w:left w:val="nil"/>
              <w:bottom w:val="single" w:sz="4" w:space="0" w:color="auto"/>
              <w:right w:val="single" w:sz="4" w:space="0" w:color="auto"/>
            </w:tcBorders>
            <w:shd w:val="clear" w:color="auto" w:fill="auto"/>
            <w:noWrap/>
            <w:vAlign w:val="bottom"/>
            <w:hideMark/>
          </w:tcPr>
          <w:p w14:paraId="476A7011"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56</w:t>
            </w:r>
          </w:p>
        </w:tc>
        <w:tc>
          <w:tcPr>
            <w:tcW w:w="1801" w:type="dxa"/>
            <w:tcBorders>
              <w:top w:val="nil"/>
              <w:left w:val="nil"/>
              <w:bottom w:val="single" w:sz="4" w:space="0" w:color="auto"/>
              <w:right w:val="single" w:sz="4" w:space="0" w:color="auto"/>
            </w:tcBorders>
            <w:shd w:val="clear" w:color="auto" w:fill="auto"/>
            <w:noWrap/>
            <w:vAlign w:val="bottom"/>
            <w:hideMark/>
          </w:tcPr>
          <w:p w14:paraId="595A150A"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257.280,46</w:t>
            </w:r>
          </w:p>
        </w:tc>
      </w:tr>
      <w:tr w:rsidR="001B1F4C" w:rsidRPr="001B1F4C" w14:paraId="51536FBC"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739696F"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w:t>
            </w:r>
          </w:p>
        </w:tc>
        <w:tc>
          <w:tcPr>
            <w:tcW w:w="2684" w:type="dxa"/>
            <w:tcBorders>
              <w:top w:val="nil"/>
              <w:left w:val="nil"/>
              <w:bottom w:val="single" w:sz="4" w:space="0" w:color="auto"/>
              <w:right w:val="single" w:sz="4" w:space="0" w:color="auto"/>
            </w:tcBorders>
            <w:shd w:val="clear" w:color="auto" w:fill="auto"/>
            <w:noWrap/>
            <w:vAlign w:val="bottom"/>
            <w:hideMark/>
          </w:tcPr>
          <w:p w14:paraId="208EB70B"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Rab</w:t>
            </w:r>
          </w:p>
        </w:tc>
        <w:tc>
          <w:tcPr>
            <w:tcW w:w="1740" w:type="dxa"/>
            <w:tcBorders>
              <w:top w:val="nil"/>
              <w:left w:val="nil"/>
              <w:bottom w:val="single" w:sz="4" w:space="0" w:color="auto"/>
              <w:right w:val="single" w:sz="4" w:space="0" w:color="auto"/>
            </w:tcBorders>
            <w:shd w:val="clear" w:color="auto" w:fill="auto"/>
            <w:noWrap/>
            <w:vAlign w:val="bottom"/>
            <w:hideMark/>
          </w:tcPr>
          <w:p w14:paraId="1E10F42B"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12.407.175,54</w:t>
            </w:r>
          </w:p>
        </w:tc>
        <w:tc>
          <w:tcPr>
            <w:tcW w:w="1420" w:type="dxa"/>
            <w:tcBorders>
              <w:top w:val="nil"/>
              <w:left w:val="nil"/>
              <w:bottom w:val="single" w:sz="4" w:space="0" w:color="auto"/>
              <w:right w:val="single" w:sz="4" w:space="0" w:color="auto"/>
            </w:tcBorders>
            <w:shd w:val="clear" w:color="auto" w:fill="auto"/>
            <w:noWrap/>
            <w:vAlign w:val="bottom"/>
            <w:hideMark/>
          </w:tcPr>
          <w:p w14:paraId="0B73E0ED"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17</w:t>
            </w:r>
          </w:p>
        </w:tc>
        <w:tc>
          <w:tcPr>
            <w:tcW w:w="1801" w:type="dxa"/>
            <w:tcBorders>
              <w:top w:val="nil"/>
              <w:left w:val="nil"/>
              <w:bottom w:val="single" w:sz="4" w:space="0" w:color="auto"/>
              <w:right w:val="single" w:sz="4" w:space="0" w:color="auto"/>
            </w:tcBorders>
            <w:shd w:val="clear" w:color="auto" w:fill="auto"/>
            <w:noWrap/>
            <w:vAlign w:val="bottom"/>
            <w:hideMark/>
          </w:tcPr>
          <w:p w14:paraId="7788ACA0"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729.833,86</w:t>
            </w:r>
          </w:p>
        </w:tc>
      </w:tr>
      <w:tr w:rsidR="001B1F4C" w:rsidRPr="001B1F4C" w14:paraId="50060BC3"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8F251A6"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w:t>
            </w:r>
          </w:p>
        </w:tc>
        <w:tc>
          <w:tcPr>
            <w:tcW w:w="2684" w:type="dxa"/>
            <w:tcBorders>
              <w:top w:val="nil"/>
              <w:left w:val="nil"/>
              <w:bottom w:val="single" w:sz="4" w:space="0" w:color="auto"/>
              <w:right w:val="single" w:sz="4" w:space="0" w:color="auto"/>
            </w:tcBorders>
            <w:shd w:val="clear" w:color="auto" w:fill="auto"/>
            <w:noWrap/>
            <w:vAlign w:val="bottom"/>
            <w:hideMark/>
          </w:tcPr>
          <w:p w14:paraId="5332F252"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Brač</w:t>
            </w:r>
          </w:p>
        </w:tc>
        <w:tc>
          <w:tcPr>
            <w:tcW w:w="1740" w:type="dxa"/>
            <w:tcBorders>
              <w:top w:val="nil"/>
              <w:left w:val="nil"/>
              <w:bottom w:val="single" w:sz="4" w:space="0" w:color="auto"/>
              <w:right w:val="single" w:sz="4" w:space="0" w:color="auto"/>
            </w:tcBorders>
            <w:shd w:val="clear" w:color="auto" w:fill="auto"/>
            <w:noWrap/>
            <w:vAlign w:val="bottom"/>
            <w:hideMark/>
          </w:tcPr>
          <w:p w14:paraId="64870349"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11.789.265,87</w:t>
            </w:r>
          </w:p>
        </w:tc>
        <w:tc>
          <w:tcPr>
            <w:tcW w:w="1420" w:type="dxa"/>
            <w:tcBorders>
              <w:top w:val="nil"/>
              <w:left w:val="nil"/>
              <w:bottom w:val="single" w:sz="4" w:space="0" w:color="auto"/>
              <w:right w:val="single" w:sz="4" w:space="0" w:color="auto"/>
            </w:tcBorders>
            <w:shd w:val="clear" w:color="auto" w:fill="auto"/>
            <w:noWrap/>
            <w:vAlign w:val="bottom"/>
            <w:hideMark/>
          </w:tcPr>
          <w:p w14:paraId="2A95FD02"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54</w:t>
            </w:r>
          </w:p>
        </w:tc>
        <w:tc>
          <w:tcPr>
            <w:tcW w:w="1801" w:type="dxa"/>
            <w:tcBorders>
              <w:top w:val="nil"/>
              <w:left w:val="nil"/>
              <w:bottom w:val="single" w:sz="4" w:space="0" w:color="auto"/>
              <w:right w:val="single" w:sz="4" w:space="0" w:color="auto"/>
            </w:tcBorders>
            <w:shd w:val="clear" w:color="auto" w:fill="auto"/>
            <w:noWrap/>
            <w:vAlign w:val="bottom"/>
            <w:hideMark/>
          </w:tcPr>
          <w:p w14:paraId="5718085F"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218.319,74</w:t>
            </w:r>
          </w:p>
        </w:tc>
      </w:tr>
      <w:tr w:rsidR="001B1F4C" w:rsidRPr="001B1F4C" w14:paraId="47565AAF"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2FE1D39"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w:t>
            </w:r>
          </w:p>
        </w:tc>
        <w:tc>
          <w:tcPr>
            <w:tcW w:w="2684" w:type="dxa"/>
            <w:tcBorders>
              <w:top w:val="nil"/>
              <w:left w:val="nil"/>
              <w:bottom w:val="single" w:sz="4" w:space="0" w:color="auto"/>
              <w:right w:val="single" w:sz="4" w:space="0" w:color="auto"/>
            </w:tcBorders>
            <w:shd w:val="clear" w:color="auto" w:fill="auto"/>
            <w:noWrap/>
            <w:vAlign w:val="bottom"/>
            <w:hideMark/>
          </w:tcPr>
          <w:p w14:paraId="39B3BDF8"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Korčula </w:t>
            </w:r>
          </w:p>
        </w:tc>
        <w:tc>
          <w:tcPr>
            <w:tcW w:w="1740" w:type="dxa"/>
            <w:tcBorders>
              <w:top w:val="nil"/>
              <w:left w:val="nil"/>
              <w:bottom w:val="single" w:sz="4" w:space="0" w:color="auto"/>
              <w:right w:val="single" w:sz="4" w:space="0" w:color="auto"/>
            </w:tcBorders>
            <w:shd w:val="clear" w:color="auto" w:fill="auto"/>
            <w:noWrap/>
            <w:vAlign w:val="bottom"/>
            <w:hideMark/>
          </w:tcPr>
          <w:p w14:paraId="3F8B97A7"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11.250.668,36</w:t>
            </w:r>
          </w:p>
        </w:tc>
        <w:tc>
          <w:tcPr>
            <w:tcW w:w="1420" w:type="dxa"/>
            <w:tcBorders>
              <w:top w:val="nil"/>
              <w:left w:val="nil"/>
              <w:bottom w:val="single" w:sz="4" w:space="0" w:color="auto"/>
              <w:right w:val="single" w:sz="4" w:space="0" w:color="auto"/>
            </w:tcBorders>
            <w:shd w:val="clear" w:color="000000" w:fill="FCE4D6"/>
            <w:noWrap/>
            <w:vAlign w:val="bottom"/>
            <w:hideMark/>
          </w:tcPr>
          <w:p w14:paraId="6945C339"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70</w:t>
            </w:r>
          </w:p>
        </w:tc>
        <w:tc>
          <w:tcPr>
            <w:tcW w:w="1801" w:type="dxa"/>
            <w:tcBorders>
              <w:top w:val="nil"/>
              <w:left w:val="nil"/>
              <w:bottom w:val="single" w:sz="4" w:space="0" w:color="auto"/>
              <w:right w:val="single" w:sz="4" w:space="0" w:color="auto"/>
            </w:tcBorders>
            <w:shd w:val="clear" w:color="auto" w:fill="auto"/>
            <w:noWrap/>
            <w:vAlign w:val="bottom"/>
            <w:hideMark/>
          </w:tcPr>
          <w:p w14:paraId="345F4E94"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160.723,83</w:t>
            </w:r>
          </w:p>
        </w:tc>
      </w:tr>
      <w:tr w:rsidR="001B1F4C" w:rsidRPr="001B1F4C" w14:paraId="34ADD65C"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6E1BA06"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5.</w:t>
            </w:r>
          </w:p>
        </w:tc>
        <w:tc>
          <w:tcPr>
            <w:tcW w:w="2684" w:type="dxa"/>
            <w:tcBorders>
              <w:top w:val="nil"/>
              <w:left w:val="nil"/>
              <w:bottom w:val="single" w:sz="4" w:space="0" w:color="auto"/>
              <w:right w:val="single" w:sz="4" w:space="0" w:color="auto"/>
            </w:tcBorders>
            <w:shd w:val="clear" w:color="auto" w:fill="auto"/>
            <w:noWrap/>
            <w:vAlign w:val="bottom"/>
            <w:hideMark/>
          </w:tcPr>
          <w:p w14:paraId="2CAA58D7"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Hvar</w:t>
            </w:r>
          </w:p>
        </w:tc>
        <w:tc>
          <w:tcPr>
            <w:tcW w:w="1740" w:type="dxa"/>
            <w:tcBorders>
              <w:top w:val="nil"/>
              <w:left w:val="nil"/>
              <w:bottom w:val="single" w:sz="4" w:space="0" w:color="auto"/>
              <w:right w:val="single" w:sz="4" w:space="0" w:color="auto"/>
            </w:tcBorders>
            <w:shd w:val="clear" w:color="auto" w:fill="auto"/>
            <w:noWrap/>
            <w:vAlign w:val="bottom"/>
            <w:hideMark/>
          </w:tcPr>
          <w:p w14:paraId="1E1EEFB9"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10.889.995,52</w:t>
            </w:r>
          </w:p>
        </w:tc>
        <w:tc>
          <w:tcPr>
            <w:tcW w:w="1420" w:type="dxa"/>
            <w:tcBorders>
              <w:top w:val="nil"/>
              <w:left w:val="nil"/>
              <w:bottom w:val="single" w:sz="4" w:space="0" w:color="auto"/>
              <w:right w:val="single" w:sz="4" w:space="0" w:color="auto"/>
            </w:tcBorders>
            <w:shd w:val="clear" w:color="auto" w:fill="auto"/>
            <w:noWrap/>
            <w:vAlign w:val="bottom"/>
            <w:hideMark/>
          </w:tcPr>
          <w:p w14:paraId="23DF47DA"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16</w:t>
            </w:r>
          </w:p>
        </w:tc>
        <w:tc>
          <w:tcPr>
            <w:tcW w:w="1801" w:type="dxa"/>
            <w:tcBorders>
              <w:top w:val="nil"/>
              <w:left w:val="nil"/>
              <w:bottom w:val="single" w:sz="4" w:space="0" w:color="auto"/>
              <w:right w:val="single" w:sz="4" w:space="0" w:color="auto"/>
            </w:tcBorders>
            <w:shd w:val="clear" w:color="auto" w:fill="auto"/>
            <w:noWrap/>
            <w:vAlign w:val="bottom"/>
            <w:hideMark/>
          </w:tcPr>
          <w:p w14:paraId="47D44026"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680.624,72</w:t>
            </w:r>
          </w:p>
        </w:tc>
      </w:tr>
      <w:tr w:rsidR="001B1F4C" w:rsidRPr="001B1F4C" w14:paraId="0F925174"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C055820"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6.</w:t>
            </w:r>
          </w:p>
        </w:tc>
        <w:tc>
          <w:tcPr>
            <w:tcW w:w="2684" w:type="dxa"/>
            <w:tcBorders>
              <w:top w:val="nil"/>
              <w:left w:val="nil"/>
              <w:bottom w:val="single" w:sz="4" w:space="0" w:color="auto"/>
              <w:right w:val="single" w:sz="4" w:space="0" w:color="auto"/>
            </w:tcBorders>
            <w:shd w:val="clear" w:color="auto" w:fill="auto"/>
            <w:noWrap/>
            <w:vAlign w:val="bottom"/>
            <w:hideMark/>
          </w:tcPr>
          <w:p w14:paraId="441268CA"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Lošinj</w:t>
            </w:r>
          </w:p>
        </w:tc>
        <w:tc>
          <w:tcPr>
            <w:tcW w:w="1740" w:type="dxa"/>
            <w:tcBorders>
              <w:top w:val="nil"/>
              <w:left w:val="nil"/>
              <w:bottom w:val="single" w:sz="4" w:space="0" w:color="auto"/>
              <w:right w:val="single" w:sz="4" w:space="0" w:color="auto"/>
            </w:tcBorders>
            <w:shd w:val="clear" w:color="auto" w:fill="auto"/>
            <w:noWrap/>
            <w:vAlign w:val="bottom"/>
            <w:hideMark/>
          </w:tcPr>
          <w:p w14:paraId="114AEAD2"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8.286.261,41</w:t>
            </w:r>
          </w:p>
        </w:tc>
        <w:tc>
          <w:tcPr>
            <w:tcW w:w="1420" w:type="dxa"/>
            <w:tcBorders>
              <w:top w:val="nil"/>
              <w:left w:val="nil"/>
              <w:bottom w:val="single" w:sz="4" w:space="0" w:color="auto"/>
              <w:right w:val="single" w:sz="4" w:space="0" w:color="auto"/>
            </w:tcBorders>
            <w:shd w:val="clear" w:color="auto" w:fill="auto"/>
            <w:noWrap/>
            <w:vAlign w:val="bottom"/>
            <w:hideMark/>
          </w:tcPr>
          <w:p w14:paraId="021F412D"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17</w:t>
            </w:r>
          </w:p>
        </w:tc>
        <w:tc>
          <w:tcPr>
            <w:tcW w:w="1801" w:type="dxa"/>
            <w:tcBorders>
              <w:top w:val="nil"/>
              <w:left w:val="nil"/>
              <w:bottom w:val="single" w:sz="4" w:space="0" w:color="auto"/>
              <w:right w:val="single" w:sz="4" w:space="0" w:color="auto"/>
            </w:tcBorders>
            <w:shd w:val="clear" w:color="auto" w:fill="auto"/>
            <w:noWrap/>
            <w:vAlign w:val="bottom"/>
            <w:hideMark/>
          </w:tcPr>
          <w:p w14:paraId="04140862"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487.427,14</w:t>
            </w:r>
          </w:p>
        </w:tc>
      </w:tr>
      <w:tr w:rsidR="001B1F4C" w:rsidRPr="001B1F4C" w14:paraId="29742144"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B4B7BEF"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7.</w:t>
            </w:r>
          </w:p>
        </w:tc>
        <w:tc>
          <w:tcPr>
            <w:tcW w:w="2684" w:type="dxa"/>
            <w:tcBorders>
              <w:top w:val="nil"/>
              <w:left w:val="nil"/>
              <w:bottom w:val="single" w:sz="4" w:space="0" w:color="auto"/>
              <w:right w:val="single" w:sz="4" w:space="0" w:color="auto"/>
            </w:tcBorders>
            <w:shd w:val="clear" w:color="auto" w:fill="auto"/>
            <w:noWrap/>
            <w:vAlign w:val="bottom"/>
            <w:hideMark/>
          </w:tcPr>
          <w:p w14:paraId="19DE889C"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Pelješac </w:t>
            </w:r>
          </w:p>
        </w:tc>
        <w:tc>
          <w:tcPr>
            <w:tcW w:w="1740" w:type="dxa"/>
            <w:tcBorders>
              <w:top w:val="nil"/>
              <w:left w:val="nil"/>
              <w:bottom w:val="single" w:sz="4" w:space="0" w:color="auto"/>
              <w:right w:val="single" w:sz="4" w:space="0" w:color="auto"/>
            </w:tcBorders>
            <w:shd w:val="clear" w:color="auto" w:fill="auto"/>
            <w:noWrap/>
            <w:vAlign w:val="bottom"/>
            <w:hideMark/>
          </w:tcPr>
          <w:p w14:paraId="092B7F73"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6.965.703,19</w:t>
            </w:r>
          </w:p>
        </w:tc>
        <w:tc>
          <w:tcPr>
            <w:tcW w:w="1420" w:type="dxa"/>
            <w:tcBorders>
              <w:top w:val="nil"/>
              <w:left w:val="nil"/>
              <w:bottom w:val="single" w:sz="4" w:space="0" w:color="auto"/>
              <w:right w:val="single" w:sz="4" w:space="0" w:color="auto"/>
            </w:tcBorders>
            <w:shd w:val="clear" w:color="auto" w:fill="auto"/>
            <w:noWrap/>
            <w:vAlign w:val="bottom"/>
            <w:hideMark/>
          </w:tcPr>
          <w:p w14:paraId="64C509C9"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33</w:t>
            </w:r>
          </w:p>
        </w:tc>
        <w:tc>
          <w:tcPr>
            <w:tcW w:w="1801" w:type="dxa"/>
            <w:tcBorders>
              <w:top w:val="nil"/>
              <w:left w:val="nil"/>
              <w:bottom w:val="single" w:sz="4" w:space="0" w:color="auto"/>
              <w:right w:val="single" w:sz="4" w:space="0" w:color="auto"/>
            </w:tcBorders>
            <w:shd w:val="clear" w:color="auto" w:fill="auto"/>
            <w:noWrap/>
            <w:vAlign w:val="bottom"/>
            <w:hideMark/>
          </w:tcPr>
          <w:p w14:paraId="761547E5"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211.081,91</w:t>
            </w:r>
          </w:p>
        </w:tc>
      </w:tr>
      <w:tr w:rsidR="001B1F4C" w:rsidRPr="001B1F4C" w14:paraId="0BF9A827"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72CF7F4"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8.</w:t>
            </w:r>
          </w:p>
        </w:tc>
        <w:tc>
          <w:tcPr>
            <w:tcW w:w="2684" w:type="dxa"/>
            <w:tcBorders>
              <w:top w:val="nil"/>
              <w:left w:val="nil"/>
              <w:bottom w:val="single" w:sz="4" w:space="0" w:color="auto"/>
              <w:right w:val="single" w:sz="4" w:space="0" w:color="auto"/>
            </w:tcBorders>
            <w:shd w:val="clear" w:color="auto" w:fill="auto"/>
            <w:noWrap/>
            <w:vAlign w:val="bottom"/>
            <w:hideMark/>
          </w:tcPr>
          <w:p w14:paraId="43314C11"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Pag </w:t>
            </w:r>
          </w:p>
        </w:tc>
        <w:tc>
          <w:tcPr>
            <w:tcW w:w="1740" w:type="dxa"/>
            <w:tcBorders>
              <w:top w:val="nil"/>
              <w:left w:val="nil"/>
              <w:bottom w:val="single" w:sz="4" w:space="0" w:color="auto"/>
              <w:right w:val="single" w:sz="4" w:space="0" w:color="auto"/>
            </w:tcBorders>
            <w:shd w:val="clear" w:color="auto" w:fill="auto"/>
            <w:noWrap/>
            <w:vAlign w:val="bottom"/>
            <w:hideMark/>
          </w:tcPr>
          <w:p w14:paraId="55400EC0"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6.215.016,64</w:t>
            </w:r>
          </w:p>
        </w:tc>
        <w:tc>
          <w:tcPr>
            <w:tcW w:w="1420" w:type="dxa"/>
            <w:tcBorders>
              <w:top w:val="nil"/>
              <w:left w:val="nil"/>
              <w:bottom w:val="single" w:sz="4" w:space="0" w:color="auto"/>
              <w:right w:val="single" w:sz="4" w:space="0" w:color="auto"/>
            </w:tcBorders>
            <w:shd w:val="clear" w:color="auto" w:fill="auto"/>
            <w:noWrap/>
            <w:vAlign w:val="bottom"/>
            <w:hideMark/>
          </w:tcPr>
          <w:p w14:paraId="1582CF24"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9</w:t>
            </w:r>
          </w:p>
        </w:tc>
        <w:tc>
          <w:tcPr>
            <w:tcW w:w="1801" w:type="dxa"/>
            <w:tcBorders>
              <w:top w:val="nil"/>
              <w:left w:val="nil"/>
              <w:bottom w:val="single" w:sz="4" w:space="0" w:color="auto"/>
              <w:right w:val="single" w:sz="4" w:space="0" w:color="auto"/>
            </w:tcBorders>
            <w:shd w:val="clear" w:color="auto" w:fill="auto"/>
            <w:noWrap/>
            <w:vAlign w:val="bottom"/>
            <w:hideMark/>
          </w:tcPr>
          <w:p w14:paraId="5651676D"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690.557,40</w:t>
            </w:r>
          </w:p>
        </w:tc>
      </w:tr>
      <w:tr w:rsidR="001B1F4C" w:rsidRPr="001B1F4C" w14:paraId="1CB93931"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3B494B2"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9.</w:t>
            </w:r>
          </w:p>
        </w:tc>
        <w:tc>
          <w:tcPr>
            <w:tcW w:w="2684" w:type="dxa"/>
            <w:tcBorders>
              <w:top w:val="nil"/>
              <w:left w:val="nil"/>
              <w:bottom w:val="single" w:sz="4" w:space="0" w:color="auto"/>
              <w:right w:val="single" w:sz="4" w:space="0" w:color="auto"/>
            </w:tcBorders>
            <w:shd w:val="clear" w:color="auto" w:fill="auto"/>
            <w:noWrap/>
            <w:vAlign w:val="bottom"/>
            <w:hideMark/>
          </w:tcPr>
          <w:p w14:paraId="41B930CE"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Vis </w:t>
            </w:r>
          </w:p>
        </w:tc>
        <w:tc>
          <w:tcPr>
            <w:tcW w:w="1740" w:type="dxa"/>
            <w:tcBorders>
              <w:top w:val="nil"/>
              <w:left w:val="nil"/>
              <w:bottom w:val="single" w:sz="4" w:space="0" w:color="auto"/>
              <w:right w:val="single" w:sz="4" w:space="0" w:color="auto"/>
            </w:tcBorders>
            <w:shd w:val="clear" w:color="auto" w:fill="auto"/>
            <w:noWrap/>
            <w:vAlign w:val="bottom"/>
            <w:hideMark/>
          </w:tcPr>
          <w:p w14:paraId="789214E4"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4.547.628,06</w:t>
            </w:r>
          </w:p>
        </w:tc>
        <w:tc>
          <w:tcPr>
            <w:tcW w:w="1420" w:type="dxa"/>
            <w:tcBorders>
              <w:top w:val="nil"/>
              <w:left w:val="nil"/>
              <w:bottom w:val="single" w:sz="4" w:space="0" w:color="auto"/>
              <w:right w:val="single" w:sz="4" w:space="0" w:color="auto"/>
            </w:tcBorders>
            <w:shd w:val="clear" w:color="auto" w:fill="auto"/>
            <w:noWrap/>
            <w:vAlign w:val="bottom"/>
            <w:hideMark/>
          </w:tcPr>
          <w:p w14:paraId="173868AA"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37</w:t>
            </w:r>
          </w:p>
        </w:tc>
        <w:tc>
          <w:tcPr>
            <w:tcW w:w="1801" w:type="dxa"/>
            <w:tcBorders>
              <w:top w:val="nil"/>
              <w:left w:val="nil"/>
              <w:bottom w:val="single" w:sz="4" w:space="0" w:color="auto"/>
              <w:right w:val="single" w:sz="4" w:space="0" w:color="auto"/>
            </w:tcBorders>
            <w:shd w:val="clear" w:color="auto" w:fill="auto"/>
            <w:noWrap/>
            <w:vAlign w:val="bottom"/>
            <w:hideMark/>
          </w:tcPr>
          <w:p w14:paraId="6A1402B8"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122.908,87</w:t>
            </w:r>
          </w:p>
        </w:tc>
      </w:tr>
      <w:tr w:rsidR="001B1F4C" w:rsidRPr="001B1F4C" w14:paraId="3746657D"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8D3D94E"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10.</w:t>
            </w:r>
          </w:p>
        </w:tc>
        <w:tc>
          <w:tcPr>
            <w:tcW w:w="2684" w:type="dxa"/>
            <w:tcBorders>
              <w:top w:val="nil"/>
              <w:left w:val="nil"/>
              <w:bottom w:val="single" w:sz="4" w:space="0" w:color="auto"/>
              <w:right w:val="single" w:sz="4" w:space="0" w:color="auto"/>
            </w:tcBorders>
            <w:shd w:val="clear" w:color="auto" w:fill="auto"/>
            <w:noWrap/>
            <w:vAlign w:val="bottom"/>
            <w:hideMark/>
          </w:tcPr>
          <w:p w14:paraId="42444A45"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Ugljan </w:t>
            </w:r>
          </w:p>
        </w:tc>
        <w:tc>
          <w:tcPr>
            <w:tcW w:w="1740" w:type="dxa"/>
            <w:tcBorders>
              <w:top w:val="nil"/>
              <w:left w:val="nil"/>
              <w:bottom w:val="single" w:sz="4" w:space="0" w:color="auto"/>
              <w:right w:val="single" w:sz="4" w:space="0" w:color="auto"/>
            </w:tcBorders>
            <w:shd w:val="clear" w:color="auto" w:fill="auto"/>
            <w:noWrap/>
            <w:vAlign w:val="bottom"/>
            <w:hideMark/>
          </w:tcPr>
          <w:p w14:paraId="50E2171A"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3.231.257,86</w:t>
            </w:r>
          </w:p>
        </w:tc>
        <w:tc>
          <w:tcPr>
            <w:tcW w:w="1420" w:type="dxa"/>
            <w:tcBorders>
              <w:top w:val="nil"/>
              <w:left w:val="nil"/>
              <w:bottom w:val="single" w:sz="4" w:space="0" w:color="auto"/>
              <w:right w:val="single" w:sz="4" w:space="0" w:color="auto"/>
            </w:tcBorders>
            <w:shd w:val="clear" w:color="auto" w:fill="auto"/>
            <w:noWrap/>
            <w:vAlign w:val="bottom"/>
            <w:hideMark/>
          </w:tcPr>
          <w:p w14:paraId="0C9D18B7"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12</w:t>
            </w:r>
          </w:p>
        </w:tc>
        <w:tc>
          <w:tcPr>
            <w:tcW w:w="1801" w:type="dxa"/>
            <w:tcBorders>
              <w:top w:val="nil"/>
              <w:left w:val="nil"/>
              <w:bottom w:val="single" w:sz="4" w:space="0" w:color="auto"/>
              <w:right w:val="single" w:sz="4" w:space="0" w:color="auto"/>
            </w:tcBorders>
            <w:shd w:val="clear" w:color="auto" w:fill="auto"/>
            <w:noWrap/>
            <w:vAlign w:val="bottom"/>
            <w:hideMark/>
          </w:tcPr>
          <w:p w14:paraId="01C9D6E9"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269.271,49</w:t>
            </w:r>
          </w:p>
        </w:tc>
      </w:tr>
      <w:tr w:rsidR="001B1F4C" w:rsidRPr="001B1F4C" w14:paraId="58AA50DC"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2B032C6"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11.</w:t>
            </w:r>
          </w:p>
        </w:tc>
        <w:tc>
          <w:tcPr>
            <w:tcW w:w="2684" w:type="dxa"/>
            <w:tcBorders>
              <w:top w:val="nil"/>
              <w:left w:val="nil"/>
              <w:bottom w:val="single" w:sz="4" w:space="0" w:color="auto"/>
              <w:right w:val="single" w:sz="4" w:space="0" w:color="auto"/>
            </w:tcBorders>
            <w:shd w:val="clear" w:color="auto" w:fill="auto"/>
            <w:noWrap/>
            <w:vAlign w:val="bottom"/>
            <w:hideMark/>
          </w:tcPr>
          <w:p w14:paraId="5C988F8C"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Dugi otok</w:t>
            </w:r>
          </w:p>
        </w:tc>
        <w:tc>
          <w:tcPr>
            <w:tcW w:w="1740" w:type="dxa"/>
            <w:tcBorders>
              <w:top w:val="nil"/>
              <w:left w:val="nil"/>
              <w:bottom w:val="single" w:sz="4" w:space="0" w:color="auto"/>
              <w:right w:val="single" w:sz="4" w:space="0" w:color="auto"/>
            </w:tcBorders>
            <w:shd w:val="clear" w:color="auto" w:fill="auto"/>
            <w:noWrap/>
            <w:vAlign w:val="bottom"/>
            <w:hideMark/>
          </w:tcPr>
          <w:p w14:paraId="63C7E1D9"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2.761.969,76</w:t>
            </w:r>
          </w:p>
        </w:tc>
        <w:tc>
          <w:tcPr>
            <w:tcW w:w="1420" w:type="dxa"/>
            <w:tcBorders>
              <w:top w:val="nil"/>
              <w:left w:val="nil"/>
              <w:bottom w:val="single" w:sz="4" w:space="0" w:color="auto"/>
              <w:right w:val="single" w:sz="4" w:space="0" w:color="auto"/>
            </w:tcBorders>
            <w:shd w:val="clear" w:color="auto" w:fill="auto"/>
            <w:noWrap/>
            <w:vAlign w:val="bottom"/>
            <w:hideMark/>
          </w:tcPr>
          <w:p w14:paraId="06302291"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16</w:t>
            </w:r>
          </w:p>
        </w:tc>
        <w:tc>
          <w:tcPr>
            <w:tcW w:w="1801" w:type="dxa"/>
            <w:tcBorders>
              <w:top w:val="nil"/>
              <w:left w:val="nil"/>
              <w:bottom w:val="single" w:sz="4" w:space="0" w:color="auto"/>
              <w:right w:val="single" w:sz="4" w:space="0" w:color="auto"/>
            </w:tcBorders>
            <w:shd w:val="clear" w:color="auto" w:fill="auto"/>
            <w:noWrap/>
            <w:vAlign w:val="bottom"/>
            <w:hideMark/>
          </w:tcPr>
          <w:p w14:paraId="7FAADB41"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172.623,11</w:t>
            </w:r>
          </w:p>
        </w:tc>
      </w:tr>
      <w:tr w:rsidR="001B1F4C" w:rsidRPr="001B1F4C" w14:paraId="663A23E7"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8ECF8B1"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12.</w:t>
            </w:r>
          </w:p>
        </w:tc>
        <w:tc>
          <w:tcPr>
            <w:tcW w:w="2684" w:type="dxa"/>
            <w:tcBorders>
              <w:top w:val="nil"/>
              <w:left w:val="nil"/>
              <w:bottom w:val="single" w:sz="4" w:space="0" w:color="auto"/>
              <w:right w:val="single" w:sz="4" w:space="0" w:color="auto"/>
            </w:tcBorders>
            <w:shd w:val="clear" w:color="auto" w:fill="auto"/>
            <w:noWrap/>
            <w:vAlign w:val="bottom"/>
            <w:hideMark/>
          </w:tcPr>
          <w:p w14:paraId="560D5FF0"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Mljet </w:t>
            </w:r>
          </w:p>
        </w:tc>
        <w:tc>
          <w:tcPr>
            <w:tcW w:w="1740" w:type="dxa"/>
            <w:tcBorders>
              <w:top w:val="nil"/>
              <w:left w:val="nil"/>
              <w:bottom w:val="single" w:sz="4" w:space="0" w:color="auto"/>
              <w:right w:val="single" w:sz="4" w:space="0" w:color="auto"/>
            </w:tcBorders>
            <w:shd w:val="clear" w:color="auto" w:fill="auto"/>
            <w:noWrap/>
            <w:vAlign w:val="bottom"/>
            <w:hideMark/>
          </w:tcPr>
          <w:p w14:paraId="5A265885"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2.480.926,61</w:t>
            </w:r>
          </w:p>
        </w:tc>
        <w:tc>
          <w:tcPr>
            <w:tcW w:w="1420" w:type="dxa"/>
            <w:tcBorders>
              <w:top w:val="nil"/>
              <w:left w:val="nil"/>
              <w:bottom w:val="single" w:sz="4" w:space="0" w:color="auto"/>
              <w:right w:val="single" w:sz="4" w:space="0" w:color="auto"/>
            </w:tcBorders>
            <w:shd w:val="clear" w:color="auto" w:fill="auto"/>
            <w:noWrap/>
            <w:vAlign w:val="bottom"/>
            <w:hideMark/>
          </w:tcPr>
          <w:p w14:paraId="0C1EDA75"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10</w:t>
            </w:r>
          </w:p>
        </w:tc>
        <w:tc>
          <w:tcPr>
            <w:tcW w:w="1801" w:type="dxa"/>
            <w:tcBorders>
              <w:top w:val="nil"/>
              <w:left w:val="nil"/>
              <w:bottom w:val="single" w:sz="4" w:space="0" w:color="auto"/>
              <w:right w:val="single" w:sz="4" w:space="0" w:color="auto"/>
            </w:tcBorders>
            <w:shd w:val="clear" w:color="auto" w:fill="auto"/>
            <w:noWrap/>
            <w:vAlign w:val="bottom"/>
            <w:hideMark/>
          </w:tcPr>
          <w:p w14:paraId="16AF82D0"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248.092,66</w:t>
            </w:r>
          </w:p>
        </w:tc>
      </w:tr>
      <w:tr w:rsidR="001B1F4C" w:rsidRPr="001B1F4C" w14:paraId="0CCA709F" w14:textId="77777777" w:rsidTr="00E11397">
        <w:trPr>
          <w:trHeight w:val="300"/>
          <w:jc w:val="center"/>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0338D"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13.</w:t>
            </w:r>
          </w:p>
        </w:tc>
        <w:tc>
          <w:tcPr>
            <w:tcW w:w="2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691DF"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Šolta</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6F633"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2.331.371,63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FC25E"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6</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060B2"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388.561,94</w:t>
            </w:r>
          </w:p>
        </w:tc>
      </w:tr>
      <w:tr w:rsidR="001B1F4C" w:rsidRPr="001B1F4C" w14:paraId="421F7975" w14:textId="77777777" w:rsidTr="00E11397">
        <w:trPr>
          <w:trHeight w:val="300"/>
          <w:jc w:val="center"/>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F4313"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14.</w:t>
            </w:r>
          </w:p>
        </w:tc>
        <w:tc>
          <w:tcPr>
            <w:tcW w:w="2684" w:type="dxa"/>
            <w:tcBorders>
              <w:top w:val="single" w:sz="4" w:space="0" w:color="auto"/>
              <w:left w:val="nil"/>
              <w:bottom w:val="single" w:sz="4" w:space="0" w:color="auto"/>
              <w:right w:val="single" w:sz="4" w:space="0" w:color="auto"/>
            </w:tcBorders>
            <w:shd w:val="clear" w:color="auto" w:fill="auto"/>
            <w:noWrap/>
            <w:vAlign w:val="bottom"/>
            <w:hideMark/>
          </w:tcPr>
          <w:p w14:paraId="74CD1C65"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Cres </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7BC74F7D"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2.158.845,09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84177E8"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9</w:t>
            </w:r>
          </w:p>
        </w:tc>
        <w:tc>
          <w:tcPr>
            <w:tcW w:w="1801" w:type="dxa"/>
            <w:tcBorders>
              <w:top w:val="single" w:sz="4" w:space="0" w:color="auto"/>
              <w:left w:val="nil"/>
              <w:bottom w:val="single" w:sz="4" w:space="0" w:color="auto"/>
              <w:right w:val="single" w:sz="4" w:space="0" w:color="auto"/>
            </w:tcBorders>
            <w:shd w:val="clear" w:color="auto" w:fill="auto"/>
            <w:noWrap/>
            <w:vAlign w:val="bottom"/>
            <w:hideMark/>
          </w:tcPr>
          <w:p w14:paraId="72A1BEBE"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239.871,68</w:t>
            </w:r>
          </w:p>
        </w:tc>
      </w:tr>
      <w:tr w:rsidR="001B1F4C" w:rsidRPr="001B1F4C" w14:paraId="14F64ED5"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C834FDA"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15.</w:t>
            </w:r>
          </w:p>
        </w:tc>
        <w:tc>
          <w:tcPr>
            <w:tcW w:w="2684" w:type="dxa"/>
            <w:tcBorders>
              <w:top w:val="nil"/>
              <w:left w:val="nil"/>
              <w:bottom w:val="single" w:sz="4" w:space="0" w:color="auto"/>
              <w:right w:val="single" w:sz="4" w:space="0" w:color="auto"/>
            </w:tcBorders>
            <w:shd w:val="clear" w:color="auto" w:fill="auto"/>
            <w:noWrap/>
            <w:vAlign w:val="bottom"/>
            <w:hideMark/>
          </w:tcPr>
          <w:p w14:paraId="649B2992"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Pašman </w:t>
            </w:r>
          </w:p>
        </w:tc>
        <w:tc>
          <w:tcPr>
            <w:tcW w:w="1740" w:type="dxa"/>
            <w:tcBorders>
              <w:top w:val="nil"/>
              <w:left w:val="nil"/>
              <w:bottom w:val="single" w:sz="4" w:space="0" w:color="auto"/>
              <w:right w:val="single" w:sz="4" w:space="0" w:color="auto"/>
            </w:tcBorders>
            <w:shd w:val="clear" w:color="auto" w:fill="auto"/>
            <w:noWrap/>
            <w:vAlign w:val="bottom"/>
            <w:hideMark/>
          </w:tcPr>
          <w:p w14:paraId="2F96BBE7"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1.693.045,92</w:t>
            </w:r>
          </w:p>
        </w:tc>
        <w:tc>
          <w:tcPr>
            <w:tcW w:w="1420" w:type="dxa"/>
            <w:tcBorders>
              <w:top w:val="nil"/>
              <w:left w:val="nil"/>
              <w:bottom w:val="single" w:sz="4" w:space="0" w:color="auto"/>
              <w:right w:val="single" w:sz="4" w:space="0" w:color="auto"/>
            </w:tcBorders>
            <w:shd w:val="clear" w:color="auto" w:fill="auto"/>
            <w:noWrap/>
            <w:vAlign w:val="bottom"/>
            <w:hideMark/>
          </w:tcPr>
          <w:p w14:paraId="44B35C0B"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9</w:t>
            </w:r>
          </w:p>
        </w:tc>
        <w:tc>
          <w:tcPr>
            <w:tcW w:w="1801" w:type="dxa"/>
            <w:tcBorders>
              <w:top w:val="nil"/>
              <w:left w:val="nil"/>
              <w:bottom w:val="single" w:sz="4" w:space="0" w:color="auto"/>
              <w:right w:val="single" w:sz="4" w:space="0" w:color="auto"/>
            </w:tcBorders>
            <w:shd w:val="clear" w:color="auto" w:fill="auto"/>
            <w:noWrap/>
            <w:vAlign w:val="bottom"/>
            <w:hideMark/>
          </w:tcPr>
          <w:p w14:paraId="2FDEE4A5"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188.116,21</w:t>
            </w:r>
          </w:p>
        </w:tc>
      </w:tr>
      <w:tr w:rsidR="001B1F4C" w:rsidRPr="001B1F4C" w14:paraId="1D1FB758"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83B0065"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16.</w:t>
            </w:r>
          </w:p>
        </w:tc>
        <w:tc>
          <w:tcPr>
            <w:tcW w:w="2684" w:type="dxa"/>
            <w:tcBorders>
              <w:top w:val="nil"/>
              <w:left w:val="nil"/>
              <w:bottom w:val="single" w:sz="4" w:space="0" w:color="auto"/>
              <w:right w:val="single" w:sz="4" w:space="0" w:color="auto"/>
            </w:tcBorders>
            <w:shd w:val="clear" w:color="auto" w:fill="auto"/>
            <w:noWrap/>
            <w:vAlign w:val="bottom"/>
            <w:hideMark/>
          </w:tcPr>
          <w:p w14:paraId="1A8AF351"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Murter</w:t>
            </w:r>
          </w:p>
        </w:tc>
        <w:tc>
          <w:tcPr>
            <w:tcW w:w="1740" w:type="dxa"/>
            <w:tcBorders>
              <w:top w:val="nil"/>
              <w:left w:val="nil"/>
              <w:bottom w:val="single" w:sz="4" w:space="0" w:color="auto"/>
              <w:right w:val="single" w:sz="4" w:space="0" w:color="auto"/>
            </w:tcBorders>
            <w:shd w:val="clear" w:color="auto" w:fill="auto"/>
            <w:noWrap/>
            <w:vAlign w:val="bottom"/>
            <w:hideMark/>
          </w:tcPr>
          <w:p w14:paraId="5FA52EFC"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1.349.222,03</w:t>
            </w:r>
          </w:p>
        </w:tc>
        <w:tc>
          <w:tcPr>
            <w:tcW w:w="1420" w:type="dxa"/>
            <w:tcBorders>
              <w:top w:val="nil"/>
              <w:left w:val="nil"/>
              <w:bottom w:val="single" w:sz="4" w:space="0" w:color="auto"/>
              <w:right w:val="single" w:sz="4" w:space="0" w:color="auto"/>
            </w:tcBorders>
            <w:shd w:val="clear" w:color="auto" w:fill="auto"/>
            <w:noWrap/>
            <w:vAlign w:val="bottom"/>
            <w:hideMark/>
          </w:tcPr>
          <w:p w14:paraId="5F085B1A"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11</w:t>
            </w:r>
          </w:p>
        </w:tc>
        <w:tc>
          <w:tcPr>
            <w:tcW w:w="1801" w:type="dxa"/>
            <w:tcBorders>
              <w:top w:val="nil"/>
              <w:left w:val="nil"/>
              <w:bottom w:val="single" w:sz="4" w:space="0" w:color="auto"/>
              <w:right w:val="single" w:sz="4" w:space="0" w:color="auto"/>
            </w:tcBorders>
            <w:shd w:val="clear" w:color="auto" w:fill="auto"/>
            <w:noWrap/>
            <w:vAlign w:val="bottom"/>
            <w:hideMark/>
          </w:tcPr>
          <w:p w14:paraId="5E9BE151"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122.656,55</w:t>
            </w:r>
          </w:p>
        </w:tc>
      </w:tr>
      <w:tr w:rsidR="001B1F4C" w:rsidRPr="001B1F4C" w14:paraId="006E32F1"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4C9796B"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17.</w:t>
            </w:r>
          </w:p>
        </w:tc>
        <w:tc>
          <w:tcPr>
            <w:tcW w:w="2684" w:type="dxa"/>
            <w:tcBorders>
              <w:top w:val="nil"/>
              <w:left w:val="nil"/>
              <w:bottom w:val="single" w:sz="4" w:space="0" w:color="auto"/>
              <w:right w:val="single" w:sz="4" w:space="0" w:color="auto"/>
            </w:tcBorders>
            <w:shd w:val="clear" w:color="auto" w:fill="auto"/>
            <w:noWrap/>
            <w:vAlign w:val="bottom"/>
            <w:hideMark/>
          </w:tcPr>
          <w:p w14:paraId="2043DE88"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Lastovo </w:t>
            </w:r>
          </w:p>
        </w:tc>
        <w:tc>
          <w:tcPr>
            <w:tcW w:w="1740" w:type="dxa"/>
            <w:tcBorders>
              <w:top w:val="nil"/>
              <w:left w:val="nil"/>
              <w:bottom w:val="single" w:sz="4" w:space="0" w:color="auto"/>
              <w:right w:val="single" w:sz="4" w:space="0" w:color="auto"/>
            </w:tcBorders>
            <w:shd w:val="clear" w:color="auto" w:fill="auto"/>
            <w:noWrap/>
            <w:vAlign w:val="bottom"/>
            <w:hideMark/>
          </w:tcPr>
          <w:p w14:paraId="66BCC705"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1.025.025,95</w:t>
            </w:r>
          </w:p>
        </w:tc>
        <w:tc>
          <w:tcPr>
            <w:tcW w:w="1420" w:type="dxa"/>
            <w:tcBorders>
              <w:top w:val="nil"/>
              <w:left w:val="nil"/>
              <w:bottom w:val="single" w:sz="4" w:space="0" w:color="auto"/>
              <w:right w:val="single" w:sz="4" w:space="0" w:color="auto"/>
            </w:tcBorders>
            <w:shd w:val="clear" w:color="auto" w:fill="auto"/>
            <w:noWrap/>
            <w:vAlign w:val="bottom"/>
            <w:hideMark/>
          </w:tcPr>
          <w:p w14:paraId="732BECD2"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w:t>
            </w:r>
          </w:p>
        </w:tc>
        <w:tc>
          <w:tcPr>
            <w:tcW w:w="1801" w:type="dxa"/>
            <w:tcBorders>
              <w:top w:val="nil"/>
              <w:left w:val="nil"/>
              <w:bottom w:val="single" w:sz="4" w:space="0" w:color="auto"/>
              <w:right w:val="single" w:sz="4" w:space="0" w:color="auto"/>
            </w:tcBorders>
            <w:shd w:val="clear" w:color="auto" w:fill="auto"/>
            <w:noWrap/>
            <w:vAlign w:val="bottom"/>
            <w:hideMark/>
          </w:tcPr>
          <w:p w14:paraId="7729249B"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256.256,49</w:t>
            </w:r>
          </w:p>
        </w:tc>
      </w:tr>
      <w:tr w:rsidR="001B1F4C" w:rsidRPr="001B1F4C" w14:paraId="5069792D"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EA4F8EE"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18.</w:t>
            </w:r>
          </w:p>
        </w:tc>
        <w:tc>
          <w:tcPr>
            <w:tcW w:w="2684" w:type="dxa"/>
            <w:tcBorders>
              <w:top w:val="nil"/>
              <w:left w:val="nil"/>
              <w:bottom w:val="single" w:sz="4" w:space="0" w:color="auto"/>
              <w:right w:val="single" w:sz="4" w:space="0" w:color="auto"/>
            </w:tcBorders>
            <w:shd w:val="clear" w:color="auto" w:fill="auto"/>
            <w:noWrap/>
            <w:vAlign w:val="bottom"/>
            <w:hideMark/>
          </w:tcPr>
          <w:p w14:paraId="39EE90D6"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Čiovo </w:t>
            </w:r>
          </w:p>
        </w:tc>
        <w:tc>
          <w:tcPr>
            <w:tcW w:w="1740" w:type="dxa"/>
            <w:tcBorders>
              <w:top w:val="nil"/>
              <w:left w:val="nil"/>
              <w:bottom w:val="single" w:sz="4" w:space="0" w:color="auto"/>
              <w:right w:val="single" w:sz="4" w:space="0" w:color="auto"/>
            </w:tcBorders>
            <w:shd w:val="clear" w:color="auto" w:fill="auto"/>
            <w:noWrap/>
            <w:vAlign w:val="bottom"/>
            <w:hideMark/>
          </w:tcPr>
          <w:p w14:paraId="103746F0"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1.005.330,09</w:t>
            </w:r>
          </w:p>
        </w:tc>
        <w:tc>
          <w:tcPr>
            <w:tcW w:w="1420" w:type="dxa"/>
            <w:tcBorders>
              <w:top w:val="nil"/>
              <w:left w:val="nil"/>
              <w:bottom w:val="single" w:sz="4" w:space="0" w:color="auto"/>
              <w:right w:val="single" w:sz="4" w:space="0" w:color="auto"/>
            </w:tcBorders>
            <w:shd w:val="clear" w:color="auto" w:fill="auto"/>
            <w:noWrap/>
            <w:vAlign w:val="bottom"/>
            <w:hideMark/>
          </w:tcPr>
          <w:p w14:paraId="33A9113F"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w:t>
            </w:r>
          </w:p>
        </w:tc>
        <w:tc>
          <w:tcPr>
            <w:tcW w:w="1801" w:type="dxa"/>
            <w:tcBorders>
              <w:top w:val="nil"/>
              <w:left w:val="nil"/>
              <w:bottom w:val="single" w:sz="4" w:space="0" w:color="auto"/>
              <w:right w:val="single" w:sz="4" w:space="0" w:color="auto"/>
            </w:tcBorders>
            <w:shd w:val="clear" w:color="auto" w:fill="auto"/>
            <w:noWrap/>
            <w:vAlign w:val="bottom"/>
            <w:hideMark/>
          </w:tcPr>
          <w:p w14:paraId="7807703B"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502.665,05</w:t>
            </w:r>
          </w:p>
        </w:tc>
      </w:tr>
      <w:tr w:rsidR="001B1F4C" w:rsidRPr="001B1F4C" w14:paraId="6CC4FF92"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95A82FE"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19.</w:t>
            </w:r>
          </w:p>
        </w:tc>
        <w:tc>
          <w:tcPr>
            <w:tcW w:w="2684" w:type="dxa"/>
            <w:tcBorders>
              <w:top w:val="nil"/>
              <w:left w:val="nil"/>
              <w:bottom w:val="single" w:sz="4" w:space="0" w:color="auto"/>
              <w:right w:val="single" w:sz="4" w:space="0" w:color="auto"/>
            </w:tcBorders>
            <w:shd w:val="clear" w:color="auto" w:fill="auto"/>
            <w:noWrap/>
            <w:vAlign w:val="bottom"/>
            <w:hideMark/>
          </w:tcPr>
          <w:p w14:paraId="20604DB3"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Kaprije</w:t>
            </w:r>
          </w:p>
        </w:tc>
        <w:tc>
          <w:tcPr>
            <w:tcW w:w="1740" w:type="dxa"/>
            <w:tcBorders>
              <w:top w:val="nil"/>
              <w:left w:val="nil"/>
              <w:bottom w:val="single" w:sz="4" w:space="0" w:color="auto"/>
              <w:right w:val="single" w:sz="4" w:space="0" w:color="auto"/>
            </w:tcBorders>
            <w:shd w:val="clear" w:color="auto" w:fill="auto"/>
            <w:noWrap/>
            <w:vAlign w:val="bottom"/>
            <w:hideMark/>
          </w:tcPr>
          <w:p w14:paraId="29919695"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921.020,00</w:t>
            </w:r>
          </w:p>
        </w:tc>
        <w:tc>
          <w:tcPr>
            <w:tcW w:w="1420" w:type="dxa"/>
            <w:tcBorders>
              <w:top w:val="nil"/>
              <w:left w:val="nil"/>
              <w:bottom w:val="single" w:sz="4" w:space="0" w:color="auto"/>
              <w:right w:val="single" w:sz="4" w:space="0" w:color="auto"/>
            </w:tcBorders>
            <w:shd w:val="clear" w:color="auto" w:fill="auto"/>
            <w:noWrap/>
            <w:vAlign w:val="bottom"/>
            <w:hideMark/>
          </w:tcPr>
          <w:p w14:paraId="514AA1B4"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372A4C7C"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921.020,00</w:t>
            </w:r>
          </w:p>
        </w:tc>
      </w:tr>
      <w:tr w:rsidR="001B1F4C" w:rsidRPr="001B1F4C" w14:paraId="5D3C0875"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C8D6BAA"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20.</w:t>
            </w:r>
          </w:p>
        </w:tc>
        <w:tc>
          <w:tcPr>
            <w:tcW w:w="2684" w:type="dxa"/>
            <w:tcBorders>
              <w:top w:val="nil"/>
              <w:left w:val="nil"/>
              <w:bottom w:val="single" w:sz="4" w:space="0" w:color="auto"/>
              <w:right w:val="single" w:sz="4" w:space="0" w:color="auto"/>
            </w:tcBorders>
            <w:shd w:val="clear" w:color="auto" w:fill="auto"/>
            <w:noWrap/>
            <w:vAlign w:val="bottom"/>
            <w:hideMark/>
          </w:tcPr>
          <w:p w14:paraId="38683AB1"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Iž</w:t>
            </w:r>
          </w:p>
        </w:tc>
        <w:tc>
          <w:tcPr>
            <w:tcW w:w="1740" w:type="dxa"/>
            <w:tcBorders>
              <w:top w:val="nil"/>
              <w:left w:val="nil"/>
              <w:bottom w:val="single" w:sz="4" w:space="0" w:color="auto"/>
              <w:right w:val="single" w:sz="4" w:space="0" w:color="auto"/>
            </w:tcBorders>
            <w:shd w:val="clear" w:color="auto" w:fill="auto"/>
            <w:noWrap/>
            <w:vAlign w:val="bottom"/>
            <w:hideMark/>
          </w:tcPr>
          <w:p w14:paraId="11A05B4A"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825.843,15</w:t>
            </w:r>
          </w:p>
        </w:tc>
        <w:tc>
          <w:tcPr>
            <w:tcW w:w="1420" w:type="dxa"/>
            <w:tcBorders>
              <w:top w:val="nil"/>
              <w:left w:val="nil"/>
              <w:bottom w:val="single" w:sz="4" w:space="0" w:color="auto"/>
              <w:right w:val="single" w:sz="4" w:space="0" w:color="auto"/>
            </w:tcBorders>
            <w:shd w:val="clear" w:color="auto" w:fill="auto"/>
            <w:noWrap/>
            <w:vAlign w:val="bottom"/>
            <w:hideMark/>
          </w:tcPr>
          <w:p w14:paraId="4FDAE832"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w:t>
            </w:r>
          </w:p>
        </w:tc>
        <w:tc>
          <w:tcPr>
            <w:tcW w:w="1801" w:type="dxa"/>
            <w:tcBorders>
              <w:top w:val="nil"/>
              <w:left w:val="nil"/>
              <w:bottom w:val="single" w:sz="4" w:space="0" w:color="auto"/>
              <w:right w:val="single" w:sz="4" w:space="0" w:color="auto"/>
            </w:tcBorders>
            <w:shd w:val="clear" w:color="auto" w:fill="auto"/>
            <w:noWrap/>
            <w:vAlign w:val="bottom"/>
            <w:hideMark/>
          </w:tcPr>
          <w:p w14:paraId="1C0A967D"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412.921,58</w:t>
            </w:r>
          </w:p>
        </w:tc>
      </w:tr>
      <w:tr w:rsidR="001B1F4C" w:rsidRPr="001B1F4C" w14:paraId="5AE8D341"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31D628B"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21.</w:t>
            </w:r>
          </w:p>
        </w:tc>
        <w:tc>
          <w:tcPr>
            <w:tcW w:w="2684" w:type="dxa"/>
            <w:tcBorders>
              <w:top w:val="nil"/>
              <w:left w:val="nil"/>
              <w:bottom w:val="single" w:sz="4" w:space="0" w:color="auto"/>
              <w:right w:val="single" w:sz="4" w:space="0" w:color="auto"/>
            </w:tcBorders>
            <w:shd w:val="clear" w:color="auto" w:fill="auto"/>
            <w:noWrap/>
            <w:vAlign w:val="bottom"/>
            <w:hideMark/>
          </w:tcPr>
          <w:p w14:paraId="795A59DD"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Silba</w:t>
            </w:r>
          </w:p>
        </w:tc>
        <w:tc>
          <w:tcPr>
            <w:tcW w:w="1740" w:type="dxa"/>
            <w:tcBorders>
              <w:top w:val="nil"/>
              <w:left w:val="nil"/>
              <w:bottom w:val="single" w:sz="4" w:space="0" w:color="auto"/>
              <w:right w:val="single" w:sz="4" w:space="0" w:color="auto"/>
            </w:tcBorders>
            <w:shd w:val="clear" w:color="auto" w:fill="auto"/>
            <w:noWrap/>
            <w:vAlign w:val="bottom"/>
            <w:hideMark/>
          </w:tcPr>
          <w:p w14:paraId="1A367EA8"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450.665,26</w:t>
            </w:r>
          </w:p>
        </w:tc>
        <w:tc>
          <w:tcPr>
            <w:tcW w:w="1420" w:type="dxa"/>
            <w:tcBorders>
              <w:top w:val="nil"/>
              <w:left w:val="nil"/>
              <w:bottom w:val="single" w:sz="4" w:space="0" w:color="auto"/>
              <w:right w:val="single" w:sz="4" w:space="0" w:color="auto"/>
            </w:tcBorders>
            <w:shd w:val="clear" w:color="auto" w:fill="auto"/>
            <w:noWrap/>
            <w:vAlign w:val="bottom"/>
            <w:hideMark/>
          </w:tcPr>
          <w:p w14:paraId="37A5A0D0"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681724BA"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450.665,26</w:t>
            </w:r>
          </w:p>
        </w:tc>
      </w:tr>
      <w:tr w:rsidR="001B1F4C" w:rsidRPr="001B1F4C" w14:paraId="73E0C753"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0FD3CBB"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22.</w:t>
            </w:r>
          </w:p>
        </w:tc>
        <w:tc>
          <w:tcPr>
            <w:tcW w:w="2684" w:type="dxa"/>
            <w:tcBorders>
              <w:top w:val="nil"/>
              <w:left w:val="nil"/>
              <w:bottom w:val="single" w:sz="4" w:space="0" w:color="auto"/>
              <w:right w:val="single" w:sz="4" w:space="0" w:color="auto"/>
            </w:tcBorders>
            <w:shd w:val="clear" w:color="auto" w:fill="auto"/>
            <w:noWrap/>
            <w:vAlign w:val="bottom"/>
            <w:hideMark/>
          </w:tcPr>
          <w:p w14:paraId="7E0F9CC9"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Vir </w:t>
            </w:r>
          </w:p>
        </w:tc>
        <w:tc>
          <w:tcPr>
            <w:tcW w:w="1740" w:type="dxa"/>
            <w:tcBorders>
              <w:top w:val="nil"/>
              <w:left w:val="nil"/>
              <w:bottom w:val="single" w:sz="4" w:space="0" w:color="auto"/>
              <w:right w:val="single" w:sz="4" w:space="0" w:color="auto"/>
            </w:tcBorders>
            <w:shd w:val="clear" w:color="auto" w:fill="auto"/>
            <w:noWrap/>
            <w:vAlign w:val="bottom"/>
            <w:hideMark/>
          </w:tcPr>
          <w:p w14:paraId="37FEB678"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433.519,38</w:t>
            </w:r>
          </w:p>
        </w:tc>
        <w:tc>
          <w:tcPr>
            <w:tcW w:w="1420" w:type="dxa"/>
            <w:tcBorders>
              <w:top w:val="nil"/>
              <w:left w:val="nil"/>
              <w:bottom w:val="single" w:sz="4" w:space="0" w:color="auto"/>
              <w:right w:val="single" w:sz="4" w:space="0" w:color="auto"/>
            </w:tcBorders>
            <w:shd w:val="clear" w:color="auto" w:fill="auto"/>
            <w:noWrap/>
            <w:vAlign w:val="bottom"/>
            <w:hideMark/>
          </w:tcPr>
          <w:p w14:paraId="41AADF5A"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53475DA8"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433.519,38</w:t>
            </w:r>
          </w:p>
        </w:tc>
      </w:tr>
      <w:tr w:rsidR="001B1F4C" w:rsidRPr="001B1F4C" w14:paraId="0949F36B"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114BBE6E"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23.</w:t>
            </w:r>
          </w:p>
        </w:tc>
        <w:tc>
          <w:tcPr>
            <w:tcW w:w="2684" w:type="dxa"/>
            <w:tcBorders>
              <w:top w:val="nil"/>
              <w:left w:val="nil"/>
              <w:bottom w:val="single" w:sz="4" w:space="0" w:color="auto"/>
              <w:right w:val="single" w:sz="4" w:space="0" w:color="auto"/>
            </w:tcBorders>
            <w:shd w:val="clear" w:color="auto" w:fill="auto"/>
            <w:noWrap/>
            <w:vAlign w:val="bottom"/>
            <w:hideMark/>
          </w:tcPr>
          <w:p w14:paraId="21D53E6E"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Male Srakane</w:t>
            </w:r>
          </w:p>
        </w:tc>
        <w:tc>
          <w:tcPr>
            <w:tcW w:w="1740" w:type="dxa"/>
            <w:tcBorders>
              <w:top w:val="nil"/>
              <w:left w:val="nil"/>
              <w:bottom w:val="single" w:sz="4" w:space="0" w:color="auto"/>
              <w:right w:val="single" w:sz="4" w:space="0" w:color="auto"/>
            </w:tcBorders>
            <w:shd w:val="clear" w:color="auto" w:fill="auto"/>
            <w:noWrap/>
            <w:vAlign w:val="bottom"/>
            <w:hideMark/>
          </w:tcPr>
          <w:p w14:paraId="0CC8CBD8"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400.000,00</w:t>
            </w:r>
          </w:p>
        </w:tc>
        <w:tc>
          <w:tcPr>
            <w:tcW w:w="1420" w:type="dxa"/>
            <w:tcBorders>
              <w:top w:val="nil"/>
              <w:left w:val="nil"/>
              <w:bottom w:val="single" w:sz="4" w:space="0" w:color="auto"/>
              <w:right w:val="single" w:sz="4" w:space="0" w:color="auto"/>
            </w:tcBorders>
            <w:shd w:val="clear" w:color="auto" w:fill="auto"/>
            <w:noWrap/>
            <w:vAlign w:val="bottom"/>
            <w:hideMark/>
          </w:tcPr>
          <w:p w14:paraId="0E40D4B2"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682C5F1E"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400.000,00</w:t>
            </w:r>
          </w:p>
        </w:tc>
      </w:tr>
      <w:tr w:rsidR="001B1F4C" w:rsidRPr="001B1F4C" w14:paraId="4CAD8EB7"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50C0A76"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24.</w:t>
            </w:r>
          </w:p>
        </w:tc>
        <w:tc>
          <w:tcPr>
            <w:tcW w:w="2684" w:type="dxa"/>
            <w:tcBorders>
              <w:top w:val="nil"/>
              <w:left w:val="nil"/>
              <w:bottom w:val="single" w:sz="4" w:space="0" w:color="auto"/>
              <w:right w:val="single" w:sz="4" w:space="0" w:color="auto"/>
            </w:tcBorders>
            <w:shd w:val="clear" w:color="auto" w:fill="auto"/>
            <w:noWrap/>
            <w:vAlign w:val="bottom"/>
            <w:hideMark/>
          </w:tcPr>
          <w:p w14:paraId="69FA52B7"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Drvenik Mali</w:t>
            </w:r>
          </w:p>
        </w:tc>
        <w:tc>
          <w:tcPr>
            <w:tcW w:w="1740" w:type="dxa"/>
            <w:tcBorders>
              <w:top w:val="nil"/>
              <w:left w:val="nil"/>
              <w:bottom w:val="single" w:sz="4" w:space="0" w:color="auto"/>
              <w:right w:val="single" w:sz="4" w:space="0" w:color="auto"/>
            </w:tcBorders>
            <w:shd w:val="clear" w:color="auto" w:fill="auto"/>
            <w:noWrap/>
            <w:vAlign w:val="bottom"/>
            <w:hideMark/>
          </w:tcPr>
          <w:p w14:paraId="43442E71"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379.068,45</w:t>
            </w:r>
          </w:p>
        </w:tc>
        <w:tc>
          <w:tcPr>
            <w:tcW w:w="1420" w:type="dxa"/>
            <w:tcBorders>
              <w:top w:val="nil"/>
              <w:left w:val="nil"/>
              <w:bottom w:val="single" w:sz="4" w:space="0" w:color="auto"/>
              <w:right w:val="single" w:sz="4" w:space="0" w:color="auto"/>
            </w:tcBorders>
            <w:shd w:val="clear" w:color="auto" w:fill="auto"/>
            <w:noWrap/>
            <w:vAlign w:val="bottom"/>
            <w:hideMark/>
          </w:tcPr>
          <w:p w14:paraId="29B67779"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58122F4D"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379.068,45</w:t>
            </w:r>
          </w:p>
        </w:tc>
      </w:tr>
      <w:tr w:rsidR="001B1F4C" w:rsidRPr="001B1F4C" w14:paraId="723813D4"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948D1FB"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25.</w:t>
            </w:r>
          </w:p>
        </w:tc>
        <w:tc>
          <w:tcPr>
            <w:tcW w:w="2684" w:type="dxa"/>
            <w:tcBorders>
              <w:top w:val="nil"/>
              <w:left w:val="nil"/>
              <w:bottom w:val="single" w:sz="4" w:space="0" w:color="auto"/>
              <w:right w:val="single" w:sz="4" w:space="0" w:color="auto"/>
            </w:tcBorders>
            <w:shd w:val="clear" w:color="auto" w:fill="auto"/>
            <w:noWrap/>
            <w:vAlign w:val="bottom"/>
            <w:hideMark/>
          </w:tcPr>
          <w:p w14:paraId="39AC594F"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Krapanj</w:t>
            </w:r>
          </w:p>
        </w:tc>
        <w:tc>
          <w:tcPr>
            <w:tcW w:w="1740" w:type="dxa"/>
            <w:tcBorders>
              <w:top w:val="nil"/>
              <w:left w:val="nil"/>
              <w:bottom w:val="single" w:sz="4" w:space="0" w:color="auto"/>
              <w:right w:val="single" w:sz="4" w:space="0" w:color="auto"/>
            </w:tcBorders>
            <w:shd w:val="clear" w:color="auto" w:fill="auto"/>
            <w:noWrap/>
            <w:vAlign w:val="bottom"/>
            <w:hideMark/>
          </w:tcPr>
          <w:p w14:paraId="23EAFE59"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370.000,00</w:t>
            </w:r>
          </w:p>
        </w:tc>
        <w:tc>
          <w:tcPr>
            <w:tcW w:w="1420" w:type="dxa"/>
            <w:tcBorders>
              <w:top w:val="nil"/>
              <w:left w:val="nil"/>
              <w:bottom w:val="single" w:sz="4" w:space="0" w:color="auto"/>
              <w:right w:val="single" w:sz="4" w:space="0" w:color="auto"/>
            </w:tcBorders>
            <w:shd w:val="clear" w:color="auto" w:fill="auto"/>
            <w:noWrap/>
            <w:vAlign w:val="bottom"/>
            <w:hideMark/>
          </w:tcPr>
          <w:p w14:paraId="092C5D39"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060112BA"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370.000,00</w:t>
            </w:r>
          </w:p>
        </w:tc>
      </w:tr>
      <w:tr w:rsidR="001B1F4C" w:rsidRPr="001B1F4C" w14:paraId="79187310"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C5D96F0"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26.</w:t>
            </w:r>
          </w:p>
        </w:tc>
        <w:tc>
          <w:tcPr>
            <w:tcW w:w="2684" w:type="dxa"/>
            <w:tcBorders>
              <w:top w:val="nil"/>
              <w:left w:val="nil"/>
              <w:bottom w:val="single" w:sz="4" w:space="0" w:color="auto"/>
              <w:right w:val="single" w:sz="4" w:space="0" w:color="auto"/>
            </w:tcBorders>
            <w:shd w:val="clear" w:color="auto" w:fill="auto"/>
            <w:noWrap/>
            <w:vAlign w:val="bottom"/>
            <w:hideMark/>
          </w:tcPr>
          <w:p w14:paraId="5D7456D1"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Molat</w:t>
            </w:r>
          </w:p>
        </w:tc>
        <w:tc>
          <w:tcPr>
            <w:tcW w:w="1740" w:type="dxa"/>
            <w:tcBorders>
              <w:top w:val="nil"/>
              <w:left w:val="nil"/>
              <w:bottom w:val="single" w:sz="4" w:space="0" w:color="auto"/>
              <w:right w:val="single" w:sz="4" w:space="0" w:color="auto"/>
            </w:tcBorders>
            <w:shd w:val="clear" w:color="auto" w:fill="auto"/>
            <w:noWrap/>
            <w:vAlign w:val="bottom"/>
            <w:hideMark/>
          </w:tcPr>
          <w:p w14:paraId="533383D7"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355.561,00</w:t>
            </w:r>
          </w:p>
        </w:tc>
        <w:tc>
          <w:tcPr>
            <w:tcW w:w="1420" w:type="dxa"/>
            <w:tcBorders>
              <w:top w:val="nil"/>
              <w:left w:val="nil"/>
              <w:bottom w:val="single" w:sz="4" w:space="0" w:color="auto"/>
              <w:right w:val="single" w:sz="4" w:space="0" w:color="auto"/>
            </w:tcBorders>
            <w:shd w:val="clear" w:color="auto" w:fill="auto"/>
            <w:noWrap/>
            <w:vAlign w:val="bottom"/>
            <w:hideMark/>
          </w:tcPr>
          <w:p w14:paraId="7A55A8DE"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433C3DB7"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355.561,00</w:t>
            </w:r>
          </w:p>
        </w:tc>
      </w:tr>
      <w:tr w:rsidR="001B1F4C" w:rsidRPr="001B1F4C" w14:paraId="11500EFB"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3A0327FF"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27.</w:t>
            </w:r>
          </w:p>
        </w:tc>
        <w:tc>
          <w:tcPr>
            <w:tcW w:w="2684" w:type="dxa"/>
            <w:tcBorders>
              <w:top w:val="nil"/>
              <w:left w:val="nil"/>
              <w:bottom w:val="single" w:sz="4" w:space="0" w:color="auto"/>
              <w:right w:val="single" w:sz="4" w:space="0" w:color="auto"/>
            </w:tcBorders>
            <w:shd w:val="clear" w:color="auto" w:fill="auto"/>
            <w:noWrap/>
            <w:vAlign w:val="bottom"/>
            <w:hideMark/>
          </w:tcPr>
          <w:p w14:paraId="26222CCB"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Prvić</w:t>
            </w:r>
          </w:p>
        </w:tc>
        <w:tc>
          <w:tcPr>
            <w:tcW w:w="1740" w:type="dxa"/>
            <w:tcBorders>
              <w:top w:val="nil"/>
              <w:left w:val="nil"/>
              <w:bottom w:val="single" w:sz="4" w:space="0" w:color="auto"/>
              <w:right w:val="single" w:sz="4" w:space="0" w:color="auto"/>
            </w:tcBorders>
            <w:shd w:val="clear" w:color="auto" w:fill="auto"/>
            <w:noWrap/>
            <w:vAlign w:val="bottom"/>
            <w:hideMark/>
          </w:tcPr>
          <w:p w14:paraId="081D2258"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352.727,99</w:t>
            </w:r>
          </w:p>
        </w:tc>
        <w:tc>
          <w:tcPr>
            <w:tcW w:w="1420" w:type="dxa"/>
            <w:tcBorders>
              <w:top w:val="nil"/>
              <w:left w:val="nil"/>
              <w:bottom w:val="single" w:sz="4" w:space="0" w:color="auto"/>
              <w:right w:val="single" w:sz="4" w:space="0" w:color="auto"/>
            </w:tcBorders>
            <w:shd w:val="clear" w:color="auto" w:fill="auto"/>
            <w:noWrap/>
            <w:vAlign w:val="bottom"/>
            <w:hideMark/>
          </w:tcPr>
          <w:p w14:paraId="60BB3F17"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w:t>
            </w:r>
          </w:p>
        </w:tc>
        <w:tc>
          <w:tcPr>
            <w:tcW w:w="1801" w:type="dxa"/>
            <w:tcBorders>
              <w:top w:val="nil"/>
              <w:left w:val="nil"/>
              <w:bottom w:val="single" w:sz="4" w:space="0" w:color="auto"/>
              <w:right w:val="single" w:sz="4" w:space="0" w:color="auto"/>
            </w:tcBorders>
            <w:shd w:val="clear" w:color="auto" w:fill="auto"/>
            <w:noWrap/>
            <w:vAlign w:val="bottom"/>
            <w:hideMark/>
          </w:tcPr>
          <w:p w14:paraId="0A704D3F"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88.182,00</w:t>
            </w:r>
          </w:p>
        </w:tc>
      </w:tr>
      <w:tr w:rsidR="001B1F4C" w:rsidRPr="001B1F4C" w14:paraId="024258AD" w14:textId="77777777" w:rsidTr="003C7DE0">
        <w:trPr>
          <w:trHeight w:val="300"/>
          <w:jc w:val="center"/>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B634A"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28.</w:t>
            </w:r>
          </w:p>
        </w:tc>
        <w:tc>
          <w:tcPr>
            <w:tcW w:w="2684" w:type="dxa"/>
            <w:tcBorders>
              <w:top w:val="single" w:sz="4" w:space="0" w:color="auto"/>
              <w:left w:val="nil"/>
              <w:bottom w:val="single" w:sz="4" w:space="0" w:color="auto"/>
              <w:right w:val="single" w:sz="4" w:space="0" w:color="auto"/>
            </w:tcBorders>
            <w:shd w:val="clear" w:color="auto" w:fill="auto"/>
            <w:noWrap/>
            <w:vAlign w:val="bottom"/>
            <w:hideMark/>
          </w:tcPr>
          <w:p w14:paraId="17FCD8E4"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Šipan</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5A194F7C"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342.919,78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80B2BC7"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single" w:sz="4" w:space="0" w:color="auto"/>
              <w:left w:val="nil"/>
              <w:bottom w:val="single" w:sz="4" w:space="0" w:color="auto"/>
              <w:right w:val="single" w:sz="4" w:space="0" w:color="auto"/>
            </w:tcBorders>
            <w:shd w:val="clear" w:color="auto" w:fill="auto"/>
            <w:noWrap/>
            <w:vAlign w:val="bottom"/>
            <w:hideMark/>
          </w:tcPr>
          <w:p w14:paraId="7F9B4210"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342.919,78</w:t>
            </w:r>
          </w:p>
        </w:tc>
      </w:tr>
      <w:tr w:rsidR="001B1F4C" w:rsidRPr="001B1F4C" w14:paraId="035E8AA9"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65097E0"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29.</w:t>
            </w:r>
          </w:p>
        </w:tc>
        <w:tc>
          <w:tcPr>
            <w:tcW w:w="2684" w:type="dxa"/>
            <w:tcBorders>
              <w:top w:val="nil"/>
              <w:left w:val="nil"/>
              <w:bottom w:val="single" w:sz="4" w:space="0" w:color="auto"/>
              <w:right w:val="single" w:sz="4" w:space="0" w:color="auto"/>
            </w:tcBorders>
            <w:shd w:val="clear" w:color="auto" w:fill="auto"/>
            <w:noWrap/>
            <w:vAlign w:val="bottom"/>
            <w:hideMark/>
          </w:tcPr>
          <w:p w14:paraId="1CDF3A9B"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Vrgada</w:t>
            </w:r>
          </w:p>
        </w:tc>
        <w:tc>
          <w:tcPr>
            <w:tcW w:w="1740" w:type="dxa"/>
            <w:tcBorders>
              <w:top w:val="nil"/>
              <w:left w:val="nil"/>
              <w:bottom w:val="single" w:sz="4" w:space="0" w:color="auto"/>
              <w:right w:val="single" w:sz="4" w:space="0" w:color="auto"/>
            </w:tcBorders>
            <w:shd w:val="clear" w:color="auto" w:fill="auto"/>
            <w:noWrap/>
            <w:vAlign w:val="bottom"/>
            <w:hideMark/>
          </w:tcPr>
          <w:p w14:paraId="3AD808B4"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340.713,62</w:t>
            </w:r>
          </w:p>
        </w:tc>
        <w:tc>
          <w:tcPr>
            <w:tcW w:w="1420" w:type="dxa"/>
            <w:tcBorders>
              <w:top w:val="nil"/>
              <w:left w:val="nil"/>
              <w:bottom w:val="single" w:sz="4" w:space="0" w:color="auto"/>
              <w:right w:val="single" w:sz="4" w:space="0" w:color="auto"/>
            </w:tcBorders>
            <w:shd w:val="clear" w:color="auto" w:fill="auto"/>
            <w:noWrap/>
            <w:vAlign w:val="bottom"/>
            <w:hideMark/>
          </w:tcPr>
          <w:p w14:paraId="0CD2A44E"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w:t>
            </w:r>
          </w:p>
        </w:tc>
        <w:tc>
          <w:tcPr>
            <w:tcW w:w="1801" w:type="dxa"/>
            <w:tcBorders>
              <w:top w:val="nil"/>
              <w:left w:val="nil"/>
              <w:bottom w:val="single" w:sz="4" w:space="0" w:color="auto"/>
              <w:right w:val="single" w:sz="4" w:space="0" w:color="auto"/>
            </w:tcBorders>
            <w:shd w:val="clear" w:color="auto" w:fill="auto"/>
            <w:noWrap/>
            <w:vAlign w:val="bottom"/>
            <w:hideMark/>
          </w:tcPr>
          <w:p w14:paraId="07F5FFAF"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113.571,21</w:t>
            </w:r>
          </w:p>
        </w:tc>
      </w:tr>
      <w:tr w:rsidR="001B1F4C" w:rsidRPr="001B1F4C" w14:paraId="6D7716B0" w14:textId="77777777" w:rsidTr="00C264E8">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CFA1DB4"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30.</w:t>
            </w:r>
          </w:p>
        </w:tc>
        <w:tc>
          <w:tcPr>
            <w:tcW w:w="2684" w:type="dxa"/>
            <w:tcBorders>
              <w:top w:val="nil"/>
              <w:left w:val="nil"/>
              <w:bottom w:val="single" w:sz="4" w:space="0" w:color="auto"/>
              <w:right w:val="single" w:sz="4" w:space="0" w:color="auto"/>
            </w:tcBorders>
            <w:shd w:val="clear" w:color="auto" w:fill="auto"/>
            <w:noWrap/>
            <w:vAlign w:val="bottom"/>
            <w:hideMark/>
          </w:tcPr>
          <w:p w14:paraId="025277F5"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SVI OTOCI</w:t>
            </w:r>
          </w:p>
        </w:tc>
        <w:tc>
          <w:tcPr>
            <w:tcW w:w="1740" w:type="dxa"/>
            <w:tcBorders>
              <w:top w:val="nil"/>
              <w:left w:val="nil"/>
              <w:bottom w:val="single" w:sz="4" w:space="0" w:color="auto"/>
              <w:right w:val="single" w:sz="4" w:space="0" w:color="auto"/>
            </w:tcBorders>
            <w:shd w:val="clear" w:color="auto" w:fill="auto"/>
            <w:noWrap/>
            <w:vAlign w:val="bottom"/>
            <w:hideMark/>
          </w:tcPr>
          <w:p w14:paraId="30D0A542"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322.585,90</w:t>
            </w:r>
          </w:p>
        </w:tc>
        <w:tc>
          <w:tcPr>
            <w:tcW w:w="1420" w:type="dxa"/>
            <w:tcBorders>
              <w:top w:val="nil"/>
              <w:left w:val="nil"/>
              <w:bottom w:val="single" w:sz="4" w:space="0" w:color="auto"/>
              <w:right w:val="single" w:sz="4" w:space="0" w:color="auto"/>
            </w:tcBorders>
            <w:shd w:val="clear" w:color="auto" w:fill="auto"/>
            <w:noWrap/>
            <w:vAlign w:val="bottom"/>
            <w:hideMark/>
          </w:tcPr>
          <w:p w14:paraId="4F6091BF"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w:t>
            </w:r>
          </w:p>
        </w:tc>
        <w:tc>
          <w:tcPr>
            <w:tcW w:w="1801" w:type="dxa"/>
            <w:tcBorders>
              <w:top w:val="nil"/>
              <w:left w:val="nil"/>
              <w:bottom w:val="single" w:sz="4" w:space="0" w:color="auto"/>
              <w:right w:val="single" w:sz="4" w:space="0" w:color="auto"/>
            </w:tcBorders>
            <w:shd w:val="clear" w:color="auto" w:fill="auto"/>
            <w:noWrap/>
            <w:vAlign w:val="bottom"/>
            <w:hideMark/>
          </w:tcPr>
          <w:p w14:paraId="46C422C7"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80.646,48</w:t>
            </w:r>
          </w:p>
        </w:tc>
      </w:tr>
      <w:tr w:rsidR="001B1F4C" w:rsidRPr="001B1F4C" w14:paraId="20A5DAF1" w14:textId="77777777" w:rsidTr="00C264E8">
        <w:trPr>
          <w:trHeight w:val="300"/>
          <w:jc w:val="center"/>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E5B72"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lastRenderedPageBreak/>
              <w:t>31.</w:t>
            </w:r>
          </w:p>
        </w:tc>
        <w:tc>
          <w:tcPr>
            <w:tcW w:w="2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6E17C"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Koločep</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506F1"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250.000,00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854E6"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DAD14"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250.000,00</w:t>
            </w:r>
          </w:p>
        </w:tc>
      </w:tr>
      <w:tr w:rsidR="001B1F4C" w:rsidRPr="001B1F4C" w14:paraId="7E31F1F4" w14:textId="77777777" w:rsidTr="00C264E8">
        <w:trPr>
          <w:trHeight w:val="300"/>
          <w:jc w:val="center"/>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D2100"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32.</w:t>
            </w:r>
          </w:p>
        </w:tc>
        <w:tc>
          <w:tcPr>
            <w:tcW w:w="2684" w:type="dxa"/>
            <w:tcBorders>
              <w:top w:val="single" w:sz="4" w:space="0" w:color="auto"/>
              <w:left w:val="nil"/>
              <w:bottom w:val="single" w:sz="4" w:space="0" w:color="auto"/>
              <w:right w:val="single" w:sz="4" w:space="0" w:color="auto"/>
            </w:tcBorders>
            <w:shd w:val="clear" w:color="auto" w:fill="auto"/>
            <w:noWrap/>
            <w:vAlign w:val="bottom"/>
            <w:hideMark/>
          </w:tcPr>
          <w:p w14:paraId="7977C17B"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Drvenik Veliki</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02468CA4"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225.524,97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78E13EB"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single" w:sz="4" w:space="0" w:color="auto"/>
              <w:left w:val="nil"/>
              <w:bottom w:val="single" w:sz="4" w:space="0" w:color="auto"/>
              <w:right w:val="single" w:sz="4" w:space="0" w:color="auto"/>
            </w:tcBorders>
            <w:shd w:val="clear" w:color="auto" w:fill="auto"/>
            <w:noWrap/>
            <w:vAlign w:val="bottom"/>
            <w:hideMark/>
          </w:tcPr>
          <w:p w14:paraId="509EFBE2"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225.524,97</w:t>
            </w:r>
          </w:p>
        </w:tc>
      </w:tr>
      <w:tr w:rsidR="001B1F4C" w:rsidRPr="001B1F4C" w14:paraId="451693DB"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D1C0A36"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33.</w:t>
            </w:r>
          </w:p>
        </w:tc>
        <w:tc>
          <w:tcPr>
            <w:tcW w:w="2684" w:type="dxa"/>
            <w:tcBorders>
              <w:top w:val="nil"/>
              <w:left w:val="nil"/>
              <w:bottom w:val="single" w:sz="4" w:space="0" w:color="auto"/>
              <w:right w:val="single" w:sz="4" w:space="0" w:color="auto"/>
            </w:tcBorders>
            <w:shd w:val="clear" w:color="auto" w:fill="auto"/>
            <w:noWrap/>
            <w:vAlign w:val="bottom"/>
            <w:hideMark/>
          </w:tcPr>
          <w:p w14:paraId="17C09B1A"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 xml:space="preserve">Žirje </w:t>
            </w:r>
          </w:p>
        </w:tc>
        <w:tc>
          <w:tcPr>
            <w:tcW w:w="1740" w:type="dxa"/>
            <w:tcBorders>
              <w:top w:val="nil"/>
              <w:left w:val="nil"/>
              <w:bottom w:val="single" w:sz="4" w:space="0" w:color="auto"/>
              <w:right w:val="single" w:sz="4" w:space="0" w:color="auto"/>
            </w:tcBorders>
            <w:shd w:val="clear" w:color="auto" w:fill="auto"/>
            <w:noWrap/>
            <w:vAlign w:val="bottom"/>
            <w:hideMark/>
          </w:tcPr>
          <w:p w14:paraId="530AF3FC"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197.040,00</w:t>
            </w:r>
          </w:p>
        </w:tc>
        <w:tc>
          <w:tcPr>
            <w:tcW w:w="1420" w:type="dxa"/>
            <w:tcBorders>
              <w:top w:val="nil"/>
              <w:left w:val="nil"/>
              <w:bottom w:val="single" w:sz="4" w:space="0" w:color="auto"/>
              <w:right w:val="single" w:sz="4" w:space="0" w:color="auto"/>
            </w:tcBorders>
            <w:shd w:val="clear" w:color="auto" w:fill="auto"/>
            <w:noWrap/>
            <w:vAlign w:val="bottom"/>
            <w:hideMark/>
          </w:tcPr>
          <w:p w14:paraId="663EE595"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w:t>
            </w:r>
          </w:p>
        </w:tc>
        <w:tc>
          <w:tcPr>
            <w:tcW w:w="1801" w:type="dxa"/>
            <w:tcBorders>
              <w:top w:val="nil"/>
              <w:left w:val="nil"/>
              <w:bottom w:val="single" w:sz="4" w:space="0" w:color="auto"/>
              <w:right w:val="single" w:sz="4" w:space="0" w:color="auto"/>
            </w:tcBorders>
            <w:shd w:val="clear" w:color="auto" w:fill="auto"/>
            <w:noWrap/>
            <w:vAlign w:val="bottom"/>
            <w:hideMark/>
          </w:tcPr>
          <w:p w14:paraId="15FA7992"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98.520,00</w:t>
            </w:r>
          </w:p>
        </w:tc>
      </w:tr>
      <w:tr w:rsidR="001B1F4C" w:rsidRPr="001B1F4C" w14:paraId="35854B74"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E330CC8"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34.</w:t>
            </w:r>
          </w:p>
        </w:tc>
        <w:tc>
          <w:tcPr>
            <w:tcW w:w="2684" w:type="dxa"/>
            <w:tcBorders>
              <w:top w:val="nil"/>
              <w:left w:val="nil"/>
              <w:bottom w:val="single" w:sz="4" w:space="0" w:color="auto"/>
              <w:right w:val="single" w:sz="4" w:space="0" w:color="auto"/>
            </w:tcBorders>
            <w:shd w:val="clear" w:color="auto" w:fill="auto"/>
            <w:noWrap/>
            <w:vAlign w:val="bottom"/>
            <w:hideMark/>
          </w:tcPr>
          <w:p w14:paraId="577E0E6D"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Rava</w:t>
            </w:r>
          </w:p>
        </w:tc>
        <w:tc>
          <w:tcPr>
            <w:tcW w:w="1740" w:type="dxa"/>
            <w:tcBorders>
              <w:top w:val="nil"/>
              <w:left w:val="nil"/>
              <w:bottom w:val="single" w:sz="4" w:space="0" w:color="auto"/>
              <w:right w:val="single" w:sz="4" w:space="0" w:color="auto"/>
            </w:tcBorders>
            <w:shd w:val="clear" w:color="auto" w:fill="auto"/>
            <w:noWrap/>
            <w:vAlign w:val="bottom"/>
            <w:hideMark/>
          </w:tcPr>
          <w:p w14:paraId="19FC472A"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171.048,70</w:t>
            </w:r>
          </w:p>
        </w:tc>
        <w:tc>
          <w:tcPr>
            <w:tcW w:w="1420" w:type="dxa"/>
            <w:tcBorders>
              <w:top w:val="nil"/>
              <w:left w:val="nil"/>
              <w:bottom w:val="single" w:sz="4" w:space="0" w:color="auto"/>
              <w:right w:val="single" w:sz="4" w:space="0" w:color="auto"/>
            </w:tcBorders>
            <w:shd w:val="clear" w:color="auto" w:fill="auto"/>
            <w:noWrap/>
            <w:vAlign w:val="bottom"/>
            <w:hideMark/>
          </w:tcPr>
          <w:p w14:paraId="7E42C862"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w:t>
            </w:r>
          </w:p>
        </w:tc>
        <w:tc>
          <w:tcPr>
            <w:tcW w:w="1801" w:type="dxa"/>
            <w:tcBorders>
              <w:top w:val="nil"/>
              <w:left w:val="nil"/>
              <w:bottom w:val="single" w:sz="4" w:space="0" w:color="auto"/>
              <w:right w:val="single" w:sz="4" w:space="0" w:color="auto"/>
            </w:tcBorders>
            <w:shd w:val="clear" w:color="auto" w:fill="auto"/>
            <w:noWrap/>
            <w:vAlign w:val="bottom"/>
            <w:hideMark/>
          </w:tcPr>
          <w:p w14:paraId="630E454B"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85.524,35</w:t>
            </w:r>
          </w:p>
        </w:tc>
      </w:tr>
      <w:tr w:rsidR="001B1F4C" w:rsidRPr="001B1F4C" w14:paraId="60161B4C"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5AC689F"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35.</w:t>
            </w:r>
          </w:p>
        </w:tc>
        <w:tc>
          <w:tcPr>
            <w:tcW w:w="2684" w:type="dxa"/>
            <w:tcBorders>
              <w:top w:val="nil"/>
              <w:left w:val="nil"/>
              <w:bottom w:val="single" w:sz="4" w:space="0" w:color="auto"/>
              <w:right w:val="single" w:sz="4" w:space="0" w:color="auto"/>
            </w:tcBorders>
            <w:shd w:val="clear" w:color="auto" w:fill="auto"/>
            <w:noWrap/>
            <w:vAlign w:val="bottom"/>
            <w:hideMark/>
          </w:tcPr>
          <w:p w14:paraId="5236808A"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Ist</w:t>
            </w:r>
          </w:p>
        </w:tc>
        <w:tc>
          <w:tcPr>
            <w:tcW w:w="1740" w:type="dxa"/>
            <w:tcBorders>
              <w:top w:val="nil"/>
              <w:left w:val="nil"/>
              <w:bottom w:val="single" w:sz="4" w:space="0" w:color="auto"/>
              <w:right w:val="single" w:sz="4" w:space="0" w:color="auto"/>
            </w:tcBorders>
            <w:shd w:val="clear" w:color="auto" w:fill="auto"/>
            <w:noWrap/>
            <w:vAlign w:val="bottom"/>
            <w:hideMark/>
          </w:tcPr>
          <w:p w14:paraId="0FEE13BD"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125.941,70</w:t>
            </w:r>
          </w:p>
        </w:tc>
        <w:tc>
          <w:tcPr>
            <w:tcW w:w="1420" w:type="dxa"/>
            <w:tcBorders>
              <w:top w:val="nil"/>
              <w:left w:val="nil"/>
              <w:bottom w:val="single" w:sz="4" w:space="0" w:color="auto"/>
              <w:right w:val="single" w:sz="4" w:space="0" w:color="auto"/>
            </w:tcBorders>
            <w:shd w:val="clear" w:color="auto" w:fill="auto"/>
            <w:noWrap/>
            <w:vAlign w:val="bottom"/>
            <w:hideMark/>
          </w:tcPr>
          <w:p w14:paraId="3B77F8D3"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04919537"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125.941,70</w:t>
            </w:r>
          </w:p>
        </w:tc>
      </w:tr>
      <w:tr w:rsidR="001B1F4C" w:rsidRPr="001B1F4C" w14:paraId="67E04BAE"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B2214EA"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36.</w:t>
            </w:r>
          </w:p>
        </w:tc>
        <w:tc>
          <w:tcPr>
            <w:tcW w:w="2684" w:type="dxa"/>
            <w:tcBorders>
              <w:top w:val="nil"/>
              <w:left w:val="nil"/>
              <w:bottom w:val="single" w:sz="4" w:space="0" w:color="auto"/>
              <w:right w:val="single" w:sz="4" w:space="0" w:color="auto"/>
            </w:tcBorders>
            <w:shd w:val="clear" w:color="auto" w:fill="auto"/>
            <w:noWrap/>
            <w:vAlign w:val="bottom"/>
            <w:hideMark/>
          </w:tcPr>
          <w:p w14:paraId="75893AD5"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Premuda</w:t>
            </w:r>
          </w:p>
        </w:tc>
        <w:tc>
          <w:tcPr>
            <w:tcW w:w="1740" w:type="dxa"/>
            <w:tcBorders>
              <w:top w:val="nil"/>
              <w:left w:val="nil"/>
              <w:bottom w:val="single" w:sz="4" w:space="0" w:color="auto"/>
              <w:right w:val="single" w:sz="4" w:space="0" w:color="auto"/>
            </w:tcBorders>
            <w:shd w:val="clear" w:color="auto" w:fill="auto"/>
            <w:noWrap/>
            <w:vAlign w:val="bottom"/>
            <w:hideMark/>
          </w:tcPr>
          <w:p w14:paraId="2CA2F7D0"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121.621,80</w:t>
            </w:r>
          </w:p>
        </w:tc>
        <w:tc>
          <w:tcPr>
            <w:tcW w:w="1420" w:type="dxa"/>
            <w:tcBorders>
              <w:top w:val="nil"/>
              <w:left w:val="nil"/>
              <w:bottom w:val="single" w:sz="4" w:space="0" w:color="auto"/>
              <w:right w:val="single" w:sz="4" w:space="0" w:color="auto"/>
            </w:tcBorders>
            <w:shd w:val="clear" w:color="auto" w:fill="auto"/>
            <w:noWrap/>
            <w:vAlign w:val="bottom"/>
            <w:hideMark/>
          </w:tcPr>
          <w:p w14:paraId="0309B8EA"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27078E06"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121.621,80</w:t>
            </w:r>
          </w:p>
        </w:tc>
      </w:tr>
      <w:tr w:rsidR="001B1F4C" w:rsidRPr="001B1F4C" w14:paraId="3CAB25B2"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2C43857"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37.</w:t>
            </w:r>
          </w:p>
        </w:tc>
        <w:tc>
          <w:tcPr>
            <w:tcW w:w="2684" w:type="dxa"/>
            <w:tcBorders>
              <w:top w:val="nil"/>
              <w:left w:val="nil"/>
              <w:bottom w:val="single" w:sz="4" w:space="0" w:color="auto"/>
              <w:right w:val="single" w:sz="4" w:space="0" w:color="auto"/>
            </w:tcBorders>
            <w:shd w:val="clear" w:color="auto" w:fill="auto"/>
            <w:noWrap/>
            <w:vAlign w:val="bottom"/>
            <w:hideMark/>
          </w:tcPr>
          <w:p w14:paraId="5CB22B2F"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Unije</w:t>
            </w:r>
          </w:p>
        </w:tc>
        <w:tc>
          <w:tcPr>
            <w:tcW w:w="1740" w:type="dxa"/>
            <w:tcBorders>
              <w:top w:val="nil"/>
              <w:left w:val="nil"/>
              <w:bottom w:val="single" w:sz="4" w:space="0" w:color="auto"/>
              <w:right w:val="single" w:sz="4" w:space="0" w:color="auto"/>
            </w:tcBorders>
            <w:shd w:val="clear" w:color="auto" w:fill="auto"/>
            <w:noWrap/>
            <w:vAlign w:val="bottom"/>
            <w:hideMark/>
          </w:tcPr>
          <w:p w14:paraId="3A2F9226"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89.509,85</w:t>
            </w:r>
          </w:p>
        </w:tc>
        <w:tc>
          <w:tcPr>
            <w:tcW w:w="1420" w:type="dxa"/>
            <w:tcBorders>
              <w:top w:val="nil"/>
              <w:left w:val="nil"/>
              <w:bottom w:val="single" w:sz="4" w:space="0" w:color="auto"/>
              <w:right w:val="single" w:sz="4" w:space="0" w:color="auto"/>
            </w:tcBorders>
            <w:shd w:val="clear" w:color="auto" w:fill="auto"/>
            <w:noWrap/>
            <w:vAlign w:val="bottom"/>
            <w:hideMark/>
          </w:tcPr>
          <w:p w14:paraId="4E06A11B"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6F5F78D3"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89.509,85</w:t>
            </w:r>
          </w:p>
        </w:tc>
      </w:tr>
      <w:tr w:rsidR="001B1F4C" w:rsidRPr="001B1F4C" w14:paraId="1E675FF8" w14:textId="77777777" w:rsidTr="00E11397">
        <w:trPr>
          <w:trHeight w:val="300"/>
          <w:jc w:val="center"/>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1FF00"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38.</w:t>
            </w:r>
          </w:p>
        </w:tc>
        <w:tc>
          <w:tcPr>
            <w:tcW w:w="2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0549A"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Kopno - Zagreb</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A7B3A"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68.000,00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62D78"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B46C8"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17.000,00</w:t>
            </w:r>
          </w:p>
        </w:tc>
      </w:tr>
      <w:tr w:rsidR="001B1F4C" w:rsidRPr="001B1F4C" w14:paraId="699B12B8" w14:textId="77777777" w:rsidTr="00E11397">
        <w:trPr>
          <w:trHeight w:val="300"/>
          <w:jc w:val="center"/>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96390"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39.</w:t>
            </w:r>
          </w:p>
        </w:tc>
        <w:tc>
          <w:tcPr>
            <w:tcW w:w="2684" w:type="dxa"/>
            <w:tcBorders>
              <w:top w:val="single" w:sz="4" w:space="0" w:color="auto"/>
              <w:left w:val="nil"/>
              <w:bottom w:val="single" w:sz="4" w:space="0" w:color="auto"/>
              <w:right w:val="single" w:sz="4" w:space="0" w:color="auto"/>
            </w:tcBorders>
            <w:shd w:val="clear" w:color="auto" w:fill="auto"/>
            <w:noWrap/>
            <w:vAlign w:val="bottom"/>
            <w:hideMark/>
          </w:tcPr>
          <w:p w14:paraId="74CD8D89"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Zverinac</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0CBBB549"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37.754,23</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8267662"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single" w:sz="4" w:space="0" w:color="auto"/>
              <w:left w:val="nil"/>
              <w:bottom w:val="single" w:sz="4" w:space="0" w:color="auto"/>
              <w:right w:val="single" w:sz="4" w:space="0" w:color="auto"/>
            </w:tcBorders>
            <w:shd w:val="clear" w:color="auto" w:fill="auto"/>
            <w:noWrap/>
            <w:vAlign w:val="bottom"/>
            <w:hideMark/>
          </w:tcPr>
          <w:p w14:paraId="16983E4F"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37.754,23</w:t>
            </w:r>
          </w:p>
        </w:tc>
      </w:tr>
      <w:tr w:rsidR="001B1F4C" w:rsidRPr="001B1F4C" w14:paraId="1890C1EA"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D2A1B9E"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40.</w:t>
            </w:r>
          </w:p>
        </w:tc>
        <w:tc>
          <w:tcPr>
            <w:tcW w:w="2684" w:type="dxa"/>
            <w:tcBorders>
              <w:top w:val="nil"/>
              <w:left w:val="nil"/>
              <w:bottom w:val="single" w:sz="4" w:space="0" w:color="auto"/>
              <w:right w:val="single" w:sz="4" w:space="0" w:color="auto"/>
            </w:tcBorders>
            <w:shd w:val="clear" w:color="auto" w:fill="auto"/>
            <w:noWrap/>
            <w:vAlign w:val="bottom"/>
            <w:hideMark/>
          </w:tcPr>
          <w:p w14:paraId="5372897D"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Zlarin</w:t>
            </w:r>
          </w:p>
        </w:tc>
        <w:tc>
          <w:tcPr>
            <w:tcW w:w="1740" w:type="dxa"/>
            <w:tcBorders>
              <w:top w:val="nil"/>
              <w:left w:val="nil"/>
              <w:bottom w:val="single" w:sz="4" w:space="0" w:color="auto"/>
              <w:right w:val="single" w:sz="4" w:space="0" w:color="auto"/>
            </w:tcBorders>
            <w:shd w:val="clear" w:color="auto" w:fill="auto"/>
            <w:noWrap/>
            <w:vAlign w:val="bottom"/>
            <w:hideMark/>
          </w:tcPr>
          <w:p w14:paraId="6C115B72"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31.100,00</w:t>
            </w:r>
          </w:p>
        </w:tc>
        <w:tc>
          <w:tcPr>
            <w:tcW w:w="1420" w:type="dxa"/>
            <w:tcBorders>
              <w:top w:val="nil"/>
              <w:left w:val="nil"/>
              <w:bottom w:val="single" w:sz="4" w:space="0" w:color="auto"/>
              <w:right w:val="single" w:sz="4" w:space="0" w:color="auto"/>
            </w:tcBorders>
            <w:shd w:val="clear" w:color="auto" w:fill="auto"/>
            <w:noWrap/>
            <w:vAlign w:val="bottom"/>
            <w:hideMark/>
          </w:tcPr>
          <w:p w14:paraId="70EE18DA"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w:t>
            </w:r>
          </w:p>
        </w:tc>
        <w:tc>
          <w:tcPr>
            <w:tcW w:w="1801" w:type="dxa"/>
            <w:tcBorders>
              <w:top w:val="nil"/>
              <w:left w:val="nil"/>
              <w:bottom w:val="single" w:sz="4" w:space="0" w:color="auto"/>
              <w:right w:val="single" w:sz="4" w:space="0" w:color="auto"/>
            </w:tcBorders>
            <w:shd w:val="clear" w:color="auto" w:fill="auto"/>
            <w:noWrap/>
            <w:vAlign w:val="bottom"/>
            <w:hideMark/>
          </w:tcPr>
          <w:p w14:paraId="793C4785"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15.550,00</w:t>
            </w:r>
          </w:p>
        </w:tc>
      </w:tr>
      <w:tr w:rsidR="001B1F4C" w:rsidRPr="001B1F4C" w14:paraId="28448A71"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046BE695"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41.</w:t>
            </w:r>
          </w:p>
        </w:tc>
        <w:tc>
          <w:tcPr>
            <w:tcW w:w="2684" w:type="dxa"/>
            <w:tcBorders>
              <w:top w:val="nil"/>
              <w:left w:val="nil"/>
              <w:bottom w:val="single" w:sz="4" w:space="0" w:color="auto"/>
              <w:right w:val="single" w:sz="4" w:space="0" w:color="auto"/>
            </w:tcBorders>
            <w:shd w:val="clear" w:color="auto" w:fill="auto"/>
            <w:noWrap/>
            <w:vAlign w:val="bottom"/>
            <w:hideMark/>
          </w:tcPr>
          <w:p w14:paraId="3A799AED"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Ilovik</w:t>
            </w:r>
          </w:p>
        </w:tc>
        <w:tc>
          <w:tcPr>
            <w:tcW w:w="1740" w:type="dxa"/>
            <w:tcBorders>
              <w:top w:val="nil"/>
              <w:left w:val="nil"/>
              <w:bottom w:val="single" w:sz="4" w:space="0" w:color="auto"/>
              <w:right w:val="single" w:sz="4" w:space="0" w:color="auto"/>
            </w:tcBorders>
            <w:shd w:val="clear" w:color="auto" w:fill="auto"/>
            <w:noWrap/>
            <w:vAlign w:val="bottom"/>
            <w:hideMark/>
          </w:tcPr>
          <w:p w14:paraId="663943CC"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30.228,64</w:t>
            </w:r>
          </w:p>
        </w:tc>
        <w:tc>
          <w:tcPr>
            <w:tcW w:w="1420" w:type="dxa"/>
            <w:tcBorders>
              <w:top w:val="nil"/>
              <w:left w:val="nil"/>
              <w:bottom w:val="single" w:sz="4" w:space="0" w:color="auto"/>
              <w:right w:val="single" w:sz="4" w:space="0" w:color="auto"/>
            </w:tcBorders>
            <w:shd w:val="clear" w:color="auto" w:fill="auto"/>
            <w:noWrap/>
            <w:vAlign w:val="bottom"/>
            <w:hideMark/>
          </w:tcPr>
          <w:p w14:paraId="3DEAD0D0"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74597E05"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30.228,64</w:t>
            </w:r>
          </w:p>
        </w:tc>
      </w:tr>
      <w:tr w:rsidR="001B1F4C" w:rsidRPr="001B1F4C" w14:paraId="5295FDA9"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87FD801"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42.</w:t>
            </w:r>
          </w:p>
        </w:tc>
        <w:tc>
          <w:tcPr>
            <w:tcW w:w="2684" w:type="dxa"/>
            <w:tcBorders>
              <w:top w:val="nil"/>
              <w:left w:val="nil"/>
              <w:bottom w:val="single" w:sz="4" w:space="0" w:color="auto"/>
              <w:right w:val="single" w:sz="4" w:space="0" w:color="auto"/>
            </w:tcBorders>
            <w:shd w:val="clear" w:color="auto" w:fill="auto"/>
            <w:noWrap/>
            <w:vAlign w:val="bottom"/>
            <w:hideMark/>
          </w:tcPr>
          <w:p w14:paraId="0B8E9F18"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Sestrunj</w:t>
            </w:r>
          </w:p>
        </w:tc>
        <w:tc>
          <w:tcPr>
            <w:tcW w:w="1740" w:type="dxa"/>
            <w:tcBorders>
              <w:top w:val="nil"/>
              <w:left w:val="nil"/>
              <w:bottom w:val="single" w:sz="4" w:space="0" w:color="auto"/>
              <w:right w:val="single" w:sz="4" w:space="0" w:color="auto"/>
            </w:tcBorders>
            <w:shd w:val="clear" w:color="auto" w:fill="auto"/>
            <w:noWrap/>
            <w:vAlign w:val="bottom"/>
            <w:hideMark/>
          </w:tcPr>
          <w:p w14:paraId="797A1170"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24.070,80</w:t>
            </w:r>
          </w:p>
        </w:tc>
        <w:tc>
          <w:tcPr>
            <w:tcW w:w="1420" w:type="dxa"/>
            <w:tcBorders>
              <w:top w:val="nil"/>
              <w:left w:val="nil"/>
              <w:bottom w:val="single" w:sz="4" w:space="0" w:color="auto"/>
              <w:right w:val="single" w:sz="4" w:space="0" w:color="auto"/>
            </w:tcBorders>
            <w:shd w:val="clear" w:color="auto" w:fill="auto"/>
            <w:noWrap/>
            <w:vAlign w:val="bottom"/>
            <w:hideMark/>
          </w:tcPr>
          <w:p w14:paraId="5AFBFEF4"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1070CDDB"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24.070,80</w:t>
            </w:r>
          </w:p>
        </w:tc>
      </w:tr>
      <w:tr w:rsidR="001B1F4C" w:rsidRPr="001B1F4C" w14:paraId="486BD03E"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F311196"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43.</w:t>
            </w:r>
          </w:p>
        </w:tc>
        <w:tc>
          <w:tcPr>
            <w:tcW w:w="2684" w:type="dxa"/>
            <w:tcBorders>
              <w:top w:val="nil"/>
              <w:left w:val="nil"/>
              <w:bottom w:val="single" w:sz="4" w:space="0" w:color="auto"/>
              <w:right w:val="single" w:sz="4" w:space="0" w:color="auto"/>
            </w:tcBorders>
            <w:shd w:val="clear" w:color="auto" w:fill="auto"/>
            <w:noWrap/>
            <w:vAlign w:val="bottom"/>
            <w:hideMark/>
          </w:tcPr>
          <w:p w14:paraId="787C957C"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Kopno - Vodice</w:t>
            </w:r>
          </w:p>
        </w:tc>
        <w:tc>
          <w:tcPr>
            <w:tcW w:w="1740" w:type="dxa"/>
            <w:tcBorders>
              <w:top w:val="nil"/>
              <w:left w:val="nil"/>
              <w:bottom w:val="single" w:sz="4" w:space="0" w:color="auto"/>
              <w:right w:val="single" w:sz="4" w:space="0" w:color="auto"/>
            </w:tcBorders>
            <w:shd w:val="clear" w:color="auto" w:fill="auto"/>
            <w:noWrap/>
            <w:vAlign w:val="bottom"/>
            <w:hideMark/>
          </w:tcPr>
          <w:p w14:paraId="5E7FA8C3"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20.000,00</w:t>
            </w:r>
          </w:p>
        </w:tc>
        <w:tc>
          <w:tcPr>
            <w:tcW w:w="1420" w:type="dxa"/>
            <w:tcBorders>
              <w:top w:val="nil"/>
              <w:left w:val="nil"/>
              <w:bottom w:val="single" w:sz="4" w:space="0" w:color="auto"/>
              <w:right w:val="single" w:sz="4" w:space="0" w:color="auto"/>
            </w:tcBorders>
            <w:shd w:val="clear" w:color="auto" w:fill="auto"/>
            <w:noWrap/>
            <w:vAlign w:val="bottom"/>
            <w:hideMark/>
          </w:tcPr>
          <w:p w14:paraId="627A1E46"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01E850AE"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20.000,00</w:t>
            </w:r>
          </w:p>
        </w:tc>
      </w:tr>
      <w:tr w:rsidR="001B1F4C" w:rsidRPr="001B1F4C" w14:paraId="46BC58D6"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B20BABB"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44.</w:t>
            </w:r>
          </w:p>
        </w:tc>
        <w:tc>
          <w:tcPr>
            <w:tcW w:w="2684" w:type="dxa"/>
            <w:tcBorders>
              <w:top w:val="nil"/>
              <w:left w:val="nil"/>
              <w:bottom w:val="single" w:sz="4" w:space="0" w:color="auto"/>
              <w:right w:val="single" w:sz="4" w:space="0" w:color="auto"/>
            </w:tcBorders>
            <w:shd w:val="clear" w:color="auto" w:fill="auto"/>
            <w:noWrap/>
            <w:vAlign w:val="bottom"/>
            <w:hideMark/>
          </w:tcPr>
          <w:p w14:paraId="61A89177"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Vele Srakane</w:t>
            </w:r>
          </w:p>
        </w:tc>
        <w:tc>
          <w:tcPr>
            <w:tcW w:w="1740" w:type="dxa"/>
            <w:tcBorders>
              <w:top w:val="nil"/>
              <w:left w:val="nil"/>
              <w:bottom w:val="single" w:sz="4" w:space="0" w:color="auto"/>
              <w:right w:val="single" w:sz="4" w:space="0" w:color="auto"/>
            </w:tcBorders>
            <w:shd w:val="clear" w:color="auto" w:fill="auto"/>
            <w:noWrap/>
            <w:vAlign w:val="bottom"/>
            <w:hideMark/>
          </w:tcPr>
          <w:p w14:paraId="1AE1740D"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15.013,55</w:t>
            </w:r>
          </w:p>
        </w:tc>
        <w:tc>
          <w:tcPr>
            <w:tcW w:w="1420" w:type="dxa"/>
            <w:tcBorders>
              <w:top w:val="nil"/>
              <w:left w:val="nil"/>
              <w:bottom w:val="single" w:sz="4" w:space="0" w:color="auto"/>
              <w:right w:val="single" w:sz="4" w:space="0" w:color="auto"/>
            </w:tcBorders>
            <w:shd w:val="clear" w:color="auto" w:fill="auto"/>
            <w:noWrap/>
            <w:vAlign w:val="bottom"/>
            <w:hideMark/>
          </w:tcPr>
          <w:p w14:paraId="562DC6D3"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35317E05"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15.013,55</w:t>
            </w:r>
          </w:p>
        </w:tc>
      </w:tr>
      <w:tr w:rsidR="001B1F4C" w:rsidRPr="001B1F4C" w14:paraId="73D89198"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2A8ED79"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45.</w:t>
            </w:r>
          </w:p>
        </w:tc>
        <w:tc>
          <w:tcPr>
            <w:tcW w:w="2684" w:type="dxa"/>
            <w:tcBorders>
              <w:top w:val="nil"/>
              <w:left w:val="nil"/>
              <w:bottom w:val="single" w:sz="4" w:space="0" w:color="auto"/>
              <w:right w:val="single" w:sz="4" w:space="0" w:color="auto"/>
            </w:tcBorders>
            <w:shd w:val="clear" w:color="auto" w:fill="auto"/>
            <w:noWrap/>
            <w:vAlign w:val="bottom"/>
            <w:hideMark/>
          </w:tcPr>
          <w:p w14:paraId="65AB0BBA"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Kopno - Biograd na moru</w:t>
            </w:r>
          </w:p>
        </w:tc>
        <w:tc>
          <w:tcPr>
            <w:tcW w:w="1740" w:type="dxa"/>
            <w:tcBorders>
              <w:top w:val="nil"/>
              <w:left w:val="nil"/>
              <w:bottom w:val="single" w:sz="4" w:space="0" w:color="auto"/>
              <w:right w:val="single" w:sz="4" w:space="0" w:color="auto"/>
            </w:tcBorders>
            <w:shd w:val="clear" w:color="auto" w:fill="auto"/>
            <w:noWrap/>
            <w:vAlign w:val="bottom"/>
            <w:hideMark/>
          </w:tcPr>
          <w:p w14:paraId="6DEDD76D"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15.000,00</w:t>
            </w:r>
          </w:p>
        </w:tc>
        <w:tc>
          <w:tcPr>
            <w:tcW w:w="1420" w:type="dxa"/>
            <w:tcBorders>
              <w:top w:val="nil"/>
              <w:left w:val="nil"/>
              <w:bottom w:val="single" w:sz="4" w:space="0" w:color="auto"/>
              <w:right w:val="single" w:sz="4" w:space="0" w:color="auto"/>
            </w:tcBorders>
            <w:shd w:val="clear" w:color="auto" w:fill="auto"/>
            <w:noWrap/>
            <w:vAlign w:val="bottom"/>
            <w:hideMark/>
          </w:tcPr>
          <w:p w14:paraId="586E7046"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1FD61B0D"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15.000,00</w:t>
            </w:r>
          </w:p>
        </w:tc>
      </w:tr>
      <w:tr w:rsidR="001B1F4C" w:rsidRPr="001B1F4C" w14:paraId="21083C23"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656662F"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46.</w:t>
            </w:r>
          </w:p>
        </w:tc>
        <w:tc>
          <w:tcPr>
            <w:tcW w:w="2684" w:type="dxa"/>
            <w:tcBorders>
              <w:top w:val="nil"/>
              <w:left w:val="nil"/>
              <w:bottom w:val="single" w:sz="4" w:space="0" w:color="auto"/>
              <w:right w:val="single" w:sz="4" w:space="0" w:color="auto"/>
            </w:tcBorders>
            <w:shd w:val="clear" w:color="auto" w:fill="auto"/>
            <w:noWrap/>
            <w:vAlign w:val="bottom"/>
            <w:hideMark/>
          </w:tcPr>
          <w:p w14:paraId="4B9AFD8D"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Olib</w:t>
            </w:r>
          </w:p>
        </w:tc>
        <w:tc>
          <w:tcPr>
            <w:tcW w:w="1740" w:type="dxa"/>
            <w:tcBorders>
              <w:top w:val="nil"/>
              <w:left w:val="nil"/>
              <w:bottom w:val="single" w:sz="4" w:space="0" w:color="auto"/>
              <w:right w:val="single" w:sz="4" w:space="0" w:color="auto"/>
            </w:tcBorders>
            <w:shd w:val="clear" w:color="auto" w:fill="auto"/>
            <w:noWrap/>
            <w:vAlign w:val="bottom"/>
            <w:hideMark/>
          </w:tcPr>
          <w:p w14:paraId="13FDFA52"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15.000,00</w:t>
            </w:r>
          </w:p>
        </w:tc>
        <w:tc>
          <w:tcPr>
            <w:tcW w:w="1420" w:type="dxa"/>
            <w:tcBorders>
              <w:top w:val="nil"/>
              <w:left w:val="nil"/>
              <w:bottom w:val="single" w:sz="4" w:space="0" w:color="auto"/>
              <w:right w:val="single" w:sz="4" w:space="0" w:color="auto"/>
            </w:tcBorders>
            <w:shd w:val="clear" w:color="auto" w:fill="auto"/>
            <w:noWrap/>
            <w:vAlign w:val="bottom"/>
            <w:hideMark/>
          </w:tcPr>
          <w:p w14:paraId="1178C514"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612D46F6"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15.000,00</w:t>
            </w:r>
          </w:p>
        </w:tc>
      </w:tr>
      <w:tr w:rsidR="001B1F4C" w:rsidRPr="001B1F4C" w14:paraId="3333498F"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3F7CC5A"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47.</w:t>
            </w:r>
          </w:p>
        </w:tc>
        <w:tc>
          <w:tcPr>
            <w:tcW w:w="2684" w:type="dxa"/>
            <w:tcBorders>
              <w:top w:val="nil"/>
              <w:left w:val="nil"/>
              <w:bottom w:val="single" w:sz="4" w:space="0" w:color="auto"/>
              <w:right w:val="single" w:sz="4" w:space="0" w:color="auto"/>
            </w:tcBorders>
            <w:shd w:val="clear" w:color="auto" w:fill="auto"/>
            <w:noWrap/>
            <w:vAlign w:val="bottom"/>
            <w:hideMark/>
          </w:tcPr>
          <w:p w14:paraId="64677707"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Susak</w:t>
            </w:r>
          </w:p>
        </w:tc>
        <w:tc>
          <w:tcPr>
            <w:tcW w:w="1740" w:type="dxa"/>
            <w:tcBorders>
              <w:top w:val="nil"/>
              <w:left w:val="nil"/>
              <w:bottom w:val="single" w:sz="4" w:space="0" w:color="auto"/>
              <w:right w:val="single" w:sz="4" w:space="0" w:color="auto"/>
            </w:tcBorders>
            <w:shd w:val="clear" w:color="auto" w:fill="auto"/>
            <w:noWrap/>
            <w:vAlign w:val="bottom"/>
            <w:hideMark/>
          </w:tcPr>
          <w:p w14:paraId="704E3BAE"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11.010,90</w:t>
            </w:r>
          </w:p>
        </w:tc>
        <w:tc>
          <w:tcPr>
            <w:tcW w:w="1420" w:type="dxa"/>
            <w:tcBorders>
              <w:top w:val="nil"/>
              <w:left w:val="nil"/>
              <w:bottom w:val="single" w:sz="4" w:space="0" w:color="auto"/>
              <w:right w:val="single" w:sz="4" w:space="0" w:color="auto"/>
            </w:tcBorders>
            <w:shd w:val="clear" w:color="auto" w:fill="auto"/>
            <w:noWrap/>
            <w:vAlign w:val="bottom"/>
            <w:hideMark/>
          </w:tcPr>
          <w:p w14:paraId="045470E2"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2</w:t>
            </w:r>
          </w:p>
        </w:tc>
        <w:tc>
          <w:tcPr>
            <w:tcW w:w="1801" w:type="dxa"/>
            <w:tcBorders>
              <w:top w:val="nil"/>
              <w:left w:val="nil"/>
              <w:bottom w:val="single" w:sz="4" w:space="0" w:color="auto"/>
              <w:right w:val="single" w:sz="4" w:space="0" w:color="auto"/>
            </w:tcBorders>
            <w:shd w:val="clear" w:color="auto" w:fill="auto"/>
            <w:noWrap/>
            <w:vAlign w:val="bottom"/>
            <w:hideMark/>
          </w:tcPr>
          <w:p w14:paraId="367B4C85"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5.505,45</w:t>
            </w:r>
          </w:p>
        </w:tc>
      </w:tr>
      <w:tr w:rsidR="001B1F4C" w:rsidRPr="001B1F4C" w14:paraId="2839D952"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199B21D"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48.</w:t>
            </w:r>
          </w:p>
        </w:tc>
        <w:tc>
          <w:tcPr>
            <w:tcW w:w="2684" w:type="dxa"/>
            <w:tcBorders>
              <w:top w:val="nil"/>
              <w:left w:val="nil"/>
              <w:bottom w:val="single" w:sz="4" w:space="0" w:color="auto"/>
              <w:right w:val="single" w:sz="4" w:space="0" w:color="auto"/>
            </w:tcBorders>
            <w:shd w:val="clear" w:color="auto" w:fill="auto"/>
            <w:noWrap/>
            <w:vAlign w:val="bottom"/>
            <w:hideMark/>
          </w:tcPr>
          <w:p w14:paraId="1052E119"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Rivanj</w:t>
            </w:r>
          </w:p>
        </w:tc>
        <w:tc>
          <w:tcPr>
            <w:tcW w:w="1740" w:type="dxa"/>
            <w:tcBorders>
              <w:top w:val="nil"/>
              <w:left w:val="nil"/>
              <w:bottom w:val="single" w:sz="4" w:space="0" w:color="auto"/>
              <w:right w:val="single" w:sz="4" w:space="0" w:color="auto"/>
            </w:tcBorders>
            <w:shd w:val="clear" w:color="auto" w:fill="auto"/>
            <w:noWrap/>
            <w:vAlign w:val="bottom"/>
            <w:hideMark/>
          </w:tcPr>
          <w:p w14:paraId="56923866"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9.566,60</w:t>
            </w:r>
          </w:p>
        </w:tc>
        <w:tc>
          <w:tcPr>
            <w:tcW w:w="1420" w:type="dxa"/>
            <w:tcBorders>
              <w:top w:val="nil"/>
              <w:left w:val="nil"/>
              <w:bottom w:val="single" w:sz="4" w:space="0" w:color="auto"/>
              <w:right w:val="single" w:sz="4" w:space="0" w:color="auto"/>
            </w:tcBorders>
            <w:shd w:val="clear" w:color="auto" w:fill="auto"/>
            <w:noWrap/>
            <w:vAlign w:val="bottom"/>
            <w:hideMark/>
          </w:tcPr>
          <w:p w14:paraId="428A835C"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56DE4640"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9.566,60</w:t>
            </w:r>
          </w:p>
        </w:tc>
      </w:tr>
      <w:tr w:rsidR="001B1F4C" w:rsidRPr="001B1F4C" w14:paraId="5471B599" w14:textId="77777777" w:rsidTr="00E11397">
        <w:trPr>
          <w:trHeight w:val="300"/>
          <w:jc w:val="center"/>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4E52F0FC"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49.</w:t>
            </w:r>
          </w:p>
        </w:tc>
        <w:tc>
          <w:tcPr>
            <w:tcW w:w="2684" w:type="dxa"/>
            <w:tcBorders>
              <w:top w:val="nil"/>
              <w:left w:val="nil"/>
              <w:bottom w:val="single" w:sz="4" w:space="0" w:color="auto"/>
              <w:right w:val="single" w:sz="4" w:space="0" w:color="auto"/>
            </w:tcBorders>
            <w:shd w:val="clear" w:color="auto" w:fill="auto"/>
            <w:noWrap/>
            <w:vAlign w:val="bottom"/>
            <w:hideMark/>
          </w:tcPr>
          <w:p w14:paraId="5EF3D75A" w14:textId="77777777" w:rsidR="001B1F4C" w:rsidRPr="001B1F4C" w:rsidRDefault="001B1F4C" w:rsidP="00D80007">
            <w:pPr>
              <w:spacing w:after="0" w:line="360" w:lineRule="auto"/>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Kopno - Split</w:t>
            </w:r>
          </w:p>
        </w:tc>
        <w:tc>
          <w:tcPr>
            <w:tcW w:w="1740" w:type="dxa"/>
            <w:tcBorders>
              <w:top w:val="nil"/>
              <w:left w:val="nil"/>
              <w:bottom w:val="single" w:sz="4" w:space="0" w:color="auto"/>
              <w:right w:val="single" w:sz="4" w:space="0" w:color="auto"/>
            </w:tcBorders>
            <w:shd w:val="clear" w:color="auto" w:fill="auto"/>
            <w:noWrap/>
            <w:vAlign w:val="bottom"/>
            <w:hideMark/>
          </w:tcPr>
          <w:p w14:paraId="4B996F70"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5.000,00</w:t>
            </w:r>
          </w:p>
        </w:tc>
        <w:tc>
          <w:tcPr>
            <w:tcW w:w="1420" w:type="dxa"/>
            <w:tcBorders>
              <w:top w:val="nil"/>
              <w:left w:val="nil"/>
              <w:bottom w:val="single" w:sz="4" w:space="0" w:color="auto"/>
              <w:right w:val="single" w:sz="4" w:space="0" w:color="auto"/>
            </w:tcBorders>
            <w:shd w:val="clear" w:color="auto" w:fill="auto"/>
            <w:noWrap/>
            <w:vAlign w:val="bottom"/>
            <w:hideMark/>
          </w:tcPr>
          <w:p w14:paraId="5854EA10" w14:textId="77777777" w:rsidR="001B1F4C" w:rsidRPr="001B1F4C" w:rsidRDefault="001B1F4C" w:rsidP="00D80007">
            <w:pPr>
              <w:spacing w:after="0" w:line="360" w:lineRule="auto"/>
              <w:jc w:val="center"/>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1</w:t>
            </w:r>
          </w:p>
        </w:tc>
        <w:tc>
          <w:tcPr>
            <w:tcW w:w="1801" w:type="dxa"/>
            <w:tcBorders>
              <w:top w:val="nil"/>
              <w:left w:val="nil"/>
              <w:bottom w:val="single" w:sz="4" w:space="0" w:color="auto"/>
              <w:right w:val="single" w:sz="4" w:space="0" w:color="auto"/>
            </w:tcBorders>
            <w:shd w:val="clear" w:color="auto" w:fill="auto"/>
            <w:noWrap/>
            <w:vAlign w:val="bottom"/>
            <w:hideMark/>
          </w:tcPr>
          <w:p w14:paraId="4CA44180" w14:textId="77777777" w:rsidR="001B1F4C" w:rsidRPr="001B1F4C" w:rsidRDefault="001B1F4C" w:rsidP="00D80007">
            <w:pPr>
              <w:spacing w:after="0" w:line="360" w:lineRule="auto"/>
              <w:jc w:val="right"/>
              <w:rPr>
                <w:rFonts w:ascii="Times New Roman" w:eastAsia="Times New Roman" w:hAnsi="Times New Roman" w:cs="Times New Roman"/>
                <w:color w:val="000000"/>
                <w:lang w:eastAsia="hr-HR"/>
              </w:rPr>
            </w:pPr>
            <w:r w:rsidRPr="001B1F4C">
              <w:rPr>
                <w:rFonts w:ascii="Times New Roman" w:eastAsia="Times New Roman" w:hAnsi="Times New Roman" w:cs="Times New Roman"/>
                <w:color w:val="000000"/>
                <w:lang w:eastAsia="hr-HR"/>
              </w:rPr>
              <w:t>5.000,00</w:t>
            </w:r>
          </w:p>
        </w:tc>
      </w:tr>
      <w:tr w:rsidR="001B1F4C" w:rsidRPr="001B1F4C" w14:paraId="56CEA13F" w14:textId="77777777" w:rsidTr="00E11397">
        <w:trPr>
          <w:trHeight w:val="300"/>
          <w:jc w:val="center"/>
        </w:trPr>
        <w:tc>
          <w:tcPr>
            <w:tcW w:w="3261" w:type="dxa"/>
            <w:gridSpan w:val="2"/>
            <w:tcBorders>
              <w:top w:val="single" w:sz="4" w:space="0" w:color="auto"/>
              <w:left w:val="single" w:sz="4" w:space="0" w:color="auto"/>
              <w:bottom w:val="single" w:sz="4" w:space="0" w:color="auto"/>
              <w:right w:val="single" w:sz="4" w:space="0" w:color="000000"/>
            </w:tcBorders>
            <w:shd w:val="clear" w:color="DDEBF7" w:fill="DDEBF7"/>
            <w:noWrap/>
            <w:vAlign w:val="bottom"/>
            <w:hideMark/>
          </w:tcPr>
          <w:p w14:paraId="29509037" w14:textId="77777777" w:rsidR="001B1F4C" w:rsidRPr="001B1F4C" w:rsidRDefault="001B1F4C" w:rsidP="00D80007">
            <w:pPr>
              <w:spacing w:after="0" w:line="360" w:lineRule="auto"/>
              <w:rPr>
                <w:rFonts w:ascii="Times New Roman" w:eastAsia="Times New Roman" w:hAnsi="Times New Roman" w:cs="Times New Roman"/>
                <w:b/>
                <w:bCs/>
                <w:color w:val="000000"/>
                <w:lang w:eastAsia="hr-HR"/>
              </w:rPr>
            </w:pPr>
            <w:r w:rsidRPr="001B1F4C">
              <w:rPr>
                <w:rFonts w:ascii="Times New Roman" w:eastAsia="Times New Roman" w:hAnsi="Times New Roman" w:cs="Times New Roman"/>
                <w:b/>
                <w:bCs/>
                <w:color w:val="000000"/>
                <w:lang w:eastAsia="hr-HR"/>
              </w:rPr>
              <w:t xml:space="preserve">UKUPNO </w:t>
            </w:r>
          </w:p>
        </w:tc>
        <w:tc>
          <w:tcPr>
            <w:tcW w:w="1740" w:type="dxa"/>
            <w:tcBorders>
              <w:top w:val="nil"/>
              <w:left w:val="nil"/>
              <w:bottom w:val="single" w:sz="4" w:space="0" w:color="auto"/>
              <w:right w:val="single" w:sz="4" w:space="0" w:color="auto"/>
            </w:tcBorders>
            <w:shd w:val="clear" w:color="DDEBF7" w:fill="DDEBF7"/>
            <w:noWrap/>
            <w:vAlign w:val="bottom"/>
            <w:hideMark/>
          </w:tcPr>
          <w:p w14:paraId="12B95B76" w14:textId="77777777" w:rsidR="001B1F4C" w:rsidRPr="001B1F4C" w:rsidRDefault="001B1F4C" w:rsidP="00D80007">
            <w:pPr>
              <w:spacing w:after="0" w:line="360" w:lineRule="auto"/>
              <w:jc w:val="right"/>
              <w:rPr>
                <w:rFonts w:ascii="Times New Roman" w:eastAsia="Times New Roman" w:hAnsi="Times New Roman" w:cs="Times New Roman"/>
                <w:b/>
                <w:bCs/>
                <w:color w:val="000000"/>
                <w:lang w:eastAsia="hr-HR"/>
              </w:rPr>
            </w:pPr>
            <w:r w:rsidRPr="001B1F4C">
              <w:rPr>
                <w:rFonts w:ascii="Times New Roman" w:eastAsia="Times New Roman" w:hAnsi="Times New Roman" w:cs="Times New Roman"/>
                <w:b/>
                <w:bCs/>
                <w:color w:val="000000"/>
                <w:lang w:eastAsia="hr-HR"/>
              </w:rPr>
              <w:t>111.753.471,68</w:t>
            </w:r>
          </w:p>
        </w:tc>
        <w:tc>
          <w:tcPr>
            <w:tcW w:w="1420" w:type="dxa"/>
            <w:tcBorders>
              <w:top w:val="nil"/>
              <w:left w:val="nil"/>
              <w:bottom w:val="single" w:sz="4" w:space="0" w:color="auto"/>
              <w:right w:val="single" w:sz="4" w:space="0" w:color="auto"/>
            </w:tcBorders>
            <w:shd w:val="clear" w:color="DDEBF7" w:fill="DDEBF7"/>
            <w:noWrap/>
            <w:vAlign w:val="bottom"/>
            <w:hideMark/>
          </w:tcPr>
          <w:p w14:paraId="6BF66A4C" w14:textId="77777777" w:rsidR="001B1F4C" w:rsidRPr="001B1F4C" w:rsidRDefault="001B1F4C" w:rsidP="00D80007">
            <w:pPr>
              <w:spacing w:after="0" w:line="360" w:lineRule="auto"/>
              <w:jc w:val="center"/>
              <w:rPr>
                <w:rFonts w:ascii="Times New Roman" w:eastAsia="Times New Roman" w:hAnsi="Times New Roman" w:cs="Times New Roman"/>
                <w:b/>
                <w:bCs/>
                <w:color w:val="000000"/>
                <w:lang w:eastAsia="hr-HR"/>
              </w:rPr>
            </w:pPr>
            <w:r w:rsidRPr="001B1F4C">
              <w:rPr>
                <w:rFonts w:ascii="Times New Roman" w:eastAsia="Times New Roman" w:hAnsi="Times New Roman" w:cs="Times New Roman"/>
                <w:b/>
                <w:bCs/>
                <w:color w:val="000000"/>
                <w:lang w:eastAsia="hr-HR"/>
              </w:rPr>
              <w:t>435</w:t>
            </w:r>
          </w:p>
        </w:tc>
        <w:tc>
          <w:tcPr>
            <w:tcW w:w="1801" w:type="dxa"/>
            <w:tcBorders>
              <w:top w:val="nil"/>
              <w:left w:val="nil"/>
              <w:bottom w:val="single" w:sz="4" w:space="0" w:color="auto"/>
              <w:right w:val="single" w:sz="4" w:space="0" w:color="auto"/>
            </w:tcBorders>
            <w:shd w:val="clear" w:color="DDEBF7" w:fill="DDEBF7"/>
            <w:noWrap/>
            <w:vAlign w:val="bottom"/>
            <w:hideMark/>
          </w:tcPr>
          <w:p w14:paraId="6758DACC" w14:textId="77777777" w:rsidR="001B1F4C" w:rsidRPr="001B1F4C" w:rsidRDefault="00CA5E52" w:rsidP="00D80007">
            <w:pPr>
              <w:spacing w:after="0" w:line="360" w:lineRule="auto"/>
              <w:jc w:val="right"/>
              <w:rPr>
                <w:rFonts w:ascii="Times New Roman" w:eastAsia="Times New Roman" w:hAnsi="Times New Roman" w:cs="Times New Roman"/>
                <w:b/>
                <w:bCs/>
                <w:color w:val="000000"/>
                <w:lang w:eastAsia="hr-HR"/>
              </w:rPr>
            </w:pPr>
            <w:r w:rsidRPr="00CA5E52">
              <w:rPr>
                <w:rFonts w:ascii="Times New Roman" w:eastAsia="Times New Roman" w:hAnsi="Times New Roman" w:cs="Times New Roman"/>
                <w:b/>
                <w:bCs/>
                <w:color w:val="000000"/>
                <w:lang w:eastAsia="hr-HR"/>
              </w:rPr>
              <w:t>256.904,53</w:t>
            </w:r>
          </w:p>
        </w:tc>
      </w:tr>
    </w:tbl>
    <w:p w14:paraId="500CBF42" w14:textId="77777777" w:rsidR="00CA5E52" w:rsidRDefault="00CA5E52" w:rsidP="00D80007">
      <w:pPr>
        <w:pStyle w:val="Default"/>
        <w:spacing w:line="360" w:lineRule="auto"/>
        <w:jc w:val="both"/>
        <w:rPr>
          <w:rFonts w:ascii="Times New Roman" w:hAnsi="Times New Roman" w:cs="Times New Roman"/>
          <w:color w:val="000000" w:themeColor="text1"/>
          <w:lang w:val="hr-HR" w:eastAsia="hr-HR"/>
        </w:rPr>
      </w:pPr>
    </w:p>
    <w:p w14:paraId="14122ADC" w14:textId="77777777" w:rsidR="001B1F4C" w:rsidRDefault="001B1F4C" w:rsidP="00D80007">
      <w:pPr>
        <w:pStyle w:val="Default"/>
        <w:spacing w:line="360" w:lineRule="auto"/>
        <w:jc w:val="both"/>
        <w:rPr>
          <w:rFonts w:ascii="Times New Roman" w:hAnsi="Times New Roman" w:cs="Times New Roman"/>
          <w:color w:val="000000" w:themeColor="text1"/>
          <w:lang w:val="hr-HR" w:eastAsia="hr-HR"/>
        </w:rPr>
      </w:pPr>
      <w:r w:rsidRPr="00E40CD2">
        <w:rPr>
          <w:rFonts w:ascii="Times New Roman" w:hAnsi="Times New Roman" w:cs="Times New Roman"/>
          <w:color w:val="000000" w:themeColor="text1"/>
          <w:lang w:val="hr-HR" w:eastAsia="hr-HR"/>
        </w:rPr>
        <w:t xml:space="preserve">Financijski </w:t>
      </w:r>
      <w:r w:rsidR="00E40CD2" w:rsidRPr="00E40CD2">
        <w:rPr>
          <w:rFonts w:ascii="Times New Roman" w:hAnsi="Times New Roman" w:cs="Times New Roman"/>
          <w:color w:val="000000" w:themeColor="text1"/>
          <w:lang w:val="hr-HR" w:eastAsia="hr-HR"/>
        </w:rPr>
        <w:t>je najveće ulaganje ostvareno na otoku Krku 14.407.705,88 k</w:t>
      </w:r>
      <w:r w:rsidR="00C26445">
        <w:rPr>
          <w:rFonts w:ascii="Times New Roman" w:hAnsi="Times New Roman" w:cs="Times New Roman"/>
          <w:color w:val="000000" w:themeColor="text1"/>
          <w:lang w:val="hr-HR" w:eastAsia="hr-HR"/>
        </w:rPr>
        <w:t>una</w:t>
      </w:r>
      <w:r w:rsidR="00E40CD2" w:rsidRPr="00E40CD2">
        <w:rPr>
          <w:rFonts w:ascii="Times New Roman" w:hAnsi="Times New Roman" w:cs="Times New Roman"/>
          <w:color w:val="000000" w:themeColor="text1"/>
          <w:lang w:val="hr-HR" w:eastAsia="hr-HR"/>
        </w:rPr>
        <w:t xml:space="preserve">. Korčula je otok sa najvećim brojem projekata. </w:t>
      </w:r>
    </w:p>
    <w:p w14:paraId="1802F245" w14:textId="77777777" w:rsidR="00CA5E52" w:rsidRPr="00E40CD2" w:rsidRDefault="00CA5E52" w:rsidP="00D80007">
      <w:pPr>
        <w:pStyle w:val="Default"/>
        <w:spacing w:line="360" w:lineRule="auto"/>
        <w:jc w:val="both"/>
        <w:rPr>
          <w:rFonts w:ascii="Times New Roman" w:hAnsi="Times New Roman" w:cs="Times New Roman"/>
          <w:color w:val="000000" w:themeColor="text1"/>
          <w:lang w:val="hr-HR" w:eastAsia="hr-HR"/>
        </w:rPr>
      </w:pPr>
    </w:p>
    <w:p w14:paraId="44150B52" w14:textId="64EFD86D" w:rsidR="0046272F" w:rsidRDefault="0046272F" w:rsidP="00D80007">
      <w:pPr>
        <w:pStyle w:val="Default"/>
        <w:spacing w:line="360" w:lineRule="auto"/>
        <w:jc w:val="both"/>
        <w:rPr>
          <w:rFonts w:ascii="Times New Roman" w:hAnsi="Times New Roman" w:cs="Times New Roman"/>
          <w:color w:val="000000" w:themeColor="text1"/>
          <w:lang w:val="hr-HR" w:eastAsia="hr-HR"/>
        </w:rPr>
      </w:pPr>
      <w:r w:rsidRPr="00637E8F">
        <w:rPr>
          <w:rFonts w:ascii="Times New Roman" w:hAnsi="Times New Roman" w:cs="Times New Roman"/>
          <w:color w:val="000000" w:themeColor="text1"/>
          <w:lang w:val="hr-HR" w:eastAsia="hr-HR"/>
        </w:rPr>
        <w:t xml:space="preserve">Područja/komponente mjera, aktivnosti ili projekata koji su realizirani u 2018. predmet su daljnje analize Programa. Tablični prikaz </w:t>
      </w:r>
      <w:r w:rsidR="00955F24">
        <w:rPr>
          <w:rFonts w:ascii="Times New Roman" w:hAnsi="Times New Roman" w:cs="Times New Roman"/>
          <w:color w:val="000000" w:themeColor="text1"/>
          <w:lang w:val="hr-HR" w:eastAsia="hr-HR"/>
        </w:rPr>
        <w:t>5</w:t>
      </w:r>
      <w:r w:rsidR="006675B7">
        <w:rPr>
          <w:rFonts w:ascii="Times New Roman" w:hAnsi="Times New Roman" w:cs="Times New Roman"/>
          <w:color w:val="000000" w:themeColor="text1"/>
          <w:lang w:val="hr-HR" w:eastAsia="hr-HR"/>
        </w:rPr>
        <w:t>.</w:t>
      </w:r>
      <w:r w:rsidRPr="00637E8F">
        <w:rPr>
          <w:rFonts w:ascii="Times New Roman" w:hAnsi="Times New Roman" w:cs="Times New Roman"/>
          <w:color w:val="000000" w:themeColor="text1"/>
          <w:lang w:val="hr-HR" w:eastAsia="hr-HR"/>
        </w:rPr>
        <w:t xml:space="preserve"> rangira sve mjere, aktivnosti i projekt</w:t>
      </w:r>
      <w:r w:rsidR="00893AB2" w:rsidRPr="00637E8F">
        <w:rPr>
          <w:rFonts w:ascii="Times New Roman" w:hAnsi="Times New Roman" w:cs="Times New Roman"/>
          <w:color w:val="000000" w:themeColor="text1"/>
          <w:lang w:val="hr-HR" w:eastAsia="hr-HR"/>
        </w:rPr>
        <w:t>e</w:t>
      </w:r>
      <w:r w:rsidRPr="00637E8F">
        <w:rPr>
          <w:rFonts w:ascii="Times New Roman" w:hAnsi="Times New Roman" w:cs="Times New Roman"/>
          <w:color w:val="000000" w:themeColor="text1"/>
          <w:lang w:val="hr-HR" w:eastAsia="hr-HR"/>
        </w:rPr>
        <w:t xml:space="preserve"> prema financijskom učinku ulaganja u pojedine komponente iz čega je razvidno da je cestovni prijevoz koji uključuje svu cestovnu infrastrukturu na otocima kao i subvencioniranje usluge javnog otočnog cestovnog prijevoza najznačajnija komponenta Programa koja iznosi </w:t>
      </w:r>
      <w:r w:rsidRPr="00637E8F">
        <w:rPr>
          <w:rFonts w:ascii="Times New Roman" w:hAnsi="Times New Roman" w:cs="Times New Roman"/>
          <w:color w:val="000000" w:themeColor="text1"/>
          <w:lang w:eastAsia="hr-HR"/>
        </w:rPr>
        <w:t>40.915.273,51 k</w:t>
      </w:r>
      <w:r w:rsidR="00C26445">
        <w:rPr>
          <w:rFonts w:ascii="Times New Roman" w:hAnsi="Times New Roman" w:cs="Times New Roman"/>
          <w:color w:val="000000" w:themeColor="text1"/>
          <w:lang w:eastAsia="hr-HR"/>
        </w:rPr>
        <w:t>u</w:t>
      </w:r>
      <w:r w:rsidRPr="00637E8F">
        <w:rPr>
          <w:rFonts w:ascii="Times New Roman" w:hAnsi="Times New Roman" w:cs="Times New Roman"/>
          <w:color w:val="000000" w:themeColor="text1"/>
          <w:lang w:eastAsia="hr-HR"/>
        </w:rPr>
        <w:t>n</w:t>
      </w:r>
      <w:r w:rsidR="00C26445">
        <w:rPr>
          <w:rFonts w:ascii="Times New Roman" w:hAnsi="Times New Roman" w:cs="Times New Roman"/>
          <w:color w:val="000000" w:themeColor="text1"/>
          <w:lang w:eastAsia="hr-HR"/>
        </w:rPr>
        <w:t>a</w:t>
      </w:r>
      <w:r w:rsidRPr="00637E8F">
        <w:rPr>
          <w:rFonts w:ascii="Times New Roman" w:hAnsi="Times New Roman" w:cs="Times New Roman"/>
          <w:color w:val="000000" w:themeColor="text1"/>
          <w:lang w:eastAsia="hr-HR"/>
        </w:rPr>
        <w:t xml:space="preserve"> (37</w:t>
      </w:r>
      <w:r w:rsidR="00E877DA">
        <w:rPr>
          <w:rFonts w:ascii="Times New Roman" w:hAnsi="Times New Roman" w:cs="Times New Roman"/>
          <w:color w:val="000000" w:themeColor="text1"/>
          <w:lang w:eastAsia="hr-HR"/>
        </w:rPr>
        <w:t xml:space="preserve"> </w:t>
      </w:r>
      <w:r w:rsidRPr="00637E8F">
        <w:rPr>
          <w:rFonts w:ascii="Times New Roman" w:hAnsi="Times New Roman" w:cs="Times New Roman"/>
          <w:color w:val="000000" w:themeColor="text1"/>
          <w:lang w:eastAsia="hr-HR"/>
        </w:rPr>
        <w:t xml:space="preserve">%) za 45 </w:t>
      </w:r>
      <w:r w:rsidRPr="00637E8F">
        <w:rPr>
          <w:rFonts w:ascii="Times New Roman" w:hAnsi="Times New Roman" w:cs="Times New Roman"/>
          <w:color w:val="000000" w:themeColor="text1"/>
          <w:lang w:val="hr-HR" w:eastAsia="hr-HR"/>
        </w:rPr>
        <w:t>projekata. Druga je komponenta – društvena infrastruktura koja čini 18</w:t>
      </w:r>
      <w:r w:rsidR="00E877DA">
        <w:rPr>
          <w:rFonts w:ascii="Times New Roman" w:hAnsi="Times New Roman" w:cs="Times New Roman"/>
          <w:color w:val="000000" w:themeColor="text1"/>
          <w:lang w:val="hr-HR" w:eastAsia="hr-HR"/>
        </w:rPr>
        <w:t xml:space="preserve"> </w:t>
      </w:r>
      <w:r w:rsidRPr="00637E8F">
        <w:rPr>
          <w:rFonts w:ascii="Times New Roman" w:hAnsi="Times New Roman" w:cs="Times New Roman"/>
          <w:color w:val="000000" w:themeColor="text1"/>
          <w:lang w:val="hr-HR" w:eastAsia="hr-HR"/>
        </w:rPr>
        <w:t>% ukupno realiziranih projekata Programa u iznosu od 20.176.759,47 k</w:t>
      </w:r>
      <w:r w:rsidR="00C26445">
        <w:rPr>
          <w:rFonts w:ascii="Times New Roman" w:hAnsi="Times New Roman" w:cs="Times New Roman"/>
          <w:color w:val="000000" w:themeColor="text1"/>
          <w:lang w:val="hr-HR" w:eastAsia="hr-HR"/>
        </w:rPr>
        <w:t>una</w:t>
      </w:r>
      <w:r w:rsidRPr="00637E8F">
        <w:rPr>
          <w:rFonts w:ascii="Times New Roman" w:hAnsi="Times New Roman" w:cs="Times New Roman"/>
          <w:color w:val="000000" w:themeColor="text1"/>
          <w:lang w:val="hr-HR" w:eastAsia="hr-HR"/>
        </w:rPr>
        <w:t xml:space="preserve"> za 32 projekta. Treća komponenta, sa ulaganjem od </w:t>
      </w:r>
      <w:r w:rsidRPr="00637E8F">
        <w:rPr>
          <w:rFonts w:ascii="Times New Roman" w:hAnsi="Times New Roman" w:cs="Times New Roman"/>
          <w:color w:val="000000" w:themeColor="text1"/>
          <w:lang w:eastAsia="hr-HR"/>
        </w:rPr>
        <w:t xml:space="preserve">11.696.203,63 </w:t>
      </w:r>
      <w:r w:rsidRPr="00637E8F">
        <w:rPr>
          <w:rFonts w:ascii="Times New Roman" w:hAnsi="Times New Roman" w:cs="Times New Roman"/>
          <w:color w:val="000000" w:themeColor="text1"/>
          <w:lang w:val="hr-HR" w:eastAsia="hr-HR"/>
        </w:rPr>
        <w:t>k</w:t>
      </w:r>
      <w:r w:rsidR="00C26445">
        <w:rPr>
          <w:rFonts w:ascii="Times New Roman" w:hAnsi="Times New Roman" w:cs="Times New Roman"/>
          <w:color w:val="000000" w:themeColor="text1"/>
          <w:lang w:val="hr-HR" w:eastAsia="hr-HR"/>
        </w:rPr>
        <w:t>una</w:t>
      </w:r>
      <w:r w:rsidRPr="00637E8F">
        <w:rPr>
          <w:rFonts w:ascii="Times New Roman" w:hAnsi="Times New Roman" w:cs="Times New Roman"/>
          <w:color w:val="000000" w:themeColor="text1"/>
          <w:lang w:val="hr-HR" w:eastAsia="hr-HR"/>
        </w:rPr>
        <w:t xml:space="preserve"> (10</w:t>
      </w:r>
      <w:r w:rsidR="00E877DA">
        <w:rPr>
          <w:rFonts w:ascii="Times New Roman" w:hAnsi="Times New Roman" w:cs="Times New Roman"/>
          <w:color w:val="000000" w:themeColor="text1"/>
          <w:lang w:val="hr-HR" w:eastAsia="hr-HR"/>
        </w:rPr>
        <w:t xml:space="preserve"> </w:t>
      </w:r>
      <w:r w:rsidRPr="00637E8F">
        <w:rPr>
          <w:rFonts w:ascii="Times New Roman" w:hAnsi="Times New Roman" w:cs="Times New Roman"/>
          <w:color w:val="000000" w:themeColor="text1"/>
          <w:lang w:val="hr-HR" w:eastAsia="hr-HR"/>
        </w:rPr>
        <w:t>% Programa) odnos</w:t>
      </w:r>
      <w:r w:rsidR="00CA5E52">
        <w:rPr>
          <w:rFonts w:ascii="Times New Roman" w:hAnsi="Times New Roman" w:cs="Times New Roman"/>
          <w:color w:val="000000" w:themeColor="text1"/>
          <w:lang w:val="hr-HR" w:eastAsia="hr-HR"/>
        </w:rPr>
        <w:t>i se na 28 projekata vodoopskrb</w:t>
      </w:r>
      <w:r w:rsidRPr="00637E8F">
        <w:rPr>
          <w:rFonts w:ascii="Times New Roman" w:hAnsi="Times New Roman" w:cs="Times New Roman"/>
          <w:color w:val="000000" w:themeColor="text1"/>
          <w:lang w:val="hr-HR" w:eastAsia="hr-HR"/>
        </w:rPr>
        <w:t xml:space="preserve">e na otocima. Kultura i očuvanje kulturne baštine kroz izgradnju, adaptaciju i uređenje kulturne infrastrukture na otocima četvrta je komponenta ulaganja sa </w:t>
      </w:r>
      <w:r w:rsidRPr="00637E8F">
        <w:rPr>
          <w:rFonts w:ascii="Times New Roman" w:hAnsi="Times New Roman" w:cs="Times New Roman"/>
          <w:color w:val="000000" w:themeColor="text1"/>
          <w:lang w:eastAsia="hr-HR"/>
        </w:rPr>
        <w:t xml:space="preserve">9.499.646,28 </w:t>
      </w:r>
      <w:r w:rsidRPr="00637E8F">
        <w:rPr>
          <w:rFonts w:ascii="Times New Roman" w:hAnsi="Times New Roman" w:cs="Times New Roman"/>
          <w:color w:val="000000" w:themeColor="text1"/>
          <w:lang w:eastAsia="hr-HR"/>
        </w:rPr>
        <w:lastRenderedPageBreak/>
        <w:t>k</w:t>
      </w:r>
      <w:r w:rsidR="00C26445">
        <w:rPr>
          <w:rFonts w:ascii="Times New Roman" w:hAnsi="Times New Roman" w:cs="Times New Roman"/>
          <w:color w:val="000000" w:themeColor="text1"/>
          <w:lang w:eastAsia="hr-HR"/>
        </w:rPr>
        <w:t>u</w:t>
      </w:r>
      <w:r w:rsidRPr="00637E8F">
        <w:rPr>
          <w:rFonts w:ascii="Times New Roman" w:hAnsi="Times New Roman" w:cs="Times New Roman"/>
          <w:color w:val="000000" w:themeColor="text1"/>
          <w:lang w:eastAsia="hr-HR"/>
        </w:rPr>
        <w:t>n</w:t>
      </w:r>
      <w:r w:rsidR="00C26445">
        <w:rPr>
          <w:rFonts w:ascii="Times New Roman" w:hAnsi="Times New Roman" w:cs="Times New Roman"/>
          <w:color w:val="000000" w:themeColor="text1"/>
          <w:lang w:eastAsia="hr-HR"/>
        </w:rPr>
        <w:t>a</w:t>
      </w:r>
      <w:r w:rsidRPr="00637E8F">
        <w:rPr>
          <w:rFonts w:ascii="Times New Roman" w:hAnsi="Times New Roman" w:cs="Times New Roman"/>
          <w:color w:val="000000" w:themeColor="text1"/>
          <w:lang w:eastAsia="hr-HR"/>
        </w:rPr>
        <w:t xml:space="preserve"> za </w:t>
      </w:r>
      <w:r w:rsidR="00CA5E52">
        <w:rPr>
          <w:rFonts w:ascii="Times New Roman" w:hAnsi="Times New Roman" w:cs="Times New Roman"/>
          <w:color w:val="000000" w:themeColor="text1"/>
          <w:lang w:val="hr-HR" w:eastAsia="hr-HR"/>
        </w:rPr>
        <w:t>pet</w:t>
      </w:r>
      <w:r w:rsidRPr="00637E8F">
        <w:rPr>
          <w:rFonts w:ascii="Times New Roman" w:hAnsi="Times New Roman" w:cs="Times New Roman"/>
          <w:color w:val="000000" w:themeColor="text1"/>
          <w:lang w:val="hr-HR" w:eastAsia="hr-HR"/>
        </w:rPr>
        <w:t xml:space="preserve"> projekata i čini 9</w:t>
      </w:r>
      <w:r w:rsidR="00E877DA">
        <w:rPr>
          <w:rFonts w:ascii="Times New Roman" w:hAnsi="Times New Roman" w:cs="Times New Roman"/>
          <w:color w:val="000000" w:themeColor="text1"/>
          <w:lang w:val="hr-HR" w:eastAsia="hr-HR"/>
        </w:rPr>
        <w:t xml:space="preserve"> </w:t>
      </w:r>
      <w:r w:rsidRPr="00637E8F">
        <w:rPr>
          <w:rFonts w:ascii="Times New Roman" w:hAnsi="Times New Roman" w:cs="Times New Roman"/>
          <w:color w:val="000000" w:themeColor="text1"/>
          <w:lang w:val="hr-HR" w:eastAsia="hr-HR"/>
        </w:rPr>
        <w:t>%</w:t>
      </w:r>
      <w:r w:rsidRPr="00637E8F">
        <w:rPr>
          <w:rFonts w:ascii="Times New Roman" w:hAnsi="Times New Roman" w:cs="Times New Roman"/>
          <w:color w:val="000000" w:themeColor="text1"/>
          <w:lang w:eastAsia="hr-HR"/>
        </w:rPr>
        <w:t xml:space="preserve"> </w:t>
      </w:r>
      <w:r w:rsidRPr="00637E8F">
        <w:rPr>
          <w:rFonts w:ascii="Times New Roman" w:hAnsi="Times New Roman" w:cs="Times New Roman"/>
          <w:color w:val="000000" w:themeColor="text1"/>
          <w:lang w:val="hr-HR" w:eastAsia="hr-HR"/>
        </w:rPr>
        <w:t>ukupnog ulaganja u otoke.</w:t>
      </w:r>
      <w:r w:rsidRPr="00637E8F">
        <w:rPr>
          <w:rFonts w:ascii="Times New Roman" w:hAnsi="Times New Roman" w:cs="Times New Roman"/>
          <w:color w:val="000000" w:themeColor="text1"/>
          <w:lang w:eastAsia="hr-HR"/>
        </w:rPr>
        <w:t xml:space="preserve"> </w:t>
      </w:r>
      <w:r w:rsidRPr="00637E8F">
        <w:rPr>
          <w:rFonts w:ascii="Times New Roman" w:hAnsi="Times New Roman" w:cs="Times New Roman"/>
          <w:color w:val="000000" w:themeColor="text1"/>
          <w:lang w:val="hr-HR" w:eastAsia="hr-HR"/>
        </w:rPr>
        <w:t xml:space="preserve">Peta komponenta odnosi se na gospodarski razvoj i poduzetništvo sa 9.216.429,50 </w:t>
      </w:r>
      <w:r w:rsidR="00ED2B73">
        <w:rPr>
          <w:rFonts w:ascii="Times New Roman" w:hAnsi="Times New Roman" w:cs="Times New Roman"/>
          <w:color w:val="000000" w:themeColor="text1"/>
        </w:rPr>
        <w:t>kuna</w:t>
      </w:r>
      <w:r w:rsidRPr="00637E8F">
        <w:rPr>
          <w:rFonts w:ascii="Times New Roman" w:hAnsi="Times New Roman" w:cs="Times New Roman"/>
          <w:color w:val="000000" w:themeColor="text1"/>
          <w:lang w:val="hr-HR" w:eastAsia="hr-HR"/>
        </w:rPr>
        <w:t xml:space="preserve"> realiziranih sredst</w:t>
      </w:r>
      <w:r w:rsidR="006675B7">
        <w:rPr>
          <w:rFonts w:ascii="Times New Roman" w:hAnsi="Times New Roman" w:cs="Times New Roman"/>
          <w:color w:val="000000" w:themeColor="text1"/>
          <w:lang w:val="hr-HR" w:eastAsia="hr-HR"/>
        </w:rPr>
        <w:t>a</w:t>
      </w:r>
      <w:r w:rsidRPr="00637E8F">
        <w:rPr>
          <w:rFonts w:ascii="Times New Roman" w:hAnsi="Times New Roman" w:cs="Times New Roman"/>
          <w:color w:val="000000" w:themeColor="text1"/>
          <w:lang w:val="hr-HR" w:eastAsia="hr-HR"/>
        </w:rPr>
        <w:t>va u 2018. za 245 projekata koji uključuju projekte izgradnje gospodarske i poduzetničke infrastrukture kao i dodjele potpora otočnim gospodarstvenicima.</w:t>
      </w:r>
    </w:p>
    <w:p w14:paraId="766022DA" w14:textId="77777777" w:rsidR="00C53E35" w:rsidRDefault="00C53E35" w:rsidP="00D80007">
      <w:pPr>
        <w:pStyle w:val="Default"/>
        <w:spacing w:line="360" w:lineRule="auto"/>
        <w:jc w:val="both"/>
        <w:rPr>
          <w:rFonts w:ascii="Times New Roman" w:hAnsi="Times New Roman" w:cs="Times New Roman"/>
          <w:color w:val="000000" w:themeColor="text1"/>
          <w:lang w:val="hr-HR" w:eastAsia="hr-HR"/>
        </w:rPr>
      </w:pPr>
    </w:p>
    <w:p w14:paraId="6125EBC5" w14:textId="77777777" w:rsidR="0046272F" w:rsidRPr="006675B7" w:rsidRDefault="0046272F" w:rsidP="00D80007">
      <w:pPr>
        <w:pStyle w:val="Default"/>
        <w:spacing w:line="360" w:lineRule="auto"/>
        <w:jc w:val="both"/>
        <w:rPr>
          <w:rFonts w:ascii="Times New Roman" w:hAnsi="Times New Roman" w:cs="Times New Roman"/>
          <w:i/>
          <w:iCs/>
          <w:color w:val="000000" w:themeColor="text1"/>
          <w:lang w:val="hr-HR" w:eastAsia="hr-HR"/>
        </w:rPr>
      </w:pPr>
      <w:r w:rsidRPr="006675B7">
        <w:rPr>
          <w:rFonts w:ascii="Times New Roman" w:hAnsi="Times New Roman" w:cs="Times New Roman"/>
          <w:i/>
          <w:iCs/>
          <w:color w:val="000000" w:themeColor="text1"/>
          <w:lang w:val="hr-HR" w:eastAsia="hr-HR"/>
        </w:rPr>
        <w:t xml:space="preserve">Tablični prikaz </w:t>
      </w:r>
      <w:r w:rsidR="00955F24">
        <w:rPr>
          <w:rFonts w:ascii="Times New Roman" w:hAnsi="Times New Roman" w:cs="Times New Roman"/>
          <w:i/>
          <w:iCs/>
          <w:color w:val="000000" w:themeColor="text1"/>
          <w:lang w:val="hr-HR" w:eastAsia="hr-HR"/>
        </w:rPr>
        <w:t>5</w:t>
      </w:r>
      <w:r w:rsidR="006675B7" w:rsidRPr="006675B7">
        <w:rPr>
          <w:rFonts w:ascii="Times New Roman" w:hAnsi="Times New Roman" w:cs="Times New Roman"/>
          <w:i/>
          <w:iCs/>
          <w:color w:val="000000" w:themeColor="text1"/>
          <w:lang w:val="hr-HR" w:eastAsia="hr-HR"/>
        </w:rPr>
        <w:t>.</w:t>
      </w:r>
      <w:r w:rsidRPr="006675B7">
        <w:rPr>
          <w:rFonts w:ascii="Times New Roman" w:hAnsi="Times New Roman" w:cs="Times New Roman"/>
          <w:i/>
          <w:iCs/>
          <w:color w:val="000000" w:themeColor="text1"/>
          <w:lang w:val="hr-HR" w:eastAsia="hr-HR"/>
        </w:rPr>
        <w:t xml:space="preserve"> </w:t>
      </w:r>
    </w:p>
    <w:tbl>
      <w:tblPr>
        <w:tblW w:w="10410" w:type="dxa"/>
        <w:tblInd w:w="-5" w:type="dxa"/>
        <w:tblLayout w:type="fixed"/>
        <w:tblLook w:val="04A0" w:firstRow="1" w:lastRow="0" w:firstColumn="1" w:lastColumn="0" w:noHBand="0" w:noVBand="1"/>
      </w:tblPr>
      <w:tblGrid>
        <w:gridCol w:w="4820"/>
        <w:gridCol w:w="1843"/>
        <w:gridCol w:w="1701"/>
        <w:gridCol w:w="1134"/>
        <w:gridCol w:w="912"/>
      </w:tblGrid>
      <w:tr w:rsidR="00CE07AD" w:rsidRPr="00637E8F" w14:paraId="4ADCD53A" w14:textId="77777777" w:rsidTr="00E11397">
        <w:trPr>
          <w:trHeight w:val="300"/>
        </w:trPr>
        <w:tc>
          <w:tcPr>
            <w:tcW w:w="482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6D2D809" w14:textId="77777777" w:rsidR="00CE07AD" w:rsidRPr="00637E8F" w:rsidRDefault="00CE07AD" w:rsidP="00D80007">
            <w:pPr>
              <w:spacing w:after="0" w:line="360" w:lineRule="auto"/>
              <w:jc w:val="center"/>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PODRUČJA  ULAGANJA</w:t>
            </w:r>
          </w:p>
        </w:tc>
        <w:tc>
          <w:tcPr>
            <w:tcW w:w="1843" w:type="dxa"/>
            <w:tcBorders>
              <w:top w:val="single" w:sz="4" w:space="0" w:color="auto"/>
              <w:left w:val="nil"/>
              <w:bottom w:val="single" w:sz="4" w:space="0" w:color="auto"/>
              <w:right w:val="single" w:sz="4" w:space="0" w:color="auto"/>
            </w:tcBorders>
            <w:shd w:val="clear" w:color="000000" w:fill="DDEBF7"/>
            <w:noWrap/>
            <w:vAlign w:val="center"/>
            <w:hideMark/>
          </w:tcPr>
          <w:p w14:paraId="61B68139" w14:textId="77777777" w:rsidR="00CE07AD" w:rsidRPr="00637E8F" w:rsidRDefault="00CE07AD" w:rsidP="00D80007">
            <w:pPr>
              <w:spacing w:after="0" w:line="360" w:lineRule="auto"/>
              <w:jc w:val="center"/>
              <w:rPr>
                <w:rFonts w:ascii="Times New Roman" w:eastAsia="Times New Roman" w:hAnsi="Times New Roman" w:cs="Times New Roman"/>
                <w:b/>
                <w:bCs/>
                <w:color w:val="000000"/>
                <w:lang w:eastAsia="hr-HR"/>
              </w:rPr>
            </w:pPr>
            <w:r w:rsidRPr="00637E8F">
              <w:rPr>
                <w:rFonts w:ascii="Times New Roman" w:eastAsia="Times New Roman" w:hAnsi="Times New Roman" w:cs="Times New Roman"/>
                <w:b/>
                <w:bCs/>
                <w:color w:val="000000"/>
                <w:lang w:eastAsia="hr-HR"/>
              </w:rPr>
              <w:t>REALIZACIJA U 2018. (KN)</w:t>
            </w:r>
          </w:p>
        </w:tc>
        <w:tc>
          <w:tcPr>
            <w:tcW w:w="1701" w:type="dxa"/>
            <w:tcBorders>
              <w:top w:val="single" w:sz="4" w:space="0" w:color="auto"/>
              <w:left w:val="nil"/>
              <w:bottom w:val="single" w:sz="4" w:space="0" w:color="auto"/>
              <w:right w:val="single" w:sz="4" w:space="0" w:color="auto"/>
            </w:tcBorders>
            <w:shd w:val="clear" w:color="000000" w:fill="DDEBF7"/>
            <w:noWrap/>
            <w:vAlign w:val="center"/>
            <w:hideMark/>
          </w:tcPr>
          <w:p w14:paraId="31884B23" w14:textId="77777777" w:rsidR="00CE07AD" w:rsidRPr="00637E8F" w:rsidRDefault="00CE07AD" w:rsidP="00D80007">
            <w:pPr>
              <w:spacing w:after="0" w:line="360" w:lineRule="auto"/>
              <w:jc w:val="center"/>
              <w:rPr>
                <w:rFonts w:ascii="Times New Roman" w:eastAsia="Times New Roman" w:hAnsi="Times New Roman" w:cs="Times New Roman"/>
                <w:b/>
                <w:bCs/>
                <w:color w:val="000000"/>
                <w:lang w:eastAsia="hr-HR"/>
              </w:rPr>
            </w:pPr>
            <w:r w:rsidRPr="00637E8F">
              <w:rPr>
                <w:rFonts w:ascii="Times New Roman" w:eastAsia="Times New Roman" w:hAnsi="Times New Roman" w:cs="Times New Roman"/>
                <w:b/>
                <w:bCs/>
                <w:color w:val="000000"/>
                <w:lang w:eastAsia="hr-HR"/>
              </w:rPr>
              <w:t>BROJ PROJEKATA</w:t>
            </w:r>
          </w:p>
        </w:tc>
        <w:tc>
          <w:tcPr>
            <w:tcW w:w="1134"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54B758FA" w14:textId="77777777" w:rsidR="00CE07AD" w:rsidRDefault="00CE07AD" w:rsidP="00D80007">
            <w:pPr>
              <w:spacing w:after="0" w:line="360" w:lineRule="auto"/>
              <w:jc w:val="center"/>
              <w:rPr>
                <w:rFonts w:ascii="Times New Roman" w:eastAsia="Times New Roman" w:hAnsi="Times New Roman" w:cs="Times New Roman"/>
                <w:b/>
                <w:bCs/>
                <w:color w:val="000000"/>
                <w:lang w:eastAsia="hr-HR"/>
              </w:rPr>
            </w:pPr>
          </w:p>
          <w:p w14:paraId="18DD51CE" w14:textId="77777777" w:rsidR="00CE07AD" w:rsidRPr="00637E8F" w:rsidRDefault="00CE07AD" w:rsidP="00D80007">
            <w:pPr>
              <w:spacing w:after="0" w:line="360" w:lineRule="auto"/>
              <w:jc w:val="center"/>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w:t>
            </w:r>
          </w:p>
        </w:tc>
        <w:tc>
          <w:tcPr>
            <w:tcW w:w="912" w:type="dxa"/>
            <w:tcBorders>
              <w:top w:val="nil"/>
              <w:left w:val="single" w:sz="4" w:space="0" w:color="auto"/>
              <w:bottom w:val="nil"/>
              <w:right w:val="nil"/>
            </w:tcBorders>
            <w:shd w:val="clear" w:color="auto" w:fill="auto"/>
            <w:noWrap/>
            <w:vAlign w:val="center"/>
            <w:hideMark/>
          </w:tcPr>
          <w:p w14:paraId="7D97FD49" w14:textId="77777777" w:rsidR="00CE07AD" w:rsidRPr="00637E8F" w:rsidRDefault="00CE07AD" w:rsidP="00D80007">
            <w:pPr>
              <w:spacing w:after="0" w:line="360" w:lineRule="auto"/>
              <w:jc w:val="center"/>
              <w:rPr>
                <w:rFonts w:ascii="Times New Roman" w:eastAsia="Times New Roman" w:hAnsi="Times New Roman" w:cs="Times New Roman"/>
                <w:b/>
                <w:bCs/>
                <w:color w:val="000000"/>
                <w:lang w:eastAsia="hr-HR"/>
              </w:rPr>
            </w:pPr>
          </w:p>
        </w:tc>
      </w:tr>
      <w:tr w:rsidR="00CE07AD" w:rsidRPr="00637E8F" w14:paraId="64F0D506" w14:textId="77777777" w:rsidTr="00E1139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14ECE7B7"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 xml:space="preserve">Cestovni prijevoz ( infrastruktura i usluge) </w:t>
            </w:r>
          </w:p>
        </w:tc>
        <w:tc>
          <w:tcPr>
            <w:tcW w:w="1843" w:type="dxa"/>
            <w:tcBorders>
              <w:top w:val="nil"/>
              <w:left w:val="nil"/>
              <w:bottom w:val="single" w:sz="4" w:space="0" w:color="auto"/>
              <w:right w:val="single" w:sz="4" w:space="0" w:color="auto"/>
            </w:tcBorders>
            <w:shd w:val="clear" w:color="auto" w:fill="auto"/>
            <w:noWrap/>
            <w:vAlign w:val="center"/>
            <w:hideMark/>
          </w:tcPr>
          <w:p w14:paraId="5F82228F"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40.915.273,51</w:t>
            </w:r>
          </w:p>
        </w:tc>
        <w:tc>
          <w:tcPr>
            <w:tcW w:w="1701" w:type="dxa"/>
            <w:tcBorders>
              <w:top w:val="nil"/>
              <w:left w:val="nil"/>
              <w:bottom w:val="single" w:sz="4" w:space="0" w:color="auto"/>
              <w:right w:val="single" w:sz="4" w:space="0" w:color="auto"/>
            </w:tcBorders>
            <w:shd w:val="clear" w:color="auto" w:fill="auto"/>
            <w:noWrap/>
            <w:vAlign w:val="center"/>
            <w:hideMark/>
          </w:tcPr>
          <w:p w14:paraId="1E74A1F1"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45</w:t>
            </w:r>
          </w:p>
        </w:tc>
        <w:tc>
          <w:tcPr>
            <w:tcW w:w="1134" w:type="dxa"/>
            <w:tcBorders>
              <w:top w:val="single" w:sz="4" w:space="0" w:color="auto"/>
              <w:left w:val="nil"/>
              <w:bottom w:val="single" w:sz="4" w:space="0" w:color="auto"/>
              <w:right w:val="single" w:sz="4" w:space="0" w:color="auto"/>
            </w:tcBorders>
            <w:vAlign w:val="center"/>
          </w:tcPr>
          <w:p w14:paraId="7B7553CB" w14:textId="1B0C7E9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36,61</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5F1C8A41"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551B9D6A" w14:textId="77777777" w:rsidTr="00E1139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06293939"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Društvena infrastruktura</w:t>
            </w:r>
          </w:p>
        </w:tc>
        <w:tc>
          <w:tcPr>
            <w:tcW w:w="1843" w:type="dxa"/>
            <w:tcBorders>
              <w:top w:val="nil"/>
              <w:left w:val="nil"/>
              <w:bottom w:val="single" w:sz="4" w:space="0" w:color="auto"/>
              <w:right w:val="single" w:sz="4" w:space="0" w:color="auto"/>
            </w:tcBorders>
            <w:shd w:val="clear" w:color="auto" w:fill="auto"/>
            <w:noWrap/>
            <w:vAlign w:val="center"/>
            <w:hideMark/>
          </w:tcPr>
          <w:p w14:paraId="768504B7"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20.176.759,47</w:t>
            </w:r>
          </w:p>
        </w:tc>
        <w:tc>
          <w:tcPr>
            <w:tcW w:w="1701" w:type="dxa"/>
            <w:tcBorders>
              <w:top w:val="nil"/>
              <w:left w:val="nil"/>
              <w:bottom w:val="single" w:sz="4" w:space="0" w:color="auto"/>
              <w:right w:val="single" w:sz="4" w:space="0" w:color="auto"/>
            </w:tcBorders>
            <w:shd w:val="clear" w:color="auto" w:fill="auto"/>
            <w:noWrap/>
            <w:vAlign w:val="center"/>
            <w:hideMark/>
          </w:tcPr>
          <w:p w14:paraId="6812C57B"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32</w:t>
            </w:r>
          </w:p>
        </w:tc>
        <w:tc>
          <w:tcPr>
            <w:tcW w:w="1134" w:type="dxa"/>
            <w:tcBorders>
              <w:top w:val="single" w:sz="4" w:space="0" w:color="auto"/>
              <w:left w:val="nil"/>
              <w:bottom w:val="single" w:sz="4" w:space="0" w:color="auto"/>
              <w:right w:val="single" w:sz="4" w:space="0" w:color="auto"/>
            </w:tcBorders>
            <w:vAlign w:val="center"/>
          </w:tcPr>
          <w:p w14:paraId="332EFA31" w14:textId="0F74E2AB"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18,05</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2C4102F8"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7DD8018C" w14:textId="77777777" w:rsidTr="00E1139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1F72C3A0"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 xml:space="preserve">Vodoopskrba </w:t>
            </w:r>
          </w:p>
        </w:tc>
        <w:tc>
          <w:tcPr>
            <w:tcW w:w="1843" w:type="dxa"/>
            <w:tcBorders>
              <w:top w:val="nil"/>
              <w:left w:val="nil"/>
              <w:bottom w:val="single" w:sz="4" w:space="0" w:color="auto"/>
              <w:right w:val="single" w:sz="4" w:space="0" w:color="auto"/>
            </w:tcBorders>
            <w:shd w:val="clear" w:color="auto" w:fill="auto"/>
            <w:noWrap/>
            <w:vAlign w:val="center"/>
            <w:hideMark/>
          </w:tcPr>
          <w:p w14:paraId="10C79BFB"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11.696.203,63</w:t>
            </w:r>
          </w:p>
        </w:tc>
        <w:tc>
          <w:tcPr>
            <w:tcW w:w="1701" w:type="dxa"/>
            <w:tcBorders>
              <w:top w:val="nil"/>
              <w:left w:val="nil"/>
              <w:bottom w:val="single" w:sz="4" w:space="0" w:color="auto"/>
              <w:right w:val="single" w:sz="4" w:space="0" w:color="auto"/>
            </w:tcBorders>
            <w:shd w:val="clear" w:color="auto" w:fill="auto"/>
            <w:noWrap/>
            <w:vAlign w:val="center"/>
            <w:hideMark/>
          </w:tcPr>
          <w:p w14:paraId="54B7B144"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28</w:t>
            </w:r>
          </w:p>
        </w:tc>
        <w:tc>
          <w:tcPr>
            <w:tcW w:w="1134" w:type="dxa"/>
            <w:tcBorders>
              <w:top w:val="single" w:sz="4" w:space="0" w:color="auto"/>
              <w:left w:val="nil"/>
              <w:bottom w:val="single" w:sz="4" w:space="0" w:color="auto"/>
              <w:right w:val="single" w:sz="4" w:space="0" w:color="auto"/>
            </w:tcBorders>
            <w:vAlign w:val="center"/>
          </w:tcPr>
          <w:p w14:paraId="261869AD" w14:textId="393CF473"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10,47</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119AE1E0"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469D04A8" w14:textId="77777777" w:rsidTr="00E11397">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05A62"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Kultura i očuvanje kulturne baštine</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84BA1"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9.499.646,28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A13CA"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5</w:t>
            </w:r>
          </w:p>
        </w:tc>
        <w:tc>
          <w:tcPr>
            <w:tcW w:w="1134" w:type="dxa"/>
            <w:tcBorders>
              <w:top w:val="single" w:sz="4" w:space="0" w:color="auto"/>
              <w:left w:val="single" w:sz="4" w:space="0" w:color="auto"/>
              <w:bottom w:val="single" w:sz="4" w:space="0" w:color="auto"/>
              <w:right w:val="single" w:sz="4" w:space="0" w:color="auto"/>
            </w:tcBorders>
            <w:vAlign w:val="center"/>
          </w:tcPr>
          <w:p w14:paraId="20B5FDFB" w14:textId="739A5284"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8,50</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00DD589C"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131509CE" w14:textId="77777777" w:rsidTr="00E11397">
        <w:trPr>
          <w:trHeight w:val="300"/>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86C6A"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Gospodarski razvoj i poduzetništvo</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3F3D31B"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9.216.429,50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BF6A047"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245</w:t>
            </w:r>
          </w:p>
        </w:tc>
        <w:tc>
          <w:tcPr>
            <w:tcW w:w="1134" w:type="dxa"/>
            <w:tcBorders>
              <w:top w:val="single" w:sz="4" w:space="0" w:color="auto"/>
              <w:left w:val="nil"/>
              <w:bottom w:val="single" w:sz="4" w:space="0" w:color="auto"/>
              <w:right w:val="single" w:sz="4" w:space="0" w:color="auto"/>
            </w:tcBorders>
            <w:vAlign w:val="center"/>
          </w:tcPr>
          <w:p w14:paraId="6F6FAC2A" w14:textId="784597D2"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8,25</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2A2CC883"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581A292A" w14:textId="77777777" w:rsidTr="00E1139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2925F0DD"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Komunalna infrastruktura</w:t>
            </w:r>
          </w:p>
        </w:tc>
        <w:tc>
          <w:tcPr>
            <w:tcW w:w="1843" w:type="dxa"/>
            <w:tcBorders>
              <w:top w:val="nil"/>
              <w:left w:val="nil"/>
              <w:bottom w:val="single" w:sz="4" w:space="0" w:color="auto"/>
              <w:right w:val="single" w:sz="4" w:space="0" w:color="auto"/>
            </w:tcBorders>
            <w:shd w:val="clear" w:color="auto" w:fill="auto"/>
            <w:noWrap/>
            <w:vAlign w:val="center"/>
            <w:hideMark/>
          </w:tcPr>
          <w:p w14:paraId="2F961DA3"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4.829.541,46</w:t>
            </w:r>
          </w:p>
        </w:tc>
        <w:tc>
          <w:tcPr>
            <w:tcW w:w="1701" w:type="dxa"/>
            <w:tcBorders>
              <w:top w:val="nil"/>
              <w:left w:val="nil"/>
              <w:bottom w:val="single" w:sz="4" w:space="0" w:color="auto"/>
              <w:right w:val="single" w:sz="4" w:space="0" w:color="auto"/>
            </w:tcBorders>
            <w:shd w:val="clear" w:color="auto" w:fill="auto"/>
            <w:noWrap/>
            <w:vAlign w:val="center"/>
            <w:hideMark/>
          </w:tcPr>
          <w:p w14:paraId="2CFBB767"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13</w:t>
            </w:r>
          </w:p>
        </w:tc>
        <w:tc>
          <w:tcPr>
            <w:tcW w:w="1134" w:type="dxa"/>
            <w:tcBorders>
              <w:top w:val="single" w:sz="4" w:space="0" w:color="auto"/>
              <w:left w:val="nil"/>
              <w:bottom w:val="single" w:sz="4" w:space="0" w:color="auto"/>
              <w:right w:val="single" w:sz="4" w:space="0" w:color="auto"/>
            </w:tcBorders>
            <w:vAlign w:val="center"/>
          </w:tcPr>
          <w:p w14:paraId="4FB7C54E" w14:textId="7C795A9F"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4,32</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581927D6"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2F87C34E" w14:textId="77777777" w:rsidTr="00E1139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7EAA03B9"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Predškolski odgoj</w:t>
            </w:r>
          </w:p>
        </w:tc>
        <w:tc>
          <w:tcPr>
            <w:tcW w:w="1843" w:type="dxa"/>
            <w:tcBorders>
              <w:top w:val="nil"/>
              <w:left w:val="nil"/>
              <w:bottom w:val="single" w:sz="4" w:space="0" w:color="auto"/>
              <w:right w:val="single" w:sz="4" w:space="0" w:color="auto"/>
            </w:tcBorders>
            <w:shd w:val="clear" w:color="auto" w:fill="auto"/>
            <w:noWrap/>
            <w:vAlign w:val="center"/>
            <w:hideMark/>
          </w:tcPr>
          <w:p w14:paraId="5B5DDDBF"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4.205.330,09</w:t>
            </w:r>
          </w:p>
        </w:tc>
        <w:tc>
          <w:tcPr>
            <w:tcW w:w="1701" w:type="dxa"/>
            <w:tcBorders>
              <w:top w:val="nil"/>
              <w:left w:val="nil"/>
              <w:bottom w:val="single" w:sz="4" w:space="0" w:color="auto"/>
              <w:right w:val="single" w:sz="4" w:space="0" w:color="auto"/>
            </w:tcBorders>
            <w:shd w:val="clear" w:color="auto" w:fill="auto"/>
            <w:noWrap/>
            <w:vAlign w:val="center"/>
            <w:hideMark/>
          </w:tcPr>
          <w:p w14:paraId="3B10C6DF"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7</w:t>
            </w:r>
          </w:p>
        </w:tc>
        <w:tc>
          <w:tcPr>
            <w:tcW w:w="1134" w:type="dxa"/>
            <w:tcBorders>
              <w:top w:val="single" w:sz="4" w:space="0" w:color="auto"/>
              <w:left w:val="nil"/>
              <w:bottom w:val="single" w:sz="4" w:space="0" w:color="auto"/>
              <w:right w:val="single" w:sz="4" w:space="0" w:color="auto"/>
            </w:tcBorders>
            <w:vAlign w:val="center"/>
          </w:tcPr>
          <w:p w14:paraId="0DAA34BA" w14:textId="32D73BE4"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3,76</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55B583A2"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15DEE04A" w14:textId="77777777" w:rsidTr="00E1139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065C5EEE"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Gospodarenje otpadom</w:t>
            </w:r>
          </w:p>
        </w:tc>
        <w:tc>
          <w:tcPr>
            <w:tcW w:w="1843" w:type="dxa"/>
            <w:tcBorders>
              <w:top w:val="nil"/>
              <w:left w:val="nil"/>
              <w:bottom w:val="single" w:sz="4" w:space="0" w:color="auto"/>
              <w:right w:val="single" w:sz="4" w:space="0" w:color="auto"/>
            </w:tcBorders>
            <w:shd w:val="clear" w:color="auto" w:fill="auto"/>
            <w:noWrap/>
            <w:vAlign w:val="center"/>
            <w:hideMark/>
          </w:tcPr>
          <w:p w14:paraId="20B290E7"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3.550.742,18</w:t>
            </w:r>
          </w:p>
        </w:tc>
        <w:tc>
          <w:tcPr>
            <w:tcW w:w="1701" w:type="dxa"/>
            <w:tcBorders>
              <w:top w:val="nil"/>
              <w:left w:val="nil"/>
              <w:bottom w:val="single" w:sz="4" w:space="0" w:color="auto"/>
              <w:right w:val="single" w:sz="4" w:space="0" w:color="auto"/>
            </w:tcBorders>
            <w:shd w:val="clear" w:color="auto" w:fill="auto"/>
            <w:noWrap/>
            <w:vAlign w:val="center"/>
            <w:hideMark/>
          </w:tcPr>
          <w:p w14:paraId="7D6DA97C"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7</w:t>
            </w:r>
          </w:p>
        </w:tc>
        <w:tc>
          <w:tcPr>
            <w:tcW w:w="1134" w:type="dxa"/>
            <w:tcBorders>
              <w:top w:val="single" w:sz="4" w:space="0" w:color="auto"/>
              <w:left w:val="nil"/>
              <w:bottom w:val="single" w:sz="4" w:space="0" w:color="auto"/>
              <w:right w:val="single" w:sz="4" w:space="0" w:color="auto"/>
            </w:tcBorders>
            <w:vAlign w:val="center"/>
          </w:tcPr>
          <w:p w14:paraId="730BE365" w14:textId="4219E702"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3,18</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2A1F8285"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2E7F7857" w14:textId="77777777" w:rsidTr="00E1139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224F44A9"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 xml:space="preserve">Energetska učinkovitost </w:t>
            </w:r>
          </w:p>
        </w:tc>
        <w:tc>
          <w:tcPr>
            <w:tcW w:w="1843" w:type="dxa"/>
            <w:tcBorders>
              <w:top w:val="nil"/>
              <w:left w:val="nil"/>
              <w:bottom w:val="single" w:sz="4" w:space="0" w:color="auto"/>
              <w:right w:val="single" w:sz="4" w:space="0" w:color="auto"/>
            </w:tcBorders>
            <w:shd w:val="clear" w:color="auto" w:fill="auto"/>
            <w:noWrap/>
            <w:vAlign w:val="center"/>
            <w:hideMark/>
          </w:tcPr>
          <w:p w14:paraId="5609CFB3"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2.430.000,00</w:t>
            </w:r>
          </w:p>
        </w:tc>
        <w:tc>
          <w:tcPr>
            <w:tcW w:w="1701" w:type="dxa"/>
            <w:tcBorders>
              <w:top w:val="nil"/>
              <w:left w:val="nil"/>
              <w:bottom w:val="single" w:sz="4" w:space="0" w:color="auto"/>
              <w:right w:val="single" w:sz="4" w:space="0" w:color="auto"/>
            </w:tcBorders>
            <w:shd w:val="clear" w:color="auto" w:fill="auto"/>
            <w:noWrap/>
            <w:vAlign w:val="center"/>
            <w:hideMark/>
          </w:tcPr>
          <w:p w14:paraId="5171EABB"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4</w:t>
            </w:r>
          </w:p>
        </w:tc>
        <w:tc>
          <w:tcPr>
            <w:tcW w:w="1134" w:type="dxa"/>
            <w:tcBorders>
              <w:top w:val="single" w:sz="4" w:space="0" w:color="auto"/>
              <w:left w:val="nil"/>
              <w:bottom w:val="single" w:sz="4" w:space="0" w:color="auto"/>
              <w:right w:val="single" w:sz="4" w:space="0" w:color="auto"/>
            </w:tcBorders>
            <w:vAlign w:val="center"/>
          </w:tcPr>
          <w:p w14:paraId="1A46E692" w14:textId="2C8F05C6"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2,17</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2D083253"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43BFFF1A" w14:textId="77777777" w:rsidTr="00E1139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6B386171"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Prometno povezivanje - pomorska infrastruktura</w:t>
            </w:r>
          </w:p>
        </w:tc>
        <w:tc>
          <w:tcPr>
            <w:tcW w:w="1843" w:type="dxa"/>
            <w:tcBorders>
              <w:top w:val="nil"/>
              <w:left w:val="nil"/>
              <w:bottom w:val="single" w:sz="4" w:space="0" w:color="auto"/>
              <w:right w:val="single" w:sz="4" w:space="0" w:color="auto"/>
            </w:tcBorders>
            <w:shd w:val="clear" w:color="auto" w:fill="auto"/>
            <w:noWrap/>
            <w:vAlign w:val="center"/>
            <w:hideMark/>
          </w:tcPr>
          <w:p w14:paraId="6CFF22F6"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2.684.974,33</w:t>
            </w:r>
          </w:p>
        </w:tc>
        <w:tc>
          <w:tcPr>
            <w:tcW w:w="1701" w:type="dxa"/>
            <w:tcBorders>
              <w:top w:val="nil"/>
              <w:left w:val="nil"/>
              <w:bottom w:val="single" w:sz="4" w:space="0" w:color="auto"/>
              <w:right w:val="single" w:sz="4" w:space="0" w:color="auto"/>
            </w:tcBorders>
            <w:shd w:val="clear" w:color="auto" w:fill="auto"/>
            <w:noWrap/>
            <w:vAlign w:val="center"/>
            <w:hideMark/>
          </w:tcPr>
          <w:p w14:paraId="12ED1B66"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8</w:t>
            </w:r>
          </w:p>
        </w:tc>
        <w:tc>
          <w:tcPr>
            <w:tcW w:w="1134" w:type="dxa"/>
            <w:tcBorders>
              <w:top w:val="single" w:sz="4" w:space="0" w:color="auto"/>
              <w:left w:val="nil"/>
              <w:bottom w:val="single" w:sz="4" w:space="0" w:color="auto"/>
              <w:right w:val="single" w:sz="4" w:space="0" w:color="auto"/>
            </w:tcBorders>
            <w:vAlign w:val="center"/>
          </w:tcPr>
          <w:p w14:paraId="2D40DE6A" w14:textId="7DC080F9"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2,40</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2CA1517D"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454299E2" w14:textId="77777777" w:rsidTr="00E1139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37AA685B"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Odvodnja</w:t>
            </w:r>
          </w:p>
        </w:tc>
        <w:tc>
          <w:tcPr>
            <w:tcW w:w="1843" w:type="dxa"/>
            <w:tcBorders>
              <w:top w:val="nil"/>
              <w:left w:val="nil"/>
              <w:bottom w:val="single" w:sz="4" w:space="0" w:color="auto"/>
              <w:right w:val="single" w:sz="4" w:space="0" w:color="auto"/>
            </w:tcBorders>
            <w:shd w:val="clear" w:color="auto" w:fill="auto"/>
            <w:noWrap/>
            <w:vAlign w:val="center"/>
            <w:hideMark/>
          </w:tcPr>
          <w:p w14:paraId="1F7231B8"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1.691.446,23</w:t>
            </w:r>
          </w:p>
        </w:tc>
        <w:tc>
          <w:tcPr>
            <w:tcW w:w="1701" w:type="dxa"/>
            <w:tcBorders>
              <w:top w:val="nil"/>
              <w:left w:val="nil"/>
              <w:bottom w:val="single" w:sz="4" w:space="0" w:color="auto"/>
              <w:right w:val="single" w:sz="4" w:space="0" w:color="auto"/>
            </w:tcBorders>
            <w:shd w:val="clear" w:color="auto" w:fill="auto"/>
            <w:noWrap/>
            <w:vAlign w:val="center"/>
            <w:hideMark/>
          </w:tcPr>
          <w:p w14:paraId="7AEA1E55"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7</w:t>
            </w:r>
          </w:p>
        </w:tc>
        <w:tc>
          <w:tcPr>
            <w:tcW w:w="1134" w:type="dxa"/>
            <w:tcBorders>
              <w:top w:val="single" w:sz="4" w:space="0" w:color="auto"/>
              <w:left w:val="nil"/>
              <w:bottom w:val="single" w:sz="4" w:space="0" w:color="auto"/>
              <w:right w:val="single" w:sz="4" w:space="0" w:color="auto"/>
            </w:tcBorders>
            <w:vAlign w:val="center"/>
          </w:tcPr>
          <w:p w14:paraId="029A8F74" w14:textId="0E33AE0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1,51</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7E7E1041"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3F3709B5" w14:textId="77777777" w:rsidTr="00E1139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27163EDB"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Razvoj civilnog društva</w:t>
            </w:r>
          </w:p>
        </w:tc>
        <w:tc>
          <w:tcPr>
            <w:tcW w:w="1843" w:type="dxa"/>
            <w:tcBorders>
              <w:top w:val="nil"/>
              <w:left w:val="nil"/>
              <w:bottom w:val="single" w:sz="4" w:space="0" w:color="auto"/>
              <w:right w:val="single" w:sz="4" w:space="0" w:color="auto"/>
            </w:tcBorders>
            <w:shd w:val="clear" w:color="auto" w:fill="auto"/>
            <w:noWrap/>
            <w:vAlign w:val="center"/>
            <w:hideMark/>
          </w:tcPr>
          <w:p w14:paraId="1B76238A"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500.000,00</w:t>
            </w:r>
          </w:p>
        </w:tc>
        <w:tc>
          <w:tcPr>
            <w:tcW w:w="1701" w:type="dxa"/>
            <w:tcBorders>
              <w:top w:val="nil"/>
              <w:left w:val="nil"/>
              <w:bottom w:val="single" w:sz="4" w:space="0" w:color="auto"/>
              <w:right w:val="single" w:sz="4" w:space="0" w:color="auto"/>
            </w:tcBorders>
            <w:shd w:val="clear" w:color="auto" w:fill="auto"/>
            <w:noWrap/>
            <w:vAlign w:val="center"/>
            <w:hideMark/>
          </w:tcPr>
          <w:p w14:paraId="1E3E1FA7"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33</w:t>
            </w:r>
          </w:p>
        </w:tc>
        <w:tc>
          <w:tcPr>
            <w:tcW w:w="1134" w:type="dxa"/>
            <w:tcBorders>
              <w:top w:val="single" w:sz="4" w:space="0" w:color="auto"/>
              <w:left w:val="nil"/>
              <w:bottom w:val="single" w:sz="4" w:space="0" w:color="auto"/>
              <w:right w:val="single" w:sz="4" w:space="0" w:color="auto"/>
            </w:tcBorders>
            <w:vAlign w:val="center"/>
          </w:tcPr>
          <w:p w14:paraId="50511E30" w14:textId="4E57FEBE"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0,45</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52FFED14"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3B760D89" w14:textId="77777777" w:rsidTr="00E11397">
        <w:trPr>
          <w:trHeight w:val="30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3D7C3EBE" w14:textId="77777777" w:rsidR="00CE07AD" w:rsidRPr="00637E8F" w:rsidRDefault="00CE07AD" w:rsidP="00D80007">
            <w:pPr>
              <w:spacing w:after="0" w:line="360" w:lineRule="auto"/>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Ostalo</w:t>
            </w:r>
          </w:p>
        </w:tc>
        <w:tc>
          <w:tcPr>
            <w:tcW w:w="1843" w:type="dxa"/>
            <w:tcBorders>
              <w:top w:val="nil"/>
              <w:left w:val="nil"/>
              <w:bottom w:val="single" w:sz="4" w:space="0" w:color="auto"/>
              <w:right w:val="single" w:sz="4" w:space="0" w:color="auto"/>
            </w:tcBorders>
            <w:shd w:val="clear" w:color="auto" w:fill="auto"/>
            <w:noWrap/>
            <w:vAlign w:val="center"/>
            <w:hideMark/>
          </w:tcPr>
          <w:p w14:paraId="627FDEA1"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357.125,00</w:t>
            </w:r>
          </w:p>
        </w:tc>
        <w:tc>
          <w:tcPr>
            <w:tcW w:w="1701" w:type="dxa"/>
            <w:tcBorders>
              <w:top w:val="nil"/>
              <w:left w:val="nil"/>
              <w:bottom w:val="single" w:sz="4" w:space="0" w:color="auto"/>
              <w:right w:val="single" w:sz="4" w:space="0" w:color="auto"/>
            </w:tcBorders>
            <w:shd w:val="clear" w:color="auto" w:fill="auto"/>
            <w:noWrap/>
            <w:vAlign w:val="center"/>
            <w:hideMark/>
          </w:tcPr>
          <w:p w14:paraId="5E8CBDFF" w14:textId="77777777" w:rsidR="00CE07AD" w:rsidRPr="00637E8F" w:rsidRDefault="00CE07AD" w:rsidP="00D80007">
            <w:pPr>
              <w:spacing w:after="0" w:line="360" w:lineRule="auto"/>
              <w:jc w:val="center"/>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1</w:t>
            </w:r>
          </w:p>
        </w:tc>
        <w:tc>
          <w:tcPr>
            <w:tcW w:w="1134" w:type="dxa"/>
            <w:tcBorders>
              <w:top w:val="single" w:sz="4" w:space="0" w:color="auto"/>
              <w:left w:val="nil"/>
              <w:bottom w:val="single" w:sz="4" w:space="0" w:color="auto"/>
              <w:right w:val="single" w:sz="4" w:space="0" w:color="auto"/>
            </w:tcBorders>
            <w:vAlign w:val="center"/>
          </w:tcPr>
          <w:p w14:paraId="5861D4F9" w14:textId="0DB47D85" w:rsidR="00CE07AD" w:rsidRPr="00637E8F" w:rsidRDefault="00CE07AD" w:rsidP="00D80007">
            <w:pPr>
              <w:spacing w:after="0" w:line="360" w:lineRule="auto"/>
              <w:jc w:val="right"/>
              <w:rPr>
                <w:rFonts w:ascii="Times New Roman" w:eastAsia="Times New Roman" w:hAnsi="Times New Roman" w:cs="Times New Roman"/>
                <w:color w:val="000000"/>
                <w:lang w:eastAsia="hr-HR"/>
              </w:rPr>
            </w:pPr>
            <w:r w:rsidRPr="00637E8F">
              <w:rPr>
                <w:rFonts w:ascii="Times New Roman" w:eastAsia="Times New Roman" w:hAnsi="Times New Roman" w:cs="Times New Roman"/>
                <w:color w:val="000000"/>
                <w:lang w:eastAsia="hr-HR"/>
              </w:rPr>
              <w:t>0,32</w:t>
            </w:r>
            <w:r w:rsidR="00E877DA">
              <w:rPr>
                <w:rFonts w:ascii="Times New Roman" w:eastAsia="Times New Roman" w:hAnsi="Times New Roman" w:cs="Times New Roman"/>
                <w:color w:val="000000"/>
                <w:lang w:eastAsia="hr-HR"/>
              </w:rPr>
              <w:t xml:space="preserve"> </w:t>
            </w:r>
            <w:r w:rsidRPr="00637E8F">
              <w:rPr>
                <w:rFonts w:ascii="Times New Roman" w:eastAsia="Times New Roman" w:hAnsi="Times New Roman" w:cs="Times New Roman"/>
                <w:color w:val="000000"/>
                <w:lang w:eastAsia="hr-HR"/>
              </w:rPr>
              <w:t>%</w:t>
            </w:r>
          </w:p>
        </w:tc>
        <w:tc>
          <w:tcPr>
            <w:tcW w:w="912" w:type="dxa"/>
            <w:tcBorders>
              <w:top w:val="nil"/>
              <w:left w:val="single" w:sz="4" w:space="0" w:color="auto"/>
              <w:bottom w:val="nil"/>
              <w:right w:val="nil"/>
            </w:tcBorders>
            <w:shd w:val="clear" w:color="auto" w:fill="auto"/>
            <w:noWrap/>
            <w:vAlign w:val="center"/>
          </w:tcPr>
          <w:p w14:paraId="3C343F88"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r w:rsidR="00CE07AD" w:rsidRPr="00637E8F" w14:paraId="14DD33D9" w14:textId="77777777" w:rsidTr="00E11397">
        <w:trPr>
          <w:trHeight w:val="300"/>
        </w:trPr>
        <w:tc>
          <w:tcPr>
            <w:tcW w:w="4820" w:type="dxa"/>
            <w:tcBorders>
              <w:top w:val="nil"/>
              <w:left w:val="single" w:sz="4" w:space="0" w:color="auto"/>
              <w:bottom w:val="single" w:sz="4" w:space="0" w:color="auto"/>
              <w:right w:val="single" w:sz="4" w:space="0" w:color="auto"/>
            </w:tcBorders>
            <w:shd w:val="clear" w:color="000000" w:fill="DDEBF7"/>
            <w:noWrap/>
            <w:vAlign w:val="center"/>
            <w:hideMark/>
          </w:tcPr>
          <w:p w14:paraId="3AF22566" w14:textId="77777777" w:rsidR="00CE07AD" w:rsidRPr="00637E8F" w:rsidRDefault="00CE07AD" w:rsidP="00D80007">
            <w:pPr>
              <w:spacing w:after="0" w:line="360" w:lineRule="auto"/>
              <w:rPr>
                <w:rFonts w:ascii="Times New Roman" w:eastAsia="Times New Roman" w:hAnsi="Times New Roman" w:cs="Times New Roman"/>
                <w:b/>
                <w:bCs/>
                <w:color w:val="000000"/>
                <w:lang w:eastAsia="hr-HR"/>
              </w:rPr>
            </w:pPr>
            <w:r w:rsidRPr="00637E8F">
              <w:rPr>
                <w:rFonts w:ascii="Times New Roman" w:eastAsia="Times New Roman" w:hAnsi="Times New Roman" w:cs="Times New Roman"/>
                <w:b/>
                <w:bCs/>
                <w:color w:val="000000"/>
                <w:lang w:eastAsia="hr-HR"/>
              </w:rPr>
              <w:t>UKUPNO</w:t>
            </w:r>
          </w:p>
        </w:tc>
        <w:tc>
          <w:tcPr>
            <w:tcW w:w="1843" w:type="dxa"/>
            <w:tcBorders>
              <w:top w:val="nil"/>
              <w:left w:val="nil"/>
              <w:bottom w:val="single" w:sz="4" w:space="0" w:color="auto"/>
              <w:right w:val="single" w:sz="4" w:space="0" w:color="auto"/>
            </w:tcBorders>
            <w:shd w:val="clear" w:color="000000" w:fill="DDEBF7"/>
            <w:noWrap/>
            <w:vAlign w:val="center"/>
            <w:hideMark/>
          </w:tcPr>
          <w:p w14:paraId="769191B8" w14:textId="77777777" w:rsidR="00CE07AD" w:rsidRPr="00637E8F" w:rsidRDefault="00CE07AD" w:rsidP="00D80007">
            <w:pPr>
              <w:spacing w:after="0" w:line="360" w:lineRule="auto"/>
              <w:jc w:val="right"/>
              <w:rPr>
                <w:rFonts w:ascii="Times New Roman" w:eastAsia="Times New Roman" w:hAnsi="Times New Roman" w:cs="Times New Roman"/>
                <w:b/>
                <w:bCs/>
                <w:color w:val="000000"/>
                <w:lang w:eastAsia="hr-HR"/>
              </w:rPr>
            </w:pPr>
            <w:r w:rsidRPr="00637E8F">
              <w:rPr>
                <w:rFonts w:ascii="Times New Roman" w:eastAsia="Times New Roman" w:hAnsi="Times New Roman" w:cs="Times New Roman"/>
                <w:b/>
                <w:bCs/>
                <w:color w:val="000000"/>
                <w:lang w:eastAsia="hr-HR"/>
              </w:rPr>
              <w:t>111.753.471,68</w:t>
            </w:r>
          </w:p>
        </w:tc>
        <w:tc>
          <w:tcPr>
            <w:tcW w:w="1701" w:type="dxa"/>
            <w:tcBorders>
              <w:top w:val="nil"/>
              <w:left w:val="nil"/>
              <w:bottom w:val="single" w:sz="4" w:space="0" w:color="auto"/>
              <w:right w:val="single" w:sz="4" w:space="0" w:color="auto"/>
            </w:tcBorders>
            <w:shd w:val="clear" w:color="000000" w:fill="DDEBF7"/>
            <w:noWrap/>
            <w:vAlign w:val="bottom"/>
            <w:hideMark/>
          </w:tcPr>
          <w:p w14:paraId="49902D9D" w14:textId="77777777" w:rsidR="00CE07AD" w:rsidRPr="00637E8F" w:rsidRDefault="00CE07AD" w:rsidP="00D80007">
            <w:pPr>
              <w:spacing w:after="0" w:line="360" w:lineRule="auto"/>
              <w:jc w:val="center"/>
              <w:rPr>
                <w:rFonts w:ascii="Times New Roman" w:eastAsia="Times New Roman" w:hAnsi="Times New Roman" w:cs="Times New Roman"/>
                <w:b/>
                <w:bCs/>
                <w:color w:val="000000"/>
                <w:lang w:eastAsia="hr-HR"/>
              </w:rPr>
            </w:pPr>
            <w:r w:rsidRPr="00637E8F">
              <w:rPr>
                <w:rFonts w:ascii="Times New Roman" w:eastAsia="Times New Roman" w:hAnsi="Times New Roman" w:cs="Times New Roman"/>
                <w:b/>
                <w:bCs/>
                <w:color w:val="000000"/>
                <w:lang w:eastAsia="hr-HR"/>
              </w:rPr>
              <w:t>435</w:t>
            </w:r>
          </w:p>
        </w:tc>
        <w:tc>
          <w:tcPr>
            <w:tcW w:w="1134" w:type="dxa"/>
            <w:tcBorders>
              <w:top w:val="single" w:sz="4" w:space="0" w:color="auto"/>
              <w:left w:val="nil"/>
              <w:bottom w:val="single" w:sz="4" w:space="0" w:color="auto"/>
              <w:right w:val="single" w:sz="4" w:space="0" w:color="auto"/>
            </w:tcBorders>
            <w:shd w:val="clear" w:color="auto" w:fill="DEEAF6" w:themeFill="accent5" w:themeFillTint="33"/>
            <w:vAlign w:val="center"/>
          </w:tcPr>
          <w:p w14:paraId="3B32BDEC" w14:textId="7E4FB86B" w:rsidR="00CE07AD" w:rsidRPr="00CE07AD" w:rsidRDefault="00CE07AD" w:rsidP="00D80007">
            <w:pPr>
              <w:spacing w:after="0" w:line="360" w:lineRule="auto"/>
              <w:jc w:val="right"/>
              <w:rPr>
                <w:rFonts w:ascii="Times New Roman" w:eastAsia="Times New Roman" w:hAnsi="Times New Roman" w:cs="Times New Roman"/>
                <w:b/>
                <w:color w:val="000000"/>
                <w:lang w:eastAsia="hr-HR"/>
              </w:rPr>
            </w:pPr>
            <w:r w:rsidRPr="00CE07AD">
              <w:rPr>
                <w:rFonts w:ascii="Times New Roman" w:eastAsia="Times New Roman" w:hAnsi="Times New Roman" w:cs="Times New Roman"/>
                <w:b/>
                <w:color w:val="000000"/>
                <w:lang w:eastAsia="hr-HR"/>
              </w:rPr>
              <w:t>100,00</w:t>
            </w:r>
            <w:r w:rsidR="00E877DA">
              <w:rPr>
                <w:rFonts w:ascii="Times New Roman" w:eastAsia="Times New Roman" w:hAnsi="Times New Roman" w:cs="Times New Roman"/>
                <w:b/>
                <w:color w:val="000000"/>
                <w:lang w:eastAsia="hr-HR"/>
              </w:rPr>
              <w:t xml:space="preserve"> </w:t>
            </w:r>
            <w:r w:rsidRPr="00CE07AD">
              <w:rPr>
                <w:rFonts w:ascii="Times New Roman" w:eastAsia="Times New Roman" w:hAnsi="Times New Roman" w:cs="Times New Roman"/>
                <w:b/>
                <w:color w:val="000000"/>
                <w:lang w:eastAsia="hr-HR"/>
              </w:rPr>
              <w:t>%</w:t>
            </w:r>
          </w:p>
        </w:tc>
        <w:tc>
          <w:tcPr>
            <w:tcW w:w="912" w:type="dxa"/>
            <w:tcBorders>
              <w:top w:val="nil"/>
              <w:left w:val="single" w:sz="4" w:space="0" w:color="auto"/>
              <w:bottom w:val="nil"/>
              <w:right w:val="nil"/>
            </w:tcBorders>
            <w:shd w:val="clear" w:color="auto" w:fill="auto"/>
            <w:noWrap/>
            <w:vAlign w:val="center"/>
          </w:tcPr>
          <w:p w14:paraId="24ACD111" w14:textId="77777777" w:rsidR="00CE07AD" w:rsidRPr="00637E8F" w:rsidRDefault="00CE07AD" w:rsidP="00D80007">
            <w:pPr>
              <w:spacing w:after="0" w:line="360" w:lineRule="auto"/>
              <w:jc w:val="right"/>
              <w:rPr>
                <w:rFonts w:ascii="Times New Roman" w:eastAsia="Times New Roman" w:hAnsi="Times New Roman" w:cs="Times New Roman"/>
                <w:color w:val="000000"/>
                <w:lang w:eastAsia="hr-HR"/>
              </w:rPr>
            </w:pPr>
          </w:p>
        </w:tc>
      </w:tr>
    </w:tbl>
    <w:p w14:paraId="051AC7EE" w14:textId="77777777" w:rsidR="009862A1" w:rsidRDefault="009862A1" w:rsidP="00D80007">
      <w:pPr>
        <w:pStyle w:val="Default"/>
        <w:spacing w:line="360" w:lineRule="auto"/>
        <w:jc w:val="both"/>
        <w:rPr>
          <w:rFonts w:ascii="Times New Roman" w:hAnsi="Times New Roman" w:cs="Times New Roman"/>
          <w:color w:val="000000" w:themeColor="text1"/>
          <w:lang w:val="hr-HR" w:eastAsia="hr-HR"/>
        </w:rPr>
      </w:pPr>
    </w:p>
    <w:p w14:paraId="6F749C7F" w14:textId="77777777" w:rsidR="00192BFE" w:rsidRDefault="0046272F" w:rsidP="00D80007">
      <w:pPr>
        <w:pStyle w:val="Default"/>
        <w:spacing w:line="360" w:lineRule="auto"/>
        <w:jc w:val="both"/>
        <w:rPr>
          <w:rFonts w:ascii="Times New Roman" w:hAnsi="Times New Roman" w:cs="Times New Roman"/>
          <w:color w:val="000000" w:themeColor="text1"/>
          <w:lang w:val="hr-HR" w:eastAsia="hr-HR"/>
        </w:rPr>
      </w:pPr>
      <w:r w:rsidRPr="00637E8F">
        <w:rPr>
          <w:rFonts w:ascii="Times New Roman" w:hAnsi="Times New Roman" w:cs="Times New Roman"/>
          <w:color w:val="000000" w:themeColor="text1"/>
          <w:lang w:val="hr-HR" w:eastAsia="hr-HR"/>
        </w:rPr>
        <w:t>U daljnjem tekstu ovog poglavlja detaljno su op</w:t>
      </w:r>
      <w:r w:rsidR="00192BFE">
        <w:rPr>
          <w:rFonts w:ascii="Times New Roman" w:hAnsi="Times New Roman" w:cs="Times New Roman"/>
          <w:color w:val="000000" w:themeColor="text1"/>
          <w:lang w:val="hr-HR" w:eastAsia="hr-HR"/>
        </w:rPr>
        <w:t>isane sve aktivnosti Programa.</w:t>
      </w:r>
    </w:p>
    <w:p w14:paraId="67A4A653" w14:textId="77777777" w:rsidR="009862A1" w:rsidRPr="00192BFE" w:rsidRDefault="009862A1" w:rsidP="00D80007">
      <w:pPr>
        <w:pStyle w:val="Default"/>
        <w:spacing w:line="360" w:lineRule="auto"/>
        <w:jc w:val="both"/>
        <w:rPr>
          <w:rFonts w:ascii="Times New Roman" w:hAnsi="Times New Roman" w:cs="Times New Roman"/>
          <w:color w:val="000000" w:themeColor="text1"/>
          <w:lang w:val="hr-HR" w:eastAsia="hr-HR"/>
        </w:rPr>
      </w:pPr>
    </w:p>
    <w:p w14:paraId="328DB776" w14:textId="77777777" w:rsidR="00B95160" w:rsidRPr="00637E8F" w:rsidRDefault="0046272F" w:rsidP="00D80007">
      <w:pPr>
        <w:pStyle w:val="Default"/>
        <w:spacing w:line="360" w:lineRule="auto"/>
        <w:jc w:val="both"/>
        <w:rPr>
          <w:rFonts w:ascii="Times New Roman" w:hAnsi="Times New Roman" w:cs="Times New Roman"/>
          <w:b/>
          <w:bCs/>
          <w:color w:val="000000" w:themeColor="text1"/>
          <w:lang w:val="hr-HR"/>
        </w:rPr>
      </w:pPr>
      <w:r w:rsidRPr="00637E8F">
        <w:rPr>
          <w:rFonts w:ascii="Times New Roman" w:hAnsi="Times New Roman" w:cs="Times New Roman"/>
          <w:b/>
          <w:bCs/>
          <w:color w:val="000000" w:themeColor="text1"/>
          <w:lang w:val="hr-HR"/>
        </w:rPr>
        <w:t xml:space="preserve">Program razvoja otoka </w:t>
      </w:r>
    </w:p>
    <w:p w14:paraId="01C406A2" w14:textId="77777777" w:rsidR="0046272F" w:rsidRDefault="0046272F" w:rsidP="00D80007">
      <w:pPr>
        <w:pStyle w:val="Default"/>
        <w:spacing w:line="360" w:lineRule="auto"/>
        <w:jc w:val="both"/>
        <w:rPr>
          <w:rFonts w:ascii="Times New Roman" w:hAnsi="Times New Roman" w:cs="Times New Roman"/>
          <w:bCs/>
          <w:color w:val="000000" w:themeColor="text1"/>
          <w:lang w:val="hr-HR"/>
        </w:rPr>
      </w:pPr>
      <w:r w:rsidRPr="00637E8F">
        <w:rPr>
          <w:rFonts w:ascii="Times New Roman" w:hAnsi="Times New Roman" w:cs="Times New Roman"/>
          <w:bCs/>
          <w:color w:val="000000" w:themeColor="text1"/>
          <w:lang w:val="hr-HR"/>
        </w:rPr>
        <w:t>Osnovni cilj Programa razvoja otoka u 2018. je stvaranje preduvjeta za održiv, gospodarski i društveni razvoj povećanjem kvalitete života na otocima kroz poticanje razvoja otočnih specifičnosti. Provođenje Programa razvoja otoka ima pozitivni utjecaj na održivost razvoja otoka u smislu poboljšanja dostupnosti lokalne infrastrukture, prvenstveno izgradnje, obnove i rekonstrukcije objekata prometne, komunalne i društvene infrastrukture na lokalnoj razini, vodeći pritom računa o zaštiti okoliša i energetskoj učinkovitosti.</w:t>
      </w:r>
    </w:p>
    <w:p w14:paraId="583F2362" w14:textId="6A0987F6" w:rsidR="009862A1" w:rsidRDefault="009862A1" w:rsidP="00D80007">
      <w:pPr>
        <w:pStyle w:val="Default"/>
        <w:spacing w:line="360" w:lineRule="auto"/>
        <w:jc w:val="both"/>
        <w:rPr>
          <w:rFonts w:ascii="Times New Roman" w:hAnsi="Times New Roman" w:cs="Times New Roman"/>
          <w:bCs/>
          <w:color w:val="000000" w:themeColor="text1"/>
          <w:lang w:val="hr-HR"/>
        </w:rPr>
      </w:pPr>
    </w:p>
    <w:p w14:paraId="0AB1DC49" w14:textId="77777777" w:rsidR="00332F95" w:rsidRPr="00637E8F" w:rsidRDefault="00332F95" w:rsidP="00D80007">
      <w:pPr>
        <w:pStyle w:val="Default"/>
        <w:spacing w:line="360" w:lineRule="auto"/>
        <w:jc w:val="both"/>
        <w:rPr>
          <w:rFonts w:ascii="Times New Roman" w:hAnsi="Times New Roman" w:cs="Times New Roman"/>
          <w:bCs/>
          <w:color w:val="000000" w:themeColor="text1"/>
          <w:lang w:val="hr-HR"/>
        </w:rPr>
      </w:pPr>
    </w:p>
    <w:p w14:paraId="093D38BB" w14:textId="77777777" w:rsidR="0046272F" w:rsidRPr="00637E8F" w:rsidRDefault="0046272F" w:rsidP="00D80007">
      <w:pPr>
        <w:pStyle w:val="Default"/>
        <w:spacing w:line="360" w:lineRule="auto"/>
        <w:jc w:val="both"/>
        <w:rPr>
          <w:rFonts w:ascii="Times New Roman" w:hAnsi="Times New Roman" w:cs="Times New Roman"/>
          <w:bCs/>
          <w:color w:val="000000" w:themeColor="text1"/>
          <w:lang w:val="hr-HR"/>
        </w:rPr>
      </w:pPr>
      <w:r w:rsidRPr="00637E8F">
        <w:rPr>
          <w:rFonts w:ascii="Times New Roman" w:hAnsi="Times New Roman" w:cs="Times New Roman"/>
          <w:bCs/>
          <w:color w:val="000000" w:themeColor="text1"/>
          <w:lang w:val="hr-HR"/>
        </w:rPr>
        <w:t>Specifični ciljevi Programa razvoja otoka odnose se na unapređenje i razvoj lokalne zajednice na otocima povećanjem kvalitete i dostupnosti komunalnih, obrazovnih, zdravstvenih, socijalnih, kulturnih, sportskih, poduzetničkih, turističkih te ostalih javnih usluga uz su</w:t>
      </w:r>
      <w:r w:rsidR="00470853">
        <w:rPr>
          <w:rFonts w:ascii="Times New Roman" w:hAnsi="Times New Roman" w:cs="Times New Roman"/>
          <w:bCs/>
          <w:color w:val="000000" w:themeColor="text1"/>
          <w:lang w:val="hr-HR"/>
        </w:rPr>
        <w:t xml:space="preserve">stavnu podršku zaštiti okoliša </w:t>
      </w:r>
      <w:r w:rsidRPr="00637E8F">
        <w:rPr>
          <w:rFonts w:ascii="Times New Roman" w:hAnsi="Times New Roman" w:cs="Times New Roman"/>
          <w:bCs/>
          <w:color w:val="000000" w:themeColor="text1"/>
          <w:lang w:val="hr-HR"/>
        </w:rPr>
        <w:t>primjenom energetske učinkovitosti i obnovljivih izvora energije.</w:t>
      </w:r>
    </w:p>
    <w:p w14:paraId="0CB6050D" w14:textId="77777777" w:rsidR="009862A1" w:rsidRDefault="009862A1" w:rsidP="00D80007">
      <w:pPr>
        <w:pStyle w:val="Default"/>
        <w:spacing w:line="360" w:lineRule="auto"/>
        <w:jc w:val="both"/>
        <w:rPr>
          <w:rFonts w:ascii="Times New Roman" w:hAnsi="Times New Roman" w:cs="Times New Roman"/>
          <w:bCs/>
          <w:color w:val="000000" w:themeColor="text1"/>
          <w:lang w:val="hr-HR"/>
        </w:rPr>
      </w:pPr>
    </w:p>
    <w:p w14:paraId="3DEC7028" w14:textId="77777777" w:rsidR="0046272F" w:rsidRDefault="0046272F" w:rsidP="00D80007">
      <w:pPr>
        <w:pStyle w:val="Default"/>
        <w:spacing w:line="360" w:lineRule="auto"/>
        <w:jc w:val="both"/>
        <w:rPr>
          <w:rFonts w:ascii="Times New Roman" w:hAnsi="Times New Roman" w:cs="Times New Roman"/>
          <w:bCs/>
          <w:color w:val="000000" w:themeColor="text1"/>
          <w:lang w:val="hr-HR"/>
        </w:rPr>
      </w:pPr>
      <w:r w:rsidRPr="00637E8F">
        <w:rPr>
          <w:rFonts w:ascii="Times New Roman" w:hAnsi="Times New Roman" w:cs="Times New Roman"/>
          <w:bCs/>
          <w:color w:val="000000" w:themeColor="text1"/>
          <w:lang w:val="hr-HR"/>
        </w:rPr>
        <w:t xml:space="preserve">Ministarstvo regionalnoga razvoja i fondova Europske unije, Uprava za otoke, </w:t>
      </w:r>
      <w:r w:rsidR="00B95160">
        <w:rPr>
          <w:rFonts w:ascii="Times New Roman" w:hAnsi="Times New Roman" w:cs="Times New Roman"/>
          <w:bCs/>
          <w:color w:val="000000" w:themeColor="text1"/>
          <w:lang w:val="hr-HR"/>
        </w:rPr>
        <w:t xml:space="preserve">u siječnju 2018. </w:t>
      </w:r>
      <w:r w:rsidRPr="00637E8F">
        <w:rPr>
          <w:rFonts w:ascii="Times New Roman" w:hAnsi="Times New Roman" w:cs="Times New Roman"/>
          <w:bCs/>
          <w:color w:val="000000" w:themeColor="text1"/>
          <w:lang w:val="hr-HR"/>
        </w:rPr>
        <w:t xml:space="preserve">raspisalo je Javni poziv za dostavu projekata za Program razvoja otoka u 2018. </w:t>
      </w:r>
    </w:p>
    <w:p w14:paraId="32977D5B" w14:textId="77777777" w:rsidR="001217BC" w:rsidRPr="00637E8F" w:rsidRDefault="001217BC" w:rsidP="00D80007">
      <w:pPr>
        <w:pStyle w:val="Default"/>
        <w:spacing w:line="360" w:lineRule="auto"/>
        <w:jc w:val="both"/>
        <w:rPr>
          <w:rFonts w:ascii="Times New Roman" w:hAnsi="Times New Roman" w:cs="Times New Roman"/>
          <w:bCs/>
          <w:color w:val="000000" w:themeColor="text1"/>
          <w:lang w:val="hr-HR"/>
        </w:rPr>
      </w:pPr>
    </w:p>
    <w:p w14:paraId="78B0E931" w14:textId="77777777" w:rsidR="0046272F" w:rsidRDefault="0046272F" w:rsidP="00D80007">
      <w:pPr>
        <w:pStyle w:val="Default"/>
        <w:spacing w:line="360" w:lineRule="auto"/>
        <w:jc w:val="both"/>
        <w:rPr>
          <w:rFonts w:ascii="Times New Roman" w:hAnsi="Times New Roman" w:cs="Times New Roman"/>
          <w:bCs/>
          <w:color w:val="000000" w:themeColor="text1"/>
          <w:lang w:val="hr-HR"/>
        </w:rPr>
      </w:pPr>
      <w:r w:rsidRPr="00637E8F">
        <w:rPr>
          <w:rFonts w:ascii="Times New Roman" w:hAnsi="Times New Roman" w:cs="Times New Roman"/>
          <w:bCs/>
          <w:color w:val="000000" w:themeColor="text1"/>
          <w:lang w:val="hr-HR"/>
        </w:rPr>
        <w:t xml:space="preserve">Korisnici Programa </w:t>
      </w:r>
      <w:r w:rsidR="00912950">
        <w:rPr>
          <w:rFonts w:ascii="Times New Roman" w:hAnsi="Times New Roman" w:cs="Times New Roman"/>
          <w:bCs/>
          <w:color w:val="000000" w:themeColor="text1"/>
          <w:lang w:val="hr-HR"/>
        </w:rPr>
        <w:t xml:space="preserve">razvoja otoka </w:t>
      </w:r>
      <w:r w:rsidRPr="00637E8F">
        <w:rPr>
          <w:rFonts w:ascii="Times New Roman" w:hAnsi="Times New Roman" w:cs="Times New Roman"/>
          <w:bCs/>
          <w:color w:val="000000" w:themeColor="text1"/>
          <w:lang w:val="hr-HR"/>
        </w:rPr>
        <w:t>su jedinice lokalne i područne (regionalne) samouprave koje u svojim administrativnim granicama obuhvaćaju naseljene otoke i njima pripadajuće povremeno naseljene i nenaseljene otoke i otočiće te poluotok Pelješac.</w:t>
      </w:r>
    </w:p>
    <w:p w14:paraId="35EEF48A" w14:textId="77777777" w:rsidR="009862A1" w:rsidRPr="00637E8F" w:rsidRDefault="009862A1" w:rsidP="00D80007">
      <w:pPr>
        <w:pStyle w:val="Default"/>
        <w:spacing w:line="360" w:lineRule="auto"/>
        <w:jc w:val="both"/>
        <w:rPr>
          <w:rFonts w:ascii="Times New Roman" w:hAnsi="Times New Roman" w:cs="Times New Roman"/>
          <w:bCs/>
          <w:color w:val="000000" w:themeColor="text1"/>
          <w:lang w:val="hr-HR"/>
        </w:rPr>
      </w:pPr>
    </w:p>
    <w:p w14:paraId="2B280FCD" w14:textId="77777777" w:rsidR="0046272F" w:rsidRDefault="0046272F" w:rsidP="00D80007">
      <w:pPr>
        <w:pStyle w:val="Default"/>
        <w:spacing w:line="360" w:lineRule="auto"/>
        <w:jc w:val="both"/>
        <w:rPr>
          <w:rFonts w:ascii="Times New Roman" w:hAnsi="Times New Roman" w:cs="Times New Roman"/>
          <w:bCs/>
          <w:color w:val="000000" w:themeColor="text1"/>
          <w:lang w:val="hr-HR"/>
        </w:rPr>
      </w:pPr>
      <w:r w:rsidRPr="00637E8F">
        <w:rPr>
          <w:rFonts w:ascii="Times New Roman" w:hAnsi="Times New Roman" w:cs="Times New Roman"/>
          <w:bCs/>
          <w:color w:val="000000" w:themeColor="text1"/>
          <w:lang w:val="hr-HR"/>
        </w:rPr>
        <w:t xml:space="preserve">Ministarstvo regionalnoga razvoja i fondova Europske unije potiče transparentnost kroz odvojene aktivnosti </w:t>
      </w:r>
      <w:r w:rsidR="00B95160" w:rsidRPr="00637E8F">
        <w:rPr>
          <w:rFonts w:ascii="Times New Roman" w:hAnsi="Times New Roman" w:cs="Times New Roman"/>
          <w:bCs/>
          <w:color w:val="000000" w:themeColor="text1"/>
          <w:lang w:val="hr-HR"/>
        </w:rPr>
        <w:t>odlučivanja</w:t>
      </w:r>
      <w:r w:rsidR="00B95160">
        <w:rPr>
          <w:rFonts w:ascii="Times New Roman" w:hAnsi="Times New Roman" w:cs="Times New Roman"/>
          <w:bCs/>
          <w:color w:val="000000" w:themeColor="text1"/>
          <w:lang w:val="hr-HR"/>
        </w:rPr>
        <w:t>,</w:t>
      </w:r>
      <w:r w:rsidR="00B95160" w:rsidRPr="00637E8F">
        <w:rPr>
          <w:rFonts w:ascii="Times New Roman" w:hAnsi="Times New Roman" w:cs="Times New Roman"/>
          <w:bCs/>
          <w:color w:val="000000" w:themeColor="text1"/>
          <w:lang w:val="hr-HR"/>
        </w:rPr>
        <w:t xml:space="preserve"> </w:t>
      </w:r>
      <w:r w:rsidRPr="00637E8F">
        <w:rPr>
          <w:rFonts w:ascii="Times New Roman" w:hAnsi="Times New Roman" w:cs="Times New Roman"/>
          <w:bCs/>
          <w:color w:val="000000" w:themeColor="text1"/>
          <w:lang w:val="hr-HR"/>
        </w:rPr>
        <w:t>pripreme i provedbe projekata. Potrebe i prioritetne lokacije utvrđuju se unaprijed kroz Poziv za iskaz interesa, a sastavni dio smjernica za podnositelje prijava je i način bodovanja projekata. Neovisno povjerenstvo izradilo je prijedlog za odabir projekata, a konačnu odluku donijela je ministrica regionalnoga razvoja i fondova Europske unije.</w:t>
      </w:r>
    </w:p>
    <w:p w14:paraId="3AF2F1C2" w14:textId="77777777" w:rsidR="00912950" w:rsidRPr="00637E8F" w:rsidRDefault="00912950" w:rsidP="00D80007">
      <w:pPr>
        <w:pStyle w:val="Default"/>
        <w:spacing w:line="360" w:lineRule="auto"/>
        <w:jc w:val="both"/>
        <w:rPr>
          <w:rFonts w:ascii="Times New Roman" w:hAnsi="Times New Roman" w:cs="Times New Roman"/>
          <w:bCs/>
          <w:color w:val="000000" w:themeColor="text1"/>
          <w:lang w:val="hr-HR"/>
        </w:rPr>
      </w:pPr>
    </w:p>
    <w:p w14:paraId="1531617E" w14:textId="77777777" w:rsidR="00CE07AD" w:rsidRDefault="0046272F" w:rsidP="00D80007">
      <w:pPr>
        <w:pStyle w:val="Default"/>
        <w:spacing w:line="360" w:lineRule="auto"/>
        <w:jc w:val="both"/>
        <w:rPr>
          <w:rFonts w:ascii="Times New Roman" w:hAnsi="Times New Roman" w:cs="Times New Roman"/>
          <w:bCs/>
          <w:color w:val="000000" w:themeColor="text1"/>
          <w:lang w:val="hr-HR"/>
        </w:rPr>
      </w:pPr>
      <w:r w:rsidRPr="00637E8F">
        <w:rPr>
          <w:rFonts w:ascii="Times New Roman" w:hAnsi="Times New Roman" w:cs="Times New Roman"/>
          <w:bCs/>
          <w:color w:val="000000" w:themeColor="text1"/>
          <w:lang w:val="hr-HR"/>
        </w:rPr>
        <w:t>Ministarstvo regionalnoga razvoja i fondova Europske unije sklopilo je, na temelju objavljenog Javnog poziva</w:t>
      </w:r>
      <w:r w:rsidR="00B95160">
        <w:rPr>
          <w:rFonts w:ascii="Times New Roman" w:hAnsi="Times New Roman" w:cs="Times New Roman"/>
          <w:bCs/>
          <w:color w:val="000000" w:themeColor="text1"/>
          <w:lang w:val="hr-HR"/>
        </w:rPr>
        <w:t>,</w:t>
      </w:r>
      <w:r w:rsidRPr="00637E8F">
        <w:rPr>
          <w:rFonts w:ascii="Times New Roman" w:hAnsi="Times New Roman" w:cs="Times New Roman"/>
          <w:bCs/>
          <w:color w:val="000000" w:themeColor="text1"/>
          <w:lang w:val="hr-HR"/>
        </w:rPr>
        <w:t xml:space="preserve"> u 2018. 57 ugovora za sufinanciranje projekata na otocima. Za sve realizirane ugovore ukupno je dodijeljeno 25.000.000,00 k</w:t>
      </w:r>
      <w:r w:rsidR="00C26445">
        <w:rPr>
          <w:rFonts w:ascii="Times New Roman" w:hAnsi="Times New Roman" w:cs="Times New Roman"/>
          <w:bCs/>
          <w:color w:val="000000" w:themeColor="text1"/>
          <w:lang w:val="hr-HR"/>
        </w:rPr>
        <w:t>u</w:t>
      </w:r>
      <w:r w:rsidRPr="00637E8F">
        <w:rPr>
          <w:rFonts w:ascii="Times New Roman" w:hAnsi="Times New Roman" w:cs="Times New Roman"/>
          <w:bCs/>
          <w:color w:val="000000" w:themeColor="text1"/>
          <w:lang w:val="hr-HR"/>
        </w:rPr>
        <w:t>n</w:t>
      </w:r>
      <w:r w:rsidR="00C26445">
        <w:rPr>
          <w:rFonts w:ascii="Times New Roman" w:hAnsi="Times New Roman" w:cs="Times New Roman"/>
          <w:bCs/>
          <w:color w:val="000000" w:themeColor="text1"/>
          <w:lang w:val="hr-HR"/>
        </w:rPr>
        <w:t>a</w:t>
      </w:r>
      <w:r w:rsidRPr="00637E8F">
        <w:rPr>
          <w:rFonts w:ascii="Times New Roman" w:hAnsi="Times New Roman" w:cs="Times New Roman"/>
          <w:bCs/>
          <w:color w:val="000000" w:themeColor="text1"/>
          <w:lang w:val="hr-HR"/>
        </w:rPr>
        <w:t xml:space="preserve"> jedinicama lokalne i područne (regionalne) samouprave za projekte prikazane u </w:t>
      </w:r>
      <w:r w:rsidR="00B95160">
        <w:rPr>
          <w:rFonts w:ascii="Times New Roman" w:hAnsi="Times New Roman" w:cs="Times New Roman"/>
          <w:bCs/>
          <w:color w:val="000000" w:themeColor="text1"/>
          <w:lang w:val="hr-HR"/>
        </w:rPr>
        <w:t xml:space="preserve">Tabličnom prikazu </w:t>
      </w:r>
      <w:r w:rsidR="00955F24">
        <w:rPr>
          <w:rFonts w:ascii="Times New Roman" w:hAnsi="Times New Roman" w:cs="Times New Roman"/>
          <w:bCs/>
          <w:color w:val="000000" w:themeColor="text1"/>
          <w:lang w:val="hr-HR"/>
        </w:rPr>
        <w:t>6</w:t>
      </w:r>
      <w:r w:rsidR="00B95160">
        <w:rPr>
          <w:rFonts w:ascii="Times New Roman" w:hAnsi="Times New Roman" w:cs="Times New Roman"/>
          <w:bCs/>
          <w:color w:val="000000" w:themeColor="text1"/>
          <w:lang w:val="hr-HR"/>
        </w:rPr>
        <w:t>.</w:t>
      </w:r>
    </w:p>
    <w:p w14:paraId="2275D33A" w14:textId="77777777" w:rsidR="0069561D" w:rsidRDefault="0069561D" w:rsidP="00D80007">
      <w:pPr>
        <w:pStyle w:val="Default"/>
        <w:spacing w:line="360" w:lineRule="auto"/>
        <w:jc w:val="both"/>
        <w:rPr>
          <w:rFonts w:ascii="Times New Roman" w:hAnsi="Times New Roman" w:cs="Times New Roman"/>
          <w:bCs/>
          <w:color w:val="000000" w:themeColor="text1"/>
          <w:lang w:val="hr-HR"/>
        </w:rPr>
      </w:pPr>
    </w:p>
    <w:p w14:paraId="1D35113E" w14:textId="77777777" w:rsidR="0046272F" w:rsidRPr="00CE07AD" w:rsidRDefault="00B95160" w:rsidP="00D80007">
      <w:pPr>
        <w:pStyle w:val="Default"/>
        <w:spacing w:line="360" w:lineRule="auto"/>
        <w:jc w:val="both"/>
        <w:rPr>
          <w:rFonts w:ascii="Times New Roman" w:hAnsi="Times New Roman" w:cs="Times New Roman"/>
          <w:bCs/>
          <w:color w:val="000000" w:themeColor="text1"/>
          <w:lang w:val="hr-HR"/>
        </w:rPr>
      </w:pPr>
      <w:r w:rsidRPr="00B95160">
        <w:rPr>
          <w:rFonts w:ascii="Times New Roman" w:hAnsi="Times New Roman" w:cs="Times New Roman"/>
          <w:bCs/>
          <w:i/>
          <w:iCs/>
          <w:color w:val="000000" w:themeColor="text1"/>
          <w:lang w:val="hr-HR"/>
        </w:rPr>
        <w:t xml:space="preserve">Tablični prikaz </w:t>
      </w:r>
      <w:r w:rsidR="00955F24">
        <w:rPr>
          <w:rFonts w:ascii="Times New Roman" w:hAnsi="Times New Roman" w:cs="Times New Roman"/>
          <w:bCs/>
          <w:i/>
          <w:iCs/>
          <w:color w:val="000000" w:themeColor="text1"/>
          <w:lang w:val="hr-HR"/>
        </w:rPr>
        <w:t>6</w:t>
      </w:r>
      <w:r w:rsidRPr="00B95160">
        <w:rPr>
          <w:rFonts w:ascii="Times New Roman" w:hAnsi="Times New Roman" w:cs="Times New Roman"/>
          <w:bCs/>
          <w:i/>
          <w:iCs/>
          <w:color w:val="000000" w:themeColor="text1"/>
          <w:lang w:val="hr-HR"/>
        </w:rPr>
        <w:t>.</w:t>
      </w:r>
      <w:r w:rsidR="0046272F" w:rsidRPr="00B95160">
        <w:rPr>
          <w:rFonts w:ascii="Times New Roman" w:hAnsi="Times New Roman" w:cs="Times New Roman"/>
          <w:bCs/>
          <w:i/>
          <w:iCs/>
          <w:color w:val="000000" w:themeColor="text1"/>
          <w:lang w:val="hr-HR"/>
        </w:rPr>
        <w:t xml:space="preserve"> </w:t>
      </w:r>
    </w:p>
    <w:tbl>
      <w:tblPr>
        <w:tblW w:w="919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553"/>
        <w:gridCol w:w="1195"/>
        <w:gridCol w:w="1677"/>
        <w:gridCol w:w="4291"/>
        <w:gridCol w:w="1481"/>
      </w:tblGrid>
      <w:tr w:rsidR="00DF38D8" w:rsidRPr="00DF38D8" w14:paraId="3947F4A8" w14:textId="77777777" w:rsidTr="001137E7">
        <w:trPr>
          <w:trHeight w:val="468"/>
          <w:jc w:val="center"/>
        </w:trPr>
        <w:tc>
          <w:tcPr>
            <w:tcW w:w="553" w:type="dxa"/>
            <w:shd w:val="clear" w:color="auto" w:fill="BDD6EE"/>
            <w:vAlign w:val="center"/>
            <w:hideMark/>
          </w:tcPr>
          <w:p w14:paraId="17E341B5" w14:textId="77777777" w:rsidR="0046272F" w:rsidRPr="00DF38D8" w:rsidRDefault="0046272F" w:rsidP="00D80007">
            <w:pPr>
              <w:spacing w:after="0" w:line="360" w:lineRule="auto"/>
              <w:jc w:val="center"/>
              <w:rPr>
                <w:rFonts w:ascii="Times New Roman" w:hAnsi="Times New Roman" w:cs="Times New Roman"/>
                <w:b/>
                <w:bCs/>
                <w:lang w:eastAsia="hr-HR"/>
              </w:rPr>
            </w:pPr>
            <w:r w:rsidRPr="00DF38D8">
              <w:rPr>
                <w:rFonts w:ascii="Times New Roman" w:hAnsi="Times New Roman" w:cs="Times New Roman"/>
                <w:b/>
                <w:bCs/>
                <w:lang w:eastAsia="hr-HR"/>
              </w:rPr>
              <w:t>Rb.</w:t>
            </w:r>
          </w:p>
        </w:tc>
        <w:tc>
          <w:tcPr>
            <w:tcW w:w="1195" w:type="dxa"/>
            <w:shd w:val="clear" w:color="auto" w:fill="BDD6EE"/>
            <w:vAlign w:val="center"/>
            <w:hideMark/>
          </w:tcPr>
          <w:p w14:paraId="045C697D" w14:textId="77777777" w:rsidR="0046272F" w:rsidRPr="00DF38D8" w:rsidRDefault="0046272F" w:rsidP="00D80007">
            <w:pPr>
              <w:spacing w:after="0" w:line="360" w:lineRule="auto"/>
              <w:jc w:val="center"/>
              <w:rPr>
                <w:rFonts w:ascii="Times New Roman" w:hAnsi="Times New Roman" w:cs="Times New Roman"/>
                <w:b/>
                <w:bCs/>
                <w:lang w:eastAsia="hr-HR"/>
              </w:rPr>
            </w:pPr>
            <w:r w:rsidRPr="00DF38D8">
              <w:rPr>
                <w:rFonts w:ascii="Times New Roman" w:hAnsi="Times New Roman" w:cs="Times New Roman"/>
                <w:b/>
                <w:bCs/>
                <w:lang w:eastAsia="hr-HR"/>
              </w:rPr>
              <w:t>OTOK</w:t>
            </w:r>
          </w:p>
        </w:tc>
        <w:tc>
          <w:tcPr>
            <w:tcW w:w="1677" w:type="dxa"/>
            <w:shd w:val="clear" w:color="auto" w:fill="BDD6EE"/>
            <w:vAlign w:val="center"/>
            <w:hideMark/>
          </w:tcPr>
          <w:p w14:paraId="6847A4BE" w14:textId="77777777" w:rsidR="0046272F" w:rsidRPr="00DF38D8" w:rsidRDefault="0046272F" w:rsidP="00D80007">
            <w:pPr>
              <w:spacing w:after="0" w:line="360" w:lineRule="auto"/>
              <w:jc w:val="center"/>
              <w:rPr>
                <w:rFonts w:ascii="Times New Roman" w:hAnsi="Times New Roman" w:cs="Times New Roman"/>
                <w:b/>
                <w:bCs/>
                <w:lang w:eastAsia="hr-HR"/>
              </w:rPr>
            </w:pPr>
            <w:r w:rsidRPr="00DF38D8">
              <w:rPr>
                <w:rFonts w:ascii="Times New Roman" w:hAnsi="Times New Roman" w:cs="Times New Roman"/>
                <w:b/>
                <w:bCs/>
                <w:lang w:eastAsia="hr-HR"/>
              </w:rPr>
              <w:t>JLS</w:t>
            </w:r>
          </w:p>
        </w:tc>
        <w:tc>
          <w:tcPr>
            <w:tcW w:w="4291" w:type="dxa"/>
            <w:shd w:val="clear" w:color="auto" w:fill="BDD6EE"/>
            <w:vAlign w:val="center"/>
            <w:hideMark/>
          </w:tcPr>
          <w:p w14:paraId="1F88000A" w14:textId="77777777" w:rsidR="0046272F" w:rsidRPr="00DF38D8" w:rsidRDefault="0046272F" w:rsidP="00D80007">
            <w:pPr>
              <w:spacing w:after="0" w:line="360" w:lineRule="auto"/>
              <w:jc w:val="center"/>
              <w:rPr>
                <w:rFonts w:ascii="Times New Roman" w:hAnsi="Times New Roman" w:cs="Times New Roman"/>
                <w:b/>
                <w:bCs/>
                <w:lang w:eastAsia="hr-HR"/>
              </w:rPr>
            </w:pPr>
            <w:r w:rsidRPr="00DF38D8">
              <w:rPr>
                <w:rFonts w:ascii="Times New Roman" w:hAnsi="Times New Roman" w:cs="Times New Roman"/>
                <w:b/>
                <w:bCs/>
                <w:lang w:eastAsia="hr-HR"/>
              </w:rPr>
              <w:t>Projekt</w:t>
            </w:r>
          </w:p>
        </w:tc>
        <w:tc>
          <w:tcPr>
            <w:tcW w:w="1481" w:type="dxa"/>
            <w:shd w:val="clear" w:color="auto" w:fill="BDD6EE"/>
            <w:vAlign w:val="center"/>
            <w:hideMark/>
          </w:tcPr>
          <w:p w14:paraId="3F765281" w14:textId="77777777" w:rsidR="0046272F" w:rsidRPr="00DF38D8" w:rsidRDefault="0046272F" w:rsidP="00D80007">
            <w:pPr>
              <w:spacing w:after="0" w:line="360" w:lineRule="auto"/>
              <w:jc w:val="center"/>
              <w:rPr>
                <w:rFonts w:ascii="Times New Roman" w:hAnsi="Times New Roman" w:cs="Times New Roman"/>
                <w:b/>
                <w:bCs/>
                <w:lang w:eastAsia="hr-HR"/>
              </w:rPr>
            </w:pPr>
            <w:r w:rsidRPr="00DF38D8">
              <w:rPr>
                <w:rFonts w:ascii="Times New Roman" w:hAnsi="Times New Roman" w:cs="Times New Roman"/>
                <w:b/>
                <w:bCs/>
                <w:lang w:eastAsia="hr-HR"/>
              </w:rPr>
              <w:t>Realizirano (kn)</w:t>
            </w:r>
          </w:p>
        </w:tc>
      </w:tr>
      <w:tr w:rsidR="00DF38D8" w:rsidRPr="00DF38D8" w14:paraId="6D10097B" w14:textId="77777777" w:rsidTr="001137E7">
        <w:trPr>
          <w:trHeight w:val="307"/>
          <w:jc w:val="center"/>
        </w:trPr>
        <w:tc>
          <w:tcPr>
            <w:tcW w:w="553" w:type="dxa"/>
            <w:shd w:val="clear" w:color="DCE6F1" w:fill="FFFFFF"/>
            <w:noWrap/>
            <w:vAlign w:val="center"/>
            <w:hideMark/>
          </w:tcPr>
          <w:p w14:paraId="1881AA0C"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1.</w:t>
            </w:r>
          </w:p>
        </w:tc>
        <w:tc>
          <w:tcPr>
            <w:tcW w:w="1195" w:type="dxa"/>
            <w:shd w:val="clear" w:color="000000" w:fill="FFFFFF"/>
            <w:hideMark/>
          </w:tcPr>
          <w:p w14:paraId="4165601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Šolta</w:t>
            </w:r>
          </w:p>
        </w:tc>
        <w:tc>
          <w:tcPr>
            <w:tcW w:w="1677" w:type="dxa"/>
            <w:shd w:val="clear" w:color="000000" w:fill="FFFFFF"/>
            <w:hideMark/>
          </w:tcPr>
          <w:p w14:paraId="6924CC2A"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Šolta</w:t>
            </w:r>
          </w:p>
        </w:tc>
        <w:tc>
          <w:tcPr>
            <w:tcW w:w="4291" w:type="dxa"/>
            <w:shd w:val="clear" w:color="000000" w:fill="FFFFFF"/>
            <w:hideMark/>
          </w:tcPr>
          <w:p w14:paraId="43B957BA"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Izgradnja prve otočne tržnice za prodaju i promociju otočnih proizvoda</w:t>
            </w:r>
          </w:p>
        </w:tc>
        <w:tc>
          <w:tcPr>
            <w:tcW w:w="1481" w:type="dxa"/>
            <w:shd w:val="clear" w:color="DCE6F1" w:fill="FFFFFF"/>
            <w:noWrap/>
            <w:hideMark/>
          </w:tcPr>
          <w:p w14:paraId="386746B3"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214.325,29</w:t>
            </w:r>
          </w:p>
        </w:tc>
      </w:tr>
      <w:tr w:rsidR="00DF38D8" w:rsidRPr="00DF38D8" w14:paraId="480392D4" w14:textId="77777777" w:rsidTr="001137E7">
        <w:trPr>
          <w:trHeight w:val="571"/>
          <w:jc w:val="center"/>
        </w:trPr>
        <w:tc>
          <w:tcPr>
            <w:tcW w:w="553" w:type="dxa"/>
            <w:shd w:val="clear" w:color="000000" w:fill="FFFFFF"/>
            <w:noWrap/>
            <w:vAlign w:val="center"/>
            <w:hideMark/>
          </w:tcPr>
          <w:p w14:paraId="1B48A654"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2.</w:t>
            </w:r>
          </w:p>
        </w:tc>
        <w:tc>
          <w:tcPr>
            <w:tcW w:w="1195" w:type="dxa"/>
            <w:shd w:val="clear" w:color="000000" w:fill="FFFFFF"/>
            <w:hideMark/>
          </w:tcPr>
          <w:p w14:paraId="4D2194B2"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Korčula</w:t>
            </w:r>
          </w:p>
        </w:tc>
        <w:tc>
          <w:tcPr>
            <w:tcW w:w="1677" w:type="dxa"/>
            <w:shd w:val="clear" w:color="000000" w:fill="FFFFFF"/>
            <w:hideMark/>
          </w:tcPr>
          <w:p w14:paraId="1C5242A3"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Vela Luka</w:t>
            </w:r>
          </w:p>
        </w:tc>
        <w:tc>
          <w:tcPr>
            <w:tcW w:w="4291" w:type="dxa"/>
            <w:shd w:val="clear" w:color="000000" w:fill="FFFFFF"/>
            <w:hideMark/>
          </w:tcPr>
          <w:p w14:paraId="1AD3361E"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Izgradnja gravitacijskih kolektora središnjeg dijela naselja Vela Luka - IV. faza</w:t>
            </w:r>
          </w:p>
        </w:tc>
        <w:tc>
          <w:tcPr>
            <w:tcW w:w="1481" w:type="dxa"/>
            <w:shd w:val="clear" w:color="000000" w:fill="FFFFFF"/>
            <w:noWrap/>
            <w:hideMark/>
          </w:tcPr>
          <w:p w14:paraId="33CFDAA4"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500.000,00</w:t>
            </w:r>
          </w:p>
        </w:tc>
      </w:tr>
      <w:tr w:rsidR="00DF38D8" w:rsidRPr="00DF38D8" w14:paraId="76AD6FBE" w14:textId="77777777" w:rsidTr="001137E7">
        <w:trPr>
          <w:trHeight w:val="468"/>
          <w:jc w:val="center"/>
        </w:trPr>
        <w:tc>
          <w:tcPr>
            <w:tcW w:w="553" w:type="dxa"/>
            <w:shd w:val="clear" w:color="000000" w:fill="FFFFFF"/>
            <w:noWrap/>
            <w:vAlign w:val="center"/>
            <w:hideMark/>
          </w:tcPr>
          <w:p w14:paraId="4C24B345"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lastRenderedPageBreak/>
              <w:t>3.</w:t>
            </w:r>
          </w:p>
        </w:tc>
        <w:tc>
          <w:tcPr>
            <w:tcW w:w="1195" w:type="dxa"/>
            <w:shd w:val="clear" w:color="000000" w:fill="FFFFFF"/>
            <w:hideMark/>
          </w:tcPr>
          <w:p w14:paraId="36FE394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Brač</w:t>
            </w:r>
          </w:p>
        </w:tc>
        <w:tc>
          <w:tcPr>
            <w:tcW w:w="1677" w:type="dxa"/>
            <w:shd w:val="clear" w:color="000000" w:fill="FFFFFF"/>
            <w:hideMark/>
          </w:tcPr>
          <w:p w14:paraId="51E74EA0"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Nerežišća</w:t>
            </w:r>
          </w:p>
        </w:tc>
        <w:tc>
          <w:tcPr>
            <w:tcW w:w="4291" w:type="dxa"/>
            <w:shd w:val="clear" w:color="000000" w:fill="FFFFFF"/>
            <w:hideMark/>
          </w:tcPr>
          <w:p w14:paraId="31C02C10" w14:textId="59F7CC1E"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 xml:space="preserve">Dovršetak radova na izgradnji komunalne infrastrukture gospodarsko-poslovne zone </w:t>
            </w:r>
            <w:r w:rsidR="00403147">
              <w:rPr>
                <w:rFonts w:ascii="Times New Roman" w:hAnsi="Times New Roman" w:cs="Times New Roman"/>
              </w:rPr>
              <w:t>"</w:t>
            </w:r>
            <w:r w:rsidRPr="00DF38D8">
              <w:rPr>
                <w:rFonts w:ascii="Times New Roman" w:hAnsi="Times New Roman" w:cs="Times New Roman"/>
              </w:rPr>
              <w:t>Balun-Vrpo</w:t>
            </w:r>
            <w:r w:rsidR="00904656">
              <w:rPr>
                <w:rFonts w:ascii="Times New Roman" w:hAnsi="Times New Roman" w:cs="Times New Roman"/>
              </w:rPr>
              <w:t>v</w:t>
            </w:r>
            <w:r w:rsidRPr="00DF38D8">
              <w:rPr>
                <w:rFonts w:ascii="Times New Roman" w:hAnsi="Times New Roman" w:cs="Times New Roman"/>
              </w:rPr>
              <w:t>je</w:t>
            </w:r>
            <w:r w:rsidR="00403147">
              <w:rPr>
                <w:rFonts w:ascii="Times New Roman" w:hAnsi="Times New Roman" w:cs="Times New Roman"/>
              </w:rPr>
              <w:t>"</w:t>
            </w:r>
          </w:p>
        </w:tc>
        <w:tc>
          <w:tcPr>
            <w:tcW w:w="1481" w:type="dxa"/>
            <w:shd w:val="clear" w:color="000000" w:fill="FFFFFF"/>
            <w:noWrap/>
            <w:hideMark/>
          </w:tcPr>
          <w:p w14:paraId="346736C8"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1.480.000,00</w:t>
            </w:r>
          </w:p>
        </w:tc>
      </w:tr>
      <w:tr w:rsidR="00DF38D8" w:rsidRPr="00DF38D8" w14:paraId="08A2034F" w14:textId="77777777" w:rsidTr="001137E7">
        <w:trPr>
          <w:trHeight w:val="468"/>
          <w:jc w:val="center"/>
        </w:trPr>
        <w:tc>
          <w:tcPr>
            <w:tcW w:w="553" w:type="dxa"/>
            <w:shd w:val="clear" w:color="DCE6F1" w:fill="FFFFFF"/>
            <w:noWrap/>
            <w:vAlign w:val="center"/>
            <w:hideMark/>
          </w:tcPr>
          <w:p w14:paraId="76A4CB19"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4.</w:t>
            </w:r>
          </w:p>
        </w:tc>
        <w:tc>
          <w:tcPr>
            <w:tcW w:w="1195" w:type="dxa"/>
            <w:shd w:val="clear" w:color="000000" w:fill="FFFFFF"/>
            <w:hideMark/>
          </w:tcPr>
          <w:p w14:paraId="2B1080AF"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Lošinj</w:t>
            </w:r>
          </w:p>
        </w:tc>
        <w:tc>
          <w:tcPr>
            <w:tcW w:w="1677" w:type="dxa"/>
            <w:shd w:val="clear" w:color="000000" w:fill="FFFFFF"/>
            <w:hideMark/>
          </w:tcPr>
          <w:p w14:paraId="3325842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Primorsko-goranska županija</w:t>
            </w:r>
          </w:p>
        </w:tc>
        <w:tc>
          <w:tcPr>
            <w:tcW w:w="4291" w:type="dxa"/>
            <w:shd w:val="clear" w:color="000000" w:fill="FFFFFF"/>
            <w:hideMark/>
          </w:tcPr>
          <w:p w14:paraId="414AB590"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Rekonstrukcija, dogradnja i nadogradnja medicinskog trakta - energetska učinkovitost</w:t>
            </w:r>
          </w:p>
        </w:tc>
        <w:tc>
          <w:tcPr>
            <w:tcW w:w="1481" w:type="dxa"/>
            <w:shd w:val="clear" w:color="000000" w:fill="FFFFFF"/>
            <w:noWrap/>
            <w:hideMark/>
          </w:tcPr>
          <w:p w14:paraId="6A242B67"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850.000,00</w:t>
            </w:r>
          </w:p>
        </w:tc>
      </w:tr>
      <w:tr w:rsidR="00DF38D8" w:rsidRPr="00DF38D8" w14:paraId="62E54E73" w14:textId="77777777" w:rsidTr="001137E7">
        <w:trPr>
          <w:trHeight w:val="513"/>
          <w:jc w:val="center"/>
        </w:trPr>
        <w:tc>
          <w:tcPr>
            <w:tcW w:w="553" w:type="dxa"/>
            <w:shd w:val="clear" w:color="DCE6F1" w:fill="FFFFFF"/>
            <w:noWrap/>
            <w:vAlign w:val="center"/>
            <w:hideMark/>
          </w:tcPr>
          <w:p w14:paraId="4A65AEF6"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5.</w:t>
            </w:r>
          </w:p>
        </w:tc>
        <w:tc>
          <w:tcPr>
            <w:tcW w:w="1195" w:type="dxa"/>
            <w:shd w:val="clear" w:color="000000" w:fill="FFFFFF"/>
            <w:hideMark/>
          </w:tcPr>
          <w:p w14:paraId="39F5F539"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Korčula</w:t>
            </w:r>
          </w:p>
        </w:tc>
        <w:tc>
          <w:tcPr>
            <w:tcW w:w="1677" w:type="dxa"/>
            <w:shd w:val="clear" w:color="000000" w:fill="FFFFFF"/>
            <w:hideMark/>
          </w:tcPr>
          <w:p w14:paraId="2BCD6E1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Lumbarda</w:t>
            </w:r>
          </w:p>
        </w:tc>
        <w:tc>
          <w:tcPr>
            <w:tcW w:w="4291" w:type="dxa"/>
            <w:shd w:val="clear" w:color="000000" w:fill="FFFFFF"/>
            <w:hideMark/>
          </w:tcPr>
          <w:p w14:paraId="03052EC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Izgradnja sustava odvodnje otpadnih voda Općine Lumbarda, I. faza</w:t>
            </w:r>
          </w:p>
        </w:tc>
        <w:tc>
          <w:tcPr>
            <w:tcW w:w="1481" w:type="dxa"/>
            <w:shd w:val="clear" w:color="DCE6F1" w:fill="FFFFFF"/>
            <w:noWrap/>
            <w:hideMark/>
          </w:tcPr>
          <w:p w14:paraId="78E0CB54"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772.299,30</w:t>
            </w:r>
          </w:p>
        </w:tc>
      </w:tr>
      <w:tr w:rsidR="00DF38D8" w:rsidRPr="00DF38D8" w14:paraId="4AA1977E" w14:textId="77777777" w:rsidTr="001137E7">
        <w:trPr>
          <w:trHeight w:val="659"/>
          <w:jc w:val="center"/>
        </w:trPr>
        <w:tc>
          <w:tcPr>
            <w:tcW w:w="553" w:type="dxa"/>
            <w:shd w:val="clear" w:color="DCE6F1" w:fill="FFFFFF"/>
            <w:noWrap/>
            <w:vAlign w:val="center"/>
            <w:hideMark/>
          </w:tcPr>
          <w:p w14:paraId="11FF8924"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6.</w:t>
            </w:r>
          </w:p>
        </w:tc>
        <w:tc>
          <w:tcPr>
            <w:tcW w:w="1195" w:type="dxa"/>
            <w:shd w:val="clear" w:color="000000" w:fill="FFFFFF"/>
            <w:hideMark/>
          </w:tcPr>
          <w:p w14:paraId="133CEB1E"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Vis</w:t>
            </w:r>
          </w:p>
        </w:tc>
        <w:tc>
          <w:tcPr>
            <w:tcW w:w="1677" w:type="dxa"/>
            <w:shd w:val="clear" w:color="000000" w:fill="FFFFFF"/>
            <w:hideMark/>
          </w:tcPr>
          <w:p w14:paraId="2314AADA"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Komiža</w:t>
            </w:r>
          </w:p>
        </w:tc>
        <w:tc>
          <w:tcPr>
            <w:tcW w:w="4291" w:type="dxa"/>
            <w:shd w:val="clear" w:color="000000" w:fill="FFFFFF"/>
            <w:hideMark/>
          </w:tcPr>
          <w:p w14:paraId="6AEB3593"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partera istočnog dijela rive u Komiži</w:t>
            </w:r>
          </w:p>
        </w:tc>
        <w:tc>
          <w:tcPr>
            <w:tcW w:w="1481" w:type="dxa"/>
            <w:shd w:val="clear" w:color="DCE6F1" w:fill="FFFFFF"/>
            <w:noWrap/>
            <w:hideMark/>
          </w:tcPr>
          <w:p w14:paraId="5C733413"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550.000,00</w:t>
            </w:r>
          </w:p>
        </w:tc>
      </w:tr>
      <w:tr w:rsidR="00DF38D8" w:rsidRPr="00DF38D8" w14:paraId="479AA258" w14:textId="77777777" w:rsidTr="001137E7">
        <w:trPr>
          <w:trHeight w:val="381"/>
          <w:jc w:val="center"/>
        </w:trPr>
        <w:tc>
          <w:tcPr>
            <w:tcW w:w="553" w:type="dxa"/>
            <w:shd w:val="clear" w:color="DCE6F1" w:fill="FFFFFF"/>
            <w:noWrap/>
            <w:vAlign w:val="center"/>
            <w:hideMark/>
          </w:tcPr>
          <w:p w14:paraId="343D8767"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7.</w:t>
            </w:r>
          </w:p>
        </w:tc>
        <w:tc>
          <w:tcPr>
            <w:tcW w:w="1195" w:type="dxa"/>
            <w:shd w:val="clear" w:color="000000" w:fill="FFFFFF"/>
            <w:hideMark/>
          </w:tcPr>
          <w:p w14:paraId="378050F6"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Brač</w:t>
            </w:r>
          </w:p>
        </w:tc>
        <w:tc>
          <w:tcPr>
            <w:tcW w:w="1677" w:type="dxa"/>
            <w:shd w:val="clear" w:color="000000" w:fill="FFFFFF"/>
            <w:hideMark/>
          </w:tcPr>
          <w:p w14:paraId="50AEBF5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Selca</w:t>
            </w:r>
          </w:p>
        </w:tc>
        <w:tc>
          <w:tcPr>
            <w:tcW w:w="4291" w:type="dxa"/>
            <w:shd w:val="clear" w:color="000000" w:fill="FFFFFF"/>
            <w:hideMark/>
          </w:tcPr>
          <w:p w14:paraId="5AEF3B8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Izgradnja mrtvačnice u Selcima</w:t>
            </w:r>
          </w:p>
        </w:tc>
        <w:tc>
          <w:tcPr>
            <w:tcW w:w="1481" w:type="dxa"/>
            <w:shd w:val="clear" w:color="DCE6F1" w:fill="FFFFFF"/>
            <w:noWrap/>
            <w:hideMark/>
          </w:tcPr>
          <w:p w14:paraId="26CAA7F8"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250.000,00</w:t>
            </w:r>
          </w:p>
        </w:tc>
      </w:tr>
      <w:tr w:rsidR="00DF38D8" w:rsidRPr="00DF38D8" w14:paraId="689D33A2" w14:textId="77777777" w:rsidTr="001137E7">
        <w:trPr>
          <w:trHeight w:val="542"/>
          <w:jc w:val="center"/>
        </w:trPr>
        <w:tc>
          <w:tcPr>
            <w:tcW w:w="553" w:type="dxa"/>
            <w:shd w:val="clear" w:color="000000" w:fill="FFFFFF"/>
            <w:noWrap/>
            <w:vAlign w:val="center"/>
            <w:hideMark/>
          </w:tcPr>
          <w:p w14:paraId="1252EE3A"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8.</w:t>
            </w:r>
          </w:p>
        </w:tc>
        <w:tc>
          <w:tcPr>
            <w:tcW w:w="1195" w:type="dxa"/>
            <w:shd w:val="clear" w:color="000000" w:fill="FFFFFF"/>
            <w:hideMark/>
          </w:tcPr>
          <w:p w14:paraId="1289DBE6"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Pelješac</w:t>
            </w:r>
          </w:p>
        </w:tc>
        <w:tc>
          <w:tcPr>
            <w:tcW w:w="1677" w:type="dxa"/>
            <w:shd w:val="clear" w:color="000000" w:fill="FFFFFF"/>
            <w:hideMark/>
          </w:tcPr>
          <w:p w14:paraId="4DC5BC3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Trpanj</w:t>
            </w:r>
          </w:p>
        </w:tc>
        <w:tc>
          <w:tcPr>
            <w:tcW w:w="4291" w:type="dxa"/>
            <w:shd w:val="clear" w:color="000000" w:fill="FFFFFF"/>
            <w:hideMark/>
          </w:tcPr>
          <w:p w14:paraId="35D1F2D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Sanacija vodoopskrbnog cjevovoda u Ulici Put vila</w:t>
            </w:r>
          </w:p>
        </w:tc>
        <w:tc>
          <w:tcPr>
            <w:tcW w:w="1481" w:type="dxa"/>
            <w:shd w:val="clear" w:color="000000" w:fill="FFFFFF"/>
            <w:noWrap/>
            <w:hideMark/>
          </w:tcPr>
          <w:p w14:paraId="525D83FC"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700.000,00</w:t>
            </w:r>
          </w:p>
        </w:tc>
      </w:tr>
      <w:tr w:rsidR="00DF38D8" w:rsidRPr="00DF38D8" w14:paraId="6DA96492" w14:textId="77777777" w:rsidTr="001137E7">
        <w:trPr>
          <w:trHeight w:val="292"/>
          <w:jc w:val="center"/>
        </w:trPr>
        <w:tc>
          <w:tcPr>
            <w:tcW w:w="553" w:type="dxa"/>
            <w:shd w:val="clear" w:color="DCE6F1" w:fill="FFFFFF"/>
            <w:noWrap/>
            <w:vAlign w:val="center"/>
            <w:hideMark/>
          </w:tcPr>
          <w:p w14:paraId="71D2CCED"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9.</w:t>
            </w:r>
          </w:p>
        </w:tc>
        <w:tc>
          <w:tcPr>
            <w:tcW w:w="1195" w:type="dxa"/>
            <w:shd w:val="clear" w:color="000000" w:fill="FFFFFF"/>
            <w:hideMark/>
          </w:tcPr>
          <w:p w14:paraId="3F0CA2B3"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Hvar</w:t>
            </w:r>
          </w:p>
        </w:tc>
        <w:tc>
          <w:tcPr>
            <w:tcW w:w="1677" w:type="dxa"/>
            <w:shd w:val="clear" w:color="000000" w:fill="FFFFFF"/>
            <w:hideMark/>
          </w:tcPr>
          <w:p w14:paraId="62CA779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Stari Grad</w:t>
            </w:r>
          </w:p>
        </w:tc>
        <w:tc>
          <w:tcPr>
            <w:tcW w:w="4291" w:type="dxa"/>
            <w:shd w:val="clear" w:color="000000" w:fill="FFFFFF"/>
            <w:hideMark/>
          </w:tcPr>
          <w:p w14:paraId="0C5A5EB5" w14:textId="55024FBC"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 xml:space="preserve">Sanacija krova i adaptacija dijela 2. kata dječjeg vrtića </w:t>
            </w:r>
            <w:r w:rsidR="00403147">
              <w:rPr>
                <w:rFonts w:ascii="Times New Roman" w:hAnsi="Times New Roman" w:cs="Times New Roman"/>
              </w:rPr>
              <w:t>"</w:t>
            </w:r>
            <w:r w:rsidRPr="00DF38D8">
              <w:rPr>
                <w:rFonts w:ascii="Times New Roman" w:hAnsi="Times New Roman" w:cs="Times New Roman"/>
              </w:rPr>
              <w:t>Sardelice</w:t>
            </w:r>
            <w:r w:rsidR="00403147">
              <w:rPr>
                <w:rFonts w:ascii="Times New Roman" w:hAnsi="Times New Roman" w:cs="Times New Roman"/>
              </w:rPr>
              <w:t>"</w:t>
            </w:r>
            <w:r w:rsidRPr="00DF38D8">
              <w:rPr>
                <w:rFonts w:ascii="Times New Roman" w:hAnsi="Times New Roman" w:cs="Times New Roman"/>
              </w:rPr>
              <w:t>, Stari grad</w:t>
            </w:r>
          </w:p>
        </w:tc>
        <w:tc>
          <w:tcPr>
            <w:tcW w:w="1481" w:type="dxa"/>
            <w:shd w:val="clear" w:color="DCE6F1" w:fill="FFFFFF"/>
            <w:noWrap/>
            <w:hideMark/>
          </w:tcPr>
          <w:p w14:paraId="01EFF57D"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380.000,00</w:t>
            </w:r>
          </w:p>
        </w:tc>
      </w:tr>
      <w:tr w:rsidR="00DF38D8" w:rsidRPr="00DF38D8" w14:paraId="6ADB545F" w14:textId="77777777" w:rsidTr="001137E7">
        <w:trPr>
          <w:trHeight w:val="292"/>
          <w:jc w:val="center"/>
        </w:trPr>
        <w:tc>
          <w:tcPr>
            <w:tcW w:w="553" w:type="dxa"/>
            <w:shd w:val="clear" w:color="000000" w:fill="FFFFFF"/>
            <w:noWrap/>
            <w:vAlign w:val="center"/>
            <w:hideMark/>
          </w:tcPr>
          <w:p w14:paraId="16841CAC"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10.</w:t>
            </w:r>
          </w:p>
        </w:tc>
        <w:tc>
          <w:tcPr>
            <w:tcW w:w="1195" w:type="dxa"/>
            <w:shd w:val="clear" w:color="000000" w:fill="FFFFFF"/>
            <w:hideMark/>
          </w:tcPr>
          <w:p w14:paraId="654C9E9D"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Pag</w:t>
            </w:r>
          </w:p>
        </w:tc>
        <w:tc>
          <w:tcPr>
            <w:tcW w:w="1677" w:type="dxa"/>
            <w:shd w:val="clear" w:color="000000" w:fill="FFFFFF"/>
            <w:hideMark/>
          </w:tcPr>
          <w:p w14:paraId="476DECB6"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Pag</w:t>
            </w:r>
          </w:p>
        </w:tc>
        <w:tc>
          <w:tcPr>
            <w:tcW w:w="4291" w:type="dxa"/>
            <w:shd w:val="clear" w:color="000000" w:fill="FFFFFF"/>
            <w:hideMark/>
          </w:tcPr>
          <w:p w14:paraId="5F1EEFBC" w14:textId="6EB8934A"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 xml:space="preserve">Rekonstrukcija i opremanje igrališta dječjeg vrtića </w:t>
            </w:r>
            <w:r w:rsidR="00403147">
              <w:rPr>
                <w:rFonts w:ascii="Times New Roman" w:hAnsi="Times New Roman" w:cs="Times New Roman"/>
              </w:rPr>
              <w:t>"</w:t>
            </w:r>
            <w:r w:rsidRPr="00DF38D8">
              <w:rPr>
                <w:rFonts w:ascii="Times New Roman" w:hAnsi="Times New Roman" w:cs="Times New Roman"/>
              </w:rPr>
              <w:t>Paški mališani</w:t>
            </w:r>
            <w:r w:rsidR="00403147">
              <w:rPr>
                <w:rFonts w:ascii="Times New Roman" w:hAnsi="Times New Roman" w:cs="Times New Roman"/>
              </w:rPr>
              <w:t>"</w:t>
            </w:r>
            <w:r w:rsidRPr="00DF38D8">
              <w:rPr>
                <w:rFonts w:ascii="Times New Roman" w:hAnsi="Times New Roman" w:cs="Times New Roman"/>
              </w:rPr>
              <w:t xml:space="preserve"> u Pagu</w:t>
            </w:r>
          </w:p>
        </w:tc>
        <w:tc>
          <w:tcPr>
            <w:tcW w:w="1481" w:type="dxa"/>
            <w:shd w:val="clear" w:color="000000" w:fill="FFFFFF"/>
            <w:noWrap/>
            <w:hideMark/>
          </w:tcPr>
          <w:p w14:paraId="40DFF589"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670.000,00</w:t>
            </w:r>
          </w:p>
        </w:tc>
      </w:tr>
      <w:tr w:rsidR="00DF38D8" w:rsidRPr="00DF38D8" w14:paraId="7E99662B" w14:textId="77777777" w:rsidTr="001137E7">
        <w:trPr>
          <w:trHeight w:val="292"/>
          <w:jc w:val="center"/>
        </w:trPr>
        <w:tc>
          <w:tcPr>
            <w:tcW w:w="553" w:type="dxa"/>
            <w:shd w:val="clear" w:color="DCE6F1" w:fill="FFFFFF"/>
            <w:noWrap/>
            <w:vAlign w:val="center"/>
            <w:hideMark/>
          </w:tcPr>
          <w:p w14:paraId="7B40A4EA"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11.</w:t>
            </w:r>
          </w:p>
        </w:tc>
        <w:tc>
          <w:tcPr>
            <w:tcW w:w="1195" w:type="dxa"/>
            <w:shd w:val="clear" w:color="000000" w:fill="FFFFFF"/>
            <w:hideMark/>
          </w:tcPr>
          <w:p w14:paraId="7A038E2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Vis</w:t>
            </w:r>
          </w:p>
        </w:tc>
        <w:tc>
          <w:tcPr>
            <w:tcW w:w="1677" w:type="dxa"/>
            <w:shd w:val="clear" w:color="000000" w:fill="FFFFFF"/>
            <w:hideMark/>
          </w:tcPr>
          <w:p w14:paraId="75708232"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Vis</w:t>
            </w:r>
          </w:p>
        </w:tc>
        <w:tc>
          <w:tcPr>
            <w:tcW w:w="4291" w:type="dxa"/>
            <w:shd w:val="clear" w:color="000000" w:fill="FFFFFF"/>
            <w:hideMark/>
          </w:tcPr>
          <w:p w14:paraId="783F9BE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Rekonstrukcija objekata u poslovnoj zoni Vis (Starine), energetska obnova</w:t>
            </w:r>
          </w:p>
        </w:tc>
        <w:tc>
          <w:tcPr>
            <w:tcW w:w="1481" w:type="dxa"/>
            <w:shd w:val="clear" w:color="DCE6F1" w:fill="FFFFFF"/>
            <w:noWrap/>
            <w:hideMark/>
          </w:tcPr>
          <w:p w14:paraId="3B4C710A"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1.000.000,00</w:t>
            </w:r>
          </w:p>
        </w:tc>
      </w:tr>
      <w:tr w:rsidR="00DF38D8" w:rsidRPr="00DF38D8" w14:paraId="75DC082E" w14:textId="77777777" w:rsidTr="001137E7">
        <w:trPr>
          <w:trHeight w:val="468"/>
          <w:jc w:val="center"/>
        </w:trPr>
        <w:tc>
          <w:tcPr>
            <w:tcW w:w="553" w:type="dxa"/>
            <w:shd w:val="clear" w:color="000000" w:fill="FFFFFF"/>
            <w:noWrap/>
            <w:vAlign w:val="center"/>
            <w:hideMark/>
          </w:tcPr>
          <w:p w14:paraId="5DF18225"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12.</w:t>
            </w:r>
          </w:p>
        </w:tc>
        <w:tc>
          <w:tcPr>
            <w:tcW w:w="1195" w:type="dxa"/>
            <w:shd w:val="clear" w:color="000000" w:fill="FFFFFF"/>
            <w:hideMark/>
          </w:tcPr>
          <w:p w14:paraId="151AAF78"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Pelješac</w:t>
            </w:r>
          </w:p>
        </w:tc>
        <w:tc>
          <w:tcPr>
            <w:tcW w:w="1677" w:type="dxa"/>
            <w:shd w:val="clear" w:color="000000" w:fill="FFFFFF"/>
            <w:hideMark/>
          </w:tcPr>
          <w:p w14:paraId="3BCA42E5"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Janjina</w:t>
            </w:r>
          </w:p>
        </w:tc>
        <w:tc>
          <w:tcPr>
            <w:tcW w:w="4291" w:type="dxa"/>
            <w:shd w:val="clear" w:color="000000" w:fill="FFFFFF"/>
            <w:hideMark/>
          </w:tcPr>
          <w:p w14:paraId="59751CC9"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Izgradnja pješačke staze uz more između naselja Drače - Sreser, II. faza</w:t>
            </w:r>
          </w:p>
        </w:tc>
        <w:tc>
          <w:tcPr>
            <w:tcW w:w="1481" w:type="dxa"/>
            <w:shd w:val="clear" w:color="000000" w:fill="FFFFFF"/>
            <w:noWrap/>
            <w:hideMark/>
          </w:tcPr>
          <w:p w14:paraId="7CDE43CD"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510.000,00</w:t>
            </w:r>
          </w:p>
        </w:tc>
      </w:tr>
      <w:tr w:rsidR="00DF38D8" w:rsidRPr="00DF38D8" w14:paraId="36DA2AF9" w14:textId="77777777" w:rsidTr="001137E7">
        <w:trPr>
          <w:trHeight w:val="468"/>
          <w:jc w:val="center"/>
        </w:trPr>
        <w:tc>
          <w:tcPr>
            <w:tcW w:w="553" w:type="dxa"/>
            <w:shd w:val="clear" w:color="DCE6F1" w:fill="FFFFFF"/>
            <w:noWrap/>
            <w:vAlign w:val="center"/>
            <w:hideMark/>
          </w:tcPr>
          <w:p w14:paraId="1532BE88"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13.</w:t>
            </w:r>
          </w:p>
        </w:tc>
        <w:tc>
          <w:tcPr>
            <w:tcW w:w="1195" w:type="dxa"/>
            <w:shd w:val="clear" w:color="000000" w:fill="FFFFFF"/>
            <w:hideMark/>
          </w:tcPr>
          <w:p w14:paraId="56C41796"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Koločep</w:t>
            </w:r>
          </w:p>
        </w:tc>
        <w:tc>
          <w:tcPr>
            <w:tcW w:w="1677" w:type="dxa"/>
            <w:shd w:val="clear" w:color="000000" w:fill="FFFFFF"/>
            <w:hideMark/>
          </w:tcPr>
          <w:p w14:paraId="3BC9A77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Dubrovnik</w:t>
            </w:r>
          </w:p>
        </w:tc>
        <w:tc>
          <w:tcPr>
            <w:tcW w:w="4291" w:type="dxa"/>
            <w:shd w:val="clear" w:color="000000" w:fill="FFFFFF"/>
            <w:hideMark/>
          </w:tcPr>
          <w:p w14:paraId="422A4F2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Sanacija i stavljanje u funkciju javnog WC-a s bio pročistačem i uređenje površine na platou WC-a</w:t>
            </w:r>
          </w:p>
        </w:tc>
        <w:tc>
          <w:tcPr>
            <w:tcW w:w="1481" w:type="dxa"/>
            <w:shd w:val="clear" w:color="DCE6F1" w:fill="FFFFFF"/>
            <w:noWrap/>
            <w:hideMark/>
          </w:tcPr>
          <w:p w14:paraId="6C2A8917"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250.000,00</w:t>
            </w:r>
          </w:p>
        </w:tc>
      </w:tr>
      <w:tr w:rsidR="00DF38D8" w:rsidRPr="00DF38D8" w14:paraId="2859CE3F" w14:textId="77777777" w:rsidTr="001137E7">
        <w:trPr>
          <w:trHeight w:val="704"/>
          <w:jc w:val="center"/>
        </w:trPr>
        <w:tc>
          <w:tcPr>
            <w:tcW w:w="553" w:type="dxa"/>
            <w:shd w:val="clear" w:color="000000" w:fill="FFFFFF"/>
            <w:noWrap/>
            <w:vAlign w:val="center"/>
            <w:hideMark/>
          </w:tcPr>
          <w:p w14:paraId="6AAF506C"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14.</w:t>
            </w:r>
          </w:p>
        </w:tc>
        <w:tc>
          <w:tcPr>
            <w:tcW w:w="1195" w:type="dxa"/>
            <w:shd w:val="clear" w:color="000000" w:fill="FFFFFF"/>
            <w:hideMark/>
          </w:tcPr>
          <w:p w14:paraId="62AD2163"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Krapanj</w:t>
            </w:r>
          </w:p>
        </w:tc>
        <w:tc>
          <w:tcPr>
            <w:tcW w:w="1677" w:type="dxa"/>
            <w:shd w:val="clear" w:color="000000" w:fill="FFFFFF"/>
            <w:hideMark/>
          </w:tcPr>
          <w:p w14:paraId="26E6D139"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Šibenik</w:t>
            </w:r>
          </w:p>
        </w:tc>
        <w:tc>
          <w:tcPr>
            <w:tcW w:w="4291" w:type="dxa"/>
            <w:shd w:val="clear" w:color="000000" w:fill="FFFFFF"/>
            <w:hideMark/>
          </w:tcPr>
          <w:p w14:paraId="7FF52DA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Adaptacija šetnice na otoku Krapnju</w:t>
            </w:r>
          </w:p>
        </w:tc>
        <w:tc>
          <w:tcPr>
            <w:tcW w:w="1481" w:type="dxa"/>
            <w:shd w:val="clear" w:color="000000" w:fill="FFFFFF"/>
            <w:noWrap/>
            <w:hideMark/>
          </w:tcPr>
          <w:p w14:paraId="7BE5577A"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370.000,00</w:t>
            </w:r>
          </w:p>
        </w:tc>
      </w:tr>
      <w:tr w:rsidR="00DF38D8" w:rsidRPr="00DF38D8" w14:paraId="5F76375F" w14:textId="77777777" w:rsidTr="001137E7">
        <w:trPr>
          <w:trHeight w:val="748"/>
          <w:jc w:val="center"/>
        </w:trPr>
        <w:tc>
          <w:tcPr>
            <w:tcW w:w="553" w:type="dxa"/>
            <w:shd w:val="clear" w:color="DCE6F1" w:fill="FFFFFF"/>
            <w:noWrap/>
            <w:vAlign w:val="center"/>
            <w:hideMark/>
          </w:tcPr>
          <w:p w14:paraId="184A0228"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15.</w:t>
            </w:r>
          </w:p>
        </w:tc>
        <w:tc>
          <w:tcPr>
            <w:tcW w:w="1195" w:type="dxa"/>
            <w:shd w:val="clear" w:color="000000" w:fill="FFFFFF"/>
            <w:hideMark/>
          </w:tcPr>
          <w:p w14:paraId="6A41860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Dugi otok</w:t>
            </w:r>
          </w:p>
        </w:tc>
        <w:tc>
          <w:tcPr>
            <w:tcW w:w="1677" w:type="dxa"/>
            <w:shd w:val="clear" w:color="000000" w:fill="FFFFFF"/>
            <w:hideMark/>
          </w:tcPr>
          <w:p w14:paraId="6EBECD85"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Sali</w:t>
            </w:r>
          </w:p>
        </w:tc>
        <w:tc>
          <w:tcPr>
            <w:tcW w:w="4291" w:type="dxa"/>
            <w:shd w:val="clear" w:color="000000" w:fill="FFFFFF"/>
            <w:hideMark/>
          </w:tcPr>
          <w:p w14:paraId="28DF5C82"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Rekonstrukcija poslovnog prostora u općinskoj zgradi u Salima</w:t>
            </w:r>
          </w:p>
        </w:tc>
        <w:tc>
          <w:tcPr>
            <w:tcW w:w="1481" w:type="dxa"/>
            <w:shd w:val="clear" w:color="DCE6F1" w:fill="FFFFFF"/>
            <w:noWrap/>
            <w:hideMark/>
          </w:tcPr>
          <w:p w14:paraId="1BEC9E00"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220.000,00</w:t>
            </w:r>
          </w:p>
        </w:tc>
      </w:tr>
      <w:tr w:rsidR="00DF38D8" w:rsidRPr="00DF38D8" w14:paraId="3CC822CA" w14:textId="77777777" w:rsidTr="001137E7">
        <w:trPr>
          <w:trHeight w:val="468"/>
          <w:jc w:val="center"/>
        </w:trPr>
        <w:tc>
          <w:tcPr>
            <w:tcW w:w="553" w:type="dxa"/>
            <w:shd w:val="clear" w:color="DCE6F1" w:fill="FFFFFF"/>
            <w:noWrap/>
            <w:vAlign w:val="center"/>
            <w:hideMark/>
          </w:tcPr>
          <w:p w14:paraId="55371B64"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16.</w:t>
            </w:r>
          </w:p>
        </w:tc>
        <w:tc>
          <w:tcPr>
            <w:tcW w:w="1195" w:type="dxa"/>
            <w:shd w:val="clear" w:color="000000" w:fill="FFFFFF"/>
            <w:hideMark/>
          </w:tcPr>
          <w:p w14:paraId="3E22AA0A"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Okrug</w:t>
            </w:r>
          </w:p>
        </w:tc>
        <w:tc>
          <w:tcPr>
            <w:tcW w:w="1677" w:type="dxa"/>
            <w:shd w:val="clear" w:color="000000" w:fill="FFFFFF"/>
            <w:hideMark/>
          </w:tcPr>
          <w:p w14:paraId="52E20BE3"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Okrug</w:t>
            </w:r>
          </w:p>
        </w:tc>
        <w:tc>
          <w:tcPr>
            <w:tcW w:w="4291" w:type="dxa"/>
            <w:shd w:val="clear" w:color="000000" w:fill="FFFFFF"/>
            <w:hideMark/>
          </w:tcPr>
          <w:p w14:paraId="44EEDD8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Izgradnja dječjeg vrtića (I.faza)</w:t>
            </w:r>
          </w:p>
        </w:tc>
        <w:tc>
          <w:tcPr>
            <w:tcW w:w="1481" w:type="dxa"/>
            <w:shd w:val="clear" w:color="000000" w:fill="FFFFFF"/>
            <w:noWrap/>
            <w:hideMark/>
          </w:tcPr>
          <w:p w14:paraId="1AB56A9F"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700.000,00</w:t>
            </w:r>
          </w:p>
        </w:tc>
      </w:tr>
      <w:tr w:rsidR="00DF38D8" w:rsidRPr="00DF38D8" w14:paraId="7E3273DE" w14:textId="77777777" w:rsidTr="001137E7">
        <w:trPr>
          <w:trHeight w:val="528"/>
          <w:jc w:val="center"/>
        </w:trPr>
        <w:tc>
          <w:tcPr>
            <w:tcW w:w="553" w:type="dxa"/>
            <w:shd w:val="clear" w:color="DCE6F1" w:fill="FFFFFF"/>
            <w:noWrap/>
            <w:vAlign w:val="center"/>
            <w:hideMark/>
          </w:tcPr>
          <w:p w14:paraId="64EB6EBB"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17.</w:t>
            </w:r>
          </w:p>
        </w:tc>
        <w:tc>
          <w:tcPr>
            <w:tcW w:w="1195" w:type="dxa"/>
            <w:shd w:val="clear" w:color="000000" w:fill="FFFFFF"/>
            <w:hideMark/>
          </w:tcPr>
          <w:p w14:paraId="3703E37C"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Ugljan</w:t>
            </w:r>
          </w:p>
        </w:tc>
        <w:tc>
          <w:tcPr>
            <w:tcW w:w="1677" w:type="dxa"/>
            <w:shd w:val="clear" w:color="000000" w:fill="FFFFFF"/>
            <w:hideMark/>
          </w:tcPr>
          <w:p w14:paraId="2B3AE6F0"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Kali</w:t>
            </w:r>
          </w:p>
        </w:tc>
        <w:tc>
          <w:tcPr>
            <w:tcW w:w="4291" w:type="dxa"/>
            <w:shd w:val="clear" w:color="000000" w:fill="FFFFFF"/>
            <w:hideMark/>
          </w:tcPr>
          <w:p w14:paraId="0DBA4554" w14:textId="6B21625D"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Re</w:t>
            </w:r>
            <w:r w:rsidR="0069561D">
              <w:rPr>
                <w:rFonts w:ascii="Times New Roman" w:hAnsi="Times New Roman" w:cs="Times New Roman"/>
              </w:rPr>
              <w:t xml:space="preserve">konstrukcija dječjeg vrtića </w:t>
            </w:r>
            <w:r w:rsidR="00403147">
              <w:rPr>
                <w:rFonts w:ascii="Times New Roman" w:hAnsi="Times New Roman" w:cs="Times New Roman"/>
              </w:rPr>
              <w:t>"</w:t>
            </w:r>
            <w:r w:rsidR="0069561D">
              <w:rPr>
                <w:rFonts w:ascii="Times New Roman" w:hAnsi="Times New Roman" w:cs="Times New Roman"/>
              </w:rPr>
              <w:t>Sr</w:t>
            </w:r>
            <w:r w:rsidRPr="00DF38D8">
              <w:rPr>
                <w:rFonts w:ascii="Times New Roman" w:hAnsi="Times New Roman" w:cs="Times New Roman"/>
              </w:rPr>
              <w:t>d</w:t>
            </w:r>
            <w:r w:rsidR="0069561D">
              <w:rPr>
                <w:rFonts w:ascii="Times New Roman" w:hAnsi="Times New Roman" w:cs="Times New Roman"/>
              </w:rPr>
              <w:t>e</w:t>
            </w:r>
            <w:r w:rsidRPr="00DF38D8">
              <w:rPr>
                <w:rFonts w:ascii="Times New Roman" w:hAnsi="Times New Roman" w:cs="Times New Roman"/>
              </w:rPr>
              <w:t>lica</w:t>
            </w:r>
            <w:r w:rsidR="00403147">
              <w:rPr>
                <w:rFonts w:ascii="Times New Roman" w:hAnsi="Times New Roman" w:cs="Times New Roman"/>
              </w:rPr>
              <w:t>"</w:t>
            </w:r>
            <w:r w:rsidRPr="00DF38D8">
              <w:rPr>
                <w:rFonts w:ascii="Times New Roman" w:hAnsi="Times New Roman" w:cs="Times New Roman"/>
              </w:rPr>
              <w:t>, Kali</w:t>
            </w:r>
          </w:p>
        </w:tc>
        <w:tc>
          <w:tcPr>
            <w:tcW w:w="1481" w:type="dxa"/>
            <w:shd w:val="clear" w:color="000000" w:fill="FFFFFF"/>
            <w:hideMark/>
          </w:tcPr>
          <w:p w14:paraId="3E026D93"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600.000,00</w:t>
            </w:r>
          </w:p>
        </w:tc>
      </w:tr>
      <w:tr w:rsidR="00DF38D8" w:rsidRPr="00DF38D8" w14:paraId="06991CA3" w14:textId="77777777" w:rsidTr="001137E7">
        <w:trPr>
          <w:trHeight w:val="468"/>
          <w:jc w:val="center"/>
        </w:trPr>
        <w:tc>
          <w:tcPr>
            <w:tcW w:w="553" w:type="dxa"/>
            <w:shd w:val="clear" w:color="DCE6F1" w:fill="FFFFFF"/>
            <w:noWrap/>
            <w:vAlign w:val="center"/>
            <w:hideMark/>
          </w:tcPr>
          <w:p w14:paraId="7094192F"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18.</w:t>
            </w:r>
          </w:p>
        </w:tc>
        <w:tc>
          <w:tcPr>
            <w:tcW w:w="1195" w:type="dxa"/>
            <w:shd w:val="clear" w:color="000000" w:fill="FFFFFF"/>
            <w:hideMark/>
          </w:tcPr>
          <w:p w14:paraId="7C9724E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Lastovo</w:t>
            </w:r>
          </w:p>
        </w:tc>
        <w:tc>
          <w:tcPr>
            <w:tcW w:w="1677" w:type="dxa"/>
            <w:shd w:val="clear" w:color="000000" w:fill="FFFFFF"/>
            <w:hideMark/>
          </w:tcPr>
          <w:p w14:paraId="4D704D85"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Lastovo</w:t>
            </w:r>
          </w:p>
        </w:tc>
        <w:tc>
          <w:tcPr>
            <w:tcW w:w="4291" w:type="dxa"/>
            <w:shd w:val="clear" w:color="000000" w:fill="FFFFFF"/>
            <w:hideMark/>
          </w:tcPr>
          <w:p w14:paraId="685AD4C9"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dječjeg igrališta u Ublima</w:t>
            </w:r>
          </w:p>
        </w:tc>
        <w:tc>
          <w:tcPr>
            <w:tcW w:w="1481" w:type="dxa"/>
            <w:shd w:val="clear" w:color="DCE6F1" w:fill="FFFFFF"/>
            <w:noWrap/>
            <w:hideMark/>
          </w:tcPr>
          <w:p w14:paraId="7FA20B51"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800.000,00</w:t>
            </w:r>
          </w:p>
        </w:tc>
      </w:tr>
      <w:tr w:rsidR="00DF38D8" w:rsidRPr="00DF38D8" w14:paraId="58797084" w14:textId="77777777" w:rsidTr="001137E7">
        <w:trPr>
          <w:trHeight w:val="571"/>
          <w:jc w:val="center"/>
        </w:trPr>
        <w:tc>
          <w:tcPr>
            <w:tcW w:w="553" w:type="dxa"/>
            <w:shd w:val="clear" w:color="000000" w:fill="FFFFFF"/>
            <w:noWrap/>
            <w:vAlign w:val="center"/>
            <w:hideMark/>
          </w:tcPr>
          <w:p w14:paraId="3AEC5695"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19.</w:t>
            </w:r>
          </w:p>
        </w:tc>
        <w:tc>
          <w:tcPr>
            <w:tcW w:w="1195" w:type="dxa"/>
            <w:shd w:val="clear" w:color="000000" w:fill="FFFFFF"/>
            <w:hideMark/>
          </w:tcPr>
          <w:p w14:paraId="17C262E8"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Hvar</w:t>
            </w:r>
          </w:p>
        </w:tc>
        <w:tc>
          <w:tcPr>
            <w:tcW w:w="1677" w:type="dxa"/>
            <w:shd w:val="clear" w:color="000000" w:fill="FFFFFF"/>
            <w:hideMark/>
          </w:tcPr>
          <w:p w14:paraId="17590A6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Sućuraj</w:t>
            </w:r>
          </w:p>
        </w:tc>
        <w:tc>
          <w:tcPr>
            <w:tcW w:w="4291" w:type="dxa"/>
            <w:shd w:val="clear" w:color="000000" w:fill="FFFFFF"/>
            <w:hideMark/>
          </w:tcPr>
          <w:p w14:paraId="4DF15DD2"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nerazvrstanih cesta na području općine Sućuraj</w:t>
            </w:r>
          </w:p>
        </w:tc>
        <w:tc>
          <w:tcPr>
            <w:tcW w:w="1481" w:type="dxa"/>
            <w:shd w:val="clear" w:color="000000" w:fill="FFFFFF"/>
            <w:noWrap/>
            <w:hideMark/>
          </w:tcPr>
          <w:p w14:paraId="3FA92EE9"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370.000,00</w:t>
            </w:r>
          </w:p>
        </w:tc>
      </w:tr>
      <w:tr w:rsidR="00DF38D8" w:rsidRPr="00DF38D8" w14:paraId="0591F812" w14:textId="77777777" w:rsidTr="001137E7">
        <w:trPr>
          <w:trHeight w:val="292"/>
          <w:jc w:val="center"/>
        </w:trPr>
        <w:tc>
          <w:tcPr>
            <w:tcW w:w="553" w:type="dxa"/>
            <w:shd w:val="clear" w:color="DCE6F1" w:fill="FFFFFF"/>
            <w:noWrap/>
            <w:vAlign w:val="center"/>
            <w:hideMark/>
          </w:tcPr>
          <w:p w14:paraId="45DE69EB"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lastRenderedPageBreak/>
              <w:t>20.</w:t>
            </w:r>
          </w:p>
        </w:tc>
        <w:tc>
          <w:tcPr>
            <w:tcW w:w="1195" w:type="dxa"/>
            <w:shd w:val="clear" w:color="000000" w:fill="FFFFFF"/>
            <w:hideMark/>
          </w:tcPr>
          <w:p w14:paraId="009240C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Brač</w:t>
            </w:r>
          </w:p>
        </w:tc>
        <w:tc>
          <w:tcPr>
            <w:tcW w:w="1677" w:type="dxa"/>
            <w:shd w:val="clear" w:color="000000" w:fill="FFFFFF"/>
            <w:hideMark/>
          </w:tcPr>
          <w:p w14:paraId="05CBD50F"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Pučišća</w:t>
            </w:r>
          </w:p>
        </w:tc>
        <w:tc>
          <w:tcPr>
            <w:tcW w:w="4291" w:type="dxa"/>
            <w:shd w:val="clear" w:color="000000" w:fill="FFFFFF"/>
            <w:hideMark/>
          </w:tcPr>
          <w:p w14:paraId="77B94DD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trga u Gornjem Humcu - II. faza</w:t>
            </w:r>
          </w:p>
        </w:tc>
        <w:tc>
          <w:tcPr>
            <w:tcW w:w="1481" w:type="dxa"/>
            <w:shd w:val="clear" w:color="DCE6F1" w:fill="FFFFFF"/>
            <w:noWrap/>
            <w:hideMark/>
          </w:tcPr>
          <w:p w14:paraId="1AECB2BF"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400.000,00</w:t>
            </w:r>
          </w:p>
        </w:tc>
      </w:tr>
      <w:tr w:rsidR="00DF38D8" w:rsidRPr="00DF38D8" w14:paraId="0A2C1FD2" w14:textId="77777777" w:rsidTr="001137E7">
        <w:trPr>
          <w:trHeight w:val="292"/>
          <w:jc w:val="center"/>
        </w:trPr>
        <w:tc>
          <w:tcPr>
            <w:tcW w:w="553" w:type="dxa"/>
            <w:shd w:val="clear" w:color="DCE6F1" w:fill="FFFFFF"/>
            <w:noWrap/>
            <w:vAlign w:val="center"/>
            <w:hideMark/>
          </w:tcPr>
          <w:p w14:paraId="4BE6843C"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21.</w:t>
            </w:r>
          </w:p>
        </w:tc>
        <w:tc>
          <w:tcPr>
            <w:tcW w:w="1195" w:type="dxa"/>
            <w:shd w:val="clear" w:color="000000" w:fill="FFFFFF"/>
            <w:hideMark/>
          </w:tcPr>
          <w:p w14:paraId="656BC66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Prvić</w:t>
            </w:r>
          </w:p>
        </w:tc>
        <w:tc>
          <w:tcPr>
            <w:tcW w:w="1677" w:type="dxa"/>
            <w:shd w:val="clear" w:color="000000" w:fill="FFFFFF"/>
            <w:hideMark/>
          </w:tcPr>
          <w:p w14:paraId="72A6C6F0"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Vodice</w:t>
            </w:r>
          </w:p>
        </w:tc>
        <w:tc>
          <w:tcPr>
            <w:tcW w:w="4291" w:type="dxa"/>
            <w:shd w:val="clear" w:color="000000" w:fill="FFFFFF"/>
            <w:hideMark/>
          </w:tcPr>
          <w:p w14:paraId="032AD283"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Sportsko igralište Mareta u Prvić Luci - završni radovi uređenja i opreme igrališta - II. Faza</w:t>
            </w:r>
          </w:p>
        </w:tc>
        <w:tc>
          <w:tcPr>
            <w:tcW w:w="1481" w:type="dxa"/>
            <w:shd w:val="clear" w:color="DCE6F1" w:fill="FFFFFF"/>
            <w:noWrap/>
            <w:hideMark/>
          </w:tcPr>
          <w:p w14:paraId="1CDA9FAB"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300.000,00</w:t>
            </w:r>
          </w:p>
        </w:tc>
      </w:tr>
      <w:tr w:rsidR="00DF38D8" w:rsidRPr="00DF38D8" w14:paraId="1B951C77" w14:textId="77777777" w:rsidTr="001137E7">
        <w:trPr>
          <w:trHeight w:val="571"/>
          <w:jc w:val="center"/>
        </w:trPr>
        <w:tc>
          <w:tcPr>
            <w:tcW w:w="553" w:type="dxa"/>
            <w:shd w:val="clear" w:color="000000" w:fill="FFFFFF"/>
            <w:noWrap/>
            <w:vAlign w:val="center"/>
            <w:hideMark/>
          </w:tcPr>
          <w:p w14:paraId="59CD6459"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22.</w:t>
            </w:r>
          </w:p>
        </w:tc>
        <w:tc>
          <w:tcPr>
            <w:tcW w:w="1195" w:type="dxa"/>
            <w:shd w:val="clear" w:color="000000" w:fill="FFFFFF"/>
            <w:hideMark/>
          </w:tcPr>
          <w:p w14:paraId="378F98DA"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Brač</w:t>
            </w:r>
          </w:p>
        </w:tc>
        <w:tc>
          <w:tcPr>
            <w:tcW w:w="1677" w:type="dxa"/>
            <w:shd w:val="clear" w:color="000000" w:fill="FFFFFF"/>
            <w:hideMark/>
          </w:tcPr>
          <w:p w14:paraId="1AE7B9F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Postira</w:t>
            </w:r>
          </w:p>
        </w:tc>
        <w:tc>
          <w:tcPr>
            <w:tcW w:w="4291" w:type="dxa"/>
            <w:shd w:val="clear" w:color="000000" w:fill="FFFFFF"/>
            <w:hideMark/>
          </w:tcPr>
          <w:p w14:paraId="46D5F93E"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mjesnog parka, I. faza</w:t>
            </w:r>
          </w:p>
        </w:tc>
        <w:tc>
          <w:tcPr>
            <w:tcW w:w="1481" w:type="dxa"/>
            <w:shd w:val="clear" w:color="000000" w:fill="FFFFFF"/>
            <w:noWrap/>
            <w:hideMark/>
          </w:tcPr>
          <w:p w14:paraId="19C7A86D"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400.000,00</w:t>
            </w:r>
          </w:p>
        </w:tc>
      </w:tr>
      <w:tr w:rsidR="00DF38D8" w:rsidRPr="00DF38D8" w14:paraId="12723A95" w14:textId="77777777" w:rsidTr="001137E7">
        <w:trPr>
          <w:trHeight w:val="468"/>
          <w:jc w:val="center"/>
        </w:trPr>
        <w:tc>
          <w:tcPr>
            <w:tcW w:w="553" w:type="dxa"/>
            <w:shd w:val="clear" w:color="DCE6F1" w:fill="FFFFFF"/>
            <w:noWrap/>
            <w:vAlign w:val="center"/>
            <w:hideMark/>
          </w:tcPr>
          <w:p w14:paraId="4271C3EB"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23.</w:t>
            </w:r>
          </w:p>
        </w:tc>
        <w:tc>
          <w:tcPr>
            <w:tcW w:w="1195" w:type="dxa"/>
            <w:shd w:val="clear" w:color="000000" w:fill="FFFFFF"/>
            <w:hideMark/>
          </w:tcPr>
          <w:p w14:paraId="2175DB2D"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Hvar</w:t>
            </w:r>
          </w:p>
        </w:tc>
        <w:tc>
          <w:tcPr>
            <w:tcW w:w="1677" w:type="dxa"/>
            <w:shd w:val="clear" w:color="000000" w:fill="FFFFFF"/>
            <w:hideMark/>
          </w:tcPr>
          <w:p w14:paraId="416607C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Jelsa</w:t>
            </w:r>
          </w:p>
        </w:tc>
        <w:tc>
          <w:tcPr>
            <w:tcW w:w="4291" w:type="dxa"/>
            <w:shd w:val="clear" w:color="000000" w:fill="FFFFFF"/>
            <w:hideMark/>
          </w:tcPr>
          <w:p w14:paraId="0245C44D"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Trga Tome Gamulina u Jelsi - II. faza</w:t>
            </w:r>
          </w:p>
        </w:tc>
        <w:tc>
          <w:tcPr>
            <w:tcW w:w="1481" w:type="dxa"/>
            <w:shd w:val="clear" w:color="DCE6F1" w:fill="FFFFFF"/>
            <w:noWrap/>
            <w:hideMark/>
          </w:tcPr>
          <w:p w14:paraId="49887160"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400.000,00</w:t>
            </w:r>
          </w:p>
        </w:tc>
      </w:tr>
      <w:tr w:rsidR="00DF38D8" w:rsidRPr="00DF38D8" w14:paraId="29368832" w14:textId="77777777" w:rsidTr="001137E7">
        <w:trPr>
          <w:trHeight w:val="468"/>
          <w:jc w:val="center"/>
        </w:trPr>
        <w:tc>
          <w:tcPr>
            <w:tcW w:w="553" w:type="dxa"/>
            <w:shd w:val="clear" w:color="DCE6F1" w:fill="FFFFFF"/>
            <w:noWrap/>
            <w:vAlign w:val="center"/>
            <w:hideMark/>
          </w:tcPr>
          <w:p w14:paraId="433E3447"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24.</w:t>
            </w:r>
          </w:p>
        </w:tc>
        <w:tc>
          <w:tcPr>
            <w:tcW w:w="1195" w:type="dxa"/>
            <w:shd w:val="clear" w:color="000000" w:fill="FFFFFF"/>
            <w:hideMark/>
          </w:tcPr>
          <w:p w14:paraId="446872F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Rab</w:t>
            </w:r>
          </w:p>
        </w:tc>
        <w:tc>
          <w:tcPr>
            <w:tcW w:w="1677" w:type="dxa"/>
            <w:shd w:val="clear" w:color="000000" w:fill="FFFFFF"/>
            <w:hideMark/>
          </w:tcPr>
          <w:p w14:paraId="760E57A5"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Lopar</w:t>
            </w:r>
          </w:p>
        </w:tc>
        <w:tc>
          <w:tcPr>
            <w:tcW w:w="4291" w:type="dxa"/>
            <w:shd w:val="clear" w:color="000000" w:fill="FFFFFF"/>
            <w:hideMark/>
          </w:tcPr>
          <w:p w14:paraId="1F455BD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izgradnja nerazvrstane ceste</w:t>
            </w:r>
          </w:p>
        </w:tc>
        <w:tc>
          <w:tcPr>
            <w:tcW w:w="1481" w:type="dxa"/>
            <w:shd w:val="clear" w:color="DCE6F1" w:fill="FFFFFF"/>
            <w:noWrap/>
            <w:hideMark/>
          </w:tcPr>
          <w:p w14:paraId="42E0129A"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1.100.000,00</w:t>
            </w:r>
          </w:p>
        </w:tc>
      </w:tr>
      <w:tr w:rsidR="00DF38D8" w:rsidRPr="00DF38D8" w14:paraId="25A56CB4" w14:textId="77777777" w:rsidTr="001137E7">
        <w:trPr>
          <w:trHeight w:val="292"/>
          <w:jc w:val="center"/>
        </w:trPr>
        <w:tc>
          <w:tcPr>
            <w:tcW w:w="553" w:type="dxa"/>
            <w:shd w:val="clear" w:color="000000" w:fill="FFFFFF"/>
            <w:noWrap/>
            <w:vAlign w:val="center"/>
            <w:hideMark/>
          </w:tcPr>
          <w:p w14:paraId="2C13AF5F"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25.</w:t>
            </w:r>
          </w:p>
        </w:tc>
        <w:tc>
          <w:tcPr>
            <w:tcW w:w="1195" w:type="dxa"/>
            <w:shd w:val="clear" w:color="000000" w:fill="FFFFFF"/>
            <w:hideMark/>
          </w:tcPr>
          <w:p w14:paraId="0A3B94C0"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Pelješac</w:t>
            </w:r>
          </w:p>
        </w:tc>
        <w:tc>
          <w:tcPr>
            <w:tcW w:w="1677" w:type="dxa"/>
            <w:shd w:val="clear" w:color="000000" w:fill="FFFFFF"/>
            <w:hideMark/>
          </w:tcPr>
          <w:p w14:paraId="2AC636EF"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Ston</w:t>
            </w:r>
          </w:p>
        </w:tc>
        <w:tc>
          <w:tcPr>
            <w:tcW w:w="4291" w:type="dxa"/>
            <w:shd w:val="clear" w:color="000000" w:fill="FFFFFF"/>
            <w:hideMark/>
          </w:tcPr>
          <w:p w14:paraId="1136369C"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Asfaltiranje nerazvrstanih cesta</w:t>
            </w:r>
          </w:p>
        </w:tc>
        <w:tc>
          <w:tcPr>
            <w:tcW w:w="1481" w:type="dxa"/>
            <w:shd w:val="clear" w:color="000000" w:fill="FFFFFF"/>
            <w:noWrap/>
            <w:hideMark/>
          </w:tcPr>
          <w:p w14:paraId="67D9B298"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700.000,00</w:t>
            </w:r>
          </w:p>
        </w:tc>
      </w:tr>
      <w:tr w:rsidR="00DF38D8" w:rsidRPr="00DF38D8" w14:paraId="7823920F" w14:textId="77777777" w:rsidTr="001137E7">
        <w:trPr>
          <w:trHeight w:val="292"/>
          <w:jc w:val="center"/>
        </w:trPr>
        <w:tc>
          <w:tcPr>
            <w:tcW w:w="553" w:type="dxa"/>
            <w:shd w:val="clear" w:color="DCE6F1" w:fill="FFFFFF"/>
            <w:noWrap/>
            <w:vAlign w:val="center"/>
            <w:hideMark/>
          </w:tcPr>
          <w:p w14:paraId="5647F60D"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26.</w:t>
            </w:r>
          </w:p>
        </w:tc>
        <w:tc>
          <w:tcPr>
            <w:tcW w:w="1195" w:type="dxa"/>
            <w:shd w:val="clear" w:color="000000" w:fill="FFFFFF"/>
            <w:hideMark/>
          </w:tcPr>
          <w:p w14:paraId="21B74790"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Ugljan</w:t>
            </w:r>
          </w:p>
        </w:tc>
        <w:tc>
          <w:tcPr>
            <w:tcW w:w="1677" w:type="dxa"/>
            <w:shd w:val="clear" w:color="000000" w:fill="FFFFFF"/>
            <w:hideMark/>
          </w:tcPr>
          <w:p w14:paraId="0F4115F0"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Preko</w:t>
            </w:r>
          </w:p>
        </w:tc>
        <w:tc>
          <w:tcPr>
            <w:tcW w:w="4291" w:type="dxa"/>
            <w:shd w:val="clear" w:color="000000" w:fill="FFFFFF"/>
            <w:hideMark/>
          </w:tcPr>
          <w:p w14:paraId="4EF35B9F"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Avantura Kids-uređenje dječjih igrališta</w:t>
            </w:r>
          </w:p>
        </w:tc>
        <w:tc>
          <w:tcPr>
            <w:tcW w:w="1481" w:type="dxa"/>
            <w:shd w:val="clear" w:color="000000" w:fill="FFFFFF"/>
            <w:noWrap/>
            <w:hideMark/>
          </w:tcPr>
          <w:p w14:paraId="690ECEE2"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750.000,00</w:t>
            </w:r>
          </w:p>
        </w:tc>
      </w:tr>
      <w:tr w:rsidR="00DF38D8" w:rsidRPr="00DF38D8" w14:paraId="0CEDB485" w14:textId="77777777" w:rsidTr="001137E7">
        <w:trPr>
          <w:trHeight w:val="292"/>
          <w:jc w:val="center"/>
        </w:trPr>
        <w:tc>
          <w:tcPr>
            <w:tcW w:w="553" w:type="dxa"/>
            <w:shd w:val="clear" w:color="000000" w:fill="FFFFFF"/>
            <w:noWrap/>
            <w:vAlign w:val="center"/>
            <w:hideMark/>
          </w:tcPr>
          <w:p w14:paraId="07A7411D"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27.</w:t>
            </w:r>
          </w:p>
        </w:tc>
        <w:tc>
          <w:tcPr>
            <w:tcW w:w="1195" w:type="dxa"/>
            <w:shd w:val="clear" w:color="000000" w:fill="FFFFFF"/>
            <w:hideMark/>
          </w:tcPr>
          <w:p w14:paraId="3679AC29"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Pašman</w:t>
            </w:r>
          </w:p>
        </w:tc>
        <w:tc>
          <w:tcPr>
            <w:tcW w:w="1677" w:type="dxa"/>
            <w:shd w:val="clear" w:color="000000" w:fill="FFFFFF"/>
            <w:hideMark/>
          </w:tcPr>
          <w:p w14:paraId="74CE645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Pašman</w:t>
            </w:r>
          </w:p>
        </w:tc>
        <w:tc>
          <w:tcPr>
            <w:tcW w:w="4291" w:type="dxa"/>
            <w:shd w:val="clear" w:color="000000" w:fill="FFFFFF"/>
            <w:hideMark/>
          </w:tcPr>
          <w:p w14:paraId="2CEBD6A3"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Adaptacija poslovne zgrade u Pašmanu</w:t>
            </w:r>
          </w:p>
        </w:tc>
        <w:tc>
          <w:tcPr>
            <w:tcW w:w="1481" w:type="dxa"/>
            <w:shd w:val="clear" w:color="000000" w:fill="FFFFFF"/>
            <w:noWrap/>
            <w:hideMark/>
          </w:tcPr>
          <w:p w14:paraId="6E96093F"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650.000,00</w:t>
            </w:r>
          </w:p>
        </w:tc>
      </w:tr>
      <w:tr w:rsidR="00DF38D8" w:rsidRPr="00DF38D8" w14:paraId="7908430F" w14:textId="77777777" w:rsidTr="001137E7">
        <w:trPr>
          <w:trHeight w:val="468"/>
          <w:jc w:val="center"/>
        </w:trPr>
        <w:tc>
          <w:tcPr>
            <w:tcW w:w="553" w:type="dxa"/>
            <w:shd w:val="clear" w:color="DCE6F1" w:fill="FFFFFF"/>
            <w:noWrap/>
            <w:vAlign w:val="center"/>
            <w:hideMark/>
          </w:tcPr>
          <w:p w14:paraId="163304E5"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28.</w:t>
            </w:r>
          </w:p>
        </w:tc>
        <w:tc>
          <w:tcPr>
            <w:tcW w:w="1195" w:type="dxa"/>
            <w:shd w:val="clear" w:color="000000" w:fill="FFFFFF"/>
            <w:hideMark/>
          </w:tcPr>
          <w:p w14:paraId="3E4F8FF8"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Korčula</w:t>
            </w:r>
          </w:p>
        </w:tc>
        <w:tc>
          <w:tcPr>
            <w:tcW w:w="1677" w:type="dxa"/>
            <w:shd w:val="clear" w:color="000000" w:fill="FFFFFF"/>
            <w:hideMark/>
          </w:tcPr>
          <w:p w14:paraId="0D530193"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Blato</w:t>
            </w:r>
          </w:p>
        </w:tc>
        <w:tc>
          <w:tcPr>
            <w:tcW w:w="4291" w:type="dxa"/>
            <w:shd w:val="clear" w:color="000000" w:fill="FFFFFF"/>
            <w:hideMark/>
          </w:tcPr>
          <w:p w14:paraId="44702E22"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Izgradnja galerije i muzejskog prostora u Blatu</w:t>
            </w:r>
          </w:p>
        </w:tc>
        <w:tc>
          <w:tcPr>
            <w:tcW w:w="1481" w:type="dxa"/>
            <w:shd w:val="clear" w:color="DCE6F1" w:fill="FFFFFF"/>
            <w:noWrap/>
            <w:hideMark/>
          </w:tcPr>
          <w:p w14:paraId="1EA69E01"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460.000,00</w:t>
            </w:r>
          </w:p>
        </w:tc>
      </w:tr>
      <w:tr w:rsidR="00DF38D8" w:rsidRPr="00DF38D8" w14:paraId="63501240" w14:textId="77777777" w:rsidTr="001137E7">
        <w:trPr>
          <w:trHeight w:val="292"/>
          <w:jc w:val="center"/>
        </w:trPr>
        <w:tc>
          <w:tcPr>
            <w:tcW w:w="553" w:type="dxa"/>
            <w:shd w:val="clear" w:color="DCE6F1" w:fill="FFFFFF"/>
            <w:noWrap/>
            <w:vAlign w:val="center"/>
            <w:hideMark/>
          </w:tcPr>
          <w:p w14:paraId="4D018737"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29.</w:t>
            </w:r>
          </w:p>
        </w:tc>
        <w:tc>
          <w:tcPr>
            <w:tcW w:w="1195" w:type="dxa"/>
            <w:shd w:val="clear" w:color="000000" w:fill="FFFFFF"/>
            <w:hideMark/>
          </w:tcPr>
          <w:p w14:paraId="4EAD310E"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Pag</w:t>
            </w:r>
          </w:p>
        </w:tc>
        <w:tc>
          <w:tcPr>
            <w:tcW w:w="1677" w:type="dxa"/>
            <w:shd w:val="clear" w:color="000000" w:fill="FFFFFF"/>
            <w:hideMark/>
          </w:tcPr>
          <w:p w14:paraId="653FCB63"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Povljana</w:t>
            </w:r>
          </w:p>
        </w:tc>
        <w:tc>
          <w:tcPr>
            <w:tcW w:w="4291" w:type="dxa"/>
            <w:shd w:val="clear" w:color="000000" w:fill="FFFFFF"/>
            <w:hideMark/>
          </w:tcPr>
          <w:p w14:paraId="5B6A84F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Nastavak projekta izgradnje II. faze sanitarne kanalizacije i rekonstrukcija crpne sanitarne kanalizacije Perilo na području naselja Povljana</w:t>
            </w:r>
          </w:p>
        </w:tc>
        <w:tc>
          <w:tcPr>
            <w:tcW w:w="1481" w:type="dxa"/>
            <w:shd w:val="clear" w:color="DCE6F1" w:fill="FFFFFF"/>
            <w:noWrap/>
            <w:hideMark/>
          </w:tcPr>
          <w:p w14:paraId="207C803B"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297.044,44</w:t>
            </w:r>
          </w:p>
        </w:tc>
      </w:tr>
      <w:tr w:rsidR="00DF38D8" w:rsidRPr="00DF38D8" w14:paraId="5C82D801" w14:textId="77777777" w:rsidTr="001137E7">
        <w:trPr>
          <w:trHeight w:val="542"/>
          <w:jc w:val="center"/>
        </w:trPr>
        <w:tc>
          <w:tcPr>
            <w:tcW w:w="553" w:type="dxa"/>
            <w:shd w:val="clear" w:color="DCE6F1" w:fill="FFFFFF"/>
            <w:noWrap/>
            <w:vAlign w:val="center"/>
            <w:hideMark/>
          </w:tcPr>
          <w:p w14:paraId="11D911A5"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30.</w:t>
            </w:r>
          </w:p>
        </w:tc>
        <w:tc>
          <w:tcPr>
            <w:tcW w:w="1195" w:type="dxa"/>
            <w:shd w:val="clear" w:color="000000" w:fill="FFFFFF"/>
            <w:hideMark/>
          </w:tcPr>
          <w:p w14:paraId="4F86AC19"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Murter</w:t>
            </w:r>
          </w:p>
        </w:tc>
        <w:tc>
          <w:tcPr>
            <w:tcW w:w="1677" w:type="dxa"/>
            <w:shd w:val="clear" w:color="000000" w:fill="FFFFFF"/>
            <w:hideMark/>
          </w:tcPr>
          <w:p w14:paraId="7C852E05"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Tisno</w:t>
            </w:r>
          </w:p>
        </w:tc>
        <w:tc>
          <w:tcPr>
            <w:tcW w:w="4291" w:type="dxa"/>
            <w:shd w:val="clear" w:color="000000" w:fill="FFFFFF"/>
            <w:hideMark/>
          </w:tcPr>
          <w:p w14:paraId="1C436816"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Tematski park u Jezerima</w:t>
            </w:r>
          </w:p>
        </w:tc>
        <w:tc>
          <w:tcPr>
            <w:tcW w:w="1481" w:type="dxa"/>
            <w:shd w:val="clear" w:color="DCE6F1" w:fill="FFFFFF"/>
            <w:noWrap/>
            <w:hideMark/>
          </w:tcPr>
          <w:p w14:paraId="60FCC79E"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750.000,00</w:t>
            </w:r>
          </w:p>
        </w:tc>
      </w:tr>
      <w:tr w:rsidR="00DF38D8" w:rsidRPr="00DF38D8" w14:paraId="5A59EC18" w14:textId="77777777" w:rsidTr="001137E7">
        <w:trPr>
          <w:trHeight w:val="542"/>
          <w:jc w:val="center"/>
        </w:trPr>
        <w:tc>
          <w:tcPr>
            <w:tcW w:w="553" w:type="dxa"/>
            <w:shd w:val="clear" w:color="DCE6F1" w:fill="FFFFFF"/>
            <w:noWrap/>
            <w:vAlign w:val="center"/>
          </w:tcPr>
          <w:p w14:paraId="22A595E0"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31.</w:t>
            </w:r>
          </w:p>
        </w:tc>
        <w:tc>
          <w:tcPr>
            <w:tcW w:w="1195" w:type="dxa"/>
            <w:shd w:val="clear" w:color="000000" w:fill="FFFFFF"/>
          </w:tcPr>
          <w:p w14:paraId="45738159"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Pašman</w:t>
            </w:r>
          </w:p>
        </w:tc>
        <w:tc>
          <w:tcPr>
            <w:tcW w:w="1677" w:type="dxa"/>
            <w:shd w:val="clear" w:color="000000" w:fill="FFFFFF"/>
          </w:tcPr>
          <w:p w14:paraId="7B361E6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Tkon</w:t>
            </w:r>
          </w:p>
        </w:tc>
        <w:tc>
          <w:tcPr>
            <w:tcW w:w="4291" w:type="dxa"/>
            <w:shd w:val="clear" w:color="000000" w:fill="FFFFFF"/>
          </w:tcPr>
          <w:p w14:paraId="663944E9"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ulice Kuntrata u Tkonu</w:t>
            </w:r>
          </w:p>
        </w:tc>
        <w:tc>
          <w:tcPr>
            <w:tcW w:w="1481" w:type="dxa"/>
            <w:shd w:val="clear" w:color="DCE6F1" w:fill="FFFFFF"/>
            <w:noWrap/>
          </w:tcPr>
          <w:p w14:paraId="3E158346"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342.480,56</w:t>
            </w:r>
          </w:p>
        </w:tc>
      </w:tr>
      <w:tr w:rsidR="00DF38D8" w:rsidRPr="00DF38D8" w14:paraId="64B29881" w14:textId="77777777" w:rsidTr="001137E7">
        <w:trPr>
          <w:trHeight w:val="542"/>
          <w:jc w:val="center"/>
        </w:trPr>
        <w:tc>
          <w:tcPr>
            <w:tcW w:w="553" w:type="dxa"/>
            <w:shd w:val="clear" w:color="DCE6F1" w:fill="FFFFFF"/>
            <w:noWrap/>
            <w:vAlign w:val="center"/>
          </w:tcPr>
          <w:p w14:paraId="46C3427D"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32.</w:t>
            </w:r>
          </w:p>
        </w:tc>
        <w:tc>
          <w:tcPr>
            <w:tcW w:w="1195" w:type="dxa"/>
            <w:shd w:val="clear" w:color="000000" w:fill="FFFFFF"/>
          </w:tcPr>
          <w:p w14:paraId="4BDA9338"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Hvar</w:t>
            </w:r>
          </w:p>
        </w:tc>
        <w:tc>
          <w:tcPr>
            <w:tcW w:w="1677" w:type="dxa"/>
            <w:shd w:val="clear" w:color="000000" w:fill="FFFFFF"/>
          </w:tcPr>
          <w:p w14:paraId="1B4EB512"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Hvar</w:t>
            </w:r>
          </w:p>
        </w:tc>
        <w:tc>
          <w:tcPr>
            <w:tcW w:w="4291" w:type="dxa"/>
            <w:shd w:val="clear" w:color="000000" w:fill="FFFFFF"/>
          </w:tcPr>
          <w:p w14:paraId="3585325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Rekonstrukcija i modernizacija javne rasvjete na području Grada Hvara  - II. faza</w:t>
            </w:r>
          </w:p>
        </w:tc>
        <w:tc>
          <w:tcPr>
            <w:tcW w:w="1481" w:type="dxa"/>
            <w:shd w:val="clear" w:color="DCE6F1" w:fill="FFFFFF"/>
            <w:noWrap/>
          </w:tcPr>
          <w:p w14:paraId="51E8A299"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150.000,00</w:t>
            </w:r>
          </w:p>
        </w:tc>
      </w:tr>
      <w:tr w:rsidR="00DF38D8" w:rsidRPr="00DF38D8" w14:paraId="5AE33969" w14:textId="77777777" w:rsidTr="001137E7">
        <w:trPr>
          <w:trHeight w:val="542"/>
          <w:jc w:val="center"/>
        </w:trPr>
        <w:tc>
          <w:tcPr>
            <w:tcW w:w="553" w:type="dxa"/>
            <w:shd w:val="clear" w:color="DCE6F1" w:fill="FFFFFF"/>
            <w:noWrap/>
            <w:vAlign w:val="center"/>
          </w:tcPr>
          <w:p w14:paraId="32916D4C"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33.</w:t>
            </w:r>
          </w:p>
        </w:tc>
        <w:tc>
          <w:tcPr>
            <w:tcW w:w="1195" w:type="dxa"/>
            <w:shd w:val="clear" w:color="000000" w:fill="FFFFFF"/>
          </w:tcPr>
          <w:p w14:paraId="101ACDAF"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Ugljan</w:t>
            </w:r>
          </w:p>
        </w:tc>
        <w:tc>
          <w:tcPr>
            <w:tcW w:w="1677" w:type="dxa"/>
            <w:shd w:val="clear" w:color="000000" w:fill="FFFFFF"/>
          </w:tcPr>
          <w:p w14:paraId="6F517A9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Kukljica</w:t>
            </w:r>
          </w:p>
        </w:tc>
        <w:tc>
          <w:tcPr>
            <w:tcW w:w="4291" w:type="dxa"/>
            <w:shd w:val="clear" w:color="000000" w:fill="FFFFFF"/>
          </w:tcPr>
          <w:p w14:paraId="23D86EF6"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Modernizacija javne rasvjete Općine Kukljica primjenom mjera energetske učinkovitosti (Faza 1)</w:t>
            </w:r>
          </w:p>
        </w:tc>
        <w:tc>
          <w:tcPr>
            <w:tcW w:w="1481" w:type="dxa"/>
            <w:shd w:val="clear" w:color="DCE6F1" w:fill="FFFFFF"/>
            <w:noWrap/>
          </w:tcPr>
          <w:p w14:paraId="41259C1F"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157.335,94</w:t>
            </w:r>
          </w:p>
        </w:tc>
      </w:tr>
      <w:tr w:rsidR="00DF38D8" w:rsidRPr="00DF38D8" w14:paraId="1004BB4A" w14:textId="77777777" w:rsidTr="001137E7">
        <w:trPr>
          <w:trHeight w:val="542"/>
          <w:jc w:val="center"/>
        </w:trPr>
        <w:tc>
          <w:tcPr>
            <w:tcW w:w="553" w:type="dxa"/>
            <w:shd w:val="clear" w:color="DCE6F1" w:fill="FFFFFF"/>
            <w:noWrap/>
            <w:vAlign w:val="center"/>
          </w:tcPr>
          <w:p w14:paraId="5A1E5D6A"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34.</w:t>
            </w:r>
          </w:p>
        </w:tc>
        <w:tc>
          <w:tcPr>
            <w:tcW w:w="1195" w:type="dxa"/>
            <w:shd w:val="clear" w:color="000000" w:fill="FFFFFF"/>
          </w:tcPr>
          <w:p w14:paraId="59F2976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Ugljan</w:t>
            </w:r>
          </w:p>
        </w:tc>
        <w:tc>
          <w:tcPr>
            <w:tcW w:w="1677" w:type="dxa"/>
            <w:shd w:val="clear" w:color="000000" w:fill="FFFFFF"/>
          </w:tcPr>
          <w:p w14:paraId="4AA739D6"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Zadarska županija</w:t>
            </w:r>
          </w:p>
        </w:tc>
        <w:tc>
          <w:tcPr>
            <w:tcW w:w="4291" w:type="dxa"/>
            <w:shd w:val="clear" w:color="000000" w:fill="FFFFFF"/>
          </w:tcPr>
          <w:p w14:paraId="0C62A468"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Izvođenje građevinsko-obrtničkih radova na zamjeni poda sportsk</w:t>
            </w:r>
            <w:r w:rsidR="0069561D">
              <w:rPr>
                <w:rFonts w:ascii="Times New Roman" w:hAnsi="Times New Roman" w:cs="Times New Roman"/>
              </w:rPr>
              <w:t>e dvorane te na sanaciji svlači</w:t>
            </w:r>
            <w:r w:rsidRPr="00DF38D8">
              <w:rPr>
                <w:rFonts w:ascii="Times New Roman" w:hAnsi="Times New Roman" w:cs="Times New Roman"/>
              </w:rPr>
              <w:t>onice, učionice i kabineta OŠ Valentina Klarina, općina Preko</w:t>
            </w:r>
          </w:p>
        </w:tc>
        <w:tc>
          <w:tcPr>
            <w:tcW w:w="1481" w:type="dxa"/>
            <w:shd w:val="clear" w:color="DCE6F1" w:fill="FFFFFF"/>
            <w:noWrap/>
          </w:tcPr>
          <w:p w14:paraId="3F49DF35"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400.000,00</w:t>
            </w:r>
          </w:p>
        </w:tc>
      </w:tr>
      <w:tr w:rsidR="00DF38D8" w:rsidRPr="00DF38D8" w14:paraId="28DE41D3" w14:textId="77777777" w:rsidTr="001137E7">
        <w:trPr>
          <w:trHeight w:val="542"/>
          <w:jc w:val="center"/>
        </w:trPr>
        <w:tc>
          <w:tcPr>
            <w:tcW w:w="553" w:type="dxa"/>
            <w:shd w:val="clear" w:color="DCE6F1" w:fill="FFFFFF"/>
            <w:noWrap/>
            <w:vAlign w:val="center"/>
          </w:tcPr>
          <w:p w14:paraId="2091C0DB"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35.</w:t>
            </w:r>
          </w:p>
        </w:tc>
        <w:tc>
          <w:tcPr>
            <w:tcW w:w="1195" w:type="dxa"/>
            <w:shd w:val="clear" w:color="000000" w:fill="FFFFFF"/>
          </w:tcPr>
          <w:p w14:paraId="12A0432A"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Korčula</w:t>
            </w:r>
          </w:p>
        </w:tc>
        <w:tc>
          <w:tcPr>
            <w:tcW w:w="1677" w:type="dxa"/>
            <w:shd w:val="clear" w:color="000000" w:fill="FFFFFF"/>
          </w:tcPr>
          <w:p w14:paraId="293D5F2D"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Smokvica</w:t>
            </w:r>
          </w:p>
        </w:tc>
        <w:tc>
          <w:tcPr>
            <w:tcW w:w="4291" w:type="dxa"/>
            <w:shd w:val="clear" w:color="000000" w:fill="FFFFFF"/>
          </w:tcPr>
          <w:p w14:paraId="32790EAD"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Modernizacija javne rasvjete na području Općine Smokvica primjenom mjera energetske učinkovitosti i zaštite od svjetlosnog onečišćenja - II. faza</w:t>
            </w:r>
          </w:p>
        </w:tc>
        <w:tc>
          <w:tcPr>
            <w:tcW w:w="1481" w:type="dxa"/>
            <w:shd w:val="clear" w:color="DCE6F1" w:fill="FFFFFF"/>
            <w:noWrap/>
          </w:tcPr>
          <w:p w14:paraId="6934C7B4"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319.999,89</w:t>
            </w:r>
          </w:p>
        </w:tc>
      </w:tr>
      <w:tr w:rsidR="00DF38D8" w:rsidRPr="00DF38D8" w14:paraId="3A41351E" w14:textId="77777777" w:rsidTr="001137E7">
        <w:trPr>
          <w:trHeight w:val="542"/>
          <w:jc w:val="center"/>
        </w:trPr>
        <w:tc>
          <w:tcPr>
            <w:tcW w:w="553" w:type="dxa"/>
            <w:shd w:val="clear" w:color="DCE6F1" w:fill="FFFFFF"/>
            <w:noWrap/>
            <w:vAlign w:val="center"/>
          </w:tcPr>
          <w:p w14:paraId="718FF1AC"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lastRenderedPageBreak/>
              <w:t>36.</w:t>
            </w:r>
          </w:p>
        </w:tc>
        <w:tc>
          <w:tcPr>
            <w:tcW w:w="1195" w:type="dxa"/>
            <w:shd w:val="clear" w:color="000000" w:fill="FFFFFF"/>
          </w:tcPr>
          <w:p w14:paraId="3A37524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Brač</w:t>
            </w:r>
          </w:p>
        </w:tc>
        <w:tc>
          <w:tcPr>
            <w:tcW w:w="1677" w:type="dxa"/>
            <w:shd w:val="clear" w:color="000000" w:fill="FFFFFF"/>
          </w:tcPr>
          <w:p w14:paraId="775BBB10"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Sutivan</w:t>
            </w:r>
          </w:p>
        </w:tc>
        <w:tc>
          <w:tcPr>
            <w:tcW w:w="4291" w:type="dxa"/>
            <w:shd w:val="clear" w:color="000000" w:fill="FFFFFF"/>
          </w:tcPr>
          <w:p w14:paraId="1524562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Asfaltiranje ulice Majakovac - Bistrica</w:t>
            </w:r>
          </w:p>
        </w:tc>
        <w:tc>
          <w:tcPr>
            <w:tcW w:w="1481" w:type="dxa"/>
            <w:shd w:val="clear" w:color="DCE6F1" w:fill="FFFFFF"/>
            <w:noWrap/>
          </w:tcPr>
          <w:p w14:paraId="2E096A56"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200.000,00</w:t>
            </w:r>
          </w:p>
        </w:tc>
      </w:tr>
      <w:tr w:rsidR="00DF38D8" w:rsidRPr="00DF38D8" w14:paraId="5DDAD6A5" w14:textId="77777777" w:rsidTr="001137E7">
        <w:trPr>
          <w:trHeight w:val="542"/>
          <w:jc w:val="center"/>
        </w:trPr>
        <w:tc>
          <w:tcPr>
            <w:tcW w:w="553" w:type="dxa"/>
            <w:shd w:val="clear" w:color="DCE6F1" w:fill="FFFFFF"/>
            <w:noWrap/>
            <w:vAlign w:val="center"/>
          </w:tcPr>
          <w:p w14:paraId="729F8B80"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37.</w:t>
            </w:r>
          </w:p>
        </w:tc>
        <w:tc>
          <w:tcPr>
            <w:tcW w:w="1195" w:type="dxa"/>
            <w:shd w:val="clear" w:color="000000" w:fill="FFFFFF"/>
          </w:tcPr>
          <w:p w14:paraId="6DB791E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Pelješac</w:t>
            </w:r>
          </w:p>
        </w:tc>
        <w:tc>
          <w:tcPr>
            <w:tcW w:w="1677" w:type="dxa"/>
            <w:shd w:val="clear" w:color="000000" w:fill="FFFFFF"/>
          </w:tcPr>
          <w:p w14:paraId="3665340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Orebić</w:t>
            </w:r>
          </w:p>
        </w:tc>
        <w:tc>
          <w:tcPr>
            <w:tcW w:w="4291" w:type="dxa"/>
            <w:shd w:val="clear" w:color="000000" w:fill="FFFFFF"/>
          </w:tcPr>
          <w:p w14:paraId="638A5DD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Rekonstrukcija javne rasvjete u općini Orebić primjenom mjera energetske učinkovitosti</w:t>
            </w:r>
          </w:p>
        </w:tc>
        <w:tc>
          <w:tcPr>
            <w:tcW w:w="1481" w:type="dxa"/>
            <w:shd w:val="clear" w:color="DCE6F1" w:fill="FFFFFF"/>
            <w:noWrap/>
          </w:tcPr>
          <w:p w14:paraId="4E3EE4C2"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230.000,00</w:t>
            </w:r>
          </w:p>
        </w:tc>
      </w:tr>
      <w:tr w:rsidR="00DF38D8" w:rsidRPr="00DF38D8" w14:paraId="2B3B21F8" w14:textId="77777777" w:rsidTr="001137E7">
        <w:trPr>
          <w:trHeight w:val="542"/>
          <w:jc w:val="center"/>
        </w:trPr>
        <w:tc>
          <w:tcPr>
            <w:tcW w:w="553" w:type="dxa"/>
            <w:shd w:val="clear" w:color="DCE6F1" w:fill="FFFFFF"/>
            <w:noWrap/>
            <w:vAlign w:val="center"/>
          </w:tcPr>
          <w:p w14:paraId="2F694E8F"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38.</w:t>
            </w:r>
          </w:p>
        </w:tc>
        <w:tc>
          <w:tcPr>
            <w:tcW w:w="1195" w:type="dxa"/>
            <w:shd w:val="clear" w:color="000000" w:fill="FFFFFF"/>
          </w:tcPr>
          <w:p w14:paraId="75F79CE3"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Murter</w:t>
            </w:r>
          </w:p>
        </w:tc>
        <w:tc>
          <w:tcPr>
            <w:tcW w:w="1677" w:type="dxa"/>
            <w:shd w:val="clear" w:color="000000" w:fill="FFFFFF"/>
          </w:tcPr>
          <w:p w14:paraId="374AA19C"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Murter-Kornati</w:t>
            </w:r>
          </w:p>
        </w:tc>
        <w:tc>
          <w:tcPr>
            <w:tcW w:w="4291" w:type="dxa"/>
            <w:shd w:val="clear" w:color="000000" w:fill="FFFFFF"/>
          </w:tcPr>
          <w:p w14:paraId="45269BF0"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pješačke staze prilagođene biciklističkom prometu</w:t>
            </w:r>
          </w:p>
        </w:tc>
        <w:tc>
          <w:tcPr>
            <w:tcW w:w="1481" w:type="dxa"/>
            <w:shd w:val="clear" w:color="DCE6F1" w:fill="FFFFFF"/>
            <w:noWrap/>
          </w:tcPr>
          <w:p w14:paraId="75391DDA"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270.000,00</w:t>
            </w:r>
          </w:p>
        </w:tc>
      </w:tr>
      <w:tr w:rsidR="00DF38D8" w:rsidRPr="00DF38D8" w14:paraId="0DFB88D9" w14:textId="77777777" w:rsidTr="001137E7">
        <w:trPr>
          <w:trHeight w:val="542"/>
          <w:jc w:val="center"/>
        </w:trPr>
        <w:tc>
          <w:tcPr>
            <w:tcW w:w="553" w:type="dxa"/>
            <w:shd w:val="clear" w:color="DCE6F1" w:fill="FFFFFF"/>
            <w:noWrap/>
            <w:vAlign w:val="center"/>
          </w:tcPr>
          <w:p w14:paraId="1692DE9E" w14:textId="77777777" w:rsidR="0046272F" w:rsidRPr="00DF38D8" w:rsidRDefault="0046272F" w:rsidP="00D80007">
            <w:pPr>
              <w:spacing w:after="0" w:line="360" w:lineRule="auto"/>
              <w:jc w:val="center"/>
              <w:rPr>
                <w:rFonts w:ascii="Times New Roman" w:hAnsi="Times New Roman" w:cs="Times New Roman"/>
                <w:lang w:eastAsia="hr-HR"/>
              </w:rPr>
            </w:pPr>
          </w:p>
          <w:p w14:paraId="1B731DBB"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39.</w:t>
            </w:r>
          </w:p>
        </w:tc>
        <w:tc>
          <w:tcPr>
            <w:tcW w:w="1195" w:type="dxa"/>
            <w:shd w:val="clear" w:color="000000" w:fill="FFFFFF"/>
          </w:tcPr>
          <w:p w14:paraId="2A48499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Mljet</w:t>
            </w:r>
          </w:p>
        </w:tc>
        <w:tc>
          <w:tcPr>
            <w:tcW w:w="1677" w:type="dxa"/>
            <w:shd w:val="clear" w:color="000000" w:fill="FFFFFF"/>
          </w:tcPr>
          <w:p w14:paraId="323C7B6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Mljet</w:t>
            </w:r>
          </w:p>
        </w:tc>
        <w:tc>
          <w:tcPr>
            <w:tcW w:w="4291" w:type="dxa"/>
            <w:shd w:val="clear" w:color="000000" w:fill="FFFFFF"/>
          </w:tcPr>
          <w:p w14:paraId="5556EBD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Rekonstrukcija javne rasvjete u naseljima NP Mljet i u naselju Kozarica primjenom mjera energetske učinkovitosti</w:t>
            </w:r>
          </w:p>
        </w:tc>
        <w:tc>
          <w:tcPr>
            <w:tcW w:w="1481" w:type="dxa"/>
            <w:shd w:val="clear" w:color="DCE6F1" w:fill="FFFFFF"/>
            <w:noWrap/>
          </w:tcPr>
          <w:p w14:paraId="02A1A31F"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350.000,00</w:t>
            </w:r>
          </w:p>
        </w:tc>
      </w:tr>
      <w:tr w:rsidR="00DF38D8" w:rsidRPr="00DF38D8" w14:paraId="6ECBD9C6" w14:textId="77777777" w:rsidTr="001137E7">
        <w:trPr>
          <w:trHeight w:val="542"/>
          <w:jc w:val="center"/>
        </w:trPr>
        <w:tc>
          <w:tcPr>
            <w:tcW w:w="553" w:type="dxa"/>
            <w:shd w:val="clear" w:color="DCE6F1" w:fill="FFFFFF"/>
            <w:noWrap/>
            <w:vAlign w:val="center"/>
          </w:tcPr>
          <w:p w14:paraId="05BDA33C"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40.</w:t>
            </w:r>
          </w:p>
        </w:tc>
        <w:tc>
          <w:tcPr>
            <w:tcW w:w="1195" w:type="dxa"/>
            <w:shd w:val="clear" w:color="000000" w:fill="FFFFFF"/>
          </w:tcPr>
          <w:p w14:paraId="572BFA5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Vrgada</w:t>
            </w:r>
          </w:p>
        </w:tc>
        <w:tc>
          <w:tcPr>
            <w:tcW w:w="1677" w:type="dxa"/>
            <w:shd w:val="clear" w:color="000000" w:fill="FFFFFF"/>
          </w:tcPr>
          <w:p w14:paraId="4D2F57EF"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Pakoštane</w:t>
            </w:r>
          </w:p>
        </w:tc>
        <w:tc>
          <w:tcPr>
            <w:tcW w:w="4291" w:type="dxa"/>
            <w:shd w:val="clear" w:color="000000" w:fill="FFFFFF"/>
          </w:tcPr>
          <w:p w14:paraId="2C4D497C"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Rekonstrukcija javne rasvjete naselja Vrgada</w:t>
            </w:r>
          </w:p>
        </w:tc>
        <w:tc>
          <w:tcPr>
            <w:tcW w:w="1481" w:type="dxa"/>
            <w:shd w:val="clear" w:color="DCE6F1" w:fill="FFFFFF"/>
            <w:noWrap/>
          </w:tcPr>
          <w:p w14:paraId="2C08F5D6"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300.000,00</w:t>
            </w:r>
          </w:p>
        </w:tc>
      </w:tr>
      <w:tr w:rsidR="00DF38D8" w:rsidRPr="00DF38D8" w14:paraId="2CA7A366" w14:textId="77777777" w:rsidTr="001137E7">
        <w:trPr>
          <w:trHeight w:val="542"/>
          <w:jc w:val="center"/>
        </w:trPr>
        <w:tc>
          <w:tcPr>
            <w:tcW w:w="553" w:type="dxa"/>
            <w:shd w:val="clear" w:color="DCE6F1" w:fill="FFFFFF"/>
            <w:noWrap/>
            <w:vAlign w:val="center"/>
          </w:tcPr>
          <w:p w14:paraId="1D6E6244"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41.</w:t>
            </w:r>
          </w:p>
        </w:tc>
        <w:tc>
          <w:tcPr>
            <w:tcW w:w="1195" w:type="dxa"/>
            <w:shd w:val="clear" w:color="000000" w:fill="FFFFFF"/>
          </w:tcPr>
          <w:p w14:paraId="2EBC7C62"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Cres</w:t>
            </w:r>
          </w:p>
        </w:tc>
        <w:tc>
          <w:tcPr>
            <w:tcW w:w="1677" w:type="dxa"/>
            <w:shd w:val="clear" w:color="000000" w:fill="FFFFFF"/>
          </w:tcPr>
          <w:p w14:paraId="0FFC7F7D"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Cres</w:t>
            </w:r>
          </w:p>
        </w:tc>
        <w:tc>
          <w:tcPr>
            <w:tcW w:w="4291" w:type="dxa"/>
            <w:shd w:val="clear" w:color="000000" w:fill="FFFFFF"/>
          </w:tcPr>
          <w:p w14:paraId="64B3A79D"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Rekonstrukcija Ribarske ulice, ulice sv. Sidra, ulice Giovanni Moise, dijela ulice zagrad i ulice prema Pjaceti u staroj jezgri grada Cresa</w:t>
            </w:r>
          </w:p>
        </w:tc>
        <w:tc>
          <w:tcPr>
            <w:tcW w:w="1481" w:type="dxa"/>
            <w:shd w:val="clear" w:color="DCE6F1" w:fill="FFFFFF"/>
            <w:noWrap/>
          </w:tcPr>
          <w:p w14:paraId="5B321DA1"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200.000,00</w:t>
            </w:r>
          </w:p>
        </w:tc>
      </w:tr>
      <w:tr w:rsidR="00DF38D8" w:rsidRPr="00DF38D8" w14:paraId="14385D8F" w14:textId="77777777" w:rsidTr="001137E7">
        <w:trPr>
          <w:trHeight w:val="542"/>
          <w:jc w:val="center"/>
        </w:trPr>
        <w:tc>
          <w:tcPr>
            <w:tcW w:w="553" w:type="dxa"/>
            <w:shd w:val="clear" w:color="DCE6F1" w:fill="FFFFFF"/>
            <w:noWrap/>
            <w:vAlign w:val="center"/>
          </w:tcPr>
          <w:p w14:paraId="363447D6"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42.</w:t>
            </w:r>
          </w:p>
        </w:tc>
        <w:tc>
          <w:tcPr>
            <w:tcW w:w="1195" w:type="dxa"/>
            <w:shd w:val="clear" w:color="000000" w:fill="FFFFFF"/>
          </w:tcPr>
          <w:p w14:paraId="0EB4B709"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Pag</w:t>
            </w:r>
          </w:p>
        </w:tc>
        <w:tc>
          <w:tcPr>
            <w:tcW w:w="1677" w:type="dxa"/>
            <w:shd w:val="clear" w:color="000000" w:fill="FFFFFF"/>
          </w:tcPr>
          <w:p w14:paraId="45DE8306"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Novalja</w:t>
            </w:r>
          </w:p>
        </w:tc>
        <w:tc>
          <w:tcPr>
            <w:tcW w:w="4291" w:type="dxa"/>
            <w:shd w:val="clear" w:color="000000" w:fill="FFFFFF"/>
          </w:tcPr>
          <w:p w14:paraId="04556436"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Građevinski radovi na uređenju ulica u gradskoj jezgri Grada Novalje</w:t>
            </w:r>
          </w:p>
        </w:tc>
        <w:tc>
          <w:tcPr>
            <w:tcW w:w="1481" w:type="dxa"/>
            <w:shd w:val="clear" w:color="DCE6F1" w:fill="FFFFFF"/>
            <w:noWrap/>
          </w:tcPr>
          <w:p w14:paraId="5AF215BA"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350.000,00</w:t>
            </w:r>
          </w:p>
        </w:tc>
      </w:tr>
      <w:tr w:rsidR="00DF38D8" w:rsidRPr="00DF38D8" w14:paraId="44BDB2FD" w14:textId="77777777" w:rsidTr="001137E7">
        <w:trPr>
          <w:trHeight w:val="542"/>
          <w:jc w:val="center"/>
        </w:trPr>
        <w:tc>
          <w:tcPr>
            <w:tcW w:w="553" w:type="dxa"/>
            <w:shd w:val="clear" w:color="DCE6F1" w:fill="FFFFFF"/>
            <w:noWrap/>
            <w:vAlign w:val="center"/>
          </w:tcPr>
          <w:p w14:paraId="5169FA62"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43.</w:t>
            </w:r>
          </w:p>
        </w:tc>
        <w:tc>
          <w:tcPr>
            <w:tcW w:w="1195" w:type="dxa"/>
            <w:shd w:val="clear" w:color="000000" w:fill="FFFFFF"/>
          </w:tcPr>
          <w:p w14:paraId="69B76DB9"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Rab</w:t>
            </w:r>
          </w:p>
        </w:tc>
        <w:tc>
          <w:tcPr>
            <w:tcW w:w="1677" w:type="dxa"/>
            <w:shd w:val="clear" w:color="000000" w:fill="FFFFFF"/>
          </w:tcPr>
          <w:p w14:paraId="3CF9302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Rab</w:t>
            </w:r>
          </w:p>
        </w:tc>
        <w:tc>
          <w:tcPr>
            <w:tcW w:w="4291" w:type="dxa"/>
            <w:shd w:val="clear" w:color="000000" w:fill="FFFFFF"/>
          </w:tcPr>
          <w:p w14:paraId="3EB9B2E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igrališta malih sportova u Palitu</w:t>
            </w:r>
          </w:p>
        </w:tc>
        <w:tc>
          <w:tcPr>
            <w:tcW w:w="1481" w:type="dxa"/>
            <w:shd w:val="clear" w:color="DCE6F1" w:fill="FFFFFF"/>
            <w:noWrap/>
          </w:tcPr>
          <w:p w14:paraId="7511BE47"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400.000,00</w:t>
            </w:r>
          </w:p>
        </w:tc>
      </w:tr>
      <w:tr w:rsidR="00DF38D8" w:rsidRPr="00DF38D8" w14:paraId="7C132796" w14:textId="77777777" w:rsidTr="001137E7">
        <w:trPr>
          <w:trHeight w:val="542"/>
          <w:jc w:val="center"/>
        </w:trPr>
        <w:tc>
          <w:tcPr>
            <w:tcW w:w="553" w:type="dxa"/>
            <w:shd w:val="clear" w:color="DCE6F1" w:fill="FFFFFF"/>
            <w:noWrap/>
            <w:vAlign w:val="center"/>
          </w:tcPr>
          <w:p w14:paraId="3C885DDD"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44.</w:t>
            </w:r>
          </w:p>
        </w:tc>
        <w:tc>
          <w:tcPr>
            <w:tcW w:w="1195" w:type="dxa"/>
            <w:shd w:val="clear" w:color="000000" w:fill="FFFFFF"/>
          </w:tcPr>
          <w:p w14:paraId="5685CBD6"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Krk</w:t>
            </w:r>
          </w:p>
        </w:tc>
        <w:tc>
          <w:tcPr>
            <w:tcW w:w="1677" w:type="dxa"/>
            <w:shd w:val="clear" w:color="000000" w:fill="FFFFFF"/>
          </w:tcPr>
          <w:p w14:paraId="65E9C7CD"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Punat</w:t>
            </w:r>
          </w:p>
        </w:tc>
        <w:tc>
          <w:tcPr>
            <w:tcW w:w="4291" w:type="dxa"/>
            <w:shd w:val="clear" w:color="000000" w:fill="FFFFFF"/>
          </w:tcPr>
          <w:p w14:paraId="54A2F55D"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Izgradnja pristupne prometnice s parkiralištem te uređenje priključaka uz objekt POS Punat-stambeni niz A i B</w:t>
            </w:r>
          </w:p>
        </w:tc>
        <w:tc>
          <w:tcPr>
            <w:tcW w:w="1481" w:type="dxa"/>
            <w:shd w:val="clear" w:color="DCE6F1" w:fill="FFFFFF"/>
            <w:noWrap/>
          </w:tcPr>
          <w:p w14:paraId="0AABCE39"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250.000,00</w:t>
            </w:r>
          </w:p>
        </w:tc>
      </w:tr>
      <w:tr w:rsidR="00DF38D8" w:rsidRPr="00DF38D8" w14:paraId="47207035" w14:textId="77777777" w:rsidTr="001137E7">
        <w:trPr>
          <w:trHeight w:val="888"/>
          <w:jc w:val="center"/>
        </w:trPr>
        <w:tc>
          <w:tcPr>
            <w:tcW w:w="553" w:type="dxa"/>
            <w:shd w:val="clear" w:color="DCE6F1" w:fill="FFFFFF"/>
            <w:noWrap/>
            <w:vAlign w:val="center"/>
          </w:tcPr>
          <w:p w14:paraId="05E29F41"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45.</w:t>
            </w:r>
          </w:p>
        </w:tc>
        <w:tc>
          <w:tcPr>
            <w:tcW w:w="1195" w:type="dxa"/>
            <w:shd w:val="clear" w:color="000000" w:fill="FFFFFF"/>
          </w:tcPr>
          <w:p w14:paraId="62043A88"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Krk</w:t>
            </w:r>
          </w:p>
        </w:tc>
        <w:tc>
          <w:tcPr>
            <w:tcW w:w="1677" w:type="dxa"/>
            <w:shd w:val="clear" w:color="000000" w:fill="FFFFFF"/>
          </w:tcPr>
          <w:p w14:paraId="57465CE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Malinska-Dubašnica</w:t>
            </w:r>
          </w:p>
        </w:tc>
        <w:tc>
          <w:tcPr>
            <w:tcW w:w="4291" w:type="dxa"/>
            <w:shd w:val="clear" w:color="000000" w:fill="FFFFFF"/>
          </w:tcPr>
          <w:p w14:paraId="41670088"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Građenje I. faze spojne ceste D 102-LC 58070</w:t>
            </w:r>
          </w:p>
        </w:tc>
        <w:tc>
          <w:tcPr>
            <w:tcW w:w="1481" w:type="dxa"/>
            <w:shd w:val="clear" w:color="DCE6F1" w:fill="FFFFFF"/>
            <w:noWrap/>
          </w:tcPr>
          <w:p w14:paraId="278C297D"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250.000,00</w:t>
            </w:r>
          </w:p>
        </w:tc>
      </w:tr>
      <w:tr w:rsidR="00DF38D8" w:rsidRPr="00DF38D8" w14:paraId="17B663CD" w14:textId="77777777" w:rsidTr="001137E7">
        <w:trPr>
          <w:trHeight w:val="542"/>
          <w:jc w:val="center"/>
        </w:trPr>
        <w:tc>
          <w:tcPr>
            <w:tcW w:w="553" w:type="dxa"/>
            <w:shd w:val="clear" w:color="DCE6F1" w:fill="FFFFFF"/>
            <w:noWrap/>
            <w:vAlign w:val="center"/>
          </w:tcPr>
          <w:p w14:paraId="427D8C40"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46.</w:t>
            </w:r>
          </w:p>
        </w:tc>
        <w:tc>
          <w:tcPr>
            <w:tcW w:w="1195" w:type="dxa"/>
            <w:shd w:val="clear" w:color="000000" w:fill="FFFFFF"/>
          </w:tcPr>
          <w:p w14:paraId="657A5BC6"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Vis</w:t>
            </w:r>
          </w:p>
        </w:tc>
        <w:tc>
          <w:tcPr>
            <w:tcW w:w="1677" w:type="dxa"/>
            <w:shd w:val="clear" w:color="000000" w:fill="FFFFFF"/>
          </w:tcPr>
          <w:p w14:paraId="221FA3AE"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Komiža</w:t>
            </w:r>
          </w:p>
        </w:tc>
        <w:tc>
          <w:tcPr>
            <w:tcW w:w="4291" w:type="dxa"/>
            <w:shd w:val="clear" w:color="000000" w:fill="FFFFFF"/>
          </w:tcPr>
          <w:p w14:paraId="32D7218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Sanacija krova kuće Zanchi u Komiži</w:t>
            </w:r>
          </w:p>
        </w:tc>
        <w:tc>
          <w:tcPr>
            <w:tcW w:w="1481" w:type="dxa"/>
            <w:shd w:val="clear" w:color="DCE6F1" w:fill="FFFFFF"/>
            <w:noWrap/>
          </w:tcPr>
          <w:p w14:paraId="022D1CCC"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200.000,00</w:t>
            </w:r>
          </w:p>
        </w:tc>
      </w:tr>
      <w:tr w:rsidR="00DF38D8" w:rsidRPr="00DF38D8" w14:paraId="74287DBB" w14:textId="77777777" w:rsidTr="001137E7">
        <w:trPr>
          <w:trHeight w:val="136"/>
          <w:jc w:val="center"/>
        </w:trPr>
        <w:tc>
          <w:tcPr>
            <w:tcW w:w="553" w:type="dxa"/>
            <w:shd w:val="clear" w:color="DCE6F1" w:fill="FFFFFF"/>
            <w:noWrap/>
            <w:vAlign w:val="center"/>
          </w:tcPr>
          <w:p w14:paraId="4B1F70F6"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47.</w:t>
            </w:r>
          </w:p>
        </w:tc>
        <w:tc>
          <w:tcPr>
            <w:tcW w:w="1195" w:type="dxa"/>
            <w:shd w:val="clear" w:color="000000" w:fill="FFFFFF"/>
            <w:vAlign w:val="center"/>
          </w:tcPr>
          <w:p w14:paraId="103D74C5"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Pelješac</w:t>
            </w:r>
          </w:p>
          <w:p w14:paraId="20B57685" w14:textId="77777777" w:rsidR="0046272F" w:rsidRPr="00DF38D8" w:rsidRDefault="0046272F" w:rsidP="00D80007">
            <w:pPr>
              <w:spacing w:after="0" w:line="360" w:lineRule="auto"/>
              <w:rPr>
                <w:rFonts w:ascii="Times New Roman" w:hAnsi="Times New Roman" w:cs="Times New Roman"/>
                <w:lang w:eastAsia="hr-HR"/>
              </w:rPr>
            </w:pPr>
          </w:p>
        </w:tc>
        <w:tc>
          <w:tcPr>
            <w:tcW w:w="1677" w:type="dxa"/>
            <w:shd w:val="clear" w:color="000000" w:fill="FFFFFF"/>
          </w:tcPr>
          <w:p w14:paraId="6C9094B2"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Janjina</w:t>
            </w:r>
          </w:p>
          <w:p w14:paraId="01A55C57" w14:textId="77777777" w:rsidR="0046272F" w:rsidRPr="00DF38D8" w:rsidRDefault="0046272F" w:rsidP="00D80007">
            <w:pPr>
              <w:spacing w:after="0" w:line="360" w:lineRule="auto"/>
              <w:rPr>
                <w:rFonts w:ascii="Times New Roman" w:hAnsi="Times New Roman" w:cs="Times New Roman"/>
              </w:rPr>
            </w:pPr>
          </w:p>
        </w:tc>
        <w:tc>
          <w:tcPr>
            <w:tcW w:w="4291" w:type="dxa"/>
            <w:shd w:val="clear" w:color="000000" w:fill="FFFFFF"/>
          </w:tcPr>
          <w:p w14:paraId="3FD429D5"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Izgradnja i uređenje nogostupa kroz naselje Drače</w:t>
            </w:r>
          </w:p>
        </w:tc>
        <w:tc>
          <w:tcPr>
            <w:tcW w:w="1481" w:type="dxa"/>
            <w:shd w:val="clear" w:color="DCE6F1" w:fill="FFFFFF"/>
            <w:noWrap/>
          </w:tcPr>
          <w:p w14:paraId="49559B02"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200.000,00</w:t>
            </w:r>
          </w:p>
        </w:tc>
      </w:tr>
      <w:tr w:rsidR="00DF38D8" w:rsidRPr="00DF38D8" w14:paraId="7217FB9C" w14:textId="77777777" w:rsidTr="001137E7">
        <w:trPr>
          <w:trHeight w:val="542"/>
          <w:jc w:val="center"/>
        </w:trPr>
        <w:tc>
          <w:tcPr>
            <w:tcW w:w="553" w:type="dxa"/>
            <w:shd w:val="clear" w:color="DCE6F1" w:fill="FFFFFF"/>
            <w:noWrap/>
            <w:vAlign w:val="center"/>
          </w:tcPr>
          <w:p w14:paraId="506C5F40"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48.</w:t>
            </w:r>
          </w:p>
        </w:tc>
        <w:tc>
          <w:tcPr>
            <w:tcW w:w="1195" w:type="dxa"/>
            <w:shd w:val="clear" w:color="000000" w:fill="FFFFFF"/>
          </w:tcPr>
          <w:p w14:paraId="688EFEE0"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Lošinj</w:t>
            </w:r>
          </w:p>
        </w:tc>
        <w:tc>
          <w:tcPr>
            <w:tcW w:w="1677" w:type="dxa"/>
            <w:shd w:val="clear" w:color="000000" w:fill="FFFFFF"/>
          </w:tcPr>
          <w:p w14:paraId="50D4D567"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Mali Lošinj</w:t>
            </w:r>
          </w:p>
        </w:tc>
        <w:tc>
          <w:tcPr>
            <w:tcW w:w="4291" w:type="dxa"/>
            <w:shd w:val="clear" w:color="000000" w:fill="FFFFFF"/>
          </w:tcPr>
          <w:p w14:paraId="100BBE3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Sanacija pristana na otoku Male Srakane</w:t>
            </w:r>
          </w:p>
        </w:tc>
        <w:tc>
          <w:tcPr>
            <w:tcW w:w="1481" w:type="dxa"/>
            <w:shd w:val="clear" w:color="DCE6F1" w:fill="FFFFFF"/>
            <w:noWrap/>
          </w:tcPr>
          <w:p w14:paraId="2D8C1540"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400.000,00</w:t>
            </w:r>
          </w:p>
        </w:tc>
      </w:tr>
      <w:tr w:rsidR="00DF38D8" w:rsidRPr="00DF38D8" w14:paraId="69C5DCC3" w14:textId="77777777" w:rsidTr="001137E7">
        <w:trPr>
          <w:trHeight w:val="542"/>
          <w:jc w:val="center"/>
        </w:trPr>
        <w:tc>
          <w:tcPr>
            <w:tcW w:w="553" w:type="dxa"/>
            <w:shd w:val="clear" w:color="DCE6F1" w:fill="FFFFFF"/>
            <w:noWrap/>
            <w:vAlign w:val="center"/>
          </w:tcPr>
          <w:p w14:paraId="1D1C74D4"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49.</w:t>
            </w:r>
          </w:p>
        </w:tc>
        <w:tc>
          <w:tcPr>
            <w:tcW w:w="1195" w:type="dxa"/>
            <w:shd w:val="clear" w:color="000000" w:fill="FFFFFF"/>
          </w:tcPr>
          <w:p w14:paraId="67BAA4E2"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Krk</w:t>
            </w:r>
          </w:p>
        </w:tc>
        <w:tc>
          <w:tcPr>
            <w:tcW w:w="1677" w:type="dxa"/>
            <w:shd w:val="clear" w:color="000000" w:fill="FFFFFF"/>
          </w:tcPr>
          <w:p w14:paraId="7E5450F5"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Krk</w:t>
            </w:r>
          </w:p>
        </w:tc>
        <w:tc>
          <w:tcPr>
            <w:tcW w:w="4291" w:type="dxa"/>
            <w:shd w:val="clear" w:color="000000" w:fill="FFFFFF"/>
          </w:tcPr>
          <w:p w14:paraId="03B2C590"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Izgradnja dijela primarne gradske prometnice planske oznake U-3 i dijela pristupne prometnice planske oznake U-3.1</w:t>
            </w:r>
          </w:p>
        </w:tc>
        <w:tc>
          <w:tcPr>
            <w:tcW w:w="1481" w:type="dxa"/>
            <w:shd w:val="clear" w:color="DCE6F1" w:fill="FFFFFF"/>
            <w:noWrap/>
          </w:tcPr>
          <w:p w14:paraId="7C51D0D8"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260.000,00</w:t>
            </w:r>
          </w:p>
        </w:tc>
      </w:tr>
      <w:tr w:rsidR="00DF38D8" w:rsidRPr="00DF38D8" w14:paraId="67561C04" w14:textId="77777777" w:rsidTr="001137E7">
        <w:trPr>
          <w:trHeight w:val="542"/>
          <w:jc w:val="center"/>
        </w:trPr>
        <w:tc>
          <w:tcPr>
            <w:tcW w:w="553" w:type="dxa"/>
            <w:shd w:val="clear" w:color="DCE6F1" w:fill="FFFFFF"/>
            <w:noWrap/>
            <w:vAlign w:val="center"/>
          </w:tcPr>
          <w:p w14:paraId="66B30D10"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50.</w:t>
            </w:r>
          </w:p>
        </w:tc>
        <w:tc>
          <w:tcPr>
            <w:tcW w:w="1195" w:type="dxa"/>
            <w:shd w:val="clear" w:color="000000" w:fill="FFFFFF"/>
          </w:tcPr>
          <w:p w14:paraId="7E09120C"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Brač</w:t>
            </w:r>
          </w:p>
        </w:tc>
        <w:tc>
          <w:tcPr>
            <w:tcW w:w="1677" w:type="dxa"/>
            <w:shd w:val="clear" w:color="000000" w:fill="FFFFFF"/>
          </w:tcPr>
          <w:p w14:paraId="3D066480"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Bol</w:t>
            </w:r>
          </w:p>
        </w:tc>
        <w:tc>
          <w:tcPr>
            <w:tcW w:w="4291" w:type="dxa"/>
            <w:shd w:val="clear" w:color="000000" w:fill="FFFFFF"/>
          </w:tcPr>
          <w:p w14:paraId="394A4C01"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terena južno od Doma za starije i nemoćne u Bolu - dječje igralište</w:t>
            </w:r>
          </w:p>
        </w:tc>
        <w:tc>
          <w:tcPr>
            <w:tcW w:w="1481" w:type="dxa"/>
            <w:shd w:val="clear" w:color="DCE6F1" w:fill="FFFFFF"/>
            <w:noWrap/>
          </w:tcPr>
          <w:p w14:paraId="7252A378"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370.000,00</w:t>
            </w:r>
          </w:p>
        </w:tc>
      </w:tr>
      <w:tr w:rsidR="00DF38D8" w:rsidRPr="00DF38D8" w14:paraId="66DA7286" w14:textId="77777777" w:rsidTr="001137E7">
        <w:trPr>
          <w:trHeight w:val="542"/>
          <w:jc w:val="center"/>
        </w:trPr>
        <w:tc>
          <w:tcPr>
            <w:tcW w:w="553" w:type="dxa"/>
            <w:shd w:val="clear" w:color="DCE6F1" w:fill="FFFFFF"/>
            <w:noWrap/>
            <w:vAlign w:val="center"/>
          </w:tcPr>
          <w:p w14:paraId="6D7DB52B"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lastRenderedPageBreak/>
              <w:t>51.</w:t>
            </w:r>
          </w:p>
        </w:tc>
        <w:tc>
          <w:tcPr>
            <w:tcW w:w="1195" w:type="dxa"/>
            <w:shd w:val="clear" w:color="000000" w:fill="FFFFFF"/>
          </w:tcPr>
          <w:p w14:paraId="0A9C2C29"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Korčula</w:t>
            </w:r>
          </w:p>
        </w:tc>
        <w:tc>
          <w:tcPr>
            <w:tcW w:w="1677" w:type="dxa"/>
            <w:shd w:val="clear" w:color="000000" w:fill="FFFFFF"/>
          </w:tcPr>
          <w:p w14:paraId="2456C5FC"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Grad Korčula</w:t>
            </w:r>
          </w:p>
        </w:tc>
        <w:tc>
          <w:tcPr>
            <w:tcW w:w="4291" w:type="dxa"/>
            <w:shd w:val="clear" w:color="000000" w:fill="FFFFFF"/>
          </w:tcPr>
          <w:p w14:paraId="2FF62B04" w14:textId="77777777" w:rsidR="0046272F" w:rsidRPr="00DF38D8" w:rsidRDefault="00323019" w:rsidP="00323019">
            <w:pPr>
              <w:spacing w:after="0" w:line="360" w:lineRule="auto"/>
              <w:rPr>
                <w:rFonts w:ascii="Times New Roman" w:hAnsi="Times New Roman" w:cs="Times New Roman"/>
              </w:rPr>
            </w:pPr>
            <w:r>
              <w:rPr>
                <w:rFonts w:ascii="Times New Roman" w:hAnsi="Times New Roman" w:cs="Times New Roman"/>
              </w:rPr>
              <w:t>Rekonstrukcija kol</w:t>
            </w:r>
            <w:r w:rsidR="0046272F" w:rsidRPr="00DF38D8">
              <w:rPr>
                <w:rFonts w:ascii="Times New Roman" w:hAnsi="Times New Roman" w:cs="Times New Roman"/>
              </w:rPr>
              <w:t xml:space="preserve">nog prilaza </w:t>
            </w:r>
            <w:r>
              <w:rPr>
                <w:rFonts w:ascii="Times New Roman" w:hAnsi="Times New Roman" w:cs="Times New Roman"/>
              </w:rPr>
              <w:t>do</w:t>
            </w:r>
            <w:r w:rsidR="0046272F" w:rsidRPr="00DF38D8">
              <w:rPr>
                <w:rFonts w:ascii="Times New Roman" w:hAnsi="Times New Roman" w:cs="Times New Roman"/>
              </w:rPr>
              <w:t xml:space="preserve"> pastoralnog centra</w:t>
            </w:r>
          </w:p>
        </w:tc>
        <w:tc>
          <w:tcPr>
            <w:tcW w:w="1481" w:type="dxa"/>
            <w:shd w:val="clear" w:color="DCE6F1" w:fill="FFFFFF"/>
            <w:noWrap/>
          </w:tcPr>
          <w:p w14:paraId="11DD0376"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600.000,00</w:t>
            </w:r>
          </w:p>
        </w:tc>
      </w:tr>
      <w:tr w:rsidR="00DF38D8" w:rsidRPr="00DF38D8" w14:paraId="12615D8C" w14:textId="77777777" w:rsidTr="001137E7">
        <w:trPr>
          <w:trHeight w:val="542"/>
          <w:jc w:val="center"/>
        </w:trPr>
        <w:tc>
          <w:tcPr>
            <w:tcW w:w="553" w:type="dxa"/>
            <w:shd w:val="clear" w:color="DCE6F1" w:fill="FFFFFF"/>
            <w:noWrap/>
            <w:vAlign w:val="center"/>
          </w:tcPr>
          <w:p w14:paraId="65686268"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52.</w:t>
            </w:r>
          </w:p>
        </w:tc>
        <w:tc>
          <w:tcPr>
            <w:tcW w:w="1195" w:type="dxa"/>
            <w:shd w:val="clear" w:color="000000" w:fill="FFFFFF"/>
          </w:tcPr>
          <w:p w14:paraId="709426EA"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Dugi otok</w:t>
            </w:r>
          </w:p>
        </w:tc>
        <w:tc>
          <w:tcPr>
            <w:tcW w:w="1677" w:type="dxa"/>
            <w:shd w:val="clear" w:color="000000" w:fill="FFFFFF"/>
          </w:tcPr>
          <w:p w14:paraId="7EA5D7DD"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Općina Sali</w:t>
            </w:r>
          </w:p>
        </w:tc>
        <w:tc>
          <w:tcPr>
            <w:tcW w:w="4291" w:type="dxa"/>
            <w:shd w:val="clear" w:color="000000" w:fill="FFFFFF"/>
          </w:tcPr>
          <w:p w14:paraId="3B57390A"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Sanacija nerazvrstanih cesta na području općine Sali</w:t>
            </w:r>
          </w:p>
        </w:tc>
        <w:tc>
          <w:tcPr>
            <w:tcW w:w="1481" w:type="dxa"/>
            <w:shd w:val="clear" w:color="DCE6F1" w:fill="FFFFFF"/>
            <w:noWrap/>
          </w:tcPr>
          <w:p w14:paraId="1C3402EF"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200.000,00</w:t>
            </w:r>
          </w:p>
        </w:tc>
      </w:tr>
      <w:tr w:rsidR="00DF38D8" w:rsidRPr="00DF38D8" w14:paraId="30BEAE2D" w14:textId="77777777" w:rsidTr="001137E7">
        <w:trPr>
          <w:trHeight w:val="1070"/>
          <w:jc w:val="center"/>
        </w:trPr>
        <w:tc>
          <w:tcPr>
            <w:tcW w:w="553" w:type="dxa"/>
            <w:shd w:val="clear" w:color="DCE6F1" w:fill="FFFFFF"/>
            <w:noWrap/>
            <w:vAlign w:val="center"/>
          </w:tcPr>
          <w:p w14:paraId="3C4E8BB7"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53.</w:t>
            </w:r>
          </w:p>
        </w:tc>
        <w:tc>
          <w:tcPr>
            <w:tcW w:w="1195" w:type="dxa"/>
            <w:shd w:val="clear" w:color="000000" w:fill="FFFFFF"/>
          </w:tcPr>
          <w:p w14:paraId="2C52CCBD"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Korčula</w:t>
            </w:r>
          </w:p>
        </w:tc>
        <w:tc>
          <w:tcPr>
            <w:tcW w:w="1677" w:type="dxa"/>
            <w:shd w:val="clear" w:color="000000" w:fill="FFFFFF"/>
          </w:tcPr>
          <w:p w14:paraId="7F853FA7" w14:textId="77777777" w:rsidR="0046272F" w:rsidRPr="00DF38D8" w:rsidRDefault="0046272F" w:rsidP="00D80007">
            <w:pPr>
              <w:spacing w:after="0" w:line="360" w:lineRule="auto"/>
              <w:jc w:val="center"/>
              <w:rPr>
                <w:rFonts w:ascii="Times New Roman" w:hAnsi="Times New Roman" w:cs="Times New Roman"/>
              </w:rPr>
            </w:pPr>
            <w:r w:rsidRPr="00DF38D8">
              <w:rPr>
                <w:rFonts w:ascii="Times New Roman" w:hAnsi="Times New Roman" w:cs="Times New Roman"/>
              </w:rPr>
              <w:t>Općina Lumbarda</w:t>
            </w:r>
          </w:p>
        </w:tc>
        <w:tc>
          <w:tcPr>
            <w:tcW w:w="4291" w:type="dxa"/>
            <w:shd w:val="clear" w:color="000000" w:fill="FFFFFF"/>
          </w:tcPr>
          <w:p w14:paraId="35E7F76F"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Šetnica uz more obalom Koludrta</w:t>
            </w:r>
          </w:p>
        </w:tc>
        <w:tc>
          <w:tcPr>
            <w:tcW w:w="1481" w:type="dxa"/>
            <w:shd w:val="clear" w:color="DCE6F1" w:fill="FFFFFF"/>
            <w:noWrap/>
          </w:tcPr>
          <w:p w14:paraId="1F0C2A47"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250.000,00</w:t>
            </w:r>
          </w:p>
        </w:tc>
      </w:tr>
      <w:tr w:rsidR="00DF38D8" w:rsidRPr="00DF38D8" w14:paraId="0B6E7B15" w14:textId="77777777" w:rsidTr="001137E7">
        <w:trPr>
          <w:trHeight w:val="1070"/>
          <w:jc w:val="center"/>
        </w:trPr>
        <w:tc>
          <w:tcPr>
            <w:tcW w:w="553" w:type="dxa"/>
            <w:shd w:val="clear" w:color="DCE6F1" w:fill="FFFFFF"/>
            <w:noWrap/>
            <w:vAlign w:val="center"/>
          </w:tcPr>
          <w:p w14:paraId="1E2CB9A9"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54.</w:t>
            </w:r>
          </w:p>
        </w:tc>
        <w:tc>
          <w:tcPr>
            <w:tcW w:w="1195" w:type="dxa"/>
            <w:shd w:val="clear" w:color="000000" w:fill="FFFFFF"/>
          </w:tcPr>
          <w:p w14:paraId="34DB3C8C"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Pelješac</w:t>
            </w:r>
          </w:p>
        </w:tc>
        <w:tc>
          <w:tcPr>
            <w:tcW w:w="1677" w:type="dxa"/>
            <w:shd w:val="clear" w:color="000000" w:fill="FFFFFF"/>
          </w:tcPr>
          <w:p w14:paraId="59AE8A85" w14:textId="77777777" w:rsidR="0046272F" w:rsidRPr="00DF38D8" w:rsidRDefault="0046272F" w:rsidP="00D80007">
            <w:pPr>
              <w:spacing w:after="0" w:line="360" w:lineRule="auto"/>
              <w:jc w:val="center"/>
              <w:rPr>
                <w:rFonts w:ascii="Times New Roman" w:hAnsi="Times New Roman" w:cs="Times New Roman"/>
              </w:rPr>
            </w:pPr>
            <w:r w:rsidRPr="00DF38D8">
              <w:rPr>
                <w:rFonts w:ascii="Times New Roman" w:hAnsi="Times New Roman" w:cs="Times New Roman"/>
              </w:rPr>
              <w:t>Općina Trpanj</w:t>
            </w:r>
          </w:p>
        </w:tc>
        <w:tc>
          <w:tcPr>
            <w:tcW w:w="4291" w:type="dxa"/>
            <w:shd w:val="clear" w:color="000000" w:fill="FFFFFF"/>
          </w:tcPr>
          <w:p w14:paraId="1804EAFB"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nerazvrstanih cesta na području općine Trpanj - III. faza</w:t>
            </w:r>
          </w:p>
        </w:tc>
        <w:tc>
          <w:tcPr>
            <w:tcW w:w="1481" w:type="dxa"/>
            <w:shd w:val="clear" w:color="DCE6F1" w:fill="FFFFFF"/>
            <w:noWrap/>
          </w:tcPr>
          <w:p w14:paraId="0FB770C9"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211.514,47</w:t>
            </w:r>
          </w:p>
        </w:tc>
      </w:tr>
      <w:tr w:rsidR="00DF38D8" w:rsidRPr="00DF38D8" w14:paraId="7A99A75A" w14:textId="77777777" w:rsidTr="001137E7">
        <w:trPr>
          <w:trHeight w:val="1070"/>
          <w:jc w:val="center"/>
        </w:trPr>
        <w:tc>
          <w:tcPr>
            <w:tcW w:w="553" w:type="dxa"/>
            <w:shd w:val="clear" w:color="DCE6F1" w:fill="FFFFFF"/>
            <w:noWrap/>
            <w:vAlign w:val="center"/>
          </w:tcPr>
          <w:p w14:paraId="2874809D"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55.</w:t>
            </w:r>
          </w:p>
        </w:tc>
        <w:tc>
          <w:tcPr>
            <w:tcW w:w="1195" w:type="dxa"/>
            <w:shd w:val="clear" w:color="000000" w:fill="FFFFFF"/>
          </w:tcPr>
          <w:p w14:paraId="1876D26A"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Brač</w:t>
            </w:r>
          </w:p>
        </w:tc>
        <w:tc>
          <w:tcPr>
            <w:tcW w:w="1677" w:type="dxa"/>
            <w:shd w:val="clear" w:color="000000" w:fill="FFFFFF"/>
          </w:tcPr>
          <w:p w14:paraId="2172FC02" w14:textId="77777777" w:rsidR="0046272F" w:rsidRPr="00DF38D8" w:rsidRDefault="0046272F" w:rsidP="00D80007">
            <w:pPr>
              <w:spacing w:after="0" w:line="360" w:lineRule="auto"/>
              <w:jc w:val="center"/>
              <w:rPr>
                <w:rFonts w:ascii="Times New Roman" w:hAnsi="Times New Roman" w:cs="Times New Roman"/>
              </w:rPr>
            </w:pPr>
            <w:r w:rsidRPr="00DF38D8">
              <w:rPr>
                <w:rFonts w:ascii="Times New Roman" w:hAnsi="Times New Roman" w:cs="Times New Roman"/>
              </w:rPr>
              <w:t>Grad Supetar</w:t>
            </w:r>
          </w:p>
        </w:tc>
        <w:tc>
          <w:tcPr>
            <w:tcW w:w="4291" w:type="dxa"/>
            <w:shd w:val="clear" w:color="000000" w:fill="FFFFFF"/>
          </w:tcPr>
          <w:p w14:paraId="533AA7DA"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parkirnog platoa na lokaciji bivše benzinske postaje u Supetru</w:t>
            </w:r>
          </w:p>
        </w:tc>
        <w:tc>
          <w:tcPr>
            <w:tcW w:w="1481" w:type="dxa"/>
            <w:shd w:val="clear" w:color="DCE6F1" w:fill="FFFFFF"/>
            <w:noWrap/>
          </w:tcPr>
          <w:p w14:paraId="0C4628D8"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350.000,00</w:t>
            </w:r>
          </w:p>
        </w:tc>
      </w:tr>
      <w:tr w:rsidR="00DF38D8" w:rsidRPr="00DF38D8" w14:paraId="5E11342C" w14:textId="77777777" w:rsidTr="001137E7">
        <w:trPr>
          <w:trHeight w:val="1070"/>
          <w:jc w:val="center"/>
        </w:trPr>
        <w:tc>
          <w:tcPr>
            <w:tcW w:w="553" w:type="dxa"/>
            <w:shd w:val="clear" w:color="DCE6F1" w:fill="FFFFFF"/>
            <w:noWrap/>
            <w:vAlign w:val="center"/>
          </w:tcPr>
          <w:p w14:paraId="73B6336F"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56.</w:t>
            </w:r>
          </w:p>
        </w:tc>
        <w:tc>
          <w:tcPr>
            <w:tcW w:w="1195" w:type="dxa"/>
            <w:shd w:val="clear" w:color="000000" w:fill="FFFFFF"/>
          </w:tcPr>
          <w:p w14:paraId="2FE02063"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Pelješac</w:t>
            </w:r>
          </w:p>
        </w:tc>
        <w:tc>
          <w:tcPr>
            <w:tcW w:w="1677" w:type="dxa"/>
            <w:shd w:val="clear" w:color="000000" w:fill="FFFFFF"/>
          </w:tcPr>
          <w:p w14:paraId="44474191" w14:textId="77777777" w:rsidR="0046272F" w:rsidRPr="00DF38D8" w:rsidRDefault="0046272F" w:rsidP="00D80007">
            <w:pPr>
              <w:spacing w:after="0" w:line="360" w:lineRule="auto"/>
              <w:jc w:val="center"/>
              <w:rPr>
                <w:rFonts w:ascii="Times New Roman" w:hAnsi="Times New Roman" w:cs="Times New Roman"/>
              </w:rPr>
            </w:pPr>
            <w:r w:rsidRPr="00DF38D8">
              <w:rPr>
                <w:rFonts w:ascii="Times New Roman" w:hAnsi="Times New Roman" w:cs="Times New Roman"/>
              </w:rPr>
              <w:t>Općina Orebić</w:t>
            </w:r>
          </w:p>
        </w:tc>
        <w:tc>
          <w:tcPr>
            <w:tcW w:w="4291" w:type="dxa"/>
            <w:shd w:val="clear" w:color="000000" w:fill="FFFFFF"/>
          </w:tcPr>
          <w:p w14:paraId="7CAB3C14"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Rekonstrukcija ulica na području općine Orebić</w:t>
            </w:r>
          </w:p>
        </w:tc>
        <w:tc>
          <w:tcPr>
            <w:tcW w:w="1481" w:type="dxa"/>
            <w:shd w:val="clear" w:color="DCE6F1" w:fill="FFFFFF"/>
            <w:noWrap/>
          </w:tcPr>
          <w:p w14:paraId="502CB464"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300.000,00</w:t>
            </w:r>
          </w:p>
        </w:tc>
      </w:tr>
      <w:tr w:rsidR="00DF38D8" w:rsidRPr="00DF38D8" w14:paraId="609F9A16" w14:textId="77777777" w:rsidTr="001137E7">
        <w:trPr>
          <w:trHeight w:val="686"/>
          <w:jc w:val="center"/>
        </w:trPr>
        <w:tc>
          <w:tcPr>
            <w:tcW w:w="553" w:type="dxa"/>
            <w:shd w:val="clear" w:color="DCE6F1" w:fill="FFFFFF"/>
            <w:noWrap/>
            <w:vAlign w:val="center"/>
          </w:tcPr>
          <w:p w14:paraId="550B5FA3" w14:textId="77777777" w:rsidR="0046272F" w:rsidRPr="00DF38D8" w:rsidRDefault="0046272F" w:rsidP="00D80007">
            <w:pPr>
              <w:spacing w:after="0" w:line="360" w:lineRule="auto"/>
              <w:jc w:val="center"/>
              <w:rPr>
                <w:rFonts w:ascii="Times New Roman" w:hAnsi="Times New Roman" w:cs="Times New Roman"/>
                <w:lang w:eastAsia="hr-HR"/>
              </w:rPr>
            </w:pPr>
            <w:r w:rsidRPr="00DF38D8">
              <w:rPr>
                <w:rFonts w:ascii="Times New Roman" w:hAnsi="Times New Roman" w:cs="Times New Roman"/>
                <w:lang w:eastAsia="hr-HR"/>
              </w:rPr>
              <w:t>57.</w:t>
            </w:r>
          </w:p>
        </w:tc>
        <w:tc>
          <w:tcPr>
            <w:tcW w:w="1195" w:type="dxa"/>
            <w:shd w:val="clear" w:color="000000" w:fill="FFFFFF"/>
          </w:tcPr>
          <w:p w14:paraId="3060E062" w14:textId="77777777" w:rsidR="0046272F" w:rsidRPr="00DF38D8" w:rsidRDefault="0046272F" w:rsidP="00D80007">
            <w:pPr>
              <w:spacing w:after="0" w:line="360" w:lineRule="auto"/>
              <w:rPr>
                <w:rFonts w:ascii="Times New Roman" w:hAnsi="Times New Roman" w:cs="Times New Roman"/>
                <w:lang w:eastAsia="hr-HR"/>
              </w:rPr>
            </w:pPr>
            <w:r w:rsidRPr="00DF38D8">
              <w:rPr>
                <w:rFonts w:ascii="Times New Roman" w:hAnsi="Times New Roman" w:cs="Times New Roman"/>
              </w:rPr>
              <w:t>Brač</w:t>
            </w:r>
          </w:p>
        </w:tc>
        <w:tc>
          <w:tcPr>
            <w:tcW w:w="1677" w:type="dxa"/>
            <w:shd w:val="clear" w:color="000000" w:fill="FFFFFF"/>
          </w:tcPr>
          <w:p w14:paraId="0F8CE639" w14:textId="77777777" w:rsidR="0046272F" w:rsidRPr="00DF38D8" w:rsidRDefault="0046272F" w:rsidP="00D80007">
            <w:pPr>
              <w:spacing w:after="0" w:line="360" w:lineRule="auto"/>
              <w:jc w:val="center"/>
              <w:rPr>
                <w:rFonts w:ascii="Times New Roman" w:hAnsi="Times New Roman" w:cs="Times New Roman"/>
              </w:rPr>
            </w:pPr>
            <w:r w:rsidRPr="00DF38D8">
              <w:rPr>
                <w:rFonts w:ascii="Times New Roman" w:hAnsi="Times New Roman" w:cs="Times New Roman"/>
              </w:rPr>
              <w:t>Općina Postira</w:t>
            </w:r>
          </w:p>
        </w:tc>
        <w:tc>
          <w:tcPr>
            <w:tcW w:w="4291" w:type="dxa"/>
            <w:shd w:val="clear" w:color="000000" w:fill="FFFFFF"/>
          </w:tcPr>
          <w:p w14:paraId="2B68CB49" w14:textId="77777777" w:rsidR="0046272F" w:rsidRPr="00DF38D8" w:rsidRDefault="0046272F" w:rsidP="00D80007">
            <w:pPr>
              <w:spacing w:after="0" w:line="360" w:lineRule="auto"/>
              <w:rPr>
                <w:rFonts w:ascii="Times New Roman" w:hAnsi="Times New Roman" w:cs="Times New Roman"/>
              </w:rPr>
            </w:pPr>
            <w:r w:rsidRPr="00DF38D8">
              <w:rPr>
                <w:rFonts w:ascii="Times New Roman" w:hAnsi="Times New Roman" w:cs="Times New Roman"/>
              </w:rPr>
              <w:t>Uređenje šetnice lungo mare na obalnom pojasu II. Faza</w:t>
            </w:r>
          </w:p>
        </w:tc>
        <w:tc>
          <w:tcPr>
            <w:tcW w:w="1481" w:type="dxa"/>
            <w:shd w:val="clear" w:color="DCE6F1" w:fill="FFFFFF"/>
            <w:noWrap/>
          </w:tcPr>
          <w:p w14:paraId="6E4B7A4C" w14:textId="77777777" w:rsidR="0046272F" w:rsidRPr="00DF38D8" w:rsidRDefault="0046272F" w:rsidP="00D80007">
            <w:pPr>
              <w:spacing w:after="0" w:line="360" w:lineRule="auto"/>
              <w:jc w:val="right"/>
              <w:rPr>
                <w:rFonts w:ascii="Times New Roman" w:hAnsi="Times New Roman" w:cs="Times New Roman"/>
              </w:rPr>
            </w:pPr>
            <w:r w:rsidRPr="00DF38D8">
              <w:rPr>
                <w:rFonts w:ascii="Times New Roman" w:hAnsi="Times New Roman" w:cs="Times New Roman"/>
              </w:rPr>
              <w:t>95.000,00</w:t>
            </w:r>
          </w:p>
        </w:tc>
      </w:tr>
      <w:tr w:rsidR="00DF38D8" w:rsidRPr="00DF38D8" w14:paraId="43C0C788" w14:textId="77777777" w:rsidTr="001137E7">
        <w:trPr>
          <w:trHeight w:val="321"/>
          <w:jc w:val="center"/>
        </w:trPr>
        <w:tc>
          <w:tcPr>
            <w:tcW w:w="7716" w:type="dxa"/>
            <w:gridSpan w:val="4"/>
            <w:shd w:val="clear" w:color="auto" w:fill="BDD6EE"/>
            <w:vAlign w:val="center"/>
            <w:hideMark/>
          </w:tcPr>
          <w:p w14:paraId="65E72E28" w14:textId="77777777" w:rsidR="0046272F" w:rsidRPr="00DF38D8" w:rsidRDefault="0046272F" w:rsidP="00D80007">
            <w:pPr>
              <w:spacing w:after="0" w:line="360" w:lineRule="auto"/>
              <w:jc w:val="center"/>
              <w:rPr>
                <w:rFonts w:ascii="Times New Roman" w:hAnsi="Times New Roman" w:cs="Times New Roman"/>
                <w:b/>
                <w:bCs/>
                <w:lang w:eastAsia="hr-HR"/>
              </w:rPr>
            </w:pPr>
            <w:r w:rsidRPr="00DF38D8">
              <w:rPr>
                <w:rFonts w:ascii="Times New Roman" w:hAnsi="Times New Roman" w:cs="Times New Roman"/>
                <w:b/>
                <w:bCs/>
                <w:lang w:eastAsia="hr-HR"/>
              </w:rPr>
              <w:t>UKUPNO</w:t>
            </w:r>
          </w:p>
        </w:tc>
        <w:tc>
          <w:tcPr>
            <w:tcW w:w="1481" w:type="dxa"/>
            <w:shd w:val="clear" w:color="auto" w:fill="BDD6EE"/>
            <w:vAlign w:val="center"/>
            <w:hideMark/>
          </w:tcPr>
          <w:p w14:paraId="70E2B182" w14:textId="77777777" w:rsidR="0046272F" w:rsidRPr="00DF38D8" w:rsidRDefault="0046272F" w:rsidP="00D80007">
            <w:pPr>
              <w:spacing w:after="0" w:line="360" w:lineRule="auto"/>
              <w:jc w:val="right"/>
              <w:rPr>
                <w:rFonts w:ascii="Times New Roman" w:hAnsi="Times New Roman" w:cs="Times New Roman"/>
                <w:b/>
                <w:bCs/>
                <w:lang w:eastAsia="hr-HR"/>
              </w:rPr>
            </w:pPr>
            <w:r w:rsidRPr="00DF38D8">
              <w:rPr>
                <w:rFonts w:ascii="Times New Roman" w:hAnsi="Times New Roman" w:cs="Times New Roman"/>
                <w:b/>
                <w:bCs/>
                <w:lang w:eastAsia="hr-HR"/>
              </w:rPr>
              <w:t xml:space="preserve">25.000.000,00 </w:t>
            </w:r>
          </w:p>
        </w:tc>
      </w:tr>
    </w:tbl>
    <w:p w14:paraId="55B37742" w14:textId="77777777" w:rsidR="0046272F" w:rsidRPr="00637E8F" w:rsidRDefault="0046272F" w:rsidP="00D80007">
      <w:pPr>
        <w:pStyle w:val="Default"/>
        <w:spacing w:line="360" w:lineRule="auto"/>
        <w:jc w:val="both"/>
        <w:rPr>
          <w:rFonts w:ascii="Times New Roman" w:hAnsi="Times New Roman" w:cs="Times New Roman"/>
          <w:bCs/>
          <w:color w:val="000000" w:themeColor="text1"/>
          <w:lang w:val="hr-HR"/>
        </w:rPr>
      </w:pPr>
    </w:p>
    <w:p w14:paraId="60F30A6C" w14:textId="77777777" w:rsidR="0046272F" w:rsidRPr="00192BFE" w:rsidRDefault="0046272F" w:rsidP="00D80007">
      <w:pPr>
        <w:pStyle w:val="Default"/>
        <w:spacing w:line="360" w:lineRule="auto"/>
        <w:jc w:val="both"/>
        <w:rPr>
          <w:rFonts w:ascii="Times New Roman" w:hAnsi="Times New Roman" w:cs="Times New Roman"/>
          <w:b/>
          <w:color w:val="000000" w:themeColor="text1"/>
          <w:lang w:val="hr-HR" w:eastAsia="hr-HR"/>
        </w:rPr>
      </w:pPr>
      <w:r w:rsidRPr="00637E8F">
        <w:rPr>
          <w:rFonts w:ascii="Times New Roman" w:hAnsi="Times New Roman" w:cs="Times New Roman"/>
          <w:b/>
          <w:color w:val="000000" w:themeColor="text1"/>
          <w:lang w:val="hr-HR" w:eastAsia="hr-HR"/>
        </w:rPr>
        <w:t>Poticanje otočnog gospodarstva</w:t>
      </w:r>
    </w:p>
    <w:p w14:paraId="66E3BD34" w14:textId="77777777" w:rsidR="00AF4314" w:rsidRDefault="0046272F" w:rsidP="00D80007">
      <w:pPr>
        <w:pStyle w:val="Default"/>
        <w:spacing w:line="360" w:lineRule="auto"/>
        <w:jc w:val="both"/>
        <w:rPr>
          <w:rFonts w:ascii="Times New Roman" w:hAnsi="Times New Roman" w:cs="Times New Roman"/>
          <w:color w:val="000000" w:themeColor="text1"/>
          <w:lang w:val="hr-HR"/>
        </w:rPr>
      </w:pPr>
      <w:r w:rsidRPr="00637E8F">
        <w:rPr>
          <w:rFonts w:ascii="Times New Roman" w:hAnsi="Times New Roman" w:cs="Times New Roman"/>
          <w:color w:val="000000" w:themeColor="text1"/>
          <w:lang w:val="hr-HR"/>
        </w:rPr>
        <w:t>Uprava za otoke je u 2018. osigurala sredstva namijenjena razvoj</w:t>
      </w:r>
      <w:r w:rsidR="00481823" w:rsidRPr="00637E8F">
        <w:rPr>
          <w:rFonts w:ascii="Times New Roman" w:hAnsi="Times New Roman" w:cs="Times New Roman"/>
          <w:color w:val="000000" w:themeColor="text1"/>
          <w:lang w:val="hr-HR"/>
        </w:rPr>
        <w:t>u</w:t>
      </w:r>
      <w:r w:rsidRPr="00637E8F">
        <w:rPr>
          <w:rFonts w:ascii="Times New Roman" w:hAnsi="Times New Roman" w:cs="Times New Roman"/>
          <w:color w:val="000000" w:themeColor="text1"/>
          <w:lang w:val="hr-HR"/>
        </w:rPr>
        <w:t xml:space="preserve"> i unaprjeđenj</w:t>
      </w:r>
      <w:r w:rsidR="00481823" w:rsidRPr="00637E8F">
        <w:rPr>
          <w:rFonts w:ascii="Times New Roman" w:hAnsi="Times New Roman" w:cs="Times New Roman"/>
          <w:color w:val="000000" w:themeColor="text1"/>
          <w:lang w:val="hr-HR"/>
        </w:rPr>
        <w:t>u</w:t>
      </w:r>
      <w:r w:rsidRPr="00637E8F">
        <w:rPr>
          <w:rFonts w:ascii="Times New Roman" w:hAnsi="Times New Roman" w:cs="Times New Roman"/>
          <w:color w:val="000000" w:themeColor="text1"/>
          <w:lang w:val="hr-HR"/>
        </w:rPr>
        <w:t xml:space="preserve"> otočnog gospodarstva kroz dodjelu potpora male vrijednosti otočnim poslodavcima za očuvanje radnih mjesta. U 2018. raspisan je </w:t>
      </w:r>
      <w:r w:rsidR="00843600">
        <w:rPr>
          <w:rFonts w:ascii="Times New Roman" w:hAnsi="Times New Roman" w:cs="Times New Roman"/>
          <w:color w:val="000000" w:themeColor="text1"/>
          <w:lang w:val="hr-HR"/>
        </w:rPr>
        <w:t>13.</w:t>
      </w:r>
      <w:r w:rsidRPr="00637E8F">
        <w:rPr>
          <w:rFonts w:ascii="Times New Roman" w:hAnsi="Times New Roman" w:cs="Times New Roman"/>
          <w:color w:val="000000" w:themeColor="text1"/>
          <w:lang w:val="hr-HR"/>
        </w:rPr>
        <w:t xml:space="preserve"> javni poziv za dodjelu navedene potpore po kojem je 218 otočnih poslodavca zadovoljilo postavljene uvjete i kriterije te ostvarilo pravo na potporu male vrijednosti za 2.290 djelatnika. Ukupno je za ovu potporu u 2018. utrošeno</w:t>
      </w:r>
      <w:r w:rsidRPr="00637E8F">
        <w:rPr>
          <w:rFonts w:ascii="Times New Roman" w:hAnsi="Times New Roman" w:cs="Times New Roman"/>
          <w:bCs/>
          <w:color w:val="000000" w:themeColor="text1"/>
          <w:lang w:val="hr-HR"/>
        </w:rPr>
        <w:t xml:space="preserve"> </w:t>
      </w:r>
      <w:r w:rsidR="001A5138">
        <w:rPr>
          <w:rFonts w:ascii="Times New Roman" w:hAnsi="Times New Roman" w:cs="Times New Roman"/>
          <w:bCs/>
          <w:color w:val="000000" w:themeColor="text1"/>
          <w:lang w:val="hr-HR"/>
        </w:rPr>
        <w:t xml:space="preserve">7.953.584,30 </w:t>
      </w:r>
      <w:r w:rsidRPr="00637E8F">
        <w:rPr>
          <w:rFonts w:ascii="Times New Roman" w:hAnsi="Times New Roman" w:cs="Times New Roman"/>
          <w:bCs/>
          <w:color w:val="000000" w:themeColor="text1"/>
          <w:lang w:val="hr-HR"/>
        </w:rPr>
        <w:t>k</w:t>
      </w:r>
      <w:r w:rsidR="00C26445">
        <w:rPr>
          <w:rFonts w:ascii="Times New Roman" w:hAnsi="Times New Roman" w:cs="Times New Roman"/>
          <w:bCs/>
          <w:color w:val="000000" w:themeColor="text1"/>
          <w:lang w:val="hr-HR"/>
        </w:rPr>
        <w:t>una</w:t>
      </w:r>
      <w:r w:rsidRPr="00637E8F">
        <w:rPr>
          <w:rFonts w:ascii="Times New Roman" w:hAnsi="Times New Roman" w:cs="Times New Roman"/>
          <w:color w:val="000000" w:themeColor="text1"/>
          <w:lang w:val="hr-HR"/>
        </w:rPr>
        <w:t xml:space="preserve">. </w:t>
      </w:r>
    </w:p>
    <w:p w14:paraId="49DE6A47" w14:textId="77777777" w:rsidR="00A02BB2" w:rsidRPr="00637E8F" w:rsidRDefault="00A02BB2" w:rsidP="00D80007">
      <w:pPr>
        <w:pStyle w:val="Default"/>
        <w:spacing w:line="360" w:lineRule="auto"/>
        <w:jc w:val="both"/>
        <w:rPr>
          <w:rFonts w:ascii="Times New Roman" w:hAnsi="Times New Roman" w:cs="Times New Roman"/>
          <w:color w:val="000000" w:themeColor="text1"/>
          <w:lang w:val="hr-HR"/>
        </w:rPr>
      </w:pPr>
    </w:p>
    <w:p w14:paraId="749FFF54" w14:textId="064833B4" w:rsidR="0046272F" w:rsidRPr="00637E8F" w:rsidRDefault="0046272F" w:rsidP="00D80007">
      <w:pPr>
        <w:spacing w:after="0" w:line="360" w:lineRule="auto"/>
        <w:ind w:right="-29"/>
        <w:jc w:val="both"/>
        <w:rPr>
          <w:rFonts w:ascii="Times New Roman" w:hAnsi="Times New Roman" w:cs="Times New Roman"/>
          <w:b/>
          <w:color w:val="000000" w:themeColor="text1"/>
          <w:sz w:val="24"/>
          <w:szCs w:val="24"/>
        </w:rPr>
      </w:pPr>
      <w:r w:rsidRPr="00637E8F">
        <w:rPr>
          <w:rFonts w:ascii="Times New Roman" w:hAnsi="Times New Roman" w:cs="Times New Roman"/>
          <w:b/>
          <w:bCs/>
          <w:color w:val="000000" w:themeColor="text1"/>
          <w:sz w:val="24"/>
          <w:szCs w:val="24"/>
        </w:rPr>
        <w:t xml:space="preserve">Projekt </w:t>
      </w:r>
      <w:r w:rsidR="00403147">
        <w:rPr>
          <w:rFonts w:ascii="Times New Roman" w:hAnsi="Times New Roman" w:cs="Times New Roman"/>
          <w:b/>
          <w:bCs/>
          <w:color w:val="000000" w:themeColor="text1"/>
          <w:sz w:val="24"/>
          <w:szCs w:val="24"/>
        </w:rPr>
        <w:t>"</w:t>
      </w:r>
      <w:r w:rsidRPr="00637E8F">
        <w:rPr>
          <w:rFonts w:ascii="Times New Roman" w:hAnsi="Times New Roman" w:cs="Times New Roman"/>
          <w:b/>
          <w:bCs/>
          <w:color w:val="000000" w:themeColor="text1"/>
          <w:sz w:val="24"/>
          <w:szCs w:val="24"/>
        </w:rPr>
        <w:t>Hrvatski otočni proizvod</w:t>
      </w:r>
      <w:r w:rsidR="00403147">
        <w:rPr>
          <w:rFonts w:ascii="Times New Roman" w:hAnsi="Times New Roman" w:cs="Times New Roman"/>
          <w:b/>
          <w:bCs/>
          <w:color w:val="000000" w:themeColor="text1"/>
          <w:sz w:val="24"/>
          <w:szCs w:val="24"/>
        </w:rPr>
        <w:t>"</w:t>
      </w:r>
      <w:r w:rsidRPr="00637E8F">
        <w:rPr>
          <w:rFonts w:ascii="Times New Roman" w:hAnsi="Times New Roman" w:cs="Times New Roman"/>
          <w:color w:val="000000" w:themeColor="text1"/>
          <w:sz w:val="24"/>
          <w:szCs w:val="24"/>
        </w:rPr>
        <w:t xml:space="preserve"> </w:t>
      </w:r>
    </w:p>
    <w:p w14:paraId="39133C0B" w14:textId="47E9C588" w:rsidR="0046272F" w:rsidRDefault="0046272F" w:rsidP="00D80007">
      <w:pPr>
        <w:spacing w:after="0" w:line="360" w:lineRule="auto"/>
        <w:ind w:right="-29"/>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Sukladno Pravilniku o uvjetima, kriterijima i načinu označavanja proizvoda oznak</w:t>
      </w:r>
      <w:r w:rsidR="00F42004">
        <w:rPr>
          <w:rFonts w:ascii="Times New Roman" w:hAnsi="Times New Roman" w:cs="Times New Roman"/>
          <w:color w:val="000000" w:themeColor="text1"/>
          <w:sz w:val="24"/>
          <w:szCs w:val="24"/>
        </w:rPr>
        <w:t xml:space="preserve">om </w:t>
      </w:r>
      <w:r w:rsidR="00403147">
        <w:rPr>
          <w:rFonts w:ascii="Times New Roman" w:hAnsi="Times New Roman" w:cs="Times New Roman"/>
          <w:color w:val="000000" w:themeColor="text1"/>
          <w:sz w:val="24"/>
          <w:szCs w:val="24"/>
        </w:rPr>
        <w:t>"</w:t>
      </w:r>
      <w:r w:rsidR="00F42004">
        <w:rPr>
          <w:rFonts w:ascii="Times New Roman" w:hAnsi="Times New Roman" w:cs="Times New Roman"/>
          <w:color w:val="000000" w:themeColor="text1"/>
          <w:sz w:val="24"/>
          <w:szCs w:val="24"/>
        </w:rPr>
        <w:t>Hrvatski otočni proizvod</w:t>
      </w:r>
      <w:r w:rsidR="00403147">
        <w:rPr>
          <w:rFonts w:ascii="Times New Roman" w:hAnsi="Times New Roman" w:cs="Times New Roman"/>
          <w:color w:val="000000" w:themeColor="text1"/>
          <w:sz w:val="24"/>
          <w:szCs w:val="24"/>
        </w:rPr>
        <w:t>"</w:t>
      </w:r>
      <w:r w:rsidR="00F42004">
        <w:rPr>
          <w:rFonts w:ascii="Times New Roman" w:hAnsi="Times New Roman" w:cs="Times New Roman"/>
          <w:color w:val="000000" w:themeColor="text1"/>
          <w:sz w:val="24"/>
          <w:szCs w:val="24"/>
        </w:rPr>
        <w:t xml:space="preserve"> (Narodne novine</w:t>
      </w:r>
      <w:r w:rsidRPr="00637E8F">
        <w:rPr>
          <w:rFonts w:ascii="Times New Roman" w:hAnsi="Times New Roman" w:cs="Times New Roman"/>
          <w:color w:val="000000" w:themeColor="text1"/>
          <w:sz w:val="24"/>
          <w:szCs w:val="24"/>
        </w:rPr>
        <w:t xml:space="preserve">, broj 47/07) Uprava za otoke je u 2018. </w:t>
      </w:r>
      <w:r w:rsidR="00843600">
        <w:rPr>
          <w:rFonts w:ascii="Times New Roman" w:hAnsi="Times New Roman" w:cs="Times New Roman"/>
          <w:color w:val="000000" w:themeColor="text1"/>
          <w:sz w:val="24"/>
          <w:szCs w:val="24"/>
        </w:rPr>
        <w:t>12.</w:t>
      </w:r>
      <w:r w:rsidRPr="00637E8F">
        <w:rPr>
          <w:rFonts w:ascii="Times New Roman" w:hAnsi="Times New Roman" w:cs="Times New Roman"/>
          <w:color w:val="000000" w:themeColor="text1"/>
          <w:sz w:val="24"/>
          <w:szCs w:val="24"/>
        </w:rPr>
        <w:t xml:space="preserve"> put dodijelila oznaku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Hrvatski otočni proizvod</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(HOP) u okviru istoimenog projekta, pokrenutog početkom 2007. s namjerom poticanja otočnih proizvođača u proizvodnji izvornih i kvalitetnih proizvoda. Time je nastavljena briga o otocima kroz samozapošljavanje i stvaranje proizvoda natprosječne kvalitete s ciljem ostanka stanovništva na otocima.</w:t>
      </w:r>
    </w:p>
    <w:p w14:paraId="31F335A8" w14:textId="77777777" w:rsidR="00843600" w:rsidRPr="00637E8F" w:rsidRDefault="00843600" w:rsidP="00D80007">
      <w:pPr>
        <w:spacing w:after="0" w:line="360" w:lineRule="auto"/>
        <w:ind w:right="-29"/>
        <w:jc w:val="both"/>
        <w:rPr>
          <w:rFonts w:ascii="Times New Roman" w:hAnsi="Times New Roman" w:cs="Times New Roman"/>
          <w:color w:val="000000" w:themeColor="text1"/>
          <w:sz w:val="24"/>
          <w:szCs w:val="24"/>
        </w:rPr>
      </w:pPr>
    </w:p>
    <w:p w14:paraId="5A5E48B1" w14:textId="5E174BDF" w:rsidR="00A02BB2" w:rsidRDefault="0046272F"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Javni poziv za dodjelu oznake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Hrvatski otočni proizvod</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objavljen je u ožujku 2018. na mrežnim stranicama Ministarstava regionalnoga razvoja i fondova Europske unije putem kojeg su otočni proizvođači mogli prijaviti svoje proizvode za </w:t>
      </w:r>
      <w:r w:rsidR="00B95160">
        <w:rPr>
          <w:rFonts w:ascii="Times New Roman" w:hAnsi="Times New Roman" w:cs="Times New Roman"/>
          <w:color w:val="000000" w:themeColor="text1"/>
          <w:sz w:val="24"/>
          <w:szCs w:val="24"/>
        </w:rPr>
        <w:t>korištenje</w:t>
      </w:r>
      <w:r w:rsidRPr="00637E8F">
        <w:rPr>
          <w:rFonts w:ascii="Times New Roman" w:hAnsi="Times New Roman" w:cs="Times New Roman"/>
          <w:color w:val="000000" w:themeColor="text1"/>
          <w:sz w:val="24"/>
          <w:szCs w:val="24"/>
        </w:rPr>
        <w:t xml:space="preserve"> oznake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Hrvatski otočni proizvod</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Po obradi zahtjeva, oznaku je dobilo 57 otočnih proizvođača za 91 proizvod i proizvodnu liniju. Za promociju oznake, </w:t>
      </w:r>
      <w:r w:rsidR="00843600">
        <w:rPr>
          <w:rFonts w:ascii="Times New Roman" w:hAnsi="Times New Roman" w:cs="Times New Roman"/>
          <w:color w:val="000000" w:themeColor="text1"/>
          <w:sz w:val="24"/>
          <w:szCs w:val="24"/>
        </w:rPr>
        <w:t xml:space="preserve">te za promociju </w:t>
      </w:r>
      <w:r w:rsidRPr="00637E8F">
        <w:rPr>
          <w:rFonts w:ascii="Times New Roman" w:hAnsi="Times New Roman" w:cs="Times New Roman"/>
          <w:color w:val="000000" w:themeColor="text1"/>
          <w:sz w:val="24"/>
          <w:szCs w:val="24"/>
        </w:rPr>
        <w:t xml:space="preserve">otočnih proizvođača i njihovih proizvoda te za provođenje procedure dobivanja oznake, u 2018. Uprava za otoke izdvojila je </w:t>
      </w:r>
      <w:r w:rsidR="00847433" w:rsidRPr="00847433">
        <w:rPr>
          <w:rFonts w:ascii="Times New Roman" w:hAnsi="Times New Roman" w:cs="Times New Roman"/>
          <w:color w:val="000000" w:themeColor="text1"/>
          <w:sz w:val="24"/>
          <w:szCs w:val="24"/>
        </w:rPr>
        <w:t>322.58</w:t>
      </w:r>
      <w:r w:rsidR="00371814">
        <w:rPr>
          <w:rFonts w:ascii="Times New Roman" w:hAnsi="Times New Roman" w:cs="Times New Roman"/>
          <w:color w:val="000000" w:themeColor="text1"/>
          <w:sz w:val="24"/>
          <w:szCs w:val="24"/>
        </w:rPr>
        <w:t>5</w:t>
      </w:r>
      <w:r w:rsidR="00847433" w:rsidRPr="00847433">
        <w:rPr>
          <w:rFonts w:ascii="Times New Roman" w:hAnsi="Times New Roman" w:cs="Times New Roman"/>
          <w:color w:val="000000" w:themeColor="text1"/>
          <w:sz w:val="24"/>
          <w:szCs w:val="24"/>
        </w:rPr>
        <w:t>,</w:t>
      </w:r>
      <w:r w:rsidR="00371814">
        <w:rPr>
          <w:rFonts w:ascii="Times New Roman" w:hAnsi="Times New Roman" w:cs="Times New Roman"/>
          <w:color w:val="000000" w:themeColor="text1"/>
          <w:sz w:val="24"/>
          <w:szCs w:val="24"/>
        </w:rPr>
        <w:t>90</w:t>
      </w:r>
      <w:r w:rsidR="00847433" w:rsidRPr="00847433">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k</w:t>
      </w:r>
      <w:r w:rsidR="00C26445">
        <w:rPr>
          <w:rFonts w:ascii="Times New Roman" w:hAnsi="Times New Roman" w:cs="Times New Roman"/>
          <w:color w:val="000000" w:themeColor="text1"/>
          <w:sz w:val="24"/>
          <w:szCs w:val="24"/>
        </w:rPr>
        <w:t>u</w:t>
      </w:r>
      <w:r w:rsidRPr="00637E8F">
        <w:rPr>
          <w:rFonts w:ascii="Times New Roman" w:hAnsi="Times New Roman" w:cs="Times New Roman"/>
          <w:color w:val="000000" w:themeColor="text1"/>
          <w:sz w:val="24"/>
          <w:szCs w:val="24"/>
        </w:rPr>
        <w:t>n</w:t>
      </w:r>
      <w:r w:rsidR="00C26445">
        <w:rPr>
          <w:rFonts w:ascii="Times New Roman" w:hAnsi="Times New Roman" w:cs="Times New Roman"/>
          <w:color w:val="000000" w:themeColor="text1"/>
          <w:sz w:val="24"/>
          <w:szCs w:val="24"/>
        </w:rPr>
        <w:t>a</w:t>
      </w:r>
      <w:r w:rsidRPr="00637E8F">
        <w:rPr>
          <w:rFonts w:ascii="Times New Roman" w:hAnsi="Times New Roman" w:cs="Times New Roman"/>
          <w:color w:val="000000" w:themeColor="text1"/>
          <w:sz w:val="24"/>
          <w:szCs w:val="24"/>
        </w:rPr>
        <w:t xml:space="preserve">. </w:t>
      </w:r>
    </w:p>
    <w:p w14:paraId="6E17A642" w14:textId="1390BED9" w:rsidR="0046272F" w:rsidRPr="00637E8F" w:rsidRDefault="0046272F"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Svečana dodjela oznake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Hrvatski</w:t>
      </w:r>
      <w:r w:rsidR="00843600">
        <w:rPr>
          <w:rFonts w:ascii="Times New Roman" w:hAnsi="Times New Roman" w:cs="Times New Roman"/>
          <w:color w:val="000000" w:themeColor="text1"/>
          <w:sz w:val="24"/>
          <w:szCs w:val="24"/>
        </w:rPr>
        <w:t xml:space="preserve"> otočni proizvod</w:t>
      </w:r>
      <w:r w:rsidR="00403147">
        <w:rPr>
          <w:rFonts w:ascii="Times New Roman" w:hAnsi="Times New Roman" w:cs="Times New Roman"/>
          <w:color w:val="000000" w:themeColor="text1"/>
          <w:sz w:val="24"/>
          <w:szCs w:val="24"/>
        </w:rPr>
        <w:t>"</w:t>
      </w:r>
      <w:r w:rsidR="00843600">
        <w:rPr>
          <w:rFonts w:ascii="Times New Roman" w:hAnsi="Times New Roman" w:cs="Times New Roman"/>
          <w:color w:val="000000" w:themeColor="text1"/>
          <w:sz w:val="24"/>
          <w:szCs w:val="24"/>
        </w:rPr>
        <w:t xml:space="preserve"> održana je u G</w:t>
      </w:r>
      <w:r w:rsidRPr="00637E8F">
        <w:rPr>
          <w:rFonts w:ascii="Times New Roman" w:hAnsi="Times New Roman" w:cs="Times New Roman"/>
          <w:color w:val="000000" w:themeColor="text1"/>
          <w:sz w:val="24"/>
          <w:szCs w:val="24"/>
        </w:rPr>
        <w:t xml:space="preserve">radu Hvaru na otoku Hvaru, kada se održala i tematska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otoč</w:t>
      </w:r>
      <w:r w:rsidR="00481823" w:rsidRPr="00637E8F">
        <w:rPr>
          <w:rFonts w:ascii="Times New Roman" w:hAnsi="Times New Roman" w:cs="Times New Roman"/>
          <w:color w:val="000000" w:themeColor="text1"/>
          <w:sz w:val="24"/>
          <w:szCs w:val="24"/>
        </w:rPr>
        <w:t>n</w:t>
      </w:r>
      <w:r w:rsidRPr="00637E8F">
        <w:rPr>
          <w:rFonts w:ascii="Times New Roman" w:hAnsi="Times New Roman" w:cs="Times New Roman"/>
          <w:color w:val="000000" w:themeColor="text1"/>
          <w:sz w:val="24"/>
          <w:szCs w:val="24"/>
        </w:rPr>
        <w:t>a</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sjednica V</w:t>
      </w:r>
      <w:r w:rsidR="00481823" w:rsidRPr="00637E8F">
        <w:rPr>
          <w:rFonts w:ascii="Times New Roman" w:hAnsi="Times New Roman" w:cs="Times New Roman"/>
          <w:color w:val="000000" w:themeColor="text1"/>
          <w:sz w:val="24"/>
          <w:szCs w:val="24"/>
        </w:rPr>
        <w:t>lade Republike Hrvatske</w:t>
      </w:r>
      <w:r w:rsidRPr="00637E8F">
        <w:rPr>
          <w:rFonts w:ascii="Times New Roman" w:hAnsi="Times New Roman" w:cs="Times New Roman"/>
          <w:color w:val="000000" w:themeColor="text1"/>
          <w:sz w:val="24"/>
          <w:szCs w:val="24"/>
        </w:rPr>
        <w:t xml:space="preserve"> </w:t>
      </w:r>
      <w:r w:rsidR="00481823" w:rsidRPr="00637E8F">
        <w:rPr>
          <w:rFonts w:ascii="Times New Roman" w:hAnsi="Times New Roman" w:cs="Times New Roman"/>
          <w:color w:val="000000" w:themeColor="text1"/>
          <w:sz w:val="24"/>
          <w:szCs w:val="24"/>
        </w:rPr>
        <w:t>na kojoj je, između ostaloga prihvaćen</w:t>
      </w:r>
      <w:r w:rsidRPr="00637E8F">
        <w:rPr>
          <w:rFonts w:ascii="Times New Roman" w:hAnsi="Times New Roman" w:cs="Times New Roman"/>
          <w:color w:val="000000" w:themeColor="text1"/>
          <w:sz w:val="24"/>
          <w:szCs w:val="24"/>
        </w:rPr>
        <w:t xml:space="preserve"> prijedlog</w:t>
      </w:r>
      <w:r w:rsidR="00B95160">
        <w:rPr>
          <w:rFonts w:ascii="Times New Roman" w:hAnsi="Times New Roman" w:cs="Times New Roman"/>
          <w:color w:val="000000" w:themeColor="text1"/>
          <w:sz w:val="24"/>
          <w:szCs w:val="24"/>
        </w:rPr>
        <w:t xml:space="preserve"> novog</w:t>
      </w:r>
      <w:r w:rsidRPr="00637E8F">
        <w:rPr>
          <w:rFonts w:ascii="Times New Roman" w:hAnsi="Times New Roman" w:cs="Times New Roman"/>
          <w:color w:val="000000" w:themeColor="text1"/>
          <w:sz w:val="24"/>
          <w:szCs w:val="24"/>
        </w:rPr>
        <w:t xml:space="preserve"> Zakona o otocima</w:t>
      </w:r>
      <w:r w:rsidR="00481823" w:rsidRPr="00637E8F">
        <w:rPr>
          <w:rFonts w:ascii="Times New Roman" w:hAnsi="Times New Roman" w:cs="Times New Roman"/>
          <w:color w:val="000000" w:themeColor="text1"/>
          <w:sz w:val="24"/>
          <w:szCs w:val="24"/>
        </w:rPr>
        <w:t xml:space="preserve"> i upućen u proceduru Hrvatskog</w:t>
      </w:r>
      <w:r w:rsidR="00843600">
        <w:rPr>
          <w:rFonts w:ascii="Times New Roman" w:hAnsi="Times New Roman" w:cs="Times New Roman"/>
          <w:color w:val="000000" w:themeColor="text1"/>
          <w:sz w:val="24"/>
          <w:szCs w:val="24"/>
        </w:rPr>
        <w:t>a</w:t>
      </w:r>
      <w:r w:rsidR="00481823" w:rsidRPr="00637E8F">
        <w:rPr>
          <w:rFonts w:ascii="Times New Roman" w:hAnsi="Times New Roman" w:cs="Times New Roman"/>
          <w:color w:val="000000" w:themeColor="text1"/>
          <w:sz w:val="24"/>
          <w:szCs w:val="24"/>
        </w:rPr>
        <w:t xml:space="preserve"> sabora</w:t>
      </w:r>
      <w:r w:rsidRPr="00637E8F">
        <w:rPr>
          <w:rFonts w:ascii="Times New Roman" w:hAnsi="Times New Roman" w:cs="Times New Roman"/>
          <w:color w:val="000000" w:themeColor="text1"/>
          <w:sz w:val="24"/>
          <w:szCs w:val="24"/>
        </w:rPr>
        <w:t xml:space="preserve">. </w:t>
      </w:r>
    </w:p>
    <w:p w14:paraId="1C522AC3" w14:textId="77777777" w:rsidR="0046272F" w:rsidRPr="00637E8F" w:rsidRDefault="0046272F" w:rsidP="00D80007">
      <w:pPr>
        <w:pStyle w:val="Default"/>
        <w:spacing w:line="360" w:lineRule="auto"/>
        <w:jc w:val="both"/>
        <w:rPr>
          <w:rFonts w:ascii="Times New Roman" w:hAnsi="Times New Roman" w:cs="Times New Roman"/>
          <w:b/>
          <w:color w:val="000000" w:themeColor="text1"/>
          <w:lang w:val="hr-HR"/>
        </w:rPr>
      </w:pPr>
    </w:p>
    <w:p w14:paraId="173F4D30" w14:textId="77777777" w:rsidR="0046272F" w:rsidRPr="00A02BB2" w:rsidRDefault="0046272F" w:rsidP="00D80007">
      <w:pPr>
        <w:pStyle w:val="Default"/>
        <w:spacing w:line="360" w:lineRule="auto"/>
        <w:jc w:val="both"/>
        <w:rPr>
          <w:rFonts w:ascii="Times New Roman" w:hAnsi="Times New Roman" w:cs="Times New Roman"/>
          <w:b/>
          <w:color w:val="000000" w:themeColor="text1"/>
          <w:lang w:val="hr-HR"/>
        </w:rPr>
      </w:pPr>
      <w:r w:rsidRPr="00637E8F">
        <w:rPr>
          <w:rFonts w:ascii="Times New Roman" w:hAnsi="Times New Roman" w:cs="Times New Roman"/>
          <w:b/>
          <w:color w:val="000000" w:themeColor="text1"/>
          <w:lang w:val="hr-HR"/>
        </w:rPr>
        <w:t xml:space="preserve">Manifestacije Hrvatski otočni proizvod </w:t>
      </w:r>
    </w:p>
    <w:p w14:paraId="7280F5D0" w14:textId="586C33E2" w:rsidR="0046272F" w:rsidRPr="00637E8F" w:rsidRDefault="0046272F" w:rsidP="00D80007">
      <w:pPr>
        <w:pStyle w:val="Default"/>
        <w:spacing w:line="360" w:lineRule="auto"/>
        <w:jc w:val="both"/>
        <w:rPr>
          <w:rFonts w:ascii="Times New Roman" w:hAnsi="Times New Roman" w:cs="Times New Roman"/>
          <w:color w:val="000000" w:themeColor="text1"/>
          <w:lang w:val="hr-HR"/>
        </w:rPr>
      </w:pPr>
      <w:r w:rsidRPr="00637E8F">
        <w:rPr>
          <w:rFonts w:ascii="Times New Roman" w:hAnsi="Times New Roman" w:cs="Times New Roman"/>
          <w:color w:val="000000" w:themeColor="text1"/>
          <w:lang w:val="hr-HR"/>
        </w:rPr>
        <w:t xml:space="preserve">U svrhu promidžbe </w:t>
      </w:r>
      <w:r w:rsidR="00B95160">
        <w:rPr>
          <w:rFonts w:ascii="Times New Roman" w:hAnsi="Times New Roman" w:cs="Times New Roman"/>
          <w:color w:val="000000" w:themeColor="text1"/>
          <w:lang w:val="hr-HR"/>
        </w:rPr>
        <w:t xml:space="preserve">otočne proizvodnje, otočnih proizvođača i </w:t>
      </w:r>
      <w:r w:rsidRPr="00637E8F">
        <w:rPr>
          <w:rFonts w:ascii="Times New Roman" w:hAnsi="Times New Roman" w:cs="Times New Roman"/>
          <w:color w:val="000000" w:themeColor="text1"/>
          <w:lang w:val="hr-HR"/>
        </w:rPr>
        <w:t xml:space="preserve">otočnih proizvoda, Ministarstvo regionalnoga razvoja i fondova Europske unije raspisalo je u 2018. Javni poziv za kandidiranje manifestacija koje u sklopu svog programa prezentiraju proizvode kojima je dodijeljena oznaka </w:t>
      </w:r>
      <w:r w:rsidR="00403147">
        <w:rPr>
          <w:rFonts w:ascii="Times New Roman" w:hAnsi="Times New Roman" w:cs="Times New Roman"/>
          <w:color w:val="000000" w:themeColor="text1"/>
          <w:lang w:val="hr-HR"/>
        </w:rPr>
        <w:t>"</w:t>
      </w:r>
      <w:r w:rsidRPr="00637E8F">
        <w:rPr>
          <w:rFonts w:ascii="Times New Roman" w:hAnsi="Times New Roman" w:cs="Times New Roman"/>
          <w:color w:val="000000" w:themeColor="text1"/>
          <w:lang w:val="hr-HR"/>
        </w:rPr>
        <w:t>Hrvatski otočni proizvod</w:t>
      </w:r>
      <w:r w:rsidR="00801E8A">
        <w:rPr>
          <w:rFonts w:ascii="Times New Roman" w:hAnsi="Times New Roman" w:cs="Times New Roman"/>
          <w:color w:val="000000" w:themeColor="text1"/>
          <w:lang w:val="hr-HR"/>
        </w:rPr>
        <w:t>"</w:t>
      </w:r>
      <w:r w:rsidRPr="00637E8F">
        <w:rPr>
          <w:rFonts w:ascii="Times New Roman" w:hAnsi="Times New Roman" w:cs="Times New Roman"/>
          <w:color w:val="000000" w:themeColor="text1"/>
          <w:lang w:val="hr-HR"/>
        </w:rPr>
        <w:t xml:space="preserve">.  </w:t>
      </w:r>
    </w:p>
    <w:p w14:paraId="5863226C" w14:textId="77777777" w:rsidR="0046272F" w:rsidRPr="00637E8F" w:rsidRDefault="0046272F" w:rsidP="00D80007">
      <w:pPr>
        <w:pStyle w:val="Default"/>
        <w:spacing w:line="360" w:lineRule="auto"/>
        <w:jc w:val="both"/>
        <w:rPr>
          <w:rFonts w:ascii="Times New Roman" w:hAnsi="Times New Roman" w:cs="Times New Roman"/>
          <w:color w:val="000000" w:themeColor="text1"/>
          <w:lang w:val="hr-HR"/>
        </w:rPr>
      </w:pPr>
    </w:p>
    <w:p w14:paraId="6E2C7ECB" w14:textId="77777777" w:rsidR="0046272F" w:rsidRPr="00637E8F" w:rsidRDefault="0046272F" w:rsidP="00D80007">
      <w:pPr>
        <w:pStyle w:val="Default"/>
        <w:spacing w:line="360" w:lineRule="auto"/>
        <w:jc w:val="both"/>
        <w:rPr>
          <w:rFonts w:ascii="Times New Roman" w:hAnsi="Times New Roman" w:cs="Times New Roman"/>
          <w:color w:val="000000" w:themeColor="text1"/>
          <w:lang w:val="hr-HR"/>
        </w:rPr>
      </w:pPr>
      <w:r w:rsidRPr="00637E8F">
        <w:rPr>
          <w:rFonts w:ascii="Times New Roman" w:hAnsi="Times New Roman" w:cs="Times New Roman"/>
          <w:color w:val="000000" w:themeColor="text1"/>
          <w:lang w:val="hr-HR"/>
        </w:rPr>
        <w:t xml:space="preserve">Za korištenje bespovratnih sredstava mogla su se kandidirati trgovačka društva, obrti, zadruge, udruge, ustanove, jedinice lokalne i područne (regionalne) samouprave te ostale pravne i fizičke osobe u Republici Hrvatskoj i izvan nje. Najviši iznos koji se jednom organizatoru za jednu </w:t>
      </w:r>
      <w:r w:rsidR="00C16D07">
        <w:rPr>
          <w:rFonts w:ascii="Times New Roman" w:hAnsi="Times New Roman" w:cs="Times New Roman"/>
          <w:color w:val="000000" w:themeColor="text1"/>
          <w:lang w:val="hr-HR"/>
        </w:rPr>
        <w:t xml:space="preserve"> </w:t>
      </w:r>
      <w:r w:rsidRPr="00637E8F">
        <w:rPr>
          <w:rFonts w:ascii="Times New Roman" w:hAnsi="Times New Roman" w:cs="Times New Roman"/>
          <w:color w:val="000000" w:themeColor="text1"/>
          <w:lang w:val="hr-HR"/>
        </w:rPr>
        <w:t>manifestaciju mogao odobriti putem ovog Javnog poziva je 20.000,00 k</w:t>
      </w:r>
      <w:r w:rsidR="00C26445">
        <w:rPr>
          <w:rFonts w:ascii="Times New Roman" w:hAnsi="Times New Roman" w:cs="Times New Roman"/>
          <w:color w:val="000000" w:themeColor="text1"/>
          <w:lang w:val="hr-HR"/>
        </w:rPr>
        <w:t>una</w:t>
      </w:r>
      <w:r w:rsidRPr="00637E8F">
        <w:rPr>
          <w:rFonts w:ascii="Times New Roman" w:hAnsi="Times New Roman" w:cs="Times New Roman"/>
          <w:color w:val="000000" w:themeColor="text1"/>
          <w:lang w:val="hr-HR"/>
        </w:rPr>
        <w:t xml:space="preserve">. </w:t>
      </w:r>
    </w:p>
    <w:p w14:paraId="6E62DA61" w14:textId="77777777" w:rsidR="00954F69" w:rsidRDefault="00954F69" w:rsidP="00D80007">
      <w:pPr>
        <w:pStyle w:val="Default"/>
        <w:spacing w:line="360" w:lineRule="auto"/>
        <w:jc w:val="both"/>
        <w:rPr>
          <w:rFonts w:ascii="Times New Roman" w:hAnsi="Times New Roman" w:cs="Times New Roman"/>
          <w:color w:val="000000" w:themeColor="text1"/>
          <w:lang w:val="hr-HR"/>
        </w:rPr>
      </w:pPr>
    </w:p>
    <w:p w14:paraId="47C56956" w14:textId="701846D9" w:rsidR="0046272F" w:rsidRDefault="0046272F" w:rsidP="00D80007">
      <w:pPr>
        <w:pStyle w:val="Default"/>
        <w:spacing w:line="360" w:lineRule="auto"/>
        <w:jc w:val="both"/>
        <w:rPr>
          <w:rFonts w:ascii="Times New Roman" w:hAnsi="Times New Roman" w:cs="Times New Roman"/>
          <w:color w:val="000000" w:themeColor="text1"/>
          <w:lang w:val="hr-HR"/>
        </w:rPr>
      </w:pPr>
      <w:r w:rsidRPr="00637E8F">
        <w:rPr>
          <w:rFonts w:ascii="Times New Roman" w:hAnsi="Times New Roman" w:cs="Times New Roman"/>
          <w:color w:val="000000" w:themeColor="text1"/>
          <w:lang w:val="hr-HR"/>
        </w:rPr>
        <w:t xml:space="preserve">Ukupno je dodijeljeno 241.192,21 </w:t>
      </w:r>
      <w:bookmarkStart w:id="26" w:name="_Hlk51162306"/>
      <w:r w:rsidR="00C26445">
        <w:rPr>
          <w:rFonts w:ascii="Times New Roman" w:hAnsi="Times New Roman" w:cs="Times New Roman"/>
          <w:color w:val="000000" w:themeColor="text1"/>
          <w:lang w:val="hr-HR"/>
        </w:rPr>
        <w:t>kuna</w:t>
      </w:r>
      <w:bookmarkEnd w:id="26"/>
      <w:r w:rsidRPr="00637E8F">
        <w:rPr>
          <w:rFonts w:ascii="Times New Roman" w:hAnsi="Times New Roman" w:cs="Times New Roman"/>
          <w:color w:val="000000" w:themeColor="text1"/>
          <w:lang w:val="hr-HR"/>
        </w:rPr>
        <w:t xml:space="preserve"> za 19 manifestacija po pojedinačnim iznosima prikazanim u </w:t>
      </w:r>
      <w:r w:rsidR="00B95160">
        <w:rPr>
          <w:rFonts w:ascii="Times New Roman" w:hAnsi="Times New Roman" w:cs="Times New Roman"/>
          <w:color w:val="000000" w:themeColor="text1"/>
          <w:lang w:val="hr-HR"/>
        </w:rPr>
        <w:t>Tabličn</w:t>
      </w:r>
      <w:r w:rsidR="00E11397">
        <w:rPr>
          <w:rFonts w:ascii="Times New Roman" w:hAnsi="Times New Roman" w:cs="Times New Roman"/>
          <w:color w:val="000000" w:themeColor="text1"/>
          <w:lang w:val="hr-HR"/>
        </w:rPr>
        <w:t>om</w:t>
      </w:r>
      <w:r w:rsidR="00B95160">
        <w:rPr>
          <w:rFonts w:ascii="Times New Roman" w:hAnsi="Times New Roman" w:cs="Times New Roman"/>
          <w:color w:val="000000" w:themeColor="text1"/>
          <w:lang w:val="hr-HR"/>
        </w:rPr>
        <w:t xml:space="preserve"> prikaz</w:t>
      </w:r>
      <w:r w:rsidR="00E11397">
        <w:rPr>
          <w:rFonts w:ascii="Times New Roman" w:hAnsi="Times New Roman" w:cs="Times New Roman"/>
          <w:color w:val="000000" w:themeColor="text1"/>
          <w:lang w:val="hr-HR"/>
        </w:rPr>
        <w:t>u</w:t>
      </w:r>
      <w:r w:rsidR="00B95160">
        <w:rPr>
          <w:rFonts w:ascii="Times New Roman" w:hAnsi="Times New Roman" w:cs="Times New Roman"/>
          <w:color w:val="000000" w:themeColor="text1"/>
          <w:lang w:val="hr-HR"/>
        </w:rPr>
        <w:t xml:space="preserve"> </w:t>
      </w:r>
      <w:r w:rsidR="00941A57">
        <w:rPr>
          <w:rFonts w:ascii="Times New Roman" w:hAnsi="Times New Roman" w:cs="Times New Roman"/>
          <w:color w:val="000000" w:themeColor="text1"/>
          <w:lang w:val="hr-HR"/>
        </w:rPr>
        <w:t>7</w:t>
      </w:r>
      <w:r w:rsidR="00B95160">
        <w:rPr>
          <w:rFonts w:ascii="Times New Roman" w:hAnsi="Times New Roman" w:cs="Times New Roman"/>
          <w:color w:val="000000" w:themeColor="text1"/>
          <w:lang w:val="hr-HR"/>
        </w:rPr>
        <w:t>.</w:t>
      </w:r>
    </w:p>
    <w:p w14:paraId="7A003C17" w14:textId="77777777" w:rsidR="00B95160" w:rsidRDefault="00B95160" w:rsidP="00D80007">
      <w:pPr>
        <w:pStyle w:val="Default"/>
        <w:spacing w:line="360" w:lineRule="auto"/>
        <w:jc w:val="both"/>
        <w:rPr>
          <w:rFonts w:ascii="Times New Roman" w:hAnsi="Times New Roman" w:cs="Times New Roman"/>
          <w:i/>
          <w:iCs/>
          <w:color w:val="000000" w:themeColor="text1"/>
          <w:lang w:val="hr-HR"/>
        </w:rPr>
      </w:pPr>
      <w:r w:rsidRPr="00B95160">
        <w:rPr>
          <w:rFonts w:ascii="Times New Roman" w:hAnsi="Times New Roman" w:cs="Times New Roman"/>
          <w:i/>
          <w:iCs/>
          <w:color w:val="000000" w:themeColor="text1"/>
          <w:lang w:val="hr-HR"/>
        </w:rPr>
        <w:t xml:space="preserve">Tablični prikaz </w:t>
      </w:r>
      <w:r w:rsidR="00941A57">
        <w:rPr>
          <w:rFonts w:ascii="Times New Roman" w:hAnsi="Times New Roman" w:cs="Times New Roman"/>
          <w:i/>
          <w:iCs/>
          <w:color w:val="000000" w:themeColor="text1"/>
          <w:lang w:val="hr-HR"/>
        </w:rPr>
        <w:t>7</w:t>
      </w:r>
      <w:r w:rsidRPr="00B95160">
        <w:rPr>
          <w:rFonts w:ascii="Times New Roman" w:hAnsi="Times New Roman" w:cs="Times New Roman"/>
          <w:i/>
          <w:iCs/>
          <w:color w:val="000000" w:themeColor="text1"/>
          <w:lang w:val="hr-HR"/>
        </w:rPr>
        <w:t>.</w:t>
      </w:r>
    </w:p>
    <w:tbl>
      <w:tblPr>
        <w:tblW w:w="9160" w:type="dxa"/>
        <w:tblLook w:val="04A0" w:firstRow="1" w:lastRow="0" w:firstColumn="1" w:lastColumn="0" w:noHBand="0" w:noVBand="1"/>
      </w:tblPr>
      <w:tblGrid>
        <w:gridCol w:w="2305"/>
        <w:gridCol w:w="2525"/>
        <w:gridCol w:w="2497"/>
        <w:gridCol w:w="1833"/>
      </w:tblGrid>
      <w:tr w:rsidR="0046272F" w:rsidRPr="00637E8F" w14:paraId="7D57ED8C" w14:textId="77777777" w:rsidTr="001137E7">
        <w:trPr>
          <w:trHeight w:val="1140"/>
        </w:trPr>
        <w:tc>
          <w:tcPr>
            <w:tcW w:w="2305"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760E47B2" w14:textId="77777777" w:rsidR="0046272F" w:rsidRPr="00954F69" w:rsidRDefault="0046272F" w:rsidP="00954F69">
            <w:pPr>
              <w:spacing w:after="0" w:line="240" w:lineRule="auto"/>
              <w:rPr>
                <w:rFonts w:ascii="Times New Roman" w:eastAsia="Times New Roman" w:hAnsi="Times New Roman" w:cs="Times New Roman"/>
                <w:b/>
                <w:bCs/>
                <w:color w:val="000000" w:themeColor="text1"/>
                <w:lang w:eastAsia="hr-HR"/>
              </w:rPr>
            </w:pPr>
            <w:r w:rsidRPr="00954F69">
              <w:rPr>
                <w:rFonts w:ascii="Times New Roman" w:eastAsia="Times New Roman" w:hAnsi="Times New Roman" w:cs="Times New Roman"/>
                <w:b/>
                <w:bCs/>
                <w:color w:val="000000" w:themeColor="text1"/>
                <w:lang w:eastAsia="hr-HR"/>
              </w:rPr>
              <w:t>KORISNIK (organizator manifestacije)</w:t>
            </w:r>
          </w:p>
        </w:tc>
        <w:tc>
          <w:tcPr>
            <w:tcW w:w="2525" w:type="dxa"/>
            <w:tcBorders>
              <w:top w:val="single" w:sz="4" w:space="0" w:color="auto"/>
              <w:left w:val="nil"/>
              <w:bottom w:val="single" w:sz="4" w:space="0" w:color="auto"/>
              <w:right w:val="single" w:sz="4" w:space="0" w:color="auto"/>
            </w:tcBorders>
            <w:shd w:val="clear" w:color="000000" w:fill="C5D9F1"/>
            <w:vAlign w:val="center"/>
            <w:hideMark/>
          </w:tcPr>
          <w:p w14:paraId="1CE175EC" w14:textId="77777777" w:rsidR="0046272F" w:rsidRPr="00954F69" w:rsidRDefault="0046272F" w:rsidP="00954F69">
            <w:pPr>
              <w:spacing w:after="0" w:line="240" w:lineRule="auto"/>
              <w:jc w:val="center"/>
              <w:rPr>
                <w:rFonts w:ascii="Times New Roman" w:eastAsia="Times New Roman" w:hAnsi="Times New Roman" w:cs="Times New Roman"/>
                <w:b/>
                <w:bCs/>
                <w:color w:val="000000" w:themeColor="text1"/>
                <w:lang w:eastAsia="hr-HR"/>
              </w:rPr>
            </w:pPr>
            <w:r w:rsidRPr="00954F69">
              <w:rPr>
                <w:rFonts w:ascii="Times New Roman" w:eastAsia="Times New Roman" w:hAnsi="Times New Roman" w:cs="Times New Roman"/>
                <w:b/>
                <w:bCs/>
                <w:color w:val="000000" w:themeColor="text1"/>
                <w:lang w:eastAsia="hr-HR"/>
              </w:rPr>
              <w:t>NAZIV MANIFESTACIJE</w:t>
            </w:r>
          </w:p>
        </w:tc>
        <w:tc>
          <w:tcPr>
            <w:tcW w:w="2497" w:type="dxa"/>
            <w:tcBorders>
              <w:top w:val="single" w:sz="4" w:space="0" w:color="auto"/>
              <w:left w:val="nil"/>
              <w:bottom w:val="single" w:sz="4" w:space="0" w:color="auto"/>
              <w:right w:val="single" w:sz="4" w:space="0" w:color="auto"/>
            </w:tcBorders>
            <w:shd w:val="clear" w:color="000000" w:fill="C5D9F1"/>
            <w:vAlign w:val="center"/>
            <w:hideMark/>
          </w:tcPr>
          <w:p w14:paraId="107594C3" w14:textId="77777777" w:rsidR="0046272F" w:rsidRPr="00954F69" w:rsidRDefault="0046272F" w:rsidP="00954F69">
            <w:pPr>
              <w:spacing w:after="0" w:line="240" w:lineRule="auto"/>
              <w:jc w:val="center"/>
              <w:rPr>
                <w:rFonts w:ascii="Times New Roman" w:eastAsia="Times New Roman" w:hAnsi="Times New Roman" w:cs="Times New Roman"/>
                <w:b/>
                <w:bCs/>
                <w:color w:val="000000" w:themeColor="text1"/>
                <w:lang w:eastAsia="hr-HR"/>
              </w:rPr>
            </w:pPr>
            <w:r w:rsidRPr="00954F69">
              <w:rPr>
                <w:rFonts w:ascii="Times New Roman" w:eastAsia="Times New Roman" w:hAnsi="Times New Roman" w:cs="Times New Roman"/>
                <w:b/>
                <w:bCs/>
                <w:color w:val="000000" w:themeColor="text1"/>
                <w:lang w:eastAsia="hr-HR"/>
              </w:rPr>
              <w:t>MJESTO I VRIJEME ODRŽAVANJA MANIFESTACIJE / ŽUPANIJA</w:t>
            </w:r>
          </w:p>
        </w:tc>
        <w:tc>
          <w:tcPr>
            <w:tcW w:w="1833" w:type="dxa"/>
            <w:tcBorders>
              <w:top w:val="single" w:sz="4" w:space="0" w:color="auto"/>
              <w:left w:val="nil"/>
              <w:bottom w:val="single" w:sz="4" w:space="0" w:color="auto"/>
              <w:right w:val="single" w:sz="4" w:space="0" w:color="auto"/>
            </w:tcBorders>
            <w:shd w:val="clear" w:color="000000" w:fill="C5D9F1"/>
            <w:vAlign w:val="center"/>
            <w:hideMark/>
          </w:tcPr>
          <w:p w14:paraId="09D8AEE5" w14:textId="77777777" w:rsidR="0046272F" w:rsidRPr="00954F69" w:rsidRDefault="0046272F" w:rsidP="00954F69">
            <w:pPr>
              <w:spacing w:after="0" w:line="240" w:lineRule="auto"/>
              <w:jc w:val="center"/>
              <w:rPr>
                <w:rFonts w:ascii="Times New Roman" w:eastAsia="Times New Roman" w:hAnsi="Times New Roman" w:cs="Times New Roman"/>
                <w:b/>
                <w:bCs/>
                <w:color w:val="000000" w:themeColor="text1"/>
                <w:lang w:eastAsia="hr-HR"/>
              </w:rPr>
            </w:pPr>
            <w:r w:rsidRPr="00954F69">
              <w:rPr>
                <w:rFonts w:ascii="Times New Roman" w:eastAsia="Times New Roman" w:hAnsi="Times New Roman" w:cs="Times New Roman"/>
                <w:b/>
                <w:bCs/>
                <w:color w:val="000000" w:themeColor="text1"/>
                <w:lang w:eastAsia="hr-HR"/>
              </w:rPr>
              <w:t xml:space="preserve">ISPLAĆENI IZNOS </w:t>
            </w:r>
          </w:p>
          <w:p w14:paraId="58BA478E" w14:textId="77777777" w:rsidR="00E11397" w:rsidRPr="00954F69" w:rsidRDefault="00E11397" w:rsidP="00954F69">
            <w:pPr>
              <w:spacing w:after="0" w:line="240" w:lineRule="auto"/>
              <w:jc w:val="center"/>
              <w:rPr>
                <w:rFonts w:ascii="Times New Roman" w:eastAsia="Times New Roman" w:hAnsi="Times New Roman" w:cs="Times New Roman"/>
                <w:b/>
                <w:bCs/>
                <w:color w:val="000000" w:themeColor="text1"/>
                <w:lang w:eastAsia="hr-HR"/>
              </w:rPr>
            </w:pPr>
            <w:r w:rsidRPr="00954F69">
              <w:rPr>
                <w:rFonts w:ascii="Times New Roman" w:eastAsia="Times New Roman" w:hAnsi="Times New Roman" w:cs="Times New Roman"/>
                <w:b/>
                <w:bCs/>
                <w:color w:val="000000" w:themeColor="text1"/>
                <w:lang w:eastAsia="hr-HR"/>
              </w:rPr>
              <w:t>(KN)</w:t>
            </w:r>
          </w:p>
        </w:tc>
      </w:tr>
      <w:tr w:rsidR="0046272F" w:rsidRPr="00637E8F" w14:paraId="19C21DB8" w14:textId="77777777" w:rsidTr="00C264E8">
        <w:trPr>
          <w:trHeight w:val="675"/>
        </w:trPr>
        <w:tc>
          <w:tcPr>
            <w:tcW w:w="2305" w:type="dxa"/>
            <w:tcBorders>
              <w:top w:val="nil"/>
              <w:left w:val="single" w:sz="4" w:space="0" w:color="auto"/>
              <w:bottom w:val="single" w:sz="4" w:space="0" w:color="auto"/>
              <w:right w:val="single" w:sz="4" w:space="0" w:color="auto"/>
            </w:tcBorders>
            <w:shd w:val="clear" w:color="auto" w:fill="auto"/>
            <w:vAlign w:val="center"/>
            <w:hideMark/>
          </w:tcPr>
          <w:p w14:paraId="31410155"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Zadružni savez Dalmacije</w:t>
            </w:r>
          </w:p>
        </w:tc>
        <w:tc>
          <w:tcPr>
            <w:tcW w:w="2525" w:type="dxa"/>
            <w:tcBorders>
              <w:top w:val="nil"/>
              <w:left w:val="nil"/>
              <w:bottom w:val="single" w:sz="4" w:space="0" w:color="auto"/>
              <w:right w:val="single" w:sz="4" w:space="0" w:color="auto"/>
            </w:tcBorders>
            <w:shd w:val="clear" w:color="auto" w:fill="auto"/>
            <w:vAlign w:val="center"/>
            <w:hideMark/>
          </w:tcPr>
          <w:p w14:paraId="25DCDBE5"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Jubilarna 20. međunarodna manifestacija maslinara i uljara Noćnjak 2018.</w:t>
            </w:r>
          </w:p>
        </w:tc>
        <w:tc>
          <w:tcPr>
            <w:tcW w:w="2497" w:type="dxa"/>
            <w:tcBorders>
              <w:top w:val="nil"/>
              <w:left w:val="nil"/>
              <w:bottom w:val="single" w:sz="4" w:space="0" w:color="auto"/>
              <w:right w:val="single" w:sz="4" w:space="0" w:color="auto"/>
            </w:tcBorders>
            <w:shd w:val="clear" w:color="auto" w:fill="auto"/>
            <w:vAlign w:val="center"/>
            <w:hideMark/>
          </w:tcPr>
          <w:p w14:paraId="24EC94A5"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15. do 18. ožujka 2018. u Vodicama /ŠKŽ</w:t>
            </w:r>
          </w:p>
        </w:tc>
        <w:tc>
          <w:tcPr>
            <w:tcW w:w="1833" w:type="dxa"/>
            <w:tcBorders>
              <w:top w:val="nil"/>
              <w:left w:val="nil"/>
              <w:bottom w:val="single" w:sz="4" w:space="0" w:color="auto"/>
              <w:right w:val="single" w:sz="4" w:space="0" w:color="auto"/>
            </w:tcBorders>
            <w:shd w:val="clear" w:color="auto" w:fill="auto"/>
            <w:vAlign w:val="center"/>
            <w:hideMark/>
          </w:tcPr>
          <w:p w14:paraId="230F371D"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20.000,00</w:t>
            </w:r>
          </w:p>
        </w:tc>
      </w:tr>
      <w:tr w:rsidR="0046272F" w:rsidRPr="00637E8F" w14:paraId="6B35D76E" w14:textId="77777777" w:rsidTr="00C264E8">
        <w:trPr>
          <w:trHeight w:val="555"/>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AC893"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lastRenderedPageBreak/>
              <w:t>Poljoprivredna zadruga Postira</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D9A1A"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10. oblica fest Postira 2018.</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DA419"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14. travnja 2018. u Postirama /SDŽ</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D25F4"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15.000,00</w:t>
            </w:r>
          </w:p>
        </w:tc>
      </w:tr>
      <w:tr w:rsidR="0046272F" w:rsidRPr="00637E8F" w14:paraId="4E6E5D01" w14:textId="77777777" w:rsidTr="00C264E8">
        <w:trPr>
          <w:trHeight w:val="570"/>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969658" w14:textId="4ECF8152"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Udruga poslovni klaster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Hrvatski otočni proizvod</w:t>
            </w:r>
            <w:r w:rsidR="00403147">
              <w:rPr>
                <w:rFonts w:ascii="Times New Roman" w:eastAsia="Times New Roman" w:hAnsi="Times New Roman" w:cs="Times New Roman"/>
                <w:color w:val="000000" w:themeColor="text1"/>
                <w:sz w:val="24"/>
                <w:szCs w:val="24"/>
                <w:lang w:eastAsia="hr-HR"/>
              </w:rPr>
              <w:t>"</w:t>
            </w: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2B12595B" w14:textId="12DC6184"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Preduskrsni sajam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Hrvatski otočni proizvod</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2018.</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79FAB20D"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1.-12. ožujka 2018. u Zagrebu / GRAD ZAGREB</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218D8D31"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17.000,00</w:t>
            </w:r>
          </w:p>
        </w:tc>
      </w:tr>
      <w:tr w:rsidR="0046272F" w:rsidRPr="00637E8F" w14:paraId="24EFF7C1" w14:textId="77777777" w:rsidTr="001137E7">
        <w:trPr>
          <w:trHeight w:val="885"/>
        </w:trPr>
        <w:tc>
          <w:tcPr>
            <w:tcW w:w="2305" w:type="dxa"/>
            <w:tcBorders>
              <w:top w:val="nil"/>
              <w:left w:val="single" w:sz="4" w:space="0" w:color="auto"/>
              <w:bottom w:val="single" w:sz="4" w:space="0" w:color="auto"/>
              <w:right w:val="single" w:sz="4" w:space="0" w:color="auto"/>
            </w:tcBorders>
            <w:shd w:val="clear" w:color="auto" w:fill="auto"/>
            <w:vAlign w:val="center"/>
            <w:hideMark/>
          </w:tcPr>
          <w:p w14:paraId="7AF2BEC9" w14:textId="157041B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Udruga poslovni klaster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Hrvatski otočni proizvod</w:t>
            </w:r>
            <w:r w:rsidR="00403147">
              <w:rPr>
                <w:rFonts w:ascii="Times New Roman" w:eastAsia="Times New Roman" w:hAnsi="Times New Roman" w:cs="Times New Roman"/>
                <w:color w:val="000000" w:themeColor="text1"/>
                <w:sz w:val="24"/>
                <w:szCs w:val="24"/>
                <w:lang w:eastAsia="hr-HR"/>
              </w:rPr>
              <w:t>"</w:t>
            </w:r>
          </w:p>
        </w:tc>
        <w:tc>
          <w:tcPr>
            <w:tcW w:w="2525" w:type="dxa"/>
            <w:tcBorders>
              <w:top w:val="nil"/>
              <w:left w:val="nil"/>
              <w:bottom w:val="single" w:sz="4" w:space="0" w:color="auto"/>
              <w:right w:val="single" w:sz="4" w:space="0" w:color="auto"/>
            </w:tcBorders>
            <w:shd w:val="clear" w:color="auto" w:fill="auto"/>
            <w:vAlign w:val="center"/>
            <w:hideMark/>
          </w:tcPr>
          <w:p w14:paraId="4D8E138A" w14:textId="42BF1AE4"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Božićni sajam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Hrvatski otočni proizvod</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2017.</w:t>
            </w:r>
          </w:p>
        </w:tc>
        <w:tc>
          <w:tcPr>
            <w:tcW w:w="2497" w:type="dxa"/>
            <w:tcBorders>
              <w:top w:val="nil"/>
              <w:left w:val="nil"/>
              <w:bottom w:val="single" w:sz="4" w:space="0" w:color="auto"/>
              <w:right w:val="single" w:sz="4" w:space="0" w:color="auto"/>
            </w:tcBorders>
            <w:shd w:val="clear" w:color="auto" w:fill="auto"/>
            <w:vAlign w:val="center"/>
            <w:hideMark/>
          </w:tcPr>
          <w:p w14:paraId="5E906BF9"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16. do 25. studenog 2017. u Zagrebu (Trg </w:t>
            </w:r>
            <w:r w:rsidR="00D86D8B">
              <w:rPr>
                <w:rFonts w:ascii="Times New Roman" w:eastAsia="Times New Roman" w:hAnsi="Times New Roman" w:cs="Times New Roman"/>
                <w:color w:val="000000" w:themeColor="text1"/>
                <w:sz w:val="24"/>
                <w:szCs w:val="24"/>
                <w:lang w:eastAsia="hr-HR"/>
              </w:rPr>
              <w:t>b</w:t>
            </w:r>
            <w:r w:rsidRPr="00637E8F">
              <w:rPr>
                <w:rFonts w:ascii="Times New Roman" w:eastAsia="Times New Roman" w:hAnsi="Times New Roman" w:cs="Times New Roman"/>
                <w:color w:val="000000" w:themeColor="text1"/>
                <w:sz w:val="24"/>
                <w:szCs w:val="24"/>
                <w:lang w:eastAsia="hr-HR"/>
              </w:rPr>
              <w:t xml:space="preserve">ana </w:t>
            </w:r>
            <w:r w:rsidR="009D0101">
              <w:rPr>
                <w:rFonts w:ascii="Times New Roman" w:eastAsia="Times New Roman" w:hAnsi="Times New Roman" w:cs="Times New Roman"/>
                <w:color w:val="000000" w:themeColor="text1"/>
                <w:sz w:val="24"/>
                <w:szCs w:val="24"/>
                <w:lang w:eastAsia="hr-HR"/>
              </w:rPr>
              <w:t>J</w:t>
            </w:r>
            <w:r w:rsidRPr="00637E8F">
              <w:rPr>
                <w:rFonts w:ascii="Times New Roman" w:eastAsia="Times New Roman" w:hAnsi="Times New Roman" w:cs="Times New Roman"/>
                <w:color w:val="000000" w:themeColor="text1"/>
                <w:sz w:val="24"/>
                <w:szCs w:val="24"/>
                <w:lang w:eastAsia="hr-HR"/>
              </w:rPr>
              <w:t>osipa Jelačića) / GRAD ZAGREB</w:t>
            </w:r>
          </w:p>
        </w:tc>
        <w:tc>
          <w:tcPr>
            <w:tcW w:w="1833" w:type="dxa"/>
            <w:tcBorders>
              <w:top w:val="nil"/>
              <w:left w:val="nil"/>
              <w:bottom w:val="single" w:sz="4" w:space="0" w:color="auto"/>
              <w:right w:val="single" w:sz="4" w:space="0" w:color="auto"/>
            </w:tcBorders>
            <w:shd w:val="clear" w:color="auto" w:fill="auto"/>
            <w:vAlign w:val="center"/>
            <w:hideMark/>
          </w:tcPr>
          <w:p w14:paraId="658B1D4D"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17.000,00</w:t>
            </w:r>
          </w:p>
        </w:tc>
      </w:tr>
      <w:tr w:rsidR="0046272F" w:rsidRPr="00637E8F" w14:paraId="511519E8" w14:textId="77777777" w:rsidTr="001137E7">
        <w:trPr>
          <w:trHeight w:val="630"/>
        </w:trPr>
        <w:tc>
          <w:tcPr>
            <w:tcW w:w="2305" w:type="dxa"/>
            <w:tcBorders>
              <w:top w:val="nil"/>
              <w:left w:val="single" w:sz="4" w:space="0" w:color="auto"/>
              <w:bottom w:val="single" w:sz="4" w:space="0" w:color="auto"/>
              <w:right w:val="single" w:sz="4" w:space="0" w:color="auto"/>
            </w:tcBorders>
            <w:shd w:val="clear" w:color="auto" w:fill="auto"/>
            <w:vAlign w:val="center"/>
            <w:hideMark/>
          </w:tcPr>
          <w:p w14:paraId="2500665B"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Poljoprivredna zadruga Postira</w:t>
            </w:r>
          </w:p>
        </w:tc>
        <w:tc>
          <w:tcPr>
            <w:tcW w:w="2525" w:type="dxa"/>
            <w:tcBorders>
              <w:top w:val="nil"/>
              <w:left w:val="nil"/>
              <w:bottom w:val="single" w:sz="4" w:space="0" w:color="auto"/>
              <w:right w:val="single" w:sz="4" w:space="0" w:color="auto"/>
            </w:tcBorders>
            <w:shd w:val="clear" w:color="auto" w:fill="auto"/>
            <w:vAlign w:val="center"/>
            <w:hideMark/>
          </w:tcPr>
          <w:p w14:paraId="1B63703A"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Fešta od uja Postira 2018.</w:t>
            </w:r>
          </w:p>
        </w:tc>
        <w:tc>
          <w:tcPr>
            <w:tcW w:w="2497" w:type="dxa"/>
            <w:tcBorders>
              <w:top w:val="nil"/>
              <w:left w:val="nil"/>
              <w:bottom w:val="single" w:sz="4" w:space="0" w:color="auto"/>
              <w:right w:val="single" w:sz="4" w:space="0" w:color="auto"/>
            </w:tcBorders>
            <w:shd w:val="clear" w:color="auto" w:fill="auto"/>
            <w:vAlign w:val="center"/>
            <w:hideMark/>
          </w:tcPr>
          <w:p w14:paraId="50D51944"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18. srpnja i 03. kolovoza 2018. u Postirama / SDŽ</w:t>
            </w:r>
          </w:p>
        </w:tc>
        <w:tc>
          <w:tcPr>
            <w:tcW w:w="1833" w:type="dxa"/>
            <w:tcBorders>
              <w:top w:val="nil"/>
              <w:left w:val="nil"/>
              <w:bottom w:val="single" w:sz="4" w:space="0" w:color="auto"/>
              <w:right w:val="single" w:sz="4" w:space="0" w:color="auto"/>
            </w:tcBorders>
            <w:shd w:val="clear" w:color="auto" w:fill="auto"/>
            <w:vAlign w:val="center"/>
            <w:hideMark/>
          </w:tcPr>
          <w:p w14:paraId="1A372863"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12.900,00</w:t>
            </w:r>
          </w:p>
        </w:tc>
      </w:tr>
      <w:tr w:rsidR="0046272F" w:rsidRPr="00637E8F" w14:paraId="67A07EEB" w14:textId="77777777" w:rsidTr="001137E7">
        <w:trPr>
          <w:trHeight w:val="750"/>
        </w:trPr>
        <w:tc>
          <w:tcPr>
            <w:tcW w:w="2305" w:type="dxa"/>
            <w:tcBorders>
              <w:top w:val="nil"/>
              <w:left w:val="single" w:sz="4" w:space="0" w:color="auto"/>
              <w:bottom w:val="single" w:sz="4" w:space="0" w:color="auto"/>
              <w:right w:val="single" w:sz="4" w:space="0" w:color="auto"/>
            </w:tcBorders>
            <w:shd w:val="clear" w:color="auto" w:fill="auto"/>
            <w:vAlign w:val="center"/>
            <w:hideMark/>
          </w:tcPr>
          <w:p w14:paraId="318FBF1C"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Tectus d.o.o.</w:t>
            </w:r>
          </w:p>
        </w:tc>
        <w:tc>
          <w:tcPr>
            <w:tcW w:w="2525" w:type="dxa"/>
            <w:tcBorders>
              <w:top w:val="nil"/>
              <w:left w:val="nil"/>
              <w:bottom w:val="single" w:sz="4" w:space="0" w:color="auto"/>
              <w:right w:val="single" w:sz="4" w:space="0" w:color="auto"/>
            </w:tcBorders>
            <w:shd w:val="clear" w:color="auto" w:fill="auto"/>
            <w:vAlign w:val="center"/>
            <w:hideMark/>
          </w:tcPr>
          <w:p w14:paraId="72A3693D"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Festival FEST. A PAK&amp;PRINT 2018</w:t>
            </w:r>
          </w:p>
        </w:tc>
        <w:tc>
          <w:tcPr>
            <w:tcW w:w="2497" w:type="dxa"/>
            <w:tcBorders>
              <w:top w:val="nil"/>
              <w:left w:val="nil"/>
              <w:bottom w:val="single" w:sz="4" w:space="0" w:color="auto"/>
              <w:right w:val="single" w:sz="4" w:space="0" w:color="auto"/>
            </w:tcBorders>
            <w:shd w:val="clear" w:color="auto" w:fill="auto"/>
            <w:vAlign w:val="center"/>
            <w:hideMark/>
          </w:tcPr>
          <w:p w14:paraId="020941B9"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12. lipnja 2018. u Zagrebu / GRAD ZAGREB</w:t>
            </w:r>
          </w:p>
        </w:tc>
        <w:tc>
          <w:tcPr>
            <w:tcW w:w="1833" w:type="dxa"/>
            <w:tcBorders>
              <w:top w:val="nil"/>
              <w:left w:val="nil"/>
              <w:bottom w:val="single" w:sz="4" w:space="0" w:color="auto"/>
              <w:right w:val="single" w:sz="4" w:space="0" w:color="auto"/>
            </w:tcBorders>
            <w:shd w:val="clear" w:color="auto" w:fill="auto"/>
            <w:vAlign w:val="center"/>
            <w:hideMark/>
          </w:tcPr>
          <w:p w14:paraId="382B13B9"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17.000,00</w:t>
            </w:r>
          </w:p>
        </w:tc>
      </w:tr>
      <w:tr w:rsidR="0046272F" w:rsidRPr="00637E8F" w14:paraId="7B8F0563" w14:textId="77777777" w:rsidTr="001137E7">
        <w:trPr>
          <w:trHeight w:val="675"/>
        </w:trPr>
        <w:tc>
          <w:tcPr>
            <w:tcW w:w="2305" w:type="dxa"/>
            <w:tcBorders>
              <w:top w:val="nil"/>
              <w:left w:val="single" w:sz="4" w:space="0" w:color="auto"/>
              <w:bottom w:val="single" w:sz="4" w:space="0" w:color="auto"/>
              <w:right w:val="single" w:sz="4" w:space="0" w:color="auto"/>
            </w:tcBorders>
            <w:shd w:val="clear" w:color="auto" w:fill="auto"/>
            <w:vAlign w:val="center"/>
            <w:hideMark/>
          </w:tcPr>
          <w:p w14:paraId="1331DEA2"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Turistička zajednica Biograd na Moru</w:t>
            </w:r>
          </w:p>
        </w:tc>
        <w:tc>
          <w:tcPr>
            <w:tcW w:w="2525" w:type="dxa"/>
            <w:tcBorders>
              <w:top w:val="nil"/>
              <w:left w:val="nil"/>
              <w:bottom w:val="single" w:sz="4" w:space="0" w:color="auto"/>
              <w:right w:val="single" w:sz="4" w:space="0" w:color="auto"/>
            </w:tcBorders>
            <w:shd w:val="clear" w:color="auto" w:fill="auto"/>
            <w:vAlign w:val="center"/>
            <w:hideMark/>
          </w:tcPr>
          <w:p w14:paraId="7B36977C"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Slovenski vikend - Slovenian Weekend</w:t>
            </w:r>
          </w:p>
        </w:tc>
        <w:tc>
          <w:tcPr>
            <w:tcW w:w="2497" w:type="dxa"/>
            <w:tcBorders>
              <w:top w:val="nil"/>
              <w:left w:val="nil"/>
              <w:bottom w:val="single" w:sz="4" w:space="0" w:color="auto"/>
              <w:right w:val="single" w:sz="4" w:space="0" w:color="auto"/>
            </w:tcBorders>
            <w:shd w:val="clear" w:color="auto" w:fill="auto"/>
            <w:vAlign w:val="center"/>
            <w:hideMark/>
          </w:tcPr>
          <w:p w14:paraId="785E5772"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27. travnja do 01. svibnja 2018. u Biogradu na Moru / ZŽ</w:t>
            </w:r>
          </w:p>
        </w:tc>
        <w:tc>
          <w:tcPr>
            <w:tcW w:w="1833" w:type="dxa"/>
            <w:tcBorders>
              <w:top w:val="nil"/>
              <w:left w:val="nil"/>
              <w:bottom w:val="single" w:sz="4" w:space="0" w:color="auto"/>
              <w:right w:val="single" w:sz="4" w:space="0" w:color="auto"/>
            </w:tcBorders>
            <w:shd w:val="clear" w:color="auto" w:fill="auto"/>
            <w:vAlign w:val="center"/>
            <w:hideMark/>
          </w:tcPr>
          <w:p w14:paraId="564DA3BA"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15.000,00</w:t>
            </w:r>
          </w:p>
        </w:tc>
      </w:tr>
      <w:tr w:rsidR="0046272F" w:rsidRPr="00637E8F" w14:paraId="000D706D" w14:textId="77777777" w:rsidTr="001137E7">
        <w:trPr>
          <w:trHeight w:val="675"/>
        </w:trPr>
        <w:tc>
          <w:tcPr>
            <w:tcW w:w="2305" w:type="dxa"/>
            <w:tcBorders>
              <w:top w:val="nil"/>
              <w:left w:val="single" w:sz="4" w:space="0" w:color="auto"/>
              <w:bottom w:val="single" w:sz="4" w:space="0" w:color="auto"/>
              <w:right w:val="single" w:sz="4" w:space="0" w:color="auto"/>
            </w:tcBorders>
            <w:shd w:val="clear" w:color="auto" w:fill="auto"/>
            <w:vAlign w:val="center"/>
            <w:hideMark/>
          </w:tcPr>
          <w:p w14:paraId="38CE999B"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Turistička zajednica Općine Smokvica</w:t>
            </w:r>
          </w:p>
        </w:tc>
        <w:tc>
          <w:tcPr>
            <w:tcW w:w="2525" w:type="dxa"/>
            <w:tcBorders>
              <w:top w:val="nil"/>
              <w:left w:val="nil"/>
              <w:bottom w:val="single" w:sz="4" w:space="0" w:color="auto"/>
              <w:right w:val="single" w:sz="4" w:space="0" w:color="auto"/>
            </w:tcBorders>
            <w:shd w:val="clear" w:color="auto" w:fill="auto"/>
            <w:vAlign w:val="center"/>
            <w:hideMark/>
          </w:tcPr>
          <w:p w14:paraId="68E7A5D9"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D</w:t>
            </w:r>
            <w:r w:rsidR="0016328A">
              <w:rPr>
                <w:rFonts w:ascii="Times New Roman" w:eastAsia="Times New Roman" w:hAnsi="Times New Roman" w:cs="Times New Roman"/>
                <w:color w:val="000000" w:themeColor="text1"/>
                <w:sz w:val="24"/>
                <w:szCs w:val="24"/>
                <w:lang w:eastAsia="hr-HR"/>
              </w:rPr>
              <w:t>ani P</w:t>
            </w:r>
            <w:r w:rsidRPr="00637E8F">
              <w:rPr>
                <w:rFonts w:ascii="Times New Roman" w:eastAsia="Times New Roman" w:hAnsi="Times New Roman" w:cs="Times New Roman"/>
                <w:color w:val="000000" w:themeColor="text1"/>
                <w:sz w:val="24"/>
                <w:szCs w:val="24"/>
                <w:lang w:eastAsia="hr-HR"/>
              </w:rPr>
              <w:t>ošipa</w:t>
            </w:r>
          </w:p>
        </w:tc>
        <w:tc>
          <w:tcPr>
            <w:tcW w:w="2497" w:type="dxa"/>
            <w:tcBorders>
              <w:top w:val="nil"/>
              <w:left w:val="nil"/>
              <w:bottom w:val="single" w:sz="4" w:space="0" w:color="auto"/>
              <w:right w:val="single" w:sz="4" w:space="0" w:color="auto"/>
            </w:tcBorders>
            <w:shd w:val="clear" w:color="auto" w:fill="auto"/>
            <w:vAlign w:val="center"/>
            <w:hideMark/>
          </w:tcPr>
          <w:p w14:paraId="19D26E2B" w14:textId="77777777" w:rsidR="0046272F" w:rsidRPr="00637E8F" w:rsidRDefault="0016328A" w:rsidP="00954F69">
            <w:pPr>
              <w:spacing w:after="0" w:line="240" w:lineRule="auto"/>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28. srpnja do 4. kolovoza 2018. u S</w:t>
            </w:r>
            <w:r w:rsidR="0046272F" w:rsidRPr="00637E8F">
              <w:rPr>
                <w:rFonts w:ascii="Times New Roman" w:eastAsia="Times New Roman" w:hAnsi="Times New Roman" w:cs="Times New Roman"/>
                <w:color w:val="000000" w:themeColor="text1"/>
                <w:sz w:val="24"/>
                <w:szCs w:val="24"/>
                <w:lang w:eastAsia="hr-HR"/>
              </w:rPr>
              <w:t>mokvici i Čari na otoku Korčuli /DNŽ</w:t>
            </w:r>
          </w:p>
        </w:tc>
        <w:tc>
          <w:tcPr>
            <w:tcW w:w="1833" w:type="dxa"/>
            <w:tcBorders>
              <w:top w:val="nil"/>
              <w:left w:val="nil"/>
              <w:bottom w:val="single" w:sz="4" w:space="0" w:color="auto"/>
              <w:right w:val="single" w:sz="4" w:space="0" w:color="auto"/>
            </w:tcBorders>
            <w:shd w:val="clear" w:color="auto" w:fill="auto"/>
            <w:vAlign w:val="center"/>
            <w:hideMark/>
          </w:tcPr>
          <w:p w14:paraId="38D93685"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2.200,00</w:t>
            </w:r>
          </w:p>
        </w:tc>
      </w:tr>
      <w:tr w:rsidR="0046272F" w:rsidRPr="00637E8F" w14:paraId="7CC1FE51" w14:textId="77777777" w:rsidTr="0016328A">
        <w:trPr>
          <w:trHeight w:val="450"/>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9EAC7D" w14:textId="04D442F9"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Udruga za kulturu i očuvanje tradicije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Amorette</w:t>
            </w:r>
            <w:r w:rsidR="00403147">
              <w:rPr>
                <w:rFonts w:ascii="Times New Roman" w:eastAsia="Times New Roman" w:hAnsi="Times New Roman" w:cs="Times New Roman"/>
                <w:color w:val="000000" w:themeColor="text1"/>
                <w:sz w:val="24"/>
                <w:szCs w:val="24"/>
                <w:lang w:eastAsia="hr-HR"/>
              </w:rPr>
              <w:t>"</w:t>
            </w: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484BF54D"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Festival soli</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250E73CD"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30. kolovoza do 2. rujna 2018. u Stonu / DNŽ</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D375F"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14.900,00</w:t>
            </w:r>
          </w:p>
        </w:tc>
      </w:tr>
      <w:tr w:rsidR="0046272F" w:rsidRPr="00637E8F" w14:paraId="3179BB17" w14:textId="77777777" w:rsidTr="00C53E35">
        <w:trPr>
          <w:trHeight w:val="450"/>
        </w:trPr>
        <w:tc>
          <w:tcPr>
            <w:tcW w:w="2305" w:type="dxa"/>
            <w:tcBorders>
              <w:top w:val="nil"/>
              <w:left w:val="single" w:sz="4" w:space="0" w:color="auto"/>
              <w:bottom w:val="single" w:sz="4" w:space="0" w:color="auto"/>
              <w:right w:val="single" w:sz="4" w:space="0" w:color="auto"/>
            </w:tcBorders>
            <w:shd w:val="clear" w:color="auto" w:fill="auto"/>
            <w:vAlign w:val="center"/>
            <w:hideMark/>
          </w:tcPr>
          <w:p w14:paraId="39465C37"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Turistička zajednica Općine Sali</w:t>
            </w:r>
          </w:p>
        </w:tc>
        <w:tc>
          <w:tcPr>
            <w:tcW w:w="2525" w:type="dxa"/>
            <w:tcBorders>
              <w:top w:val="nil"/>
              <w:left w:val="nil"/>
              <w:bottom w:val="single" w:sz="4" w:space="0" w:color="auto"/>
              <w:right w:val="single" w:sz="4" w:space="0" w:color="auto"/>
            </w:tcBorders>
            <w:shd w:val="clear" w:color="auto" w:fill="auto"/>
            <w:vAlign w:val="center"/>
            <w:hideMark/>
          </w:tcPr>
          <w:p w14:paraId="5B4C8E4F"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Dugootočki dani ljekovitog bilja</w:t>
            </w:r>
          </w:p>
        </w:tc>
        <w:tc>
          <w:tcPr>
            <w:tcW w:w="2497" w:type="dxa"/>
            <w:tcBorders>
              <w:top w:val="nil"/>
              <w:left w:val="nil"/>
              <w:bottom w:val="single" w:sz="4" w:space="0" w:color="auto"/>
              <w:right w:val="single" w:sz="4" w:space="0" w:color="auto"/>
            </w:tcBorders>
            <w:shd w:val="clear" w:color="auto" w:fill="auto"/>
            <w:vAlign w:val="center"/>
            <w:hideMark/>
          </w:tcPr>
          <w:p w14:paraId="22FC4EDB"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19. do 26. svibnja 2018. na Dugom otoku / ZŽ</w:t>
            </w:r>
          </w:p>
        </w:tc>
        <w:tc>
          <w:tcPr>
            <w:tcW w:w="1833" w:type="dxa"/>
            <w:tcBorders>
              <w:top w:val="nil"/>
              <w:left w:val="nil"/>
              <w:bottom w:val="single" w:sz="4" w:space="0" w:color="auto"/>
              <w:right w:val="single" w:sz="4" w:space="0" w:color="auto"/>
            </w:tcBorders>
            <w:shd w:val="clear" w:color="auto" w:fill="auto"/>
            <w:vAlign w:val="center"/>
            <w:hideMark/>
          </w:tcPr>
          <w:p w14:paraId="4469FF73"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15.000,00</w:t>
            </w:r>
          </w:p>
        </w:tc>
      </w:tr>
      <w:tr w:rsidR="0046272F" w:rsidRPr="00637E8F" w14:paraId="7D328730" w14:textId="77777777" w:rsidTr="00C53E35">
        <w:trPr>
          <w:trHeight w:val="450"/>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B32CE" w14:textId="20C203FB"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Javna komunalna ustanova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Prvenj</w:t>
            </w:r>
            <w:r w:rsidR="00403147">
              <w:rPr>
                <w:rFonts w:ascii="Times New Roman" w:eastAsia="Times New Roman" w:hAnsi="Times New Roman" w:cs="Times New Roman"/>
                <w:color w:val="000000" w:themeColor="text1"/>
                <w:sz w:val="24"/>
                <w:szCs w:val="24"/>
                <w:lang w:eastAsia="hr-HR"/>
              </w:rPr>
              <w:t>"</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8CD53"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Sajam  otočnih proizvoda Tkon</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D99D60"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3. i 4. ožujka 2018. u Tkonu na otoku Pašmanu / ZŽ</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75CDF"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17.000,00</w:t>
            </w:r>
          </w:p>
        </w:tc>
      </w:tr>
      <w:tr w:rsidR="0046272F" w:rsidRPr="00637E8F" w14:paraId="55D51740" w14:textId="77777777" w:rsidTr="00C53E35">
        <w:trPr>
          <w:trHeight w:val="675"/>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934C6" w14:textId="0C80D61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Hrvatska udruga za turizam i ruralni razvoj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Klub članova Selo</w:t>
            </w:r>
            <w:r w:rsidR="00403147">
              <w:rPr>
                <w:rFonts w:ascii="Times New Roman" w:eastAsia="Times New Roman" w:hAnsi="Times New Roman" w:cs="Times New Roman"/>
                <w:color w:val="000000" w:themeColor="text1"/>
                <w:sz w:val="24"/>
                <w:szCs w:val="24"/>
                <w:lang w:eastAsia="hr-HR"/>
              </w:rPr>
              <w:t>"</w:t>
            </w: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A5EFB"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Suncokret ruralnog turizma Hrvatske 2017.</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A8EDD"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19. prosinca 2017. u Zagrebu / GRAD ZAGREB</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7794C"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17.000,00</w:t>
            </w:r>
          </w:p>
        </w:tc>
      </w:tr>
      <w:tr w:rsidR="0046272F" w:rsidRPr="00637E8F" w14:paraId="157E1237" w14:textId="77777777" w:rsidTr="00574400">
        <w:trPr>
          <w:trHeight w:val="675"/>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9C664" w14:textId="1A83B995"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Hrvatska udruga za turizam i ruralni razvoj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Klub članova Selo</w:t>
            </w:r>
            <w:r w:rsidR="00403147">
              <w:rPr>
                <w:rFonts w:ascii="Times New Roman" w:eastAsia="Times New Roman" w:hAnsi="Times New Roman" w:cs="Times New Roman"/>
                <w:color w:val="000000" w:themeColor="text1"/>
                <w:sz w:val="24"/>
                <w:szCs w:val="24"/>
                <w:lang w:eastAsia="hr-HR"/>
              </w:rPr>
              <w:t>"</w:t>
            </w: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256CE9DC" w14:textId="7E0BB0E0"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4. Međunarodni kongres o ruralnom turizmu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Novo vrijeme - vrijeme za ruralni turizam</w:t>
            </w:r>
            <w:r w:rsidR="00403147">
              <w:rPr>
                <w:rFonts w:ascii="Times New Roman" w:eastAsia="Times New Roman" w:hAnsi="Times New Roman" w:cs="Times New Roman"/>
                <w:color w:val="000000" w:themeColor="text1"/>
                <w:sz w:val="24"/>
                <w:szCs w:val="24"/>
                <w:lang w:eastAsia="hr-HR"/>
              </w:rPr>
              <w:t>"</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5E545664"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9. do 13. svibnja 2018. u Supetru / SDŽ</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64832061"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15.000,00</w:t>
            </w:r>
          </w:p>
        </w:tc>
      </w:tr>
      <w:tr w:rsidR="0046272F" w:rsidRPr="00637E8F" w14:paraId="1996095E" w14:textId="77777777" w:rsidTr="001137E7">
        <w:trPr>
          <w:trHeight w:val="450"/>
        </w:trPr>
        <w:tc>
          <w:tcPr>
            <w:tcW w:w="2305" w:type="dxa"/>
            <w:tcBorders>
              <w:top w:val="nil"/>
              <w:left w:val="single" w:sz="4" w:space="0" w:color="auto"/>
              <w:bottom w:val="single" w:sz="4" w:space="0" w:color="auto"/>
              <w:right w:val="single" w:sz="4" w:space="0" w:color="auto"/>
            </w:tcBorders>
            <w:shd w:val="clear" w:color="auto" w:fill="auto"/>
            <w:vAlign w:val="center"/>
            <w:hideMark/>
          </w:tcPr>
          <w:p w14:paraId="208D8DD1"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Turistička zajednica Grada Korčule</w:t>
            </w:r>
          </w:p>
        </w:tc>
        <w:tc>
          <w:tcPr>
            <w:tcW w:w="2525" w:type="dxa"/>
            <w:tcBorders>
              <w:top w:val="nil"/>
              <w:left w:val="nil"/>
              <w:bottom w:val="single" w:sz="4" w:space="0" w:color="auto"/>
              <w:right w:val="single" w:sz="4" w:space="0" w:color="auto"/>
            </w:tcBorders>
            <w:shd w:val="clear" w:color="auto" w:fill="auto"/>
            <w:vAlign w:val="center"/>
            <w:hideMark/>
          </w:tcPr>
          <w:p w14:paraId="7186497D" w14:textId="05F12E4C"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1.sajam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Hrvatskog otočnog proizvoda</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u gradu Korčuli</w:t>
            </w:r>
          </w:p>
        </w:tc>
        <w:tc>
          <w:tcPr>
            <w:tcW w:w="2497" w:type="dxa"/>
            <w:tcBorders>
              <w:top w:val="nil"/>
              <w:left w:val="nil"/>
              <w:bottom w:val="single" w:sz="4" w:space="0" w:color="auto"/>
              <w:right w:val="single" w:sz="4" w:space="0" w:color="auto"/>
            </w:tcBorders>
            <w:shd w:val="clear" w:color="auto" w:fill="auto"/>
            <w:vAlign w:val="center"/>
            <w:hideMark/>
          </w:tcPr>
          <w:p w14:paraId="47BE33F3"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12. i 13. svibnja 2018. u Korčuli / DNŽ</w:t>
            </w:r>
          </w:p>
        </w:tc>
        <w:tc>
          <w:tcPr>
            <w:tcW w:w="1833" w:type="dxa"/>
            <w:tcBorders>
              <w:top w:val="nil"/>
              <w:left w:val="nil"/>
              <w:bottom w:val="single" w:sz="4" w:space="0" w:color="auto"/>
              <w:right w:val="single" w:sz="4" w:space="0" w:color="auto"/>
            </w:tcBorders>
            <w:shd w:val="clear" w:color="auto" w:fill="auto"/>
            <w:vAlign w:val="center"/>
            <w:hideMark/>
          </w:tcPr>
          <w:p w14:paraId="66DBCEB6"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8.250,00</w:t>
            </w:r>
          </w:p>
        </w:tc>
      </w:tr>
      <w:tr w:rsidR="0046272F" w:rsidRPr="00637E8F" w14:paraId="4ECF2576" w14:textId="77777777" w:rsidTr="001137E7">
        <w:trPr>
          <w:trHeight w:val="450"/>
        </w:trPr>
        <w:tc>
          <w:tcPr>
            <w:tcW w:w="2305" w:type="dxa"/>
            <w:tcBorders>
              <w:top w:val="nil"/>
              <w:left w:val="single" w:sz="4" w:space="0" w:color="auto"/>
              <w:bottom w:val="single" w:sz="4" w:space="0" w:color="auto"/>
              <w:right w:val="single" w:sz="4" w:space="0" w:color="auto"/>
            </w:tcBorders>
            <w:shd w:val="clear" w:color="auto" w:fill="auto"/>
            <w:vAlign w:val="center"/>
            <w:hideMark/>
          </w:tcPr>
          <w:p w14:paraId="2BF2082F"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Klaster udruga Mreža</w:t>
            </w:r>
          </w:p>
        </w:tc>
        <w:tc>
          <w:tcPr>
            <w:tcW w:w="2525" w:type="dxa"/>
            <w:tcBorders>
              <w:top w:val="nil"/>
              <w:left w:val="nil"/>
              <w:bottom w:val="single" w:sz="4" w:space="0" w:color="auto"/>
              <w:right w:val="single" w:sz="4" w:space="0" w:color="auto"/>
            </w:tcBorders>
            <w:shd w:val="clear" w:color="auto" w:fill="auto"/>
            <w:vAlign w:val="center"/>
            <w:hideMark/>
          </w:tcPr>
          <w:p w14:paraId="7F30ACEA"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Dalmatinska štorija</w:t>
            </w:r>
          </w:p>
        </w:tc>
        <w:tc>
          <w:tcPr>
            <w:tcW w:w="2497" w:type="dxa"/>
            <w:tcBorders>
              <w:top w:val="nil"/>
              <w:left w:val="nil"/>
              <w:bottom w:val="single" w:sz="4" w:space="0" w:color="auto"/>
              <w:right w:val="single" w:sz="4" w:space="0" w:color="auto"/>
            </w:tcBorders>
            <w:shd w:val="clear" w:color="auto" w:fill="auto"/>
            <w:vAlign w:val="center"/>
            <w:hideMark/>
          </w:tcPr>
          <w:p w14:paraId="096695E8"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15. i 31. listopada 2018. u Splitu / SDŽ</w:t>
            </w:r>
          </w:p>
        </w:tc>
        <w:tc>
          <w:tcPr>
            <w:tcW w:w="1833" w:type="dxa"/>
            <w:tcBorders>
              <w:top w:val="nil"/>
              <w:left w:val="nil"/>
              <w:bottom w:val="single" w:sz="4" w:space="0" w:color="auto"/>
              <w:right w:val="single" w:sz="4" w:space="0" w:color="auto"/>
            </w:tcBorders>
            <w:shd w:val="clear" w:color="auto" w:fill="auto"/>
            <w:vAlign w:val="center"/>
            <w:hideMark/>
          </w:tcPr>
          <w:p w14:paraId="3F91935D"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5.000,00</w:t>
            </w:r>
          </w:p>
        </w:tc>
      </w:tr>
      <w:tr w:rsidR="0046272F" w:rsidRPr="00637E8F" w14:paraId="041C8813" w14:textId="77777777" w:rsidTr="00C264E8">
        <w:trPr>
          <w:trHeight w:val="450"/>
        </w:trPr>
        <w:tc>
          <w:tcPr>
            <w:tcW w:w="2305" w:type="dxa"/>
            <w:tcBorders>
              <w:top w:val="nil"/>
              <w:left w:val="single" w:sz="4" w:space="0" w:color="auto"/>
              <w:bottom w:val="single" w:sz="4" w:space="0" w:color="auto"/>
              <w:right w:val="single" w:sz="4" w:space="0" w:color="auto"/>
            </w:tcBorders>
            <w:shd w:val="clear" w:color="auto" w:fill="auto"/>
            <w:vAlign w:val="center"/>
            <w:hideMark/>
          </w:tcPr>
          <w:p w14:paraId="7BDCEF10"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Turistička zajednica Općine Postira</w:t>
            </w:r>
          </w:p>
        </w:tc>
        <w:tc>
          <w:tcPr>
            <w:tcW w:w="2525" w:type="dxa"/>
            <w:tcBorders>
              <w:top w:val="nil"/>
              <w:left w:val="nil"/>
              <w:bottom w:val="single" w:sz="4" w:space="0" w:color="auto"/>
              <w:right w:val="single" w:sz="4" w:space="0" w:color="auto"/>
            </w:tcBorders>
            <w:shd w:val="clear" w:color="auto" w:fill="auto"/>
            <w:vAlign w:val="center"/>
            <w:hideMark/>
          </w:tcPr>
          <w:p w14:paraId="65CC38CA"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2. Svjetsko prvenstvo u branju maslina</w:t>
            </w:r>
          </w:p>
        </w:tc>
        <w:tc>
          <w:tcPr>
            <w:tcW w:w="2497" w:type="dxa"/>
            <w:tcBorders>
              <w:top w:val="nil"/>
              <w:left w:val="nil"/>
              <w:bottom w:val="single" w:sz="4" w:space="0" w:color="auto"/>
              <w:right w:val="single" w:sz="4" w:space="0" w:color="auto"/>
            </w:tcBorders>
            <w:shd w:val="clear" w:color="auto" w:fill="auto"/>
            <w:vAlign w:val="center"/>
            <w:hideMark/>
          </w:tcPr>
          <w:p w14:paraId="66AB8083"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11. do 14. listopada 2018. u Postirama / SDŽ</w:t>
            </w:r>
          </w:p>
        </w:tc>
        <w:tc>
          <w:tcPr>
            <w:tcW w:w="1833" w:type="dxa"/>
            <w:tcBorders>
              <w:top w:val="nil"/>
              <w:left w:val="nil"/>
              <w:bottom w:val="single" w:sz="4" w:space="0" w:color="auto"/>
              <w:right w:val="single" w:sz="4" w:space="0" w:color="auto"/>
            </w:tcBorders>
            <w:shd w:val="clear" w:color="auto" w:fill="auto"/>
            <w:vAlign w:val="center"/>
            <w:hideMark/>
          </w:tcPr>
          <w:p w14:paraId="5C6E0757"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15.000,00</w:t>
            </w:r>
          </w:p>
        </w:tc>
      </w:tr>
      <w:tr w:rsidR="0046272F" w:rsidRPr="00637E8F" w14:paraId="48E35A03" w14:textId="77777777" w:rsidTr="00C264E8">
        <w:trPr>
          <w:trHeight w:val="585"/>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CF0DB"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lastRenderedPageBreak/>
              <w:t>Turistička zajednica Općine Tkon</w:t>
            </w: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00D0E4FE"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Ljetni sajam otočnih proizvoda</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68ED992C"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svaki četvrtak u ljetnim mjesecima u Tkonu / ZŽ</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A0FF6"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9.942,21</w:t>
            </w:r>
          </w:p>
        </w:tc>
      </w:tr>
      <w:tr w:rsidR="0046272F" w:rsidRPr="00637E8F" w14:paraId="452A89C0" w14:textId="77777777" w:rsidTr="001137E7">
        <w:trPr>
          <w:trHeight w:val="450"/>
        </w:trPr>
        <w:tc>
          <w:tcPr>
            <w:tcW w:w="2305" w:type="dxa"/>
            <w:tcBorders>
              <w:top w:val="nil"/>
              <w:left w:val="single" w:sz="4" w:space="0" w:color="auto"/>
              <w:bottom w:val="single" w:sz="4" w:space="0" w:color="auto"/>
              <w:right w:val="single" w:sz="4" w:space="0" w:color="auto"/>
            </w:tcBorders>
            <w:shd w:val="clear" w:color="auto" w:fill="auto"/>
            <w:vAlign w:val="center"/>
            <w:hideMark/>
          </w:tcPr>
          <w:p w14:paraId="5500F27D"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Općine Tkon</w:t>
            </w:r>
          </w:p>
        </w:tc>
        <w:tc>
          <w:tcPr>
            <w:tcW w:w="2525" w:type="dxa"/>
            <w:tcBorders>
              <w:top w:val="nil"/>
              <w:left w:val="nil"/>
              <w:bottom w:val="single" w:sz="4" w:space="0" w:color="auto"/>
              <w:right w:val="single" w:sz="4" w:space="0" w:color="auto"/>
            </w:tcBorders>
            <w:shd w:val="clear" w:color="auto" w:fill="auto"/>
            <w:vAlign w:val="center"/>
            <w:hideMark/>
          </w:tcPr>
          <w:p w14:paraId="2063979A"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Glagoljaško crkveno pučko pjevanje u Tkonu</w:t>
            </w:r>
          </w:p>
        </w:tc>
        <w:tc>
          <w:tcPr>
            <w:tcW w:w="2497" w:type="dxa"/>
            <w:tcBorders>
              <w:top w:val="nil"/>
              <w:left w:val="nil"/>
              <w:bottom w:val="single" w:sz="4" w:space="0" w:color="auto"/>
              <w:right w:val="single" w:sz="4" w:space="0" w:color="auto"/>
            </w:tcBorders>
            <w:shd w:val="clear" w:color="auto" w:fill="auto"/>
            <w:vAlign w:val="center"/>
            <w:hideMark/>
          </w:tcPr>
          <w:p w14:paraId="27BBC1E5"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5. siječnja 2018. u Tkonu / ZŽ</w:t>
            </w:r>
          </w:p>
        </w:tc>
        <w:tc>
          <w:tcPr>
            <w:tcW w:w="1833" w:type="dxa"/>
            <w:tcBorders>
              <w:top w:val="nil"/>
              <w:left w:val="nil"/>
              <w:bottom w:val="single" w:sz="4" w:space="0" w:color="auto"/>
              <w:right w:val="single" w:sz="4" w:space="0" w:color="auto"/>
            </w:tcBorders>
            <w:shd w:val="clear" w:color="auto" w:fill="auto"/>
            <w:vAlign w:val="center"/>
            <w:hideMark/>
          </w:tcPr>
          <w:p w14:paraId="690A2496"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2.000,00</w:t>
            </w:r>
          </w:p>
        </w:tc>
      </w:tr>
      <w:tr w:rsidR="0046272F" w:rsidRPr="00637E8F" w14:paraId="2B2B87F8" w14:textId="77777777" w:rsidTr="0016328A">
        <w:trPr>
          <w:trHeight w:val="450"/>
        </w:trPr>
        <w:tc>
          <w:tcPr>
            <w:tcW w:w="23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35CE0"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Turistička zajednica Općine Blato</w:t>
            </w:r>
          </w:p>
        </w:tc>
        <w:tc>
          <w:tcPr>
            <w:tcW w:w="2525" w:type="dxa"/>
            <w:tcBorders>
              <w:top w:val="single" w:sz="4" w:space="0" w:color="auto"/>
              <w:left w:val="nil"/>
              <w:bottom w:val="single" w:sz="4" w:space="0" w:color="auto"/>
              <w:right w:val="single" w:sz="4" w:space="0" w:color="auto"/>
            </w:tcBorders>
            <w:shd w:val="clear" w:color="auto" w:fill="auto"/>
            <w:vAlign w:val="center"/>
            <w:hideMark/>
          </w:tcPr>
          <w:p w14:paraId="123EB3DA"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7. dani blatske lumblije</w:t>
            </w:r>
          </w:p>
        </w:tc>
        <w:tc>
          <w:tcPr>
            <w:tcW w:w="2497" w:type="dxa"/>
            <w:tcBorders>
              <w:top w:val="single" w:sz="4" w:space="0" w:color="auto"/>
              <w:left w:val="nil"/>
              <w:bottom w:val="single" w:sz="4" w:space="0" w:color="auto"/>
              <w:right w:val="single" w:sz="4" w:space="0" w:color="auto"/>
            </w:tcBorders>
            <w:shd w:val="clear" w:color="auto" w:fill="auto"/>
            <w:vAlign w:val="center"/>
            <w:hideMark/>
          </w:tcPr>
          <w:p w14:paraId="0A8667B3" w14:textId="77777777" w:rsidR="0046272F" w:rsidRPr="00637E8F" w:rsidRDefault="0046272F" w:rsidP="00954F69">
            <w:pPr>
              <w:spacing w:after="0" w:line="240" w:lineRule="auto"/>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27. listopada 2018. u Blatu / DNŽ</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6144E5AA" w14:textId="77777777" w:rsidR="0046272F" w:rsidRPr="00637E8F" w:rsidRDefault="0046272F" w:rsidP="00954F69">
            <w:pPr>
              <w:spacing w:after="0" w:line="240" w:lineRule="auto"/>
              <w:jc w:val="right"/>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6.000,00</w:t>
            </w:r>
          </w:p>
        </w:tc>
      </w:tr>
      <w:tr w:rsidR="0046272F" w:rsidRPr="00637E8F" w14:paraId="296C3B16" w14:textId="77777777" w:rsidTr="001137E7">
        <w:trPr>
          <w:trHeight w:val="315"/>
        </w:trPr>
        <w:tc>
          <w:tcPr>
            <w:tcW w:w="9160" w:type="dxa"/>
            <w:gridSpan w:val="4"/>
            <w:tcBorders>
              <w:top w:val="nil"/>
              <w:left w:val="single" w:sz="4" w:space="0" w:color="auto"/>
              <w:bottom w:val="single" w:sz="4" w:space="0" w:color="auto"/>
              <w:right w:val="single" w:sz="8" w:space="0" w:color="auto"/>
            </w:tcBorders>
            <w:shd w:val="clear" w:color="auto" w:fill="D9E2F3" w:themeFill="accent1" w:themeFillTint="33"/>
            <w:vAlign w:val="center"/>
            <w:hideMark/>
          </w:tcPr>
          <w:p w14:paraId="400C0D6F" w14:textId="77777777" w:rsidR="0046272F" w:rsidRPr="00637E8F" w:rsidRDefault="0046272F" w:rsidP="00954F69">
            <w:pPr>
              <w:spacing w:after="0" w:line="240" w:lineRule="auto"/>
              <w:jc w:val="right"/>
              <w:rPr>
                <w:rFonts w:ascii="Times New Roman" w:eastAsia="Times New Roman" w:hAnsi="Times New Roman" w:cs="Times New Roman"/>
                <w:b/>
                <w:bCs/>
                <w:color w:val="000000" w:themeColor="text1"/>
                <w:sz w:val="24"/>
                <w:szCs w:val="24"/>
                <w:lang w:eastAsia="hr-HR"/>
              </w:rPr>
            </w:pPr>
            <w:r w:rsidRPr="00637E8F">
              <w:rPr>
                <w:rFonts w:ascii="Times New Roman" w:eastAsia="Times New Roman" w:hAnsi="Times New Roman" w:cs="Times New Roman"/>
                <w:b/>
                <w:bCs/>
                <w:color w:val="000000" w:themeColor="text1"/>
                <w:sz w:val="24"/>
                <w:szCs w:val="24"/>
                <w:lang w:eastAsia="hr-HR"/>
              </w:rPr>
              <w:t>Ukupno:           241.192,21</w:t>
            </w:r>
          </w:p>
        </w:tc>
      </w:tr>
    </w:tbl>
    <w:p w14:paraId="382373B7" w14:textId="77777777" w:rsidR="0046272F" w:rsidRDefault="0046272F" w:rsidP="00D80007">
      <w:pPr>
        <w:pStyle w:val="Default"/>
        <w:spacing w:line="360" w:lineRule="auto"/>
        <w:jc w:val="both"/>
        <w:rPr>
          <w:rFonts w:ascii="Times New Roman" w:hAnsi="Times New Roman" w:cs="Times New Roman"/>
          <w:color w:val="000000" w:themeColor="text1"/>
          <w:lang w:val="hr-HR"/>
        </w:rPr>
      </w:pPr>
    </w:p>
    <w:p w14:paraId="431AFA37" w14:textId="77777777" w:rsidR="0046272F" w:rsidRPr="00A02BB2" w:rsidRDefault="0046272F" w:rsidP="00D80007">
      <w:pPr>
        <w:spacing w:after="0" w:line="360" w:lineRule="auto"/>
        <w:rPr>
          <w:rFonts w:ascii="Times New Roman" w:hAnsi="Times New Roman" w:cs="Times New Roman"/>
          <w:b/>
          <w:color w:val="000000" w:themeColor="text1"/>
          <w:sz w:val="24"/>
          <w:szCs w:val="24"/>
        </w:rPr>
      </w:pPr>
      <w:r w:rsidRPr="0041644E">
        <w:rPr>
          <w:rFonts w:ascii="Times New Roman" w:eastAsia="Times New Roman" w:hAnsi="Times New Roman" w:cs="Times New Roman"/>
          <w:b/>
          <w:color w:val="000000" w:themeColor="text1"/>
          <w:sz w:val="24"/>
          <w:szCs w:val="24"/>
          <w:lang w:eastAsia="hr-HR"/>
        </w:rPr>
        <w:t>Poticanje otočnog javnog cestovnog prijevoza</w:t>
      </w:r>
    </w:p>
    <w:p w14:paraId="7CFDD570" w14:textId="016507B2" w:rsidR="00E70DBE" w:rsidRDefault="0046272F" w:rsidP="00D80007">
      <w:pPr>
        <w:spacing w:after="0" w:line="360" w:lineRule="auto"/>
        <w:jc w:val="both"/>
        <w:rPr>
          <w:rFonts w:ascii="Times New Roman" w:eastAsia="Times New Roman" w:hAnsi="Times New Roman" w:cs="Times New Roman"/>
          <w:color w:val="000000" w:themeColor="text1"/>
          <w:lang w:eastAsia="hr-HR"/>
        </w:rPr>
      </w:pPr>
      <w:r w:rsidRPr="00637E8F">
        <w:rPr>
          <w:rFonts w:ascii="Times New Roman" w:hAnsi="Times New Roman" w:cs="Times New Roman"/>
          <w:color w:val="000000" w:themeColor="text1"/>
          <w:sz w:val="24"/>
          <w:szCs w:val="24"/>
        </w:rPr>
        <w:t xml:space="preserve">Uprava za otoke, u skladu s člankom 10. Zakona o otocima </w:t>
      </w:r>
      <w:r w:rsidR="00F42004">
        <w:rPr>
          <w:rFonts w:ascii="Times New Roman" w:hAnsi="Times New Roman" w:cs="Times New Roman"/>
          <w:bCs/>
          <w:color w:val="000000" w:themeColor="text1"/>
          <w:sz w:val="24"/>
          <w:szCs w:val="24"/>
        </w:rPr>
        <w:t>(Narodne novine, br.</w:t>
      </w:r>
      <w:r w:rsidR="00B95160" w:rsidRPr="00637E8F">
        <w:rPr>
          <w:rFonts w:ascii="Times New Roman" w:hAnsi="Times New Roman" w:cs="Times New Roman"/>
          <w:bCs/>
          <w:color w:val="000000" w:themeColor="text1"/>
          <w:sz w:val="24"/>
          <w:szCs w:val="24"/>
        </w:rPr>
        <w:t xml:space="preserve"> 34/99, 32/02 i 33/06</w:t>
      </w:r>
      <w:r w:rsidR="00B95160">
        <w:rPr>
          <w:rFonts w:ascii="Times New Roman" w:hAnsi="Times New Roman" w:cs="Times New Roman"/>
          <w:bCs/>
          <w:color w:val="000000" w:themeColor="text1"/>
          <w:sz w:val="24"/>
          <w:szCs w:val="24"/>
        </w:rPr>
        <w:t>)</w:t>
      </w:r>
      <w:r w:rsidR="00B95160" w:rsidRPr="00637E8F">
        <w:rPr>
          <w:rFonts w:ascii="Times New Roman" w:hAnsi="Times New Roman" w:cs="Times New Roman"/>
          <w:bCs/>
          <w:color w:val="000000" w:themeColor="text1"/>
          <w:sz w:val="24"/>
          <w:szCs w:val="24"/>
        </w:rPr>
        <w:t xml:space="preserve"> </w:t>
      </w:r>
      <w:r w:rsidRPr="00637E8F">
        <w:rPr>
          <w:rFonts w:ascii="Times New Roman" w:hAnsi="Times New Roman" w:cs="Times New Roman"/>
          <w:color w:val="000000" w:themeColor="text1"/>
          <w:sz w:val="24"/>
          <w:szCs w:val="24"/>
        </w:rPr>
        <w:t>i Pravilnikom o uvjetima, kriterijima i načinu ostvarivanja prava na besplatni javni otočni cestov</w:t>
      </w:r>
      <w:r w:rsidR="001858EB">
        <w:rPr>
          <w:rFonts w:ascii="Times New Roman" w:hAnsi="Times New Roman" w:cs="Times New Roman"/>
          <w:color w:val="000000" w:themeColor="text1"/>
          <w:sz w:val="24"/>
          <w:szCs w:val="24"/>
        </w:rPr>
        <w:t>ni prijevoz (Narodne novine, br.</w:t>
      </w:r>
      <w:r w:rsidRPr="00637E8F">
        <w:rPr>
          <w:rFonts w:ascii="Times New Roman" w:hAnsi="Times New Roman" w:cs="Times New Roman"/>
          <w:color w:val="000000" w:themeColor="text1"/>
          <w:sz w:val="24"/>
          <w:szCs w:val="24"/>
        </w:rPr>
        <w:t xml:space="preserve"> 82/07 i 35/11), provodi mjeru subvencioniranja javnog otočnog cestovnog prijevoza. </w:t>
      </w:r>
      <w:r w:rsidR="00B95160">
        <w:rPr>
          <w:rFonts w:ascii="Times New Roman" w:hAnsi="Times New Roman" w:cs="Times New Roman"/>
          <w:color w:val="000000" w:themeColor="text1"/>
          <w:sz w:val="24"/>
          <w:szCs w:val="24"/>
        </w:rPr>
        <w:t>Besplatni</w:t>
      </w:r>
      <w:r w:rsidRPr="00637E8F">
        <w:rPr>
          <w:rFonts w:ascii="Times New Roman" w:hAnsi="Times New Roman" w:cs="Times New Roman"/>
          <w:color w:val="000000" w:themeColor="text1"/>
          <w:sz w:val="24"/>
          <w:szCs w:val="24"/>
        </w:rPr>
        <w:t xml:space="preserve"> prijevoz učenika, studenata, umirovljenika i osoba starijih od 65 godina te invalidnih osoba kojima se omogućuje naknada troškova vlastitog prijevoza, odvija se na 17 otoka (Krk, Cres, Lošinj, Pag, Rab, Ugljan, Pašman, Dugi otok, Iž, Brač, Hvar, Vis, Šolta, Korčula, Mljet, Šipan i Lastovo) i </w:t>
      </w:r>
      <w:r w:rsidR="00481823" w:rsidRPr="00637E8F">
        <w:rPr>
          <w:rFonts w:ascii="Times New Roman" w:hAnsi="Times New Roman" w:cs="Times New Roman"/>
          <w:color w:val="000000" w:themeColor="text1"/>
          <w:sz w:val="24"/>
          <w:szCs w:val="24"/>
        </w:rPr>
        <w:t xml:space="preserve">na </w:t>
      </w:r>
      <w:r w:rsidRPr="00637E8F">
        <w:rPr>
          <w:rFonts w:ascii="Times New Roman" w:hAnsi="Times New Roman" w:cs="Times New Roman"/>
          <w:color w:val="000000" w:themeColor="text1"/>
          <w:sz w:val="24"/>
          <w:szCs w:val="24"/>
        </w:rPr>
        <w:t>poluotoku Pelješcu. U mjeru subvencioniranja javnog otočnog cestovnog prijevoza</w:t>
      </w:r>
      <w:r w:rsidR="00481823" w:rsidRPr="00637E8F">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Uprava za otoke u 2018. uložila je  31.539.999,64 </w:t>
      </w:r>
      <w:r w:rsidR="00C26445" w:rsidRPr="00C26445">
        <w:rPr>
          <w:rFonts w:ascii="Times New Roman" w:hAnsi="Times New Roman" w:cs="Times New Roman"/>
          <w:color w:val="000000" w:themeColor="text1"/>
          <w:sz w:val="24"/>
          <w:szCs w:val="24"/>
        </w:rPr>
        <w:t>kuna</w:t>
      </w:r>
      <w:r w:rsidRPr="00637E8F">
        <w:rPr>
          <w:rFonts w:ascii="Times New Roman" w:hAnsi="Times New Roman" w:cs="Times New Roman"/>
          <w:color w:val="000000" w:themeColor="text1"/>
          <w:sz w:val="24"/>
          <w:szCs w:val="24"/>
        </w:rPr>
        <w:t>.</w:t>
      </w:r>
      <w:r w:rsidRPr="00637E8F">
        <w:rPr>
          <w:rFonts w:ascii="Times New Roman" w:eastAsia="Times New Roman" w:hAnsi="Times New Roman" w:cs="Times New Roman"/>
          <w:color w:val="000000" w:themeColor="text1"/>
          <w:lang w:eastAsia="hr-HR"/>
        </w:rPr>
        <w:t xml:space="preserve"> </w:t>
      </w:r>
    </w:p>
    <w:p w14:paraId="30F21224" w14:textId="77777777" w:rsidR="00C16D07" w:rsidRDefault="00C16D07" w:rsidP="00D80007">
      <w:pPr>
        <w:spacing w:after="0" w:line="360" w:lineRule="auto"/>
        <w:jc w:val="both"/>
        <w:rPr>
          <w:rFonts w:ascii="Times New Roman" w:eastAsia="Times New Roman" w:hAnsi="Times New Roman" w:cs="Times New Roman"/>
          <w:color w:val="000000" w:themeColor="text1"/>
          <w:lang w:eastAsia="hr-HR"/>
        </w:rPr>
      </w:pPr>
    </w:p>
    <w:p w14:paraId="51AEAAA5" w14:textId="77777777" w:rsidR="0046272F" w:rsidRPr="00A02BB2" w:rsidRDefault="0046272F" w:rsidP="00D80007">
      <w:pPr>
        <w:spacing w:after="0" w:line="360" w:lineRule="auto"/>
        <w:jc w:val="both"/>
        <w:rPr>
          <w:rFonts w:ascii="Times New Roman" w:eastAsia="Times New Roman" w:hAnsi="Times New Roman" w:cs="Times New Roman"/>
          <w:color w:val="000000" w:themeColor="text1"/>
          <w:lang w:eastAsia="hr-HR"/>
        </w:rPr>
      </w:pPr>
      <w:r w:rsidRPr="0041644E">
        <w:rPr>
          <w:rFonts w:ascii="Times New Roman" w:eastAsia="Times New Roman" w:hAnsi="Times New Roman" w:cs="Times New Roman"/>
          <w:b/>
          <w:color w:val="000000" w:themeColor="text1"/>
          <w:sz w:val="24"/>
          <w:szCs w:val="24"/>
          <w:lang w:eastAsia="hr-HR"/>
        </w:rPr>
        <w:t>Vodoopskrba jadranskih otoka</w:t>
      </w:r>
    </w:p>
    <w:p w14:paraId="34D5654B" w14:textId="77777777" w:rsidR="0046272F" w:rsidRPr="00637E8F" w:rsidRDefault="0046272F" w:rsidP="00D80007">
      <w:pPr>
        <w:pStyle w:val="Default"/>
        <w:shd w:val="clear" w:color="auto" w:fill="FFFFFF"/>
        <w:spacing w:line="360" w:lineRule="auto"/>
        <w:jc w:val="both"/>
        <w:rPr>
          <w:rFonts w:ascii="Times New Roman" w:hAnsi="Times New Roman" w:cs="Times New Roman"/>
          <w:color w:val="000000" w:themeColor="text1"/>
          <w:lang w:val="hr-HR"/>
        </w:rPr>
      </w:pPr>
      <w:r w:rsidRPr="00637E8F">
        <w:rPr>
          <w:rFonts w:ascii="Times New Roman" w:hAnsi="Times New Roman" w:cs="Times New Roman"/>
          <w:color w:val="000000" w:themeColor="text1"/>
          <w:lang w:val="hr-HR"/>
        </w:rPr>
        <w:t>Na temelju članka 33. Zakona o otocima</w:t>
      </w:r>
      <w:r w:rsidR="00B95160">
        <w:rPr>
          <w:rFonts w:ascii="Times New Roman" w:hAnsi="Times New Roman" w:cs="Times New Roman"/>
          <w:color w:val="000000" w:themeColor="text1"/>
          <w:lang w:val="hr-HR"/>
        </w:rPr>
        <w:t xml:space="preserve"> </w:t>
      </w:r>
      <w:r w:rsidRPr="00637E8F">
        <w:rPr>
          <w:rFonts w:ascii="Times New Roman" w:hAnsi="Times New Roman" w:cs="Times New Roman"/>
          <w:color w:val="000000" w:themeColor="text1"/>
          <w:lang w:val="hr-HR"/>
        </w:rPr>
        <w:t>i Pravilnika o postupku i načinu provedbe opskrbe otočnih kućanstava pitkom vodom brodom vod</w:t>
      </w:r>
      <w:r w:rsidR="001858EB">
        <w:rPr>
          <w:rFonts w:ascii="Times New Roman" w:hAnsi="Times New Roman" w:cs="Times New Roman"/>
          <w:color w:val="000000" w:themeColor="text1"/>
          <w:lang w:val="hr-HR"/>
        </w:rPr>
        <w:t>onoscem ili cestovnim vozilom (Narodne novine</w:t>
      </w:r>
      <w:r w:rsidRPr="00637E8F">
        <w:rPr>
          <w:rFonts w:ascii="Times New Roman" w:hAnsi="Times New Roman" w:cs="Times New Roman"/>
          <w:color w:val="000000" w:themeColor="text1"/>
          <w:lang w:val="hr-HR"/>
        </w:rPr>
        <w:t>, broj</w:t>
      </w:r>
      <w:r w:rsidR="00B95160">
        <w:rPr>
          <w:rFonts w:ascii="Times New Roman" w:hAnsi="Times New Roman" w:cs="Times New Roman"/>
          <w:color w:val="000000" w:themeColor="text1"/>
          <w:lang w:val="hr-HR"/>
        </w:rPr>
        <w:t xml:space="preserve"> </w:t>
      </w:r>
      <w:r w:rsidRPr="00637E8F">
        <w:rPr>
          <w:rFonts w:ascii="Times New Roman" w:hAnsi="Times New Roman" w:cs="Times New Roman"/>
          <w:color w:val="000000" w:themeColor="text1"/>
          <w:lang w:val="hr-HR"/>
        </w:rPr>
        <w:t xml:space="preserve">35/11) nastavljeno je </w:t>
      </w:r>
      <w:r w:rsidRPr="00637E8F">
        <w:rPr>
          <w:rFonts w:ascii="Times New Roman" w:hAnsi="Times New Roman" w:cs="Times New Roman"/>
          <w:bCs/>
          <w:color w:val="000000" w:themeColor="text1"/>
          <w:lang w:val="hr-HR"/>
        </w:rPr>
        <w:t>subvencioniranje cijene vode na otocima</w:t>
      </w:r>
      <w:r w:rsidRPr="00637E8F">
        <w:rPr>
          <w:rFonts w:ascii="Times New Roman" w:hAnsi="Times New Roman" w:cs="Times New Roman"/>
          <w:color w:val="000000" w:themeColor="text1"/>
          <w:lang w:val="hr-HR"/>
        </w:rPr>
        <w:t xml:space="preserve"> </w:t>
      </w:r>
      <w:r w:rsidR="005F7FDC" w:rsidRPr="00637E8F">
        <w:rPr>
          <w:rFonts w:ascii="Times New Roman" w:hAnsi="Times New Roman" w:cs="Times New Roman"/>
          <w:color w:val="000000" w:themeColor="text1"/>
          <w:lang w:val="hr-HR"/>
        </w:rPr>
        <w:t>kako bi</w:t>
      </w:r>
      <w:r w:rsidRPr="00637E8F">
        <w:rPr>
          <w:rFonts w:ascii="Times New Roman" w:hAnsi="Times New Roman" w:cs="Times New Roman"/>
          <w:color w:val="000000" w:themeColor="text1"/>
          <w:lang w:val="hr-HR"/>
        </w:rPr>
        <w:t xml:space="preserve"> kućanstva čiji članovi imaju prebivalište na otoku, a opskrbljuju se vodom iz vodonosca ili cestovnim vozilom, plaća</w:t>
      </w:r>
      <w:r w:rsidR="005F7FDC" w:rsidRPr="00637E8F">
        <w:rPr>
          <w:rFonts w:ascii="Times New Roman" w:hAnsi="Times New Roman" w:cs="Times New Roman"/>
          <w:color w:val="000000" w:themeColor="text1"/>
          <w:lang w:val="hr-HR"/>
        </w:rPr>
        <w:t>li</w:t>
      </w:r>
      <w:r w:rsidRPr="00637E8F">
        <w:rPr>
          <w:rFonts w:ascii="Times New Roman" w:hAnsi="Times New Roman" w:cs="Times New Roman"/>
          <w:color w:val="000000" w:themeColor="text1"/>
          <w:lang w:val="hr-HR"/>
        </w:rPr>
        <w:t xml:space="preserve"> vodu (do 20 m</w:t>
      </w:r>
      <w:r w:rsidRPr="00637E8F">
        <w:rPr>
          <w:rFonts w:ascii="Times New Roman" w:hAnsi="Times New Roman" w:cs="Times New Roman"/>
          <w:color w:val="000000" w:themeColor="text1"/>
          <w:vertAlign w:val="superscript"/>
          <w:lang w:val="hr-HR"/>
        </w:rPr>
        <w:t xml:space="preserve">3 </w:t>
      </w:r>
      <w:r w:rsidRPr="00637E8F">
        <w:rPr>
          <w:rFonts w:ascii="Times New Roman" w:hAnsi="Times New Roman" w:cs="Times New Roman"/>
          <w:color w:val="000000" w:themeColor="text1"/>
          <w:lang w:val="hr-HR"/>
        </w:rPr>
        <w:t>mjesečno, odnosno do 150 m</w:t>
      </w:r>
      <w:r w:rsidRPr="00637E8F">
        <w:rPr>
          <w:rFonts w:ascii="Times New Roman" w:hAnsi="Times New Roman" w:cs="Times New Roman"/>
          <w:color w:val="000000" w:themeColor="text1"/>
          <w:vertAlign w:val="superscript"/>
          <w:lang w:val="hr-HR"/>
        </w:rPr>
        <w:t>3</w:t>
      </w:r>
      <w:r w:rsidRPr="00637E8F">
        <w:rPr>
          <w:rFonts w:ascii="Times New Roman" w:hAnsi="Times New Roman" w:cs="Times New Roman"/>
          <w:color w:val="000000" w:themeColor="text1"/>
          <w:lang w:val="hr-HR"/>
        </w:rPr>
        <w:t xml:space="preserve"> ukupne godišnje potrošnje po kućanstvu) po cijeni koja je jednaka prosječnoj cijeni isporuke vode u matičnoj obalno-otočnoj županiji. Za navedenu namjenu</w:t>
      </w:r>
      <w:r w:rsidR="005F7FDC" w:rsidRPr="00637E8F">
        <w:rPr>
          <w:rFonts w:ascii="Times New Roman" w:hAnsi="Times New Roman" w:cs="Times New Roman"/>
          <w:color w:val="000000" w:themeColor="text1"/>
          <w:lang w:val="hr-HR"/>
        </w:rPr>
        <w:t>,</w:t>
      </w:r>
      <w:r w:rsidRPr="00637E8F">
        <w:rPr>
          <w:rFonts w:ascii="Times New Roman" w:hAnsi="Times New Roman" w:cs="Times New Roman"/>
          <w:color w:val="000000" w:themeColor="text1"/>
          <w:lang w:val="hr-HR"/>
        </w:rPr>
        <w:t xml:space="preserve"> u 2018. utrošeno</w:t>
      </w:r>
      <w:r w:rsidRPr="00637E8F">
        <w:rPr>
          <w:rFonts w:ascii="Times New Roman" w:hAnsi="Times New Roman" w:cs="Times New Roman"/>
          <w:bCs/>
          <w:color w:val="000000" w:themeColor="text1"/>
          <w:lang w:val="hr-HR"/>
        </w:rPr>
        <w:t xml:space="preserve"> je </w:t>
      </w:r>
      <w:r w:rsidR="00D86D8B">
        <w:rPr>
          <w:rFonts w:ascii="Times New Roman" w:hAnsi="Times New Roman" w:cs="Times New Roman"/>
          <w:bCs/>
          <w:color w:val="000000" w:themeColor="text1"/>
          <w:lang w:val="hr-HR"/>
        </w:rPr>
        <w:t xml:space="preserve">10.695.024,76 </w:t>
      </w:r>
      <w:r w:rsidR="00C26445" w:rsidRPr="00C26445">
        <w:rPr>
          <w:rFonts w:ascii="Times New Roman" w:hAnsi="Times New Roman" w:cs="Times New Roman"/>
          <w:bCs/>
          <w:color w:val="000000" w:themeColor="text1"/>
          <w:lang w:val="hr-HR"/>
        </w:rPr>
        <w:t>kuna</w:t>
      </w:r>
      <w:r w:rsidRPr="00637E8F">
        <w:rPr>
          <w:rFonts w:ascii="Times New Roman" w:hAnsi="Times New Roman" w:cs="Times New Roman"/>
          <w:bCs/>
          <w:color w:val="000000" w:themeColor="text1"/>
          <w:lang w:val="hr-HR"/>
        </w:rPr>
        <w:t>.</w:t>
      </w:r>
      <w:r w:rsidRPr="00637E8F">
        <w:rPr>
          <w:rFonts w:ascii="Times New Roman" w:hAnsi="Times New Roman" w:cs="Times New Roman"/>
          <w:color w:val="000000" w:themeColor="text1"/>
          <w:lang w:val="hr-HR"/>
        </w:rPr>
        <w:t xml:space="preserve"> </w:t>
      </w:r>
    </w:p>
    <w:p w14:paraId="799BB08E" w14:textId="77777777" w:rsidR="0046272F" w:rsidRPr="00637E8F" w:rsidRDefault="0046272F" w:rsidP="00D80007">
      <w:pPr>
        <w:spacing w:after="0" w:line="360" w:lineRule="auto"/>
        <w:rPr>
          <w:rFonts w:ascii="Times New Roman" w:eastAsia="Times New Roman" w:hAnsi="Times New Roman" w:cs="Times New Roman"/>
          <w:b/>
          <w:bCs/>
          <w:color w:val="000000" w:themeColor="text1"/>
          <w:sz w:val="24"/>
          <w:szCs w:val="24"/>
        </w:rPr>
      </w:pPr>
    </w:p>
    <w:p w14:paraId="64D12E45" w14:textId="77777777" w:rsidR="0046272F" w:rsidRPr="00637E8F" w:rsidRDefault="0046272F" w:rsidP="00D80007">
      <w:pPr>
        <w:pStyle w:val="Default"/>
        <w:spacing w:line="360" w:lineRule="auto"/>
        <w:jc w:val="both"/>
        <w:rPr>
          <w:rFonts w:ascii="Times New Roman" w:hAnsi="Times New Roman" w:cs="Times New Roman"/>
          <w:b/>
          <w:bCs/>
          <w:color w:val="000000" w:themeColor="text1"/>
          <w:lang w:val="hr-HR"/>
        </w:rPr>
      </w:pPr>
      <w:r w:rsidRPr="00637E8F">
        <w:rPr>
          <w:rFonts w:ascii="Times New Roman" w:hAnsi="Times New Roman" w:cs="Times New Roman"/>
          <w:b/>
          <w:bCs/>
          <w:color w:val="000000" w:themeColor="text1"/>
          <w:lang w:val="hr-HR"/>
        </w:rPr>
        <w:t xml:space="preserve">Kapitalne donacije neprofitnim organizacijama </w:t>
      </w:r>
    </w:p>
    <w:p w14:paraId="47E9027B" w14:textId="77777777" w:rsidR="0046272F" w:rsidRPr="00637E8F" w:rsidRDefault="0046272F" w:rsidP="00D80007">
      <w:pPr>
        <w:pStyle w:val="Default"/>
        <w:shd w:val="clear" w:color="auto" w:fill="FFFFFF"/>
        <w:spacing w:line="360" w:lineRule="auto"/>
        <w:jc w:val="both"/>
        <w:rPr>
          <w:rFonts w:ascii="Times New Roman" w:hAnsi="Times New Roman" w:cs="Times New Roman"/>
          <w:bCs/>
          <w:color w:val="000000" w:themeColor="text1"/>
          <w:lang w:val="hr-HR"/>
        </w:rPr>
      </w:pPr>
      <w:r w:rsidRPr="00637E8F">
        <w:rPr>
          <w:rFonts w:ascii="Times New Roman" w:hAnsi="Times New Roman" w:cs="Times New Roman"/>
          <w:color w:val="000000" w:themeColor="text1"/>
          <w:lang w:val="hr-HR"/>
        </w:rPr>
        <w:t xml:space="preserve">Uprava za otoke u 2018. nastavila je provoditi </w:t>
      </w:r>
      <w:r w:rsidRPr="00637E8F">
        <w:rPr>
          <w:rFonts w:ascii="Times New Roman" w:hAnsi="Times New Roman" w:cs="Times New Roman"/>
          <w:bCs/>
          <w:color w:val="000000" w:themeColor="text1"/>
          <w:lang w:val="hr-HR"/>
        </w:rPr>
        <w:t>Projekt dodjele financijske potpore udrugama</w:t>
      </w:r>
      <w:r w:rsidRPr="00637E8F">
        <w:rPr>
          <w:rFonts w:ascii="Times New Roman" w:hAnsi="Times New Roman" w:cs="Times New Roman"/>
          <w:color w:val="000000" w:themeColor="text1"/>
          <w:lang w:val="hr-HR"/>
        </w:rPr>
        <w:t xml:space="preserve"> na otocima potičući razvoj civilnog društva. Sredstva se svake godine dodjeljuju na temelju javnog natječaja i sukladno odobrenom iznosu u državnom proračunu Republike Hrvatske koja su u 2018. iznosila </w:t>
      </w:r>
      <w:r w:rsidRPr="00637E8F">
        <w:rPr>
          <w:rFonts w:ascii="Times New Roman" w:hAnsi="Times New Roman" w:cs="Times New Roman"/>
          <w:bCs/>
          <w:color w:val="000000" w:themeColor="text1"/>
          <w:lang w:val="hr-HR"/>
        </w:rPr>
        <w:t xml:space="preserve">500.000,00 </w:t>
      </w:r>
      <w:r w:rsidR="00C26445" w:rsidRPr="00C26445">
        <w:rPr>
          <w:rFonts w:ascii="Times New Roman" w:hAnsi="Times New Roman" w:cs="Times New Roman"/>
          <w:bCs/>
          <w:color w:val="000000" w:themeColor="text1"/>
          <w:lang w:val="hr-HR"/>
        </w:rPr>
        <w:t>kuna</w:t>
      </w:r>
      <w:r w:rsidRPr="00637E8F">
        <w:rPr>
          <w:rFonts w:ascii="Times New Roman" w:hAnsi="Times New Roman" w:cs="Times New Roman"/>
          <w:bCs/>
          <w:color w:val="000000" w:themeColor="text1"/>
          <w:lang w:val="hr-HR"/>
        </w:rPr>
        <w:t xml:space="preserve">. </w:t>
      </w:r>
    </w:p>
    <w:p w14:paraId="5110F45C" w14:textId="728D9EBB" w:rsidR="00A02BB2" w:rsidRDefault="0046272F" w:rsidP="00D80007">
      <w:pPr>
        <w:pStyle w:val="Default"/>
        <w:shd w:val="clear" w:color="auto" w:fill="FFFFFF"/>
        <w:spacing w:line="360" w:lineRule="auto"/>
        <w:jc w:val="both"/>
        <w:rPr>
          <w:rFonts w:ascii="Times New Roman" w:hAnsi="Times New Roman" w:cs="Times New Roman"/>
          <w:color w:val="000000" w:themeColor="text1"/>
          <w:lang w:val="hr-HR"/>
        </w:rPr>
      </w:pPr>
      <w:r w:rsidRPr="00637E8F">
        <w:rPr>
          <w:rFonts w:ascii="Times New Roman" w:hAnsi="Times New Roman" w:cs="Times New Roman"/>
          <w:color w:val="000000" w:themeColor="text1"/>
          <w:lang w:val="hr-HR"/>
        </w:rPr>
        <w:lastRenderedPageBreak/>
        <w:t xml:space="preserve">Cilj Natječaja je financijskom potporom udrugama koje su registrirane, odnosno imaju sjedište na hrvatskim otocima te čije su djelatnosti usmjerene na razvoj zajednice, omogućiti provedbu projekata vezanih za održivi razvoj hrvatskih otoka, usmjerenih na unaprjeđenje kvalitete života u lokalnoj zajednici u području civilnog društva, kulture, umjetnosti, obrazovanja, znanosti i sporta. Svaka udruga imala je mogućnost prijaviti </w:t>
      </w:r>
      <w:r w:rsidR="000D4C1C">
        <w:rPr>
          <w:rFonts w:ascii="Times New Roman" w:hAnsi="Times New Roman" w:cs="Times New Roman"/>
          <w:color w:val="000000" w:themeColor="text1"/>
          <w:lang w:val="hr-HR"/>
        </w:rPr>
        <w:t>1</w:t>
      </w:r>
      <w:r w:rsidRPr="00637E8F">
        <w:rPr>
          <w:rFonts w:ascii="Times New Roman" w:hAnsi="Times New Roman" w:cs="Times New Roman"/>
          <w:color w:val="000000" w:themeColor="text1"/>
          <w:lang w:val="hr-HR"/>
        </w:rPr>
        <w:t xml:space="preserve"> projekt na Natječaj. Najveći iznos financijske potpore iznosio je 30.000,00 </w:t>
      </w:r>
      <w:r w:rsidR="00ED2B73">
        <w:rPr>
          <w:rFonts w:ascii="Times New Roman" w:hAnsi="Times New Roman" w:cs="Times New Roman"/>
          <w:color w:val="000000" w:themeColor="text1"/>
        </w:rPr>
        <w:t>kuna</w:t>
      </w:r>
      <w:r w:rsidRPr="00637E8F">
        <w:rPr>
          <w:rFonts w:ascii="Times New Roman" w:hAnsi="Times New Roman" w:cs="Times New Roman"/>
          <w:color w:val="000000" w:themeColor="text1"/>
          <w:lang w:val="hr-HR"/>
        </w:rPr>
        <w:t xml:space="preserve">, a najmanji 10.000,00 </w:t>
      </w:r>
      <w:r w:rsidR="00ED2B73">
        <w:rPr>
          <w:rFonts w:ascii="Times New Roman" w:hAnsi="Times New Roman" w:cs="Times New Roman"/>
          <w:color w:val="000000" w:themeColor="text1"/>
        </w:rPr>
        <w:t>kuna</w:t>
      </w:r>
      <w:r w:rsidRPr="00637E8F">
        <w:rPr>
          <w:rFonts w:ascii="Times New Roman" w:hAnsi="Times New Roman" w:cs="Times New Roman"/>
          <w:color w:val="000000" w:themeColor="text1"/>
          <w:lang w:val="hr-HR"/>
        </w:rPr>
        <w:t>. Financijska potpora u 2018. dodijeljena je za 33 projekta otočnih udruga koji se provode na 19 otoka, a ukupan iznos dodijeljen</w:t>
      </w:r>
      <w:r w:rsidR="00D92A02" w:rsidRPr="00637E8F">
        <w:rPr>
          <w:rFonts w:ascii="Times New Roman" w:hAnsi="Times New Roman" w:cs="Times New Roman"/>
          <w:color w:val="000000" w:themeColor="text1"/>
          <w:lang w:val="hr-HR"/>
        </w:rPr>
        <w:t xml:space="preserve">ih sredstava je 500.000,00 </w:t>
      </w:r>
      <w:bookmarkStart w:id="27" w:name="_Hlk51162367"/>
      <w:r w:rsidR="00C26445" w:rsidRPr="00C26445">
        <w:rPr>
          <w:rFonts w:ascii="Times New Roman" w:hAnsi="Times New Roman" w:cs="Times New Roman"/>
          <w:color w:val="000000" w:themeColor="text1"/>
          <w:lang w:val="hr-HR"/>
        </w:rPr>
        <w:t>kuna</w:t>
      </w:r>
      <w:r w:rsidR="00D92A02" w:rsidRPr="00637E8F">
        <w:rPr>
          <w:rFonts w:ascii="Times New Roman" w:hAnsi="Times New Roman" w:cs="Times New Roman"/>
          <w:color w:val="000000" w:themeColor="text1"/>
          <w:lang w:val="hr-HR"/>
        </w:rPr>
        <w:t xml:space="preserve">. </w:t>
      </w:r>
      <w:bookmarkEnd w:id="27"/>
    </w:p>
    <w:p w14:paraId="3E0F5B0D" w14:textId="77777777" w:rsidR="00D2730A" w:rsidRDefault="00D2730A" w:rsidP="00D80007">
      <w:pPr>
        <w:pStyle w:val="Default"/>
        <w:shd w:val="clear" w:color="auto" w:fill="FFFFFF"/>
        <w:spacing w:line="360" w:lineRule="auto"/>
        <w:jc w:val="both"/>
        <w:rPr>
          <w:rFonts w:ascii="Times New Roman" w:hAnsi="Times New Roman" w:cs="Times New Roman"/>
          <w:color w:val="000000" w:themeColor="text1"/>
          <w:lang w:val="hr-HR"/>
        </w:rPr>
      </w:pPr>
    </w:p>
    <w:p w14:paraId="05C44FE2" w14:textId="77777777" w:rsidR="00D2730A" w:rsidRPr="00D2730A" w:rsidRDefault="00D2730A" w:rsidP="00D2730A">
      <w:pPr>
        <w:pStyle w:val="Default"/>
        <w:shd w:val="clear" w:color="auto" w:fill="FFFFFF"/>
        <w:spacing w:line="360" w:lineRule="auto"/>
        <w:jc w:val="both"/>
        <w:rPr>
          <w:rFonts w:ascii="Times New Roman" w:hAnsi="Times New Roman" w:cs="Times New Roman"/>
          <w:color w:val="000000" w:themeColor="text1"/>
        </w:rPr>
      </w:pPr>
      <w:r w:rsidRPr="00D2730A">
        <w:rPr>
          <w:rFonts w:ascii="Times New Roman" w:hAnsi="Times New Roman" w:cs="Times New Roman"/>
          <w:b/>
          <w:color w:val="000000" w:themeColor="text1"/>
          <w:lang w:val="hr-HR"/>
        </w:rPr>
        <w:t>Fond za financiranje kapitalnih projekata od interesa za razvoj otoka</w:t>
      </w:r>
      <w:r w:rsidRPr="00D2730A">
        <w:rPr>
          <w:rFonts w:ascii="Times New Roman" w:hAnsi="Times New Roman" w:cs="Times New Roman"/>
          <w:b/>
          <w:color w:val="000000" w:themeColor="text1"/>
          <w:lang w:val="hr-HR"/>
        </w:rPr>
        <w:br/>
      </w:r>
      <w:r w:rsidRPr="00D2730A">
        <w:rPr>
          <w:rFonts w:ascii="Times New Roman" w:hAnsi="Times New Roman" w:cs="Times New Roman"/>
          <w:color w:val="000000" w:themeColor="text1"/>
        </w:rPr>
        <w:t xml:space="preserve">Fond za financiranje kapitalnih projekata od interesa za razvoj otoka (u daljnjem tekstu: Fond) odnosi se na </w:t>
      </w:r>
      <w:r w:rsidRPr="00D2730A">
        <w:rPr>
          <w:rFonts w:ascii="Times New Roman" w:hAnsi="Times New Roman" w:cs="Times New Roman"/>
          <w:bCs/>
          <w:color w:val="000000" w:themeColor="text1"/>
        </w:rPr>
        <w:t xml:space="preserve">sredstva iz udjela u porezu na dohodak ustupljena otočnim jedinicama lokalne samouprave za financiranje kapitalnih projekata od interesa za razvoj otoka. Mjera se provodi </w:t>
      </w:r>
      <w:r w:rsidRPr="00D2730A">
        <w:rPr>
          <w:rFonts w:ascii="Times New Roman" w:hAnsi="Times New Roman" w:cs="Times New Roman"/>
          <w:color w:val="000000" w:themeColor="text1"/>
        </w:rPr>
        <w:t xml:space="preserve">od 2003. </w:t>
      </w:r>
    </w:p>
    <w:p w14:paraId="57394F84" w14:textId="77777777" w:rsidR="00D2730A" w:rsidRPr="00D2730A" w:rsidRDefault="00D2730A" w:rsidP="00D2730A">
      <w:pPr>
        <w:pStyle w:val="Default"/>
        <w:shd w:val="clear" w:color="auto" w:fill="FFFFFF"/>
        <w:spacing w:line="360" w:lineRule="auto"/>
        <w:jc w:val="both"/>
        <w:rPr>
          <w:rFonts w:ascii="Times New Roman" w:hAnsi="Times New Roman" w:cs="Times New Roman"/>
          <w:color w:val="000000" w:themeColor="text1"/>
          <w:lang w:val="hr-HR"/>
        </w:rPr>
      </w:pPr>
    </w:p>
    <w:p w14:paraId="4CAC608E" w14:textId="77777777" w:rsidR="00D2730A" w:rsidRPr="00D2730A" w:rsidRDefault="00D2730A" w:rsidP="00D2730A">
      <w:pPr>
        <w:spacing w:after="0" w:line="360" w:lineRule="auto"/>
        <w:jc w:val="both"/>
        <w:rPr>
          <w:rFonts w:ascii="Times New Roman" w:hAnsi="Times New Roman" w:cs="Times New Roman"/>
          <w:color w:val="000000" w:themeColor="text1"/>
          <w:sz w:val="24"/>
          <w:szCs w:val="24"/>
        </w:rPr>
      </w:pPr>
      <w:r w:rsidRPr="00D2730A">
        <w:rPr>
          <w:rFonts w:ascii="Times New Roman" w:hAnsi="Times New Roman" w:cs="Times New Roman"/>
          <w:color w:val="000000" w:themeColor="text1"/>
          <w:sz w:val="24"/>
          <w:szCs w:val="24"/>
        </w:rPr>
        <w:t xml:space="preserve">Gradovima i općinama na otocima raspodjeljivao se udio poreza na dohodak ostvaren na njihovom području, a sredstva su se mogla strogo namjenski trošiti na financiranje kapitalnih projekata od interesa za razvoj otoka. Sredstva su akumulirana na depozitnom računu pri Hrvatskoj banci za obnovu i razvitak za svaku otočnu </w:t>
      </w:r>
      <w:bookmarkStart w:id="28" w:name="_Hlk24019114"/>
      <w:r w:rsidRPr="00D2730A">
        <w:rPr>
          <w:rFonts w:ascii="Times New Roman" w:hAnsi="Times New Roman" w:cs="Times New Roman"/>
          <w:color w:val="000000" w:themeColor="text1"/>
          <w:sz w:val="24"/>
          <w:szCs w:val="24"/>
        </w:rPr>
        <w:t xml:space="preserve">jedinicu lokalne samouprave </w:t>
      </w:r>
      <w:bookmarkEnd w:id="28"/>
      <w:r w:rsidRPr="00D2730A">
        <w:rPr>
          <w:rFonts w:ascii="Times New Roman" w:hAnsi="Times New Roman" w:cs="Times New Roman"/>
          <w:color w:val="000000" w:themeColor="text1"/>
          <w:sz w:val="24"/>
          <w:szCs w:val="24"/>
        </w:rPr>
        <w:t>posebno, kao namjenski prihod. Od 1. siječnja 2015. u državnom proračunu Republike Hrvatske otvorena je nova proračunska aktivnost K758040 Fond za financiranje kapitalnih projekata od interesa za razvoj otoka u sklopu Programa.</w:t>
      </w:r>
    </w:p>
    <w:p w14:paraId="0C010D1E" w14:textId="77777777" w:rsidR="00D2730A" w:rsidRPr="00D2730A" w:rsidRDefault="00D2730A" w:rsidP="00D2730A">
      <w:pPr>
        <w:spacing w:after="0" w:line="360" w:lineRule="auto"/>
        <w:jc w:val="both"/>
        <w:rPr>
          <w:rFonts w:ascii="Times New Roman" w:hAnsi="Times New Roman" w:cs="Times New Roman"/>
          <w:color w:val="000000" w:themeColor="text1"/>
          <w:sz w:val="24"/>
          <w:szCs w:val="24"/>
        </w:rPr>
      </w:pPr>
    </w:p>
    <w:p w14:paraId="1F60F019" w14:textId="77777777" w:rsidR="00D2730A" w:rsidRPr="00D2730A" w:rsidRDefault="00D2730A" w:rsidP="00D2730A">
      <w:pPr>
        <w:spacing w:after="0" w:line="360" w:lineRule="auto"/>
        <w:jc w:val="both"/>
        <w:rPr>
          <w:rFonts w:ascii="Times New Roman" w:hAnsi="Times New Roman" w:cs="Times New Roman"/>
          <w:color w:val="000000" w:themeColor="text1"/>
          <w:sz w:val="24"/>
          <w:szCs w:val="24"/>
        </w:rPr>
      </w:pPr>
      <w:r w:rsidRPr="00D2730A">
        <w:rPr>
          <w:rFonts w:ascii="Times New Roman" w:hAnsi="Times New Roman" w:cs="Times New Roman"/>
          <w:color w:val="000000" w:themeColor="text1"/>
          <w:sz w:val="24"/>
          <w:szCs w:val="24"/>
        </w:rPr>
        <w:t>Sama provedba ove mjere ostvarena je na način da su otočne jedinice lokalne samouprave s ministarstvom nadležnim za otoke zaključile Sporazume o zajedničkom financiranju kapitalnih projekata od interesa za razvoj otoka kojima su se definirali svi projekti koji će se financirati iz tih prihoda, a za svaki pojedini projekt se, temeljem spomenutog Sporazuma, sklopio ugovor nakon čega su općine i gradovi na otocima mogli pristupiti  korištenju akumuliranih prihoda.</w:t>
      </w:r>
    </w:p>
    <w:p w14:paraId="64E7AB66" w14:textId="77777777" w:rsidR="00D2730A" w:rsidRPr="00D2730A" w:rsidRDefault="00D2730A" w:rsidP="00D2730A">
      <w:pPr>
        <w:spacing w:after="0" w:line="360" w:lineRule="auto"/>
        <w:jc w:val="both"/>
        <w:rPr>
          <w:rFonts w:ascii="Times New Roman" w:hAnsi="Times New Roman" w:cs="Times New Roman"/>
          <w:color w:val="000000" w:themeColor="text1"/>
          <w:sz w:val="24"/>
          <w:szCs w:val="24"/>
        </w:rPr>
      </w:pPr>
    </w:p>
    <w:p w14:paraId="26A74A5D" w14:textId="77777777" w:rsidR="00D2730A" w:rsidRPr="00D2730A" w:rsidRDefault="00D2730A" w:rsidP="00D2730A">
      <w:pPr>
        <w:spacing w:after="0" w:line="360" w:lineRule="auto"/>
        <w:jc w:val="both"/>
        <w:rPr>
          <w:rFonts w:ascii="Times New Roman" w:hAnsi="Times New Roman" w:cs="Times New Roman"/>
          <w:color w:val="000000" w:themeColor="text1"/>
          <w:sz w:val="24"/>
          <w:szCs w:val="24"/>
        </w:rPr>
      </w:pPr>
      <w:r w:rsidRPr="00D2730A">
        <w:rPr>
          <w:rFonts w:ascii="Times New Roman" w:hAnsi="Times New Roman" w:cs="Times New Roman"/>
          <w:color w:val="000000" w:themeColor="text1"/>
          <w:sz w:val="24"/>
          <w:szCs w:val="24"/>
        </w:rPr>
        <w:t xml:space="preserve">Bitno je napomenuti da je 1. siječnja 2018. stupio na snagu novi Zakon o financiranju jedinica lokalne i područne (regionalne) samouprave (Narodne novine, broj 127/17) koji ukida uprihođivanje ovih sredstava uz zakonski reguliranu mogućnost da otočne općine i gradovi </w:t>
      </w:r>
      <w:r w:rsidRPr="00D2730A">
        <w:rPr>
          <w:rFonts w:ascii="Times New Roman" w:hAnsi="Times New Roman" w:cs="Times New Roman"/>
          <w:color w:val="000000" w:themeColor="text1"/>
          <w:sz w:val="24"/>
          <w:szCs w:val="24"/>
        </w:rPr>
        <w:lastRenderedPageBreak/>
        <w:t xml:space="preserve">imaju pravo potrošiti preostali uprihođeni iznos sredstava, prvenstveno na projekte sadržane u sporazumima o zajedničkom financiranju kapitalnih projekata od interesa za razvoj otoka. </w:t>
      </w:r>
    </w:p>
    <w:p w14:paraId="7ADC913F" w14:textId="77777777" w:rsidR="00D2730A" w:rsidRPr="00D2730A" w:rsidRDefault="00D2730A" w:rsidP="00D2730A">
      <w:pPr>
        <w:spacing w:after="0" w:line="360" w:lineRule="auto"/>
        <w:jc w:val="both"/>
        <w:rPr>
          <w:rFonts w:ascii="Times New Roman" w:hAnsi="Times New Roman" w:cs="Times New Roman"/>
          <w:bCs/>
          <w:color w:val="000000" w:themeColor="text1"/>
          <w:sz w:val="24"/>
          <w:szCs w:val="24"/>
        </w:rPr>
      </w:pPr>
    </w:p>
    <w:p w14:paraId="7ABD1851" w14:textId="77777777" w:rsidR="00D2730A" w:rsidRPr="00D2730A" w:rsidRDefault="00D2730A" w:rsidP="00D2730A">
      <w:pPr>
        <w:spacing w:after="0" w:line="360" w:lineRule="auto"/>
        <w:jc w:val="both"/>
        <w:rPr>
          <w:rFonts w:ascii="Times New Roman" w:hAnsi="Times New Roman" w:cs="Times New Roman"/>
          <w:color w:val="000000" w:themeColor="text1"/>
          <w:sz w:val="24"/>
          <w:szCs w:val="24"/>
        </w:rPr>
      </w:pPr>
      <w:r w:rsidRPr="00D2730A">
        <w:rPr>
          <w:rFonts w:ascii="Times New Roman" w:hAnsi="Times New Roman" w:cs="Times New Roman"/>
          <w:color w:val="000000" w:themeColor="text1"/>
          <w:sz w:val="24"/>
          <w:szCs w:val="24"/>
        </w:rPr>
        <w:t xml:space="preserve">Ovim sredstvima, u razdoblju 2016. - 2018., sufinancirani su projekti iz područja komunalne i društvene infrastrukture (projekti vodoopskrbe, odvodnje, izgradnje i sanacije cesta, radnih zona, domova za starije i nemoćne, vrtića, škola i školskih športskih dvorana). Neki značajniji projekti sufinancirani sredstvima Fonda su: </w:t>
      </w:r>
    </w:p>
    <w:p w14:paraId="435AD423" w14:textId="77777777"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Izgradnja polivalentne športske dvorane u Loparu na otoku Rabu</w:t>
      </w:r>
    </w:p>
    <w:p w14:paraId="0E890E2C" w14:textId="77777777"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Izgradnja školske sportske dvorane u Gradu Supetru na otoku Braču</w:t>
      </w:r>
    </w:p>
    <w:p w14:paraId="3AF15E17" w14:textId="77777777"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 xml:space="preserve">Izgradnja objekta osnovne škole s okolišem u općini Okrug na otoku Čiovu </w:t>
      </w:r>
    </w:p>
    <w:p w14:paraId="58B3635C" w14:textId="77777777"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Obnova zgrade Hvarskog Arsenala sa povijesnim kazalištem i fontikom</w:t>
      </w:r>
    </w:p>
    <w:p w14:paraId="74F79371" w14:textId="77777777"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 xml:space="preserve">Izgradnja dječjeg vrtića u Općini Okrug na otoku Čiovo </w:t>
      </w:r>
    </w:p>
    <w:p w14:paraId="58E039C7" w14:textId="77777777"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Izgradnja dječjeg vrtića u Murteru</w:t>
      </w:r>
    </w:p>
    <w:p w14:paraId="2D157E81" w14:textId="77777777"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Rekonstrukcija i sanacija dječjeg vrtića ''Povljanski tići'' u Povljani na otoku Pagu</w:t>
      </w:r>
    </w:p>
    <w:p w14:paraId="2CA2F454" w14:textId="77777777"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Izgradnja dječjeg vrtića u Malinskoj na području Općine Malinska-Dubašnica</w:t>
      </w:r>
    </w:p>
    <w:p w14:paraId="02840FB7" w14:textId="77777777"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 xml:space="preserve">Uređenje servisno-gospodarstvene zone ''Žedno-Drage'' u Supetru </w:t>
      </w:r>
    </w:p>
    <w:p w14:paraId="1F5B80C0" w14:textId="557D2B76"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 xml:space="preserve">Izgradnja komunalne infrastrukture u gospodarsko-poslovnoj zoni </w:t>
      </w:r>
      <w:r w:rsidR="00403147">
        <w:rPr>
          <w:rFonts w:ascii="Times New Roman" w:hAnsi="Times New Roman"/>
          <w:color w:val="000000" w:themeColor="text1"/>
          <w:sz w:val="24"/>
          <w:szCs w:val="24"/>
        </w:rPr>
        <w:t>"</w:t>
      </w:r>
      <w:r w:rsidRPr="00D2730A">
        <w:rPr>
          <w:rFonts w:ascii="Times New Roman" w:hAnsi="Times New Roman"/>
          <w:color w:val="000000" w:themeColor="text1"/>
          <w:sz w:val="24"/>
          <w:szCs w:val="24"/>
        </w:rPr>
        <w:t>Balun-Vrpovje</w:t>
      </w:r>
      <w:r w:rsidR="00403147">
        <w:rPr>
          <w:rFonts w:ascii="Times New Roman" w:hAnsi="Times New Roman"/>
          <w:color w:val="000000" w:themeColor="text1"/>
          <w:sz w:val="24"/>
          <w:szCs w:val="24"/>
        </w:rPr>
        <w:t>"</w:t>
      </w:r>
      <w:r w:rsidRPr="00D2730A">
        <w:rPr>
          <w:rFonts w:ascii="Times New Roman" w:hAnsi="Times New Roman"/>
          <w:color w:val="000000" w:themeColor="text1"/>
          <w:sz w:val="24"/>
          <w:szCs w:val="24"/>
        </w:rPr>
        <w:t xml:space="preserve"> u Nerežišćima na otoku Braču</w:t>
      </w:r>
    </w:p>
    <w:p w14:paraId="1467121B" w14:textId="77777777"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Rekonstrukcija OŠ u Puntu na otoku Krku s dogradnjom školske sportske dvorane</w:t>
      </w:r>
    </w:p>
    <w:p w14:paraId="512E63CF" w14:textId="77777777" w:rsidR="00D2730A" w:rsidRPr="00D2730A" w:rsidRDefault="00D2730A" w:rsidP="00D2730A">
      <w:pPr>
        <w:pStyle w:val="ListParagraph"/>
        <w:numPr>
          <w:ilvl w:val="0"/>
          <w:numId w:val="17"/>
        </w:numPr>
        <w:spacing w:before="0" w:after="0" w:line="360" w:lineRule="auto"/>
        <w:jc w:val="both"/>
        <w:rPr>
          <w:rFonts w:ascii="Times New Roman" w:hAnsi="Times New Roman"/>
          <w:color w:val="000000" w:themeColor="text1"/>
          <w:sz w:val="24"/>
          <w:szCs w:val="24"/>
        </w:rPr>
      </w:pPr>
      <w:r w:rsidRPr="00D2730A">
        <w:rPr>
          <w:rFonts w:ascii="Times New Roman" w:hAnsi="Times New Roman"/>
          <w:color w:val="000000" w:themeColor="text1"/>
          <w:sz w:val="24"/>
          <w:szCs w:val="24"/>
        </w:rPr>
        <w:t>Dovršetak i opremanje Doma za starije i nemoćne osobe u Starom Gradu  na otoku Hvaru.</w:t>
      </w:r>
    </w:p>
    <w:p w14:paraId="7BB7D968" w14:textId="77777777" w:rsidR="00D2730A" w:rsidRPr="00D2730A" w:rsidRDefault="00D2730A" w:rsidP="00D2730A">
      <w:pPr>
        <w:pStyle w:val="ListParagraph"/>
        <w:spacing w:before="0" w:after="0" w:line="360" w:lineRule="auto"/>
        <w:ind w:left="780"/>
        <w:jc w:val="both"/>
        <w:rPr>
          <w:rFonts w:ascii="Times New Roman" w:hAnsi="Times New Roman"/>
          <w:color w:val="000000" w:themeColor="text1"/>
          <w:sz w:val="24"/>
          <w:szCs w:val="24"/>
        </w:rPr>
      </w:pPr>
    </w:p>
    <w:p w14:paraId="571C697C" w14:textId="6E24E9F2" w:rsidR="00D2730A" w:rsidRPr="00D2730A" w:rsidRDefault="00D2730A" w:rsidP="00D2730A">
      <w:pPr>
        <w:spacing w:after="0" w:line="360" w:lineRule="auto"/>
        <w:jc w:val="both"/>
        <w:rPr>
          <w:rFonts w:ascii="Times New Roman" w:hAnsi="Times New Roman" w:cs="Times New Roman"/>
          <w:color w:val="000000" w:themeColor="text1"/>
          <w:sz w:val="24"/>
          <w:szCs w:val="24"/>
        </w:rPr>
      </w:pPr>
      <w:r w:rsidRPr="00D2730A">
        <w:rPr>
          <w:rFonts w:ascii="Times New Roman" w:hAnsi="Times New Roman" w:cs="Times New Roman"/>
          <w:color w:val="000000" w:themeColor="text1"/>
          <w:sz w:val="24"/>
          <w:szCs w:val="24"/>
        </w:rPr>
        <w:t>U vremenu provedbe od 2003. do 31. prosinca 2018. ukupno je realizirano 696.447.874,02 kuna kumuliranih sredstava iz povrata poreza na dohodak otočnih općina i gradova za ukupno 428 projekata.  U 2018. ukupno realizirano je 26.551.084,70 kuna  iz ovih prihoda , a sveukupno 35.501.084,67 kuna.</w:t>
      </w:r>
    </w:p>
    <w:p w14:paraId="780799E1" w14:textId="77777777" w:rsidR="00D2730A" w:rsidRPr="00D2730A" w:rsidRDefault="00D2730A" w:rsidP="00D2730A">
      <w:pPr>
        <w:spacing w:after="0" w:line="360" w:lineRule="auto"/>
        <w:jc w:val="both"/>
        <w:rPr>
          <w:rFonts w:ascii="Times New Roman" w:hAnsi="Times New Roman" w:cs="Times New Roman"/>
          <w:color w:val="000000" w:themeColor="text1"/>
          <w:sz w:val="24"/>
          <w:szCs w:val="24"/>
        </w:rPr>
      </w:pPr>
      <w:r w:rsidRPr="00D2730A">
        <w:rPr>
          <w:rFonts w:ascii="Times New Roman" w:hAnsi="Times New Roman" w:cs="Times New Roman"/>
          <w:color w:val="000000" w:themeColor="text1"/>
          <w:sz w:val="24"/>
          <w:szCs w:val="24"/>
        </w:rPr>
        <w:t xml:space="preserve">U Tabličnom prikazu 8. i Grafičkom prikazu 2. vidljiv je broj realiziranih projekata i kumuliranih sredstava iz povrata poreza na dohodak otočnih općina i gradova za razdoblje 2003. - 2018. </w:t>
      </w:r>
    </w:p>
    <w:p w14:paraId="56A732CA" w14:textId="68205C95" w:rsidR="00D2730A" w:rsidRDefault="00D2730A" w:rsidP="00D2730A">
      <w:pPr>
        <w:spacing w:after="0" w:line="360" w:lineRule="auto"/>
        <w:jc w:val="both"/>
        <w:rPr>
          <w:rFonts w:ascii="Times New Roman" w:hAnsi="Times New Roman" w:cs="Times New Roman"/>
          <w:color w:val="000000" w:themeColor="text1"/>
          <w:sz w:val="24"/>
          <w:szCs w:val="24"/>
        </w:rPr>
      </w:pPr>
    </w:p>
    <w:p w14:paraId="3C8CC102" w14:textId="7ED52D62" w:rsidR="00954F69" w:rsidRDefault="00954F69" w:rsidP="00D2730A">
      <w:pPr>
        <w:spacing w:after="0" w:line="360" w:lineRule="auto"/>
        <w:jc w:val="both"/>
        <w:rPr>
          <w:rFonts w:ascii="Times New Roman" w:hAnsi="Times New Roman" w:cs="Times New Roman"/>
          <w:color w:val="000000" w:themeColor="text1"/>
          <w:sz w:val="24"/>
          <w:szCs w:val="24"/>
        </w:rPr>
      </w:pPr>
    </w:p>
    <w:p w14:paraId="533B09A1" w14:textId="77777777" w:rsidR="00954F69" w:rsidRPr="00D2730A" w:rsidRDefault="00954F69" w:rsidP="00D2730A">
      <w:pPr>
        <w:spacing w:after="0" w:line="360" w:lineRule="auto"/>
        <w:jc w:val="both"/>
        <w:rPr>
          <w:rFonts w:ascii="Times New Roman" w:hAnsi="Times New Roman" w:cs="Times New Roman"/>
          <w:color w:val="000000" w:themeColor="text1"/>
          <w:sz w:val="24"/>
          <w:szCs w:val="24"/>
        </w:rPr>
      </w:pPr>
    </w:p>
    <w:p w14:paraId="67545881" w14:textId="77777777" w:rsidR="00D2730A" w:rsidRPr="00D2730A" w:rsidRDefault="00D2730A" w:rsidP="00D2730A">
      <w:pPr>
        <w:spacing w:after="0" w:line="360" w:lineRule="auto"/>
        <w:jc w:val="both"/>
        <w:rPr>
          <w:rFonts w:ascii="Times New Roman" w:hAnsi="Times New Roman" w:cs="Times New Roman"/>
          <w:i/>
          <w:iCs/>
          <w:color w:val="000000" w:themeColor="text1"/>
          <w:sz w:val="24"/>
          <w:szCs w:val="24"/>
        </w:rPr>
      </w:pPr>
      <w:r w:rsidRPr="00D2730A">
        <w:rPr>
          <w:rFonts w:ascii="Times New Roman" w:hAnsi="Times New Roman" w:cs="Times New Roman"/>
          <w:i/>
          <w:iCs/>
          <w:color w:val="000000" w:themeColor="text1"/>
          <w:sz w:val="24"/>
          <w:szCs w:val="24"/>
        </w:rPr>
        <w:lastRenderedPageBreak/>
        <w:t>Tablični prikaz 8.</w:t>
      </w:r>
    </w:p>
    <w:tbl>
      <w:tblPr>
        <w:tblW w:w="8868" w:type="dxa"/>
        <w:tblInd w:w="-23" w:type="dxa"/>
        <w:tblLook w:val="04A0" w:firstRow="1" w:lastRow="0" w:firstColumn="1" w:lastColumn="0" w:noHBand="0" w:noVBand="1"/>
      </w:tblPr>
      <w:tblGrid>
        <w:gridCol w:w="2268"/>
        <w:gridCol w:w="2340"/>
        <w:gridCol w:w="2340"/>
        <w:gridCol w:w="1440"/>
        <w:gridCol w:w="480"/>
      </w:tblGrid>
      <w:tr w:rsidR="00D2730A" w:rsidRPr="00D2730A" w14:paraId="49B29E52" w14:textId="77777777" w:rsidTr="00D2730A">
        <w:trPr>
          <w:trHeight w:val="975"/>
        </w:trPr>
        <w:tc>
          <w:tcPr>
            <w:tcW w:w="2268" w:type="dxa"/>
            <w:tcBorders>
              <w:top w:val="double" w:sz="6" w:space="0" w:color="auto"/>
              <w:left w:val="double" w:sz="6" w:space="0" w:color="auto"/>
              <w:bottom w:val="double" w:sz="6" w:space="0" w:color="auto"/>
              <w:right w:val="single" w:sz="4" w:space="0" w:color="auto"/>
            </w:tcBorders>
            <w:shd w:val="clear" w:color="auto" w:fill="D9E2F3" w:themeFill="accent1" w:themeFillTint="33"/>
            <w:noWrap/>
            <w:vAlign w:val="center"/>
            <w:hideMark/>
          </w:tcPr>
          <w:p w14:paraId="29D44700" w14:textId="77777777" w:rsidR="00D2730A" w:rsidRPr="00D2730A" w:rsidRDefault="00D2730A" w:rsidP="00954F69">
            <w:pPr>
              <w:spacing w:after="0" w:line="240" w:lineRule="auto"/>
              <w:jc w:val="center"/>
              <w:rPr>
                <w:rFonts w:ascii="Times New Roman" w:eastAsia="Times New Roman" w:hAnsi="Times New Roman" w:cs="Times New Roman"/>
                <w:b/>
                <w:bCs/>
                <w:sz w:val="24"/>
                <w:szCs w:val="24"/>
                <w:lang w:eastAsia="hr-HR"/>
              </w:rPr>
            </w:pPr>
            <w:r w:rsidRPr="00D2730A">
              <w:rPr>
                <w:rFonts w:ascii="Times New Roman" w:eastAsia="Times New Roman" w:hAnsi="Times New Roman" w:cs="Times New Roman"/>
                <w:b/>
                <w:bCs/>
                <w:sz w:val="24"/>
                <w:szCs w:val="24"/>
                <w:lang w:eastAsia="hr-HR"/>
              </w:rPr>
              <w:t xml:space="preserve">Godina </w:t>
            </w:r>
          </w:p>
        </w:tc>
        <w:tc>
          <w:tcPr>
            <w:tcW w:w="2340" w:type="dxa"/>
            <w:tcBorders>
              <w:top w:val="double" w:sz="6" w:space="0" w:color="auto"/>
              <w:left w:val="nil"/>
              <w:bottom w:val="double" w:sz="6" w:space="0" w:color="auto"/>
              <w:right w:val="single" w:sz="4" w:space="0" w:color="auto"/>
            </w:tcBorders>
            <w:shd w:val="clear" w:color="auto" w:fill="D9E2F3" w:themeFill="accent1" w:themeFillTint="33"/>
            <w:vAlign w:val="center"/>
            <w:hideMark/>
          </w:tcPr>
          <w:p w14:paraId="4FB48153" w14:textId="77777777" w:rsidR="00D2730A" w:rsidRPr="00D2730A" w:rsidRDefault="00D2730A" w:rsidP="00954F69">
            <w:pPr>
              <w:spacing w:after="0" w:line="240" w:lineRule="auto"/>
              <w:jc w:val="center"/>
              <w:rPr>
                <w:rFonts w:ascii="Times New Roman" w:eastAsia="Times New Roman" w:hAnsi="Times New Roman" w:cs="Times New Roman"/>
                <w:b/>
                <w:bCs/>
                <w:sz w:val="24"/>
                <w:szCs w:val="24"/>
                <w:lang w:eastAsia="hr-HR"/>
              </w:rPr>
            </w:pPr>
            <w:r w:rsidRPr="00D2730A">
              <w:rPr>
                <w:rFonts w:ascii="Times New Roman" w:eastAsia="Times New Roman" w:hAnsi="Times New Roman" w:cs="Times New Roman"/>
                <w:b/>
                <w:bCs/>
                <w:sz w:val="24"/>
                <w:szCs w:val="24"/>
                <w:lang w:eastAsia="hr-HR"/>
              </w:rPr>
              <w:t xml:space="preserve">Ukupno </w:t>
            </w:r>
            <w:r w:rsidRPr="00D2730A">
              <w:rPr>
                <w:rFonts w:ascii="Times New Roman" w:eastAsia="Times New Roman" w:hAnsi="Times New Roman" w:cs="Times New Roman"/>
                <w:b/>
                <w:bCs/>
                <w:sz w:val="24"/>
                <w:szCs w:val="24"/>
                <w:lang w:eastAsia="hr-HR"/>
              </w:rPr>
              <w:br/>
              <w:t>kumulirano</w:t>
            </w:r>
            <w:r w:rsidRPr="00D2730A">
              <w:rPr>
                <w:rFonts w:ascii="Times New Roman" w:eastAsia="Times New Roman" w:hAnsi="Times New Roman" w:cs="Times New Roman"/>
                <w:b/>
                <w:bCs/>
                <w:sz w:val="24"/>
                <w:szCs w:val="24"/>
                <w:lang w:eastAsia="hr-HR"/>
              </w:rPr>
              <w:br/>
              <w:t xml:space="preserve"> sredstava po pojedinoj  godini</w:t>
            </w:r>
          </w:p>
        </w:tc>
        <w:tc>
          <w:tcPr>
            <w:tcW w:w="2340" w:type="dxa"/>
            <w:tcBorders>
              <w:top w:val="double" w:sz="6" w:space="0" w:color="auto"/>
              <w:left w:val="nil"/>
              <w:bottom w:val="double" w:sz="6" w:space="0" w:color="auto"/>
              <w:right w:val="single" w:sz="4" w:space="0" w:color="auto"/>
            </w:tcBorders>
            <w:shd w:val="clear" w:color="auto" w:fill="D9E2F3" w:themeFill="accent1" w:themeFillTint="33"/>
            <w:vAlign w:val="center"/>
            <w:hideMark/>
          </w:tcPr>
          <w:p w14:paraId="5AD21B14" w14:textId="77777777" w:rsidR="00D2730A" w:rsidRPr="00D2730A" w:rsidRDefault="00D2730A" w:rsidP="00954F69">
            <w:pPr>
              <w:spacing w:after="0" w:line="240" w:lineRule="auto"/>
              <w:jc w:val="center"/>
              <w:rPr>
                <w:rFonts w:ascii="Times New Roman" w:eastAsia="Times New Roman" w:hAnsi="Times New Roman" w:cs="Times New Roman"/>
                <w:b/>
                <w:bCs/>
                <w:sz w:val="24"/>
                <w:szCs w:val="24"/>
                <w:lang w:eastAsia="hr-HR"/>
              </w:rPr>
            </w:pPr>
            <w:r w:rsidRPr="00D2730A">
              <w:rPr>
                <w:rFonts w:ascii="Times New Roman" w:eastAsia="Times New Roman" w:hAnsi="Times New Roman" w:cs="Times New Roman"/>
                <w:b/>
                <w:bCs/>
                <w:sz w:val="24"/>
                <w:szCs w:val="24"/>
                <w:lang w:eastAsia="hr-HR"/>
              </w:rPr>
              <w:t xml:space="preserve">Ukupno </w:t>
            </w:r>
            <w:r w:rsidRPr="00D2730A">
              <w:rPr>
                <w:rFonts w:ascii="Times New Roman" w:eastAsia="Times New Roman" w:hAnsi="Times New Roman" w:cs="Times New Roman"/>
                <w:b/>
                <w:bCs/>
                <w:sz w:val="24"/>
                <w:szCs w:val="24"/>
                <w:lang w:eastAsia="hr-HR"/>
              </w:rPr>
              <w:br/>
              <w:t>realizirano</w:t>
            </w:r>
          </w:p>
        </w:tc>
        <w:tc>
          <w:tcPr>
            <w:tcW w:w="1440" w:type="dxa"/>
            <w:tcBorders>
              <w:top w:val="double" w:sz="6" w:space="0" w:color="auto"/>
              <w:left w:val="nil"/>
              <w:bottom w:val="double" w:sz="6" w:space="0" w:color="auto"/>
              <w:right w:val="double" w:sz="6" w:space="0" w:color="auto"/>
            </w:tcBorders>
            <w:shd w:val="clear" w:color="auto" w:fill="D9E2F3" w:themeFill="accent1" w:themeFillTint="33"/>
            <w:vAlign w:val="center"/>
            <w:hideMark/>
          </w:tcPr>
          <w:p w14:paraId="4965A482" w14:textId="77777777" w:rsidR="00D2730A" w:rsidRPr="00D2730A" w:rsidRDefault="00D2730A" w:rsidP="00954F69">
            <w:pPr>
              <w:spacing w:after="0" w:line="240" w:lineRule="auto"/>
              <w:jc w:val="center"/>
              <w:rPr>
                <w:rFonts w:ascii="Times New Roman" w:eastAsia="Times New Roman" w:hAnsi="Times New Roman" w:cs="Times New Roman"/>
                <w:b/>
                <w:bCs/>
                <w:sz w:val="24"/>
                <w:szCs w:val="24"/>
                <w:lang w:eastAsia="hr-HR"/>
              </w:rPr>
            </w:pPr>
            <w:r w:rsidRPr="00D2730A">
              <w:rPr>
                <w:rFonts w:ascii="Times New Roman" w:eastAsia="Times New Roman" w:hAnsi="Times New Roman" w:cs="Times New Roman"/>
                <w:b/>
                <w:bCs/>
                <w:sz w:val="24"/>
                <w:szCs w:val="24"/>
                <w:lang w:eastAsia="hr-HR"/>
              </w:rPr>
              <w:t>Broj</w:t>
            </w:r>
            <w:r w:rsidRPr="00D2730A">
              <w:rPr>
                <w:rFonts w:ascii="Times New Roman" w:eastAsia="Times New Roman" w:hAnsi="Times New Roman" w:cs="Times New Roman"/>
                <w:b/>
                <w:bCs/>
                <w:sz w:val="24"/>
                <w:szCs w:val="24"/>
                <w:lang w:eastAsia="hr-HR"/>
              </w:rPr>
              <w:br/>
              <w:t>projekata</w:t>
            </w:r>
          </w:p>
        </w:tc>
        <w:tc>
          <w:tcPr>
            <w:tcW w:w="480" w:type="dxa"/>
            <w:tcBorders>
              <w:top w:val="nil"/>
              <w:left w:val="nil"/>
              <w:bottom w:val="nil"/>
              <w:right w:val="nil"/>
            </w:tcBorders>
            <w:shd w:val="clear" w:color="auto" w:fill="auto"/>
            <w:noWrap/>
            <w:vAlign w:val="bottom"/>
            <w:hideMark/>
          </w:tcPr>
          <w:p w14:paraId="5B64EBB0" w14:textId="77777777" w:rsidR="00D2730A" w:rsidRPr="00D2730A" w:rsidRDefault="00D2730A" w:rsidP="00954F69">
            <w:pPr>
              <w:spacing w:after="0" w:line="240" w:lineRule="auto"/>
              <w:jc w:val="center"/>
              <w:rPr>
                <w:rFonts w:ascii="Times New Roman" w:eastAsia="Times New Roman" w:hAnsi="Times New Roman" w:cs="Times New Roman"/>
                <w:b/>
                <w:bCs/>
                <w:sz w:val="24"/>
                <w:szCs w:val="24"/>
                <w:lang w:eastAsia="hr-HR"/>
              </w:rPr>
            </w:pPr>
          </w:p>
        </w:tc>
      </w:tr>
      <w:tr w:rsidR="00D2730A" w:rsidRPr="00D2730A" w14:paraId="01C8461E" w14:textId="77777777" w:rsidTr="00D2730A">
        <w:trPr>
          <w:trHeight w:val="345"/>
        </w:trPr>
        <w:tc>
          <w:tcPr>
            <w:tcW w:w="2268" w:type="dxa"/>
            <w:tcBorders>
              <w:top w:val="nil"/>
              <w:left w:val="double" w:sz="6" w:space="0" w:color="auto"/>
              <w:bottom w:val="single" w:sz="4" w:space="0" w:color="auto"/>
              <w:right w:val="single" w:sz="4" w:space="0" w:color="auto"/>
            </w:tcBorders>
            <w:shd w:val="clear" w:color="auto" w:fill="auto"/>
            <w:noWrap/>
            <w:vAlign w:val="bottom"/>
            <w:hideMark/>
          </w:tcPr>
          <w:p w14:paraId="64709265"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2003.</w:t>
            </w:r>
          </w:p>
        </w:tc>
        <w:tc>
          <w:tcPr>
            <w:tcW w:w="2340" w:type="dxa"/>
            <w:tcBorders>
              <w:top w:val="nil"/>
              <w:left w:val="nil"/>
              <w:bottom w:val="single" w:sz="4" w:space="0" w:color="auto"/>
              <w:right w:val="single" w:sz="4" w:space="0" w:color="auto"/>
            </w:tcBorders>
            <w:shd w:val="clear" w:color="auto" w:fill="auto"/>
            <w:noWrap/>
            <w:vAlign w:val="bottom"/>
            <w:hideMark/>
          </w:tcPr>
          <w:p w14:paraId="4DAD0807"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87.827.885,08</w:t>
            </w:r>
          </w:p>
        </w:tc>
        <w:tc>
          <w:tcPr>
            <w:tcW w:w="2340" w:type="dxa"/>
            <w:tcBorders>
              <w:top w:val="nil"/>
              <w:left w:val="nil"/>
              <w:bottom w:val="single" w:sz="4" w:space="0" w:color="auto"/>
              <w:right w:val="single" w:sz="4" w:space="0" w:color="auto"/>
            </w:tcBorders>
            <w:shd w:val="clear" w:color="auto" w:fill="auto"/>
            <w:noWrap/>
            <w:vAlign w:val="bottom"/>
            <w:hideMark/>
          </w:tcPr>
          <w:p w14:paraId="0219DE7F"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24.208.586,60</w:t>
            </w:r>
          </w:p>
        </w:tc>
        <w:tc>
          <w:tcPr>
            <w:tcW w:w="1440" w:type="dxa"/>
            <w:tcBorders>
              <w:top w:val="nil"/>
              <w:left w:val="nil"/>
              <w:bottom w:val="single" w:sz="4" w:space="0" w:color="auto"/>
              <w:right w:val="double" w:sz="6" w:space="0" w:color="auto"/>
            </w:tcBorders>
            <w:shd w:val="clear" w:color="auto" w:fill="auto"/>
            <w:noWrap/>
            <w:vAlign w:val="bottom"/>
            <w:hideMark/>
          </w:tcPr>
          <w:p w14:paraId="35795B78"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w:t>
            </w:r>
          </w:p>
        </w:tc>
        <w:tc>
          <w:tcPr>
            <w:tcW w:w="480" w:type="dxa"/>
            <w:tcBorders>
              <w:top w:val="nil"/>
              <w:left w:val="nil"/>
              <w:bottom w:val="nil"/>
              <w:right w:val="nil"/>
            </w:tcBorders>
            <w:shd w:val="clear" w:color="auto" w:fill="auto"/>
            <w:noWrap/>
            <w:vAlign w:val="bottom"/>
            <w:hideMark/>
          </w:tcPr>
          <w:p w14:paraId="0BB6E051"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1E8D3C60" w14:textId="77777777" w:rsidTr="00D2730A">
        <w:trPr>
          <w:trHeight w:val="330"/>
        </w:trPr>
        <w:tc>
          <w:tcPr>
            <w:tcW w:w="2268" w:type="dxa"/>
            <w:tcBorders>
              <w:top w:val="nil"/>
              <w:left w:val="double" w:sz="6" w:space="0" w:color="auto"/>
              <w:bottom w:val="single" w:sz="4" w:space="0" w:color="auto"/>
              <w:right w:val="single" w:sz="4" w:space="0" w:color="auto"/>
            </w:tcBorders>
            <w:shd w:val="clear" w:color="auto" w:fill="auto"/>
            <w:noWrap/>
            <w:vAlign w:val="bottom"/>
            <w:hideMark/>
          </w:tcPr>
          <w:p w14:paraId="7B369355"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2004.</w:t>
            </w:r>
          </w:p>
        </w:tc>
        <w:tc>
          <w:tcPr>
            <w:tcW w:w="2340" w:type="dxa"/>
            <w:tcBorders>
              <w:top w:val="nil"/>
              <w:left w:val="nil"/>
              <w:bottom w:val="single" w:sz="4" w:space="0" w:color="auto"/>
              <w:right w:val="single" w:sz="4" w:space="0" w:color="auto"/>
            </w:tcBorders>
            <w:shd w:val="clear" w:color="auto" w:fill="auto"/>
            <w:noWrap/>
            <w:vAlign w:val="bottom"/>
            <w:hideMark/>
          </w:tcPr>
          <w:p w14:paraId="77BF2B0C"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45.631.199,92</w:t>
            </w:r>
          </w:p>
        </w:tc>
        <w:tc>
          <w:tcPr>
            <w:tcW w:w="2340" w:type="dxa"/>
            <w:tcBorders>
              <w:top w:val="nil"/>
              <w:left w:val="nil"/>
              <w:bottom w:val="single" w:sz="4" w:space="0" w:color="auto"/>
              <w:right w:val="single" w:sz="4" w:space="0" w:color="auto"/>
            </w:tcBorders>
            <w:shd w:val="clear" w:color="auto" w:fill="auto"/>
            <w:noWrap/>
            <w:vAlign w:val="bottom"/>
            <w:hideMark/>
          </w:tcPr>
          <w:p w14:paraId="7BE37659"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46.124.003,06</w:t>
            </w:r>
          </w:p>
        </w:tc>
        <w:tc>
          <w:tcPr>
            <w:tcW w:w="1440" w:type="dxa"/>
            <w:tcBorders>
              <w:top w:val="nil"/>
              <w:left w:val="nil"/>
              <w:bottom w:val="single" w:sz="4" w:space="0" w:color="auto"/>
              <w:right w:val="double" w:sz="6" w:space="0" w:color="auto"/>
            </w:tcBorders>
            <w:shd w:val="clear" w:color="auto" w:fill="auto"/>
            <w:noWrap/>
            <w:vAlign w:val="bottom"/>
            <w:hideMark/>
          </w:tcPr>
          <w:p w14:paraId="6040326F"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30</w:t>
            </w:r>
          </w:p>
        </w:tc>
        <w:tc>
          <w:tcPr>
            <w:tcW w:w="480" w:type="dxa"/>
            <w:tcBorders>
              <w:top w:val="nil"/>
              <w:left w:val="nil"/>
              <w:bottom w:val="nil"/>
              <w:right w:val="nil"/>
            </w:tcBorders>
            <w:shd w:val="clear" w:color="auto" w:fill="auto"/>
            <w:noWrap/>
            <w:vAlign w:val="bottom"/>
            <w:hideMark/>
          </w:tcPr>
          <w:p w14:paraId="19DBC124"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1FFEBD62" w14:textId="77777777" w:rsidTr="00D2730A">
        <w:trPr>
          <w:trHeight w:val="330"/>
        </w:trPr>
        <w:tc>
          <w:tcPr>
            <w:tcW w:w="226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2B51EE7E"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2005.</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0137136C"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46.950.254,17</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38F0B9D3"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61.819.672,83</w:t>
            </w:r>
          </w:p>
        </w:tc>
        <w:tc>
          <w:tcPr>
            <w:tcW w:w="1440" w:type="dxa"/>
            <w:tcBorders>
              <w:top w:val="single" w:sz="4" w:space="0" w:color="auto"/>
              <w:left w:val="nil"/>
              <w:bottom w:val="single" w:sz="4" w:space="0" w:color="auto"/>
              <w:right w:val="double" w:sz="6" w:space="0" w:color="auto"/>
            </w:tcBorders>
            <w:shd w:val="clear" w:color="auto" w:fill="auto"/>
            <w:noWrap/>
            <w:vAlign w:val="bottom"/>
            <w:hideMark/>
          </w:tcPr>
          <w:p w14:paraId="0615B836"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28</w:t>
            </w:r>
          </w:p>
        </w:tc>
        <w:tc>
          <w:tcPr>
            <w:tcW w:w="480" w:type="dxa"/>
            <w:tcBorders>
              <w:top w:val="nil"/>
              <w:left w:val="nil"/>
              <w:bottom w:val="nil"/>
              <w:right w:val="nil"/>
            </w:tcBorders>
            <w:shd w:val="clear" w:color="auto" w:fill="auto"/>
            <w:noWrap/>
            <w:vAlign w:val="bottom"/>
            <w:hideMark/>
          </w:tcPr>
          <w:p w14:paraId="0A48A56B"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171FE6FE" w14:textId="77777777" w:rsidTr="00D2730A">
        <w:trPr>
          <w:trHeight w:val="330"/>
        </w:trPr>
        <w:tc>
          <w:tcPr>
            <w:tcW w:w="2268" w:type="dxa"/>
            <w:tcBorders>
              <w:top w:val="nil"/>
              <w:left w:val="double" w:sz="6" w:space="0" w:color="auto"/>
              <w:bottom w:val="single" w:sz="4" w:space="0" w:color="auto"/>
              <w:right w:val="single" w:sz="4" w:space="0" w:color="auto"/>
            </w:tcBorders>
            <w:shd w:val="clear" w:color="auto" w:fill="auto"/>
            <w:noWrap/>
            <w:vAlign w:val="bottom"/>
            <w:hideMark/>
          </w:tcPr>
          <w:p w14:paraId="0AB42555"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2006.</w:t>
            </w:r>
          </w:p>
        </w:tc>
        <w:tc>
          <w:tcPr>
            <w:tcW w:w="2340" w:type="dxa"/>
            <w:tcBorders>
              <w:top w:val="nil"/>
              <w:left w:val="nil"/>
              <w:bottom w:val="single" w:sz="4" w:space="0" w:color="auto"/>
              <w:right w:val="single" w:sz="4" w:space="0" w:color="auto"/>
            </w:tcBorders>
            <w:shd w:val="clear" w:color="auto" w:fill="auto"/>
            <w:noWrap/>
            <w:vAlign w:val="bottom"/>
            <w:hideMark/>
          </w:tcPr>
          <w:p w14:paraId="3C08E15B"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56.067.252,89</w:t>
            </w:r>
          </w:p>
        </w:tc>
        <w:tc>
          <w:tcPr>
            <w:tcW w:w="2340" w:type="dxa"/>
            <w:tcBorders>
              <w:top w:val="nil"/>
              <w:left w:val="nil"/>
              <w:bottom w:val="single" w:sz="4" w:space="0" w:color="auto"/>
              <w:right w:val="single" w:sz="4" w:space="0" w:color="auto"/>
            </w:tcBorders>
            <w:shd w:val="clear" w:color="auto" w:fill="auto"/>
            <w:noWrap/>
            <w:vAlign w:val="bottom"/>
            <w:hideMark/>
          </w:tcPr>
          <w:p w14:paraId="3BBA31BB"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41.015.681,31</w:t>
            </w:r>
          </w:p>
        </w:tc>
        <w:tc>
          <w:tcPr>
            <w:tcW w:w="1440" w:type="dxa"/>
            <w:tcBorders>
              <w:top w:val="nil"/>
              <w:left w:val="nil"/>
              <w:bottom w:val="single" w:sz="4" w:space="0" w:color="auto"/>
              <w:right w:val="double" w:sz="6" w:space="0" w:color="auto"/>
            </w:tcBorders>
            <w:shd w:val="clear" w:color="auto" w:fill="auto"/>
            <w:noWrap/>
            <w:vAlign w:val="bottom"/>
            <w:hideMark/>
          </w:tcPr>
          <w:p w14:paraId="7112AC52"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29</w:t>
            </w:r>
          </w:p>
        </w:tc>
        <w:tc>
          <w:tcPr>
            <w:tcW w:w="480" w:type="dxa"/>
            <w:tcBorders>
              <w:top w:val="nil"/>
              <w:left w:val="nil"/>
              <w:bottom w:val="nil"/>
              <w:right w:val="nil"/>
            </w:tcBorders>
            <w:shd w:val="clear" w:color="auto" w:fill="auto"/>
            <w:noWrap/>
            <w:vAlign w:val="bottom"/>
            <w:hideMark/>
          </w:tcPr>
          <w:p w14:paraId="7469BA60"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0D9F5D12" w14:textId="77777777" w:rsidTr="00D2730A">
        <w:trPr>
          <w:trHeight w:val="330"/>
        </w:trPr>
        <w:tc>
          <w:tcPr>
            <w:tcW w:w="2268" w:type="dxa"/>
            <w:tcBorders>
              <w:top w:val="nil"/>
              <w:left w:val="double" w:sz="6" w:space="0" w:color="auto"/>
              <w:bottom w:val="single" w:sz="4" w:space="0" w:color="auto"/>
              <w:right w:val="single" w:sz="4" w:space="0" w:color="auto"/>
            </w:tcBorders>
            <w:shd w:val="clear" w:color="auto" w:fill="auto"/>
            <w:noWrap/>
            <w:vAlign w:val="bottom"/>
            <w:hideMark/>
          </w:tcPr>
          <w:p w14:paraId="3DED6A53"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2007.</w:t>
            </w:r>
          </w:p>
        </w:tc>
        <w:tc>
          <w:tcPr>
            <w:tcW w:w="2340" w:type="dxa"/>
            <w:tcBorders>
              <w:top w:val="nil"/>
              <w:left w:val="nil"/>
              <w:bottom w:val="single" w:sz="4" w:space="0" w:color="auto"/>
              <w:right w:val="single" w:sz="4" w:space="0" w:color="auto"/>
            </w:tcBorders>
            <w:shd w:val="clear" w:color="auto" w:fill="auto"/>
            <w:noWrap/>
            <w:vAlign w:val="bottom"/>
            <w:hideMark/>
          </w:tcPr>
          <w:p w14:paraId="5814DA00"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51.470.909,99</w:t>
            </w:r>
          </w:p>
        </w:tc>
        <w:tc>
          <w:tcPr>
            <w:tcW w:w="2340" w:type="dxa"/>
            <w:tcBorders>
              <w:top w:val="nil"/>
              <w:left w:val="nil"/>
              <w:bottom w:val="single" w:sz="4" w:space="0" w:color="auto"/>
              <w:right w:val="single" w:sz="4" w:space="0" w:color="auto"/>
            </w:tcBorders>
            <w:shd w:val="clear" w:color="auto" w:fill="auto"/>
            <w:noWrap/>
            <w:vAlign w:val="bottom"/>
            <w:hideMark/>
          </w:tcPr>
          <w:p w14:paraId="32FC28C3"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50.960.306,37</w:t>
            </w:r>
          </w:p>
        </w:tc>
        <w:tc>
          <w:tcPr>
            <w:tcW w:w="1440" w:type="dxa"/>
            <w:tcBorders>
              <w:top w:val="nil"/>
              <w:left w:val="nil"/>
              <w:bottom w:val="single" w:sz="4" w:space="0" w:color="auto"/>
              <w:right w:val="double" w:sz="6" w:space="0" w:color="auto"/>
            </w:tcBorders>
            <w:shd w:val="clear" w:color="auto" w:fill="auto"/>
            <w:noWrap/>
            <w:vAlign w:val="bottom"/>
            <w:hideMark/>
          </w:tcPr>
          <w:p w14:paraId="0EB496DC"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23</w:t>
            </w:r>
          </w:p>
        </w:tc>
        <w:tc>
          <w:tcPr>
            <w:tcW w:w="480" w:type="dxa"/>
            <w:tcBorders>
              <w:top w:val="nil"/>
              <w:left w:val="nil"/>
              <w:bottom w:val="nil"/>
              <w:right w:val="nil"/>
            </w:tcBorders>
            <w:shd w:val="clear" w:color="auto" w:fill="auto"/>
            <w:noWrap/>
            <w:vAlign w:val="bottom"/>
            <w:hideMark/>
          </w:tcPr>
          <w:p w14:paraId="410C3D7B"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7C658BB0" w14:textId="77777777" w:rsidTr="00D2730A">
        <w:trPr>
          <w:trHeight w:val="330"/>
        </w:trPr>
        <w:tc>
          <w:tcPr>
            <w:tcW w:w="2268" w:type="dxa"/>
            <w:tcBorders>
              <w:top w:val="nil"/>
              <w:left w:val="double" w:sz="6" w:space="0" w:color="auto"/>
              <w:bottom w:val="single" w:sz="4" w:space="0" w:color="auto"/>
              <w:right w:val="single" w:sz="4" w:space="0" w:color="auto"/>
            </w:tcBorders>
            <w:shd w:val="clear" w:color="auto" w:fill="auto"/>
            <w:noWrap/>
            <w:vAlign w:val="bottom"/>
            <w:hideMark/>
          </w:tcPr>
          <w:p w14:paraId="35C236A9"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2008.</w:t>
            </w:r>
          </w:p>
        </w:tc>
        <w:tc>
          <w:tcPr>
            <w:tcW w:w="2340" w:type="dxa"/>
            <w:tcBorders>
              <w:top w:val="nil"/>
              <w:left w:val="nil"/>
              <w:bottom w:val="single" w:sz="4" w:space="0" w:color="auto"/>
              <w:right w:val="single" w:sz="4" w:space="0" w:color="auto"/>
            </w:tcBorders>
            <w:shd w:val="clear" w:color="auto" w:fill="auto"/>
            <w:noWrap/>
            <w:vAlign w:val="bottom"/>
            <w:hideMark/>
          </w:tcPr>
          <w:p w14:paraId="76B7B0EE"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50.023.299,26</w:t>
            </w:r>
          </w:p>
        </w:tc>
        <w:tc>
          <w:tcPr>
            <w:tcW w:w="2340" w:type="dxa"/>
            <w:tcBorders>
              <w:top w:val="nil"/>
              <w:left w:val="nil"/>
              <w:bottom w:val="single" w:sz="4" w:space="0" w:color="auto"/>
              <w:right w:val="single" w:sz="4" w:space="0" w:color="auto"/>
            </w:tcBorders>
            <w:shd w:val="clear" w:color="auto" w:fill="auto"/>
            <w:noWrap/>
            <w:vAlign w:val="bottom"/>
            <w:hideMark/>
          </w:tcPr>
          <w:p w14:paraId="000B9BDE"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52.250.869,14</w:t>
            </w:r>
          </w:p>
        </w:tc>
        <w:tc>
          <w:tcPr>
            <w:tcW w:w="1440" w:type="dxa"/>
            <w:tcBorders>
              <w:top w:val="nil"/>
              <w:left w:val="nil"/>
              <w:bottom w:val="single" w:sz="4" w:space="0" w:color="auto"/>
              <w:right w:val="double" w:sz="6" w:space="0" w:color="auto"/>
            </w:tcBorders>
            <w:shd w:val="clear" w:color="auto" w:fill="auto"/>
            <w:noWrap/>
            <w:vAlign w:val="bottom"/>
            <w:hideMark/>
          </w:tcPr>
          <w:p w14:paraId="58673B6F"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25</w:t>
            </w:r>
          </w:p>
        </w:tc>
        <w:tc>
          <w:tcPr>
            <w:tcW w:w="480" w:type="dxa"/>
            <w:tcBorders>
              <w:top w:val="nil"/>
              <w:left w:val="nil"/>
              <w:bottom w:val="nil"/>
              <w:right w:val="nil"/>
            </w:tcBorders>
            <w:shd w:val="clear" w:color="auto" w:fill="auto"/>
            <w:noWrap/>
            <w:vAlign w:val="bottom"/>
            <w:hideMark/>
          </w:tcPr>
          <w:p w14:paraId="0B5FFC7A"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7A87C1EF" w14:textId="77777777" w:rsidTr="00D2730A">
        <w:trPr>
          <w:trHeight w:val="330"/>
        </w:trPr>
        <w:tc>
          <w:tcPr>
            <w:tcW w:w="2268" w:type="dxa"/>
            <w:tcBorders>
              <w:top w:val="nil"/>
              <w:left w:val="double" w:sz="6" w:space="0" w:color="auto"/>
              <w:bottom w:val="single" w:sz="4" w:space="0" w:color="auto"/>
              <w:right w:val="single" w:sz="4" w:space="0" w:color="auto"/>
            </w:tcBorders>
            <w:shd w:val="clear" w:color="auto" w:fill="auto"/>
            <w:noWrap/>
            <w:vAlign w:val="bottom"/>
            <w:hideMark/>
          </w:tcPr>
          <w:p w14:paraId="5EACE80E"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2009.</w:t>
            </w:r>
          </w:p>
        </w:tc>
        <w:tc>
          <w:tcPr>
            <w:tcW w:w="2340" w:type="dxa"/>
            <w:tcBorders>
              <w:top w:val="nil"/>
              <w:left w:val="nil"/>
              <w:bottom w:val="single" w:sz="4" w:space="0" w:color="auto"/>
              <w:right w:val="single" w:sz="4" w:space="0" w:color="auto"/>
            </w:tcBorders>
            <w:shd w:val="clear" w:color="auto" w:fill="auto"/>
            <w:noWrap/>
            <w:vAlign w:val="bottom"/>
            <w:hideMark/>
          </w:tcPr>
          <w:p w14:paraId="2A4F4A83"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45.195.791,97</w:t>
            </w:r>
          </w:p>
        </w:tc>
        <w:tc>
          <w:tcPr>
            <w:tcW w:w="2340" w:type="dxa"/>
            <w:tcBorders>
              <w:top w:val="nil"/>
              <w:left w:val="nil"/>
              <w:bottom w:val="single" w:sz="4" w:space="0" w:color="auto"/>
              <w:right w:val="single" w:sz="4" w:space="0" w:color="auto"/>
            </w:tcBorders>
            <w:shd w:val="clear" w:color="auto" w:fill="auto"/>
            <w:noWrap/>
            <w:vAlign w:val="bottom"/>
            <w:hideMark/>
          </w:tcPr>
          <w:p w14:paraId="3EEA4CDF"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48.911.064,30</w:t>
            </w:r>
          </w:p>
        </w:tc>
        <w:tc>
          <w:tcPr>
            <w:tcW w:w="1440" w:type="dxa"/>
            <w:tcBorders>
              <w:top w:val="nil"/>
              <w:left w:val="nil"/>
              <w:bottom w:val="single" w:sz="4" w:space="0" w:color="auto"/>
              <w:right w:val="double" w:sz="6" w:space="0" w:color="auto"/>
            </w:tcBorders>
            <w:shd w:val="clear" w:color="auto" w:fill="auto"/>
            <w:noWrap/>
            <w:vAlign w:val="bottom"/>
            <w:hideMark/>
          </w:tcPr>
          <w:p w14:paraId="3D93D337"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22</w:t>
            </w:r>
          </w:p>
        </w:tc>
        <w:tc>
          <w:tcPr>
            <w:tcW w:w="480" w:type="dxa"/>
            <w:tcBorders>
              <w:top w:val="nil"/>
              <w:left w:val="nil"/>
              <w:bottom w:val="nil"/>
              <w:right w:val="nil"/>
            </w:tcBorders>
            <w:shd w:val="clear" w:color="auto" w:fill="auto"/>
            <w:noWrap/>
            <w:vAlign w:val="bottom"/>
            <w:hideMark/>
          </w:tcPr>
          <w:p w14:paraId="6B1AB467"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7C88D898" w14:textId="77777777" w:rsidTr="00D2730A">
        <w:trPr>
          <w:trHeight w:val="330"/>
        </w:trPr>
        <w:tc>
          <w:tcPr>
            <w:tcW w:w="2268" w:type="dxa"/>
            <w:tcBorders>
              <w:top w:val="nil"/>
              <w:left w:val="double" w:sz="6" w:space="0" w:color="auto"/>
              <w:bottom w:val="single" w:sz="4" w:space="0" w:color="auto"/>
              <w:right w:val="single" w:sz="4" w:space="0" w:color="auto"/>
            </w:tcBorders>
            <w:shd w:val="clear" w:color="auto" w:fill="auto"/>
            <w:noWrap/>
            <w:vAlign w:val="bottom"/>
            <w:hideMark/>
          </w:tcPr>
          <w:p w14:paraId="4527EB08"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2010.</w:t>
            </w:r>
          </w:p>
        </w:tc>
        <w:tc>
          <w:tcPr>
            <w:tcW w:w="2340" w:type="dxa"/>
            <w:tcBorders>
              <w:top w:val="nil"/>
              <w:left w:val="nil"/>
              <w:bottom w:val="single" w:sz="4" w:space="0" w:color="auto"/>
              <w:right w:val="single" w:sz="4" w:space="0" w:color="auto"/>
            </w:tcBorders>
            <w:shd w:val="clear" w:color="auto" w:fill="auto"/>
            <w:noWrap/>
            <w:vAlign w:val="bottom"/>
            <w:hideMark/>
          </w:tcPr>
          <w:p w14:paraId="27705977"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42.480.734,27</w:t>
            </w:r>
          </w:p>
        </w:tc>
        <w:tc>
          <w:tcPr>
            <w:tcW w:w="2340" w:type="dxa"/>
            <w:tcBorders>
              <w:top w:val="nil"/>
              <w:left w:val="nil"/>
              <w:bottom w:val="single" w:sz="4" w:space="0" w:color="auto"/>
              <w:right w:val="single" w:sz="4" w:space="0" w:color="auto"/>
            </w:tcBorders>
            <w:shd w:val="clear" w:color="auto" w:fill="auto"/>
            <w:noWrap/>
            <w:vAlign w:val="bottom"/>
            <w:hideMark/>
          </w:tcPr>
          <w:p w14:paraId="1C24EF9E"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47.998.508,28</w:t>
            </w:r>
          </w:p>
        </w:tc>
        <w:tc>
          <w:tcPr>
            <w:tcW w:w="1440" w:type="dxa"/>
            <w:tcBorders>
              <w:top w:val="nil"/>
              <w:left w:val="nil"/>
              <w:bottom w:val="single" w:sz="4" w:space="0" w:color="auto"/>
              <w:right w:val="double" w:sz="6" w:space="0" w:color="auto"/>
            </w:tcBorders>
            <w:shd w:val="clear" w:color="auto" w:fill="auto"/>
            <w:noWrap/>
            <w:vAlign w:val="bottom"/>
            <w:hideMark/>
          </w:tcPr>
          <w:p w14:paraId="50093B84"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32</w:t>
            </w:r>
          </w:p>
        </w:tc>
        <w:tc>
          <w:tcPr>
            <w:tcW w:w="480" w:type="dxa"/>
            <w:tcBorders>
              <w:top w:val="nil"/>
              <w:left w:val="nil"/>
              <w:bottom w:val="nil"/>
              <w:right w:val="nil"/>
            </w:tcBorders>
            <w:shd w:val="clear" w:color="auto" w:fill="auto"/>
            <w:noWrap/>
            <w:vAlign w:val="bottom"/>
            <w:hideMark/>
          </w:tcPr>
          <w:p w14:paraId="0D3D1CDC"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72BEA26A" w14:textId="77777777" w:rsidTr="00D2730A">
        <w:trPr>
          <w:trHeight w:val="330"/>
        </w:trPr>
        <w:tc>
          <w:tcPr>
            <w:tcW w:w="2268" w:type="dxa"/>
            <w:tcBorders>
              <w:top w:val="nil"/>
              <w:left w:val="double" w:sz="6" w:space="0" w:color="auto"/>
              <w:bottom w:val="single" w:sz="4" w:space="0" w:color="auto"/>
              <w:right w:val="single" w:sz="4" w:space="0" w:color="auto"/>
            </w:tcBorders>
            <w:shd w:val="clear" w:color="auto" w:fill="auto"/>
            <w:noWrap/>
            <w:vAlign w:val="bottom"/>
            <w:hideMark/>
          </w:tcPr>
          <w:p w14:paraId="28EA33A9"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2011.</w:t>
            </w:r>
          </w:p>
        </w:tc>
        <w:tc>
          <w:tcPr>
            <w:tcW w:w="2340" w:type="dxa"/>
            <w:tcBorders>
              <w:top w:val="nil"/>
              <w:left w:val="nil"/>
              <w:bottom w:val="single" w:sz="4" w:space="0" w:color="auto"/>
              <w:right w:val="single" w:sz="4" w:space="0" w:color="auto"/>
            </w:tcBorders>
            <w:shd w:val="clear" w:color="auto" w:fill="auto"/>
            <w:noWrap/>
            <w:vAlign w:val="bottom"/>
            <w:hideMark/>
          </w:tcPr>
          <w:p w14:paraId="3BCC985C"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40.098.264,66</w:t>
            </w:r>
          </w:p>
        </w:tc>
        <w:tc>
          <w:tcPr>
            <w:tcW w:w="2340" w:type="dxa"/>
            <w:tcBorders>
              <w:top w:val="nil"/>
              <w:left w:val="nil"/>
              <w:bottom w:val="single" w:sz="4" w:space="0" w:color="auto"/>
              <w:right w:val="single" w:sz="4" w:space="0" w:color="auto"/>
            </w:tcBorders>
            <w:shd w:val="clear" w:color="auto" w:fill="auto"/>
            <w:noWrap/>
            <w:vAlign w:val="bottom"/>
            <w:hideMark/>
          </w:tcPr>
          <w:p w14:paraId="32FDE394"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37.782.126,85</w:t>
            </w:r>
          </w:p>
        </w:tc>
        <w:tc>
          <w:tcPr>
            <w:tcW w:w="1440" w:type="dxa"/>
            <w:tcBorders>
              <w:top w:val="nil"/>
              <w:left w:val="nil"/>
              <w:bottom w:val="single" w:sz="4" w:space="0" w:color="auto"/>
              <w:right w:val="double" w:sz="6" w:space="0" w:color="auto"/>
            </w:tcBorders>
            <w:shd w:val="clear" w:color="auto" w:fill="auto"/>
            <w:noWrap/>
            <w:vAlign w:val="bottom"/>
            <w:hideMark/>
          </w:tcPr>
          <w:p w14:paraId="51107CA8"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24</w:t>
            </w:r>
          </w:p>
        </w:tc>
        <w:tc>
          <w:tcPr>
            <w:tcW w:w="480" w:type="dxa"/>
            <w:tcBorders>
              <w:top w:val="nil"/>
              <w:left w:val="nil"/>
              <w:bottom w:val="nil"/>
              <w:right w:val="nil"/>
            </w:tcBorders>
            <w:shd w:val="clear" w:color="auto" w:fill="auto"/>
            <w:noWrap/>
            <w:vAlign w:val="bottom"/>
            <w:hideMark/>
          </w:tcPr>
          <w:p w14:paraId="008B1559"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7CFF37C4" w14:textId="77777777" w:rsidTr="00D2730A">
        <w:trPr>
          <w:trHeight w:val="330"/>
        </w:trPr>
        <w:tc>
          <w:tcPr>
            <w:tcW w:w="2268" w:type="dxa"/>
            <w:tcBorders>
              <w:top w:val="nil"/>
              <w:left w:val="double" w:sz="6" w:space="0" w:color="auto"/>
              <w:bottom w:val="nil"/>
              <w:right w:val="single" w:sz="4" w:space="0" w:color="auto"/>
            </w:tcBorders>
            <w:shd w:val="clear" w:color="auto" w:fill="auto"/>
            <w:noWrap/>
            <w:vAlign w:val="bottom"/>
            <w:hideMark/>
          </w:tcPr>
          <w:p w14:paraId="1669A75C"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2012.</w:t>
            </w:r>
          </w:p>
        </w:tc>
        <w:tc>
          <w:tcPr>
            <w:tcW w:w="2340" w:type="dxa"/>
            <w:tcBorders>
              <w:top w:val="nil"/>
              <w:left w:val="nil"/>
              <w:bottom w:val="nil"/>
              <w:right w:val="single" w:sz="4" w:space="0" w:color="auto"/>
            </w:tcBorders>
            <w:shd w:val="clear" w:color="auto" w:fill="auto"/>
            <w:noWrap/>
            <w:vAlign w:val="bottom"/>
            <w:hideMark/>
          </w:tcPr>
          <w:p w14:paraId="6E46342F"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38.311.673,10</w:t>
            </w:r>
          </w:p>
        </w:tc>
        <w:tc>
          <w:tcPr>
            <w:tcW w:w="2340" w:type="dxa"/>
            <w:tcBorders>
              <w:top w:val="nil"/>
              <w:left w:val="nil"/>
              <w:bottom w:val="nil"/>
              <w:right w:val="single" w:sz="4" w:space="0" w:color="auto"/>
            </w:tcBorders>
            <w:shd w:val="clear" w:color="auto" w:fill="auto"/>
            <w:noWrap/>
            <w:vAlign w:val="bottom"/>
            <w:hideMark/>
          </w:tcPr>
          <w:p w14:paraId="164CDF05"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42.823.456,37</w:t>
            </w:r>
          </w:p>
        </w:tc>
        <w:tc>
          <w:tcPr>
            <w:tcW w:w="1440" w:type="dxa"/>
            <w:tcBorders>
              <w:top w:val="nil"/>
              <w:left w:val="nil"/>
              <w:bottom w:val="nil"/>
              <w:right w:val="double" w:sz="6" w:space="0" w:color="auto"/>
            </w:tcBorders>
            <w:shd w:val="clear" w:color="auto" w:fill="auto"/>
            <w:noWrap/>
            <w:vAlign w:val="bottom"/>
            <w:hideMark/>
          </w:tcPr>
          <w:p w14:paraId="1E1484AE"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w:t>
            </w:r>
          </w:p>
        </w:tc>
        <w:tc>
          <w:tcPr>
            <w:tcW w:w="480" w:type="dxa"/>
            <w:tcBorders>
              <w:top w:val="nil"/>
              <w:left w:val="nil"/>
              <w:bottom w:val="nil"/>
              <w:right w:val="nil"/>
            </w:tcBorders>
            <w:shd w:val="clear" w:color="auto" w:fill="auto"/>
            <w:noWrap/>
            <w:vAlign w:val="bottom"/>
            <w:hideMark/>
          </w:tcPr>
          <w:p w14:paraId="1432D417"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177AAAA6" w14:textId="77777777" w:rsidTr="00D2730A">
        <w:trPr>
          <w:trHeight w:val="330"/>
        </w:trPr>
        <w:tc>
          <w:tcPr>
            <w:tcW w:w="226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660B49FE"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2013.</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5A2295C6"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40.986.191,95</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7BD8BA79"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44.830.650,31</w:t>
            </w:r>
          </w:p>
        </w:tc>
        <w:tc>
          <w:tcPr>
            <w:tcW w:w="1440" w:type="dxa"/>
            <w:tcBorders>
              <w:top w:val="single" w:sz="4" w:space="0" w:color="auto"/>
              <w:left w:val="nil"/>
              <w:bottom w:val="single" w:sz="4" w:space="0" w:color="auto"/>
              <w:right w:val="double" w:sz="6" w:space="0" w:color="auto"/>
            </w:tcBorders>
            <w:shd w:val="clear" w:color="auto" w:fill="auto"/>
            <w:noWrap/>
            <w:vAlign w:val="bottom"/>
            <w:hideMark/>
          </w:tcPr>
          <w:p w14:paraId="4476A33A"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w:t>
            </w:r>
          </w:p>
        </w:tc>
        <w:tc>
          <w:tcPr>
            <w:tcW w:w="480" w:type="dxa"/>
            <w:tcBorders>
              <w:top w:val="nil"/>
              <w:left w:val="nil"/>
              <w:bottom w:val="nil"/>
              <w:right w:val="nil"/>
            </w:tcBorders>
            <w:shd w:val="clear" w:color="auto" w:fill="auto"/>
            <w:noWrap/>
            <w:vAlign w:val="bottom"/>
            <w:hideMark/>
          </w:tcPr>
          <w:p w14:paraId="1660B7DF"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070278D4" w14:textId="77777777" w:rsidTr="00D2730A">
        <w:trPr>
          <w:trHeight w:val="345"/>
        </w:trPr>
        <w:tc>
          <w:tcPr>
            <w:tcW w:w="226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57F16477"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2014.</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2A811FA"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45.520.133,20</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4C6A179"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36.961.348,00</w:t>
            </w:r>
          </w:p>
        </w:tc>
        <w:tc>
          <w:tcPr>
            <w:tcW w:w="1440" w:type="dxa"/>
            <w:tcBorders>
              <w:top w:val="single" w:sz="4" w:space="0" w:color="auto"/>
              <w:left w:val="nil"/>
              <w:bottom w:val="single" w:sz="4" w:space="0" w:color="auto"/>
              <w:right w:val="double" w:sz="6" w:space="0" w:color="auto"/>
            </w:tcBorders>
            <w:shd w:val="clear" w:color="auto" w:fill="auto"/>
            <w:noWrap/>
            <w:vAlign w:val="bottom"/>
            <w:hideMark/>
          </w:tcPr>
          <w:p w14:paraId="332D9040"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18</w:t>
            </w:r>
          </w:p>
        </w:tc>
        <w:tc>
          <w:tcPr>
            <w:tcW w:w="480" w:type="dxa"/>
            <w:tcBorders>
              <w:top w:val="nil"/>
              <w:left w:val="nil"/>
              <w:bottom w:val="nil"/>
              <w:right w:val="nil"/>
            </w:tcBorders>
            <w:shd w:val="clear" w:color="auto" w:fill="auto"/>
            <w:noWrap/>
            <w:vAlign w:val="bottom"/>
            <w:hideMark/>
          </w:tcPr>
          <w:p w14:paraId="7603B34D"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7726A316" w14:textId="77777777" w:rsidTr="00D2730A">
        <w:trPr>
          <w:trHeight w:val="360"/>
        </w:trPr>
        <w:tc>
          <w:tcPr>
            <w:tcW w:w="226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04E20734" w14:textId="77777777" w:rsidR="00D2730A" w:rsidRPr="00D2730A" w:rsidRDefault="00D2730A" w:rsidP="00D2730A">
            <w:pPr>
              <w:spacing w:after="0" w:line="360" w:lineRule="auto"/>
              <w:jc w:val="center"/>
              <w:rPr>
                <w:rFonts w:ascii="Times New Roman" w:eastAsia="Times New Roman" w:hAnsi="Times New Roman" w:cs="Times New Roman"/>
                <w:color w:val="000000"/>
                <w:sz w:val="24"/>
                <w:szCs w:val="24"/>
                <w:lang w:eastAsia="hr-HR"/>
              </w:rPr>
            </w:pPr>
            <w:r w:rsidRPr="00D2730A">
              <w:rPr>
                <w:rFonts w:ascii="Times New Roman" w:eastAsia="Times New Roman" w:hAnsi="Times New Roman" w:cs="Times New Roman"/>
                <w:color w:val="000000"/>
                <w:sz w:val="24"/>
                <w:szCs w:val="24"/>
                <w:lang w:eastAsia="hr-HR"/>
              </w:rPr>
              <w:t>2015.</w:t>
            </w:r>
          </w:p>
        </w:tc>
        <w:tc>
          <w:tcPr>
            <w:tcW w:w="2340" w:type="dxa"/>
            <w:tcBorders>
              <w:top w:val="single" w:sz="4" w:space="0" w:color="auto"/>
              <w:left w:val="nil"/>
              <w:bottom w:val="single" w:sz="4" w:space="0" w:color="FF0000"/>
              <w:right w:val="single" w:sz="4" w:space="0" w:color="auto"/>
            </w:tcBorders>
            <w:shd w:val="clear" w:color="auto" w:fill="auto"/>
            <w:noWrap/>
            <w:vAlign w:val="bottom"/>
            <w:hideMark/>
          </w:tcPr>
          <w:p w14:paraId="6E3B137B" w14:textId="77777777" w:rsidR="00D2730A" w:rsidRPr="00D2730A" w:rsidRDefault="00D2730A" w:rsidP="00D2730A">
            <w:pPr>
              <w:spacing w:after="0" w:line="360" w:lineRule="auto"/>
              <w:jc w:val="right"/>
              <w:rPr>
                <w:rFonts w:ascii="Times New Roman" w:eastAsia="Times New Roman" w:hAnsi="Times New Roman" w:cs="Times New Roman"/>
                <w:color w:val="000000"/>
                <w:sz w:val="24"/>
                <w:szCs w:val="24"/>
                <w:lang w:eastAsia="hr-HR"/>
              </w:rPr>
            </w:pPr>
            <w:r w:rsidRPr="00D2730A">
              <w:rPr>
                <w:rFonts w:ascii="Times New Roman" w:eastAsia="Times New Roman" w:hAnsi="Times New Roman" w:cs="Times New Roman"/>
                <w:color w:val="000000"/>
                <w:sz w:val="24"/>
                <w:szCs w:val="24"/>
                <w:lang w:eastAsia="hr-HR"/>
              </w:rPr>
              <w:t>42.052.654,46</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6B673B5C" w14:textId="77777777" w:rsidR="00D2730A" w:rsidRPr="00D2730A" w:rsidRDefault="00D2730A" w:rsidP="00D2730A">
            <w:pPr>
              <w:spacing w:after="0" w:line="360" w:lineRule="auto"/>
              <w:jc w:val="right"/>
              <w:rPr>
                <w:rFonts w:ascii="Times New Roman" w:eastAsia="Times New Roman" w:hAnsi="Times New Roman" w:cs="Times New Roman"/>
                <w:color w:val="000000"/>
                <w:sz w:val="24"/>
                <w:szCs w:val="24"/>
                <w:lang w:eastAsia="hr-HR"/>
              </w:rPr>
            </w:pPr>
            <w:r w:rsidRPr="00D2730A">
              <w:rPr>
                <w:rFonts w:ascii="Times New Roman" w:eastAsia="Times New Roman" w:hAnsi="Times New Roman" w:cs="Times New Roman"/>
                <w:color w:val="000000"/>
                <w:sz w:val="24"/>
                <w:szCs w:val="24"/>
                <w:lang w:eastAsia="hr-HR"/>
              </w:rPr>
              <w:t>38.498.842,02</w:t>
            </w:r>
          </w:p>
        </w:tc>
        <w:tc>
          <w:tcPr>
            <w:tcW w:w="1440" w:type="dxa"/>
            <w:tcBorders>
              <w:top w:val="single" w:sz="4" w:space="0" w:color="auto"/>
              <w:left w:val="nil"/>
              <w:bottom w:val="single" w:sz="4" w:space="0" w:color="auto"/>
              <w:right w:val="double" w:sz="6" w:space="0" w:color="auto"/>
            </w:tcBorders>
            <w:shd w:val="clear" w:color="auto" w:fill="auto"/>
            <w:noWrap/>
            <w:vAlign w:val="bottom"/>
            <w:hideMark/>
          </w:tcPr>
          <w:p w14:paraId="725D24FD"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25</w:t>
            </w:r>
          </w:p>
        </w:tc>
        <w:tc>
          <w:tcPr>
            <w:tcW w:w="480" w:type="dxa"/>
            <w:tcBorders>
              <w:top w:val="nil"/>
              <w:left w:val="nil"/>
              <w:bottom w:val="nil"/>
              <w:right w:val="nil"/>
            </w:tcBorders>
            <w:shd w:val="clear" w:color="auto" w:fill="auto"/>
            <w:noWrap/>
            <w:vAlign w:val="bottom"/>
            <w:hideMark/>
          </w:tcPr>
          <w:p w14:paraId="7A6105C0"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382AB95F" w14:textId="77777777" w:rsidTr="00D2730A">
        <w:trPr>
          <w:trHeight w:val="360"/>
        </w:trPr>
        <w:tc>
          <w:tcPr>
            <w:tcW w:w="2268" w:type="dxa"/>
            <w:tcBorders>
              <w:top w:val="nil"/>
              <w:left w:val="double" w:sz="4" w:space="0" w:color="auto"/>
              <w:bottom w:val="single" w:sz="4" w:space="0" w:color="auto"/>
              <w:right w:val="single" w:sz="4" w:space="0" w:color="auto"/>
            </w:tcBorders>
            <w:shd w:val="clear" w:color="auto" w:fill="auto"/>
            <w:noWrap/>
            <w:vAlign w:val="bottom"/>
            <w:hideMark/>
          </w:tcPr>
          <w:p w14:paraId="204B8B70"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2016.</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0D3118B0"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42.686.954,26</w:t>
            </w:r>
          </w:p>
        </w:tc>
        <w:tc>
          <w:tcPr>
            <w:tcW w:w="2340" w:type="dxa"/>
            <w:tcBorders>
              <w:top w:val="nil"/>
              <w:left w:val="nil"/>
              <w:bottom w:val="single" w:sz="4" w:space="0" w:color="auto"/>
              <w:right w:val="single" w:sz="4" w:space="0" w:color="auto"/>
            </w:tcBorders>
            <w:shd w:val="clear" w:color="auto" w:fill="auto"/>
            <w:noWrap/>
            <w:vAlign w:val="bottom"/>
            <w:hideMark/>
          </w:tcPr>
          <w:p w14:paraId="2F8CD8FA"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37.121.549,37</w:t>
            </w:r>
          </w:p>
        </w:tc>
        <w:tc>
          <w:tcPr>
            <w:tcW w:w="1440" w:type="dxa"/>
            <w:tcBorders>
              <w:top w:val="nil"/>
              <w:left w:val="nil"/>
              <w:bottom w:val="single" w:sz="4" w:space="0" w:color="auto"/>
              <w:right w:val="double" w:sz="4" w:space="0" w:color="auto"/>
            </w:tcBorders>
            <w:shd w:val="clear" w:color="auto" w:fill="auto"/>
            <w:noWrap/>
            <w:vAlign w:val="bottom"/>
            <w:hideMark/>
          </w:tcPr>
          <w:p w14:paraId="496CBBC5"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w:t>
            </w:r>
          </w:p>
        </w:tc>
        <w:tc>
          <w:tcPr>
            <w:tcW w:w="480" w:type="dxa"/>
            <w:tcBorders>
              <w:top w:val="nil"/>
              <w:left w:val="double" w:sz="4" w:space="0" w:color="auto"/>
              <w:bottom w:val="nil"/>
              <w:right w:val="nil"/>
            </w:tcBorders>
            <w:shd w:val="clear" w:color="auto" w:fill="auto"/>
            <w:noWrap/>
            <w:vAlign w:val="bottom"/>
            <w:hideMark/>
          </w:tcPr>
          <w:p w14:paraId="6B6C634F"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08806C78" w14:textId="77777777" w:rsidTr="00D2730A">
        <w:trPr>
          <w:trHeight w:val="360"/>
        </w:trPr>
        <w:tc>
          <w:tcPr>
            <w:tcW w:w="2268"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5A164C19"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 xml:space="preserve">2017.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24724C13"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39.626.559,73</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14:paraId="4FDD4B72"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58.590.124,51</w:t>
            </w:r>
          </w:p>
        </w:tc>
        <w:tc>
          <w:tcPr>
            <w:tcW w:w="1440" w:type="dxa"/>
            <w:tcBorders>
              <w:top w:val="single" w:sz="4" w:space="0" w:color="auto"/>
              <w:left w:val="nil"/>
              <w:bottom w:val="single" w:sz="4" w:space="0" w:color="auto"/>
              <w:right w:val="double" w:sz="4" w:space="0" w:color="auto"/>
            </w:tcBorders>
            <w:shd w:val="clear" w:color="auto" w:fill="auto"/>
            <w:noWrap/>
            <w:vAlign w:val="bottom"/>
            <w:hideMark/>
          </w:tcPr>
          <w:p w14:paraId="77A42662"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30</w:t>
            </w:r>
          </w:p>
        </w:tc>
        <w:tc>
          <w:tcPr>
            <w:tcW w:w="480" w:type="dxa"/>
            <w:tcBorders>
              <w:top w:val="nil"/>
              <w:left w:val="double" w:sz="4" w:space="0" w:color="auto"/>
              <w:bottom w:val="nil"/>
              <w:right w:val="nil"/>
            </w:tcBorders>
            <w:shd w:val="clear" w:color="auto" w:fill="auto"/>
            <w:noWrap/>
            <w:vAlign w:val="bottom"/>
            <w:hideMark/>
          </w:tcPr>
          <w:p w14:paraId="6F6172DD"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6C4C7597" w14:textId="77777777" w:rsidTr="00D2730A">
        <w:trPr>
          <w:trHeight w:val="360"/>
        </w:trPr>
        <w:tc>
          <w:tcPr>
            <w:tcW w:w="2268" w:type="dxa"/>
            <w:tcBorders>
              <w:top w:val="single" w:sz="4" w:space="0" w:color="auto"/>
              <w:left w:val="double" w:sz="4" w:space="0" w:color="auto"/>
              <w:bottom w:val="single" w:sz="4" w:space="0" w:color="auto"/>
              <w:right w:val="single" w:sz="4" w:space="0" w:color="auto"/>
            </w:tcBorders>
            <w:shd w:val="clear" w:color="auto" w:fill="auto"/>
            <w:noWrap/>
            <w:vAlign w:val="bottom"/>
            <w:hideMark/>
          </w:tcPr>
          <w:p w14:paraId="41CDE586"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2018.</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B2CC9" w14:textId="77777777" w:rsidR="00D2730A" w:rsidRPr="00D2730A" w:rsidRDefault="00D2730A" w:rsidP="00D2730A">
            <w:pPr>
              <w:spacing w:after="0" w:line="360" w:lineRule="auto"/>
              <w:jc w:val="right"/>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0,00</w:t>
            </w:r>
          </w:p>
        </w:tc>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1CC19" w14:textId="77777777" w:rsidR="00D2730A" w:rsidRPr="00D2730A" w:rsidRDefault="00D2730A" w:rsidP="00D2730A">
            <w:pPr>
              <w:spacing w:after="0" w:line="360" w:lineRule="auto"/>
              <w:jc w:val="right"/>
              <w:rPr>
                <w:rFonts w:ascii="Times New Roman" w:eastAsia="Times New Roman" w:hAnsi="Times New Roman" w:cs="Times New Roman"/>
                <w:color w:val="000000"/>
                <w:sz w:val="24"/>
                <w:szCs w:val="24"/>
                <w:lang w:eastAsia="hr-HR"/>
              </w:rPr>
            </w:pPr>
            <w:r w:rsidRPr="00D2730A">
              <w:rPr>
                <w:rFonts w:ascii="Times New Roman" w:eastAsia="Times New Roman" w:hAnsi="Times New Roman" w:cs="Times New Roman"/>
                <w:color w:val="000000"/>
                <w:sz w:val="24"/>
                <w:szCs w:val="24"/>
                <w:lang w:eastAsia="hr-HR"/>
              </w:rPr>
              <w:t>26.551.084,70</w:t>
            </w:r>
          </w:p>
        </w:tc>
        <w:tc>
          <w:tcPr>
            <w:tcW w:w="1440"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14:paraId="229FB3F3"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r w:rsidRPr="00D2730A">
              <w:rPr>
                <w:rFonts w:ascii="Times New Roman" w:eastAsia="Times New Roman" w:hAnsi="Times New Roman" w:cs="Times New Roman"/>
                <w:sz w:val="24"/>
                <w:szCs w:val="24"/>
                <w:lang w:eastAsia="hr-HR"/>
              </w:rPr>
              <w:t>62</w:t>
            </w:r>
          </w:p>
        </w:tc>
        <w:tc>
          <w:tcPr>
            <w:tcW w:w="480" w:type="dxa"/>
            <w:tcBorders>
              <w:top w:val="nil"/>
              <w:left w:val="double" w:sz="4" w:space="0" w:color="auto"/>
              <w:bottom w:val="nil"/>
              <w:right w:val="nil"/>
            </w:tcBorders>
            <w:shd w:val="clear" w:color="auto" w:fill="auto"/>
            <w:noWrap/>
            <w:vAlign w:val="bottom"/>
            <w:hideMark/>
          </w:tcPr>
          <w:p w14:paraId="63C73516" w14:textId="77777777" w:rsidR="00D2730A" w:rsidRPr="00D2730A" w:rsidRDefault="00D2730A" w:rsidP="00D2730A">
            <w:pPr>
              <w:spacing w:after="0" w:line="360" w:lineRule="auto"/>
              <w:jc w:val="center"/>
              <w:rPr>
                <w:rFonts w:ascii="Times New Roman" w:eastAsia="Times New Roman" w:hAnsi="Times New Roman" w:cs="Times New Roman"/>
                <w:sz w:val="24"/>
                <w:szCs w:val="24"/>
                <w:lang w:eastAsia="hr-HR"/>
              </w:rPr>
            </w:pPr>
          </w:p>
        </w:tc>
      </w:tr>
      <w:tr w:rsidR="00D2730A" w:rsidRPr="00D2730A" w14:paraId="391AB8B7" w14:textId="77777777" w:rsidTr="00D2730A">
        <w:trPr>
          <w:trHeight w:val="345"/>
        </w:trPr>
        <w:tc>
          <w:tcPr>
            <w:tcW w:w="2268" w:type="dxa"/>
            <w:tcBorders>
              <w:top w:val="single" w:sz="4" w:space="0" w:color="auto"/>
              <w:left w:val="double" w:sz="6" w:space="0" w:color="auto"/>
              <w:bottom w:val="double" w:sz="6" w:space="0" w:color="auto"/>
              <w:right w:val="single" w:sz="4" w:space="0" w:color="auto"/>
            </w:tcBorders>
            <w:shd w:val="clear" w:color="auto" w:fill="D9E2F3" w:themeFill="accent1" w:themeFillTint="33"/>
            <w:noWrap/>
            <w:vAlign w:val="bottom"/>
            <w:hideMark/>
          </w:tcPr>
          <w:p w14:paraId="4C481193" w14:textId="77777777" w:rsidR="00D2730A" w:rsidRPr="00D2730A" w:rsidRDefault="00D2730A" w:rsidP="00D2730A">
            <w:pPr>
              <w:spacing w:after="0" w:line="360" w:lineRule="auto"/>
              <w:jc w:val="center"/>
              <w:rPr>
                <w:rFonts w:ascii="Times New Roman" w:eastAsia="Times New Roman" w:hAnsi="Times New Roman" w:cs="Times New Roman"/>
                <w:b/>
                <w:bCs/>
                <w:sz w:val="24"/>
                <w:szCs w:val="24"/>
                <w:lang w:eastAsia="hr-HR"/>
              </w:rPr>
            </w:pPr>
            <w:r w:rsidRPr="00D2730A">
              <w:rPr>
                <w:rFonts w:ascii="Times New Roman" w:eastAsia="Times New Roman" w:hAnsi="Times New Roman" w:cs="Times New Roman"/>
                <w:b/>
                <w:bCs/>
                <w:sz w:val="24"/>
                <w:szCs w:val="24"/>
                <w:lang w:eastAsia="hr-HR"/>
              </w:rPr>
              <w:t>Ukupno</w:t>
            </w:r>
          </w:p>
        </w:tc>
        <w:tc>
          <w:tcPr>
            <w:tcW w:w="2340" w:type="dxa"/>
            <w:tcBorders>
              <w:top w:val="single" w:sz="4" w:space="0" w:color="auto"/>
              <w:left w:val="nil"/>
              <w:bottom w:val="double" w:sz="6" w:space="0" w:color="auto"/>
              <w:right w:val="single" w:sz="4" w:space="0" w:color="auto"/>
            </w:tcBorders>
            <w:shd w:val="clear" w:color="auto" w:fill="D9E2F3" w:themeFill="accent1" w:themeFillTint="33"/>
            <w:noWrap/>
            <w:vAlign w:val="bottom"/>
            <w:hideMark/>
          </w:tcPr>
          <w:p w14:paraId="03D707A7" w14:textId="77777777" w:rsidR="00D2730A" w:rsidRPr="00D2730A" w:rsidRDefault="00D2730A" w:rsidP="00D2730A">
            <w:pPr>
              <w:spacing w:after="0" w:line="360" w:lineRule="auto"/>
              <w:jc w:val="right"/>
              <w:rPr>
                <w:rFonts w:ascii="Times New Roman" w:eastAsia="Times New Roman" w:hAnsi="Times New Roman" w:cs="Times New Roman"/>
                <w:b/>
                <w:bCs/>
                <w:sz w:val="24"/>
                <w:szCs w:val="24"/>
                <w:lang w:eastAsia="hr-HR"/>
              </w:rPr>
            </w:pPr>
            <w:r w:rsidRPr="00D2730A">
              <w:rPr>
                <w:rFonts w:ascii="Times New Roman" w:eastAsia="Times New Roman" w:hAnsi="Times New Roman" w:cs="Times New Roman"/>
                <w:b/>
                <w:bCs/>
                <w:sz w:val="24"/>
                <w:szCs w:val="24"/>
                <w:lang w:eastAsia="hr-HR"/>
              </w:rPr>
              <w:t>714.929.758,91</w:t>
            </w:r>
          </w:p>
        </w:tc>
        <w:tc>
          <w:tcPr>
            <w:tcW w:w="2340" w:type="dxa"/>
            <w:tcBorders>
              <w:top w:val="single" w:sz="4" w:space="0" w:color="auto"/>
              <w:left w:val="nil"/>
              <w:bottom w:val="double" w:sz="6" w:space="0" w:color="auto"/>
              <w:right w:val="single" w:sz="4" w:space="0" w:color="auto"/>
            </w:tcBorders>
            <w:shd w:val="clear" w:color="auto" w:fill="D9E2F3" w:themeFill="accent1" w:themeFillTint="33"/>
            <w:noWrap/>
            <w:vAlign w:val="bottom"/>
            <w:hideMark/>
          </w:tcPr>
          <w:p w14:paraId="6B4D3D93" w14:textId="77777777" w:rsidR="00D2730A" w:rsidRPr="00D2730A" w:rsidRDefault="00D2730A" w:rsidP="00D2730A">
            <w:pPr>
              <w:spacing w:after="0" w:line="360" w:lineRule="auto"/>
              <w:jc w:val="right"/>
              <w:rPr>
                <w:rFonts w:ascii="Times New Roman" w:eastAsia="Times New Roman" w:hAnsi="Times New Roman" w:cs="Times New Roman"/>
                <w:b/>
                <w:bCs/>
                <w:sz w:val="24"/>
                <w:szCs w:val="24"/>
                <w:lang w:eastAsia="hr-HR"/>
              </w:rPr>
            </w:pPr>
            <w:r w:rsidRPr="00D2730A">
              <w:rPr>
                <w:rFonts w:ascii="Times New Roman" w:eastAsia="Times New Roman" w:hAnsi="Times New Roman" w:cs="Times New Roman"/>
                <w:b/>
                <w:bCs/>
                <w:sz w:val="24"/>
                <w:szCs w:val="24"/>
                <w:lang w:eastAsia="hr-HR"/>
              </w:rPr>
              <w:t>696.447.874,02</w:t>
            </w:r>
          </w:p>
        </w:tc>
        <w:tc>
          <w:tcPr>
            <w:tcW w:w="1440" w:type="dxa"/>
            <w:tcBorders>
              <w:top w:val="single" w:sz="4" w:space="0" w:color="auto"/>
              <w:left w:val="nil"/>
              <w:bottom w:val="double" w:sz="6" w:space="0" w:color="auto"/>
              <w:right w:val="double" w:sz="6" w:space="0" w:color="auto"/>
            </w:tcBorders>
            <w:shd w:val="clear" w:color="auto" w:fill="D9E2F3" w:themeFill="accent1" w:themeFillTint="33"/>
            <w:noWrap/>
            <w:vAlign w:val="bottom"/>
            <w:hideMark/>
          </w:tcPr>
          <w:p w14:paraId="0D401B2E" w14:textId="77777777" w:rsidR="00D2730A" w:rsidRPr="00D2730A" w:rsidRDefault="00D2730A" w:rsidP="00D2730A">
            <w:pPr>
              <w:spacing w:after="0" w:line="360" w:lineRule="auto"/>
              <w:jc w:val="center"/>
              <w:rPr>
                <w:rFonts w:ascii="Times New Roman" w:eastAsia="Times New Roman" w:hAnsi="Times New Roman" w:cs="Times New Roman"/>
                <w:b/>
                <w:bCs/>
                <w:sz w:val="24"/>
                <w:szCs w:val="24"/>
                <w:lang w:eastAsia="hr-HR"/>
              </w:rPr>
            </w:pPr>
            <w:r w:rsidRPr="00D2730A">
              <w:rPr>
                <w:rFonts w:ascii="Times New Roman" w:eastAsia="Times New Roman" w:hAnsi="Times New Roman" w:cs="Times New Roman"/>
                <w:b/>
                <w:bCs/>
                <w:sz w:val="24"/>
                <w:szCs w:val="24"/>
                <w:lang w:eastAsia="hr-HR"/>
              </w:rPr>
              <w:t>428</w:t>
            </w:r>
          </w:p>
        </w:tc>
        <w:tc>
          <w:tcPr>
            <w:tcW w:w="480" w:type="dxa"/>
            <w:tcBorders>
              <w:top w:val="nil"/>
              <w:left w:val="nil"/>
              <w:bottom w:val="nil"/>
              <w:right w:val="nil"/>
            </w:tcBorders>
            <w:shd w:val="clear" w:color="auto" w:fill="auto"/>
            <w:noWrap/>
            <w:vAlign w:val="bottom"/>
            <w:hideMark/>
          </w:tcPr>
          <w:p w14:paraId="6F5F610A" w14:textId="77777777" w:rsidR="00D2730A" w:rsidRPr="00D2730A" w:rsidRDefault="00D2730A" w:rsidP="00D2730A">
            <w:pPr>
              <w:spacing w:after="0" w:line="360" w:lineRule="auto"/>
              <w:jc w:val="center"/>
              <w:rPr>
                <w:rFonts w:ascii="Times New Roman" w:eastAsia="Times New Roman" w:hAnsi="Times New Roman" w:cs="Times New Roman"/>
                <w:b/>
                <w:bCs/>
                <w:sz w:val="24"/>
                <w:szCs w:val="24"/>
                <w:lang w:eastAsia="hr-HR"/>
              </w:rPr>
            </w:pPr>
          </w:p>
        </w:tc>
      </w:tr>
      <w:tr w:rsidR="00D2730A" w:rsidRPr="00925F4B" w14:paraId="4E36E0A1" w14:textId="77777777" w:rsidTr="00D2730A">
        <w:trPr>
          <w:trHeight w:val="705"/>
        </w:trPr>
        <w:tc>
          <w:tcPr>
            <w:tcW w:w="8868" w:type="dxa"/>
            <w:gridSpan w:val="5"/>
            <w:tcBorders>
              <w:top w:val="nil"/>
              <w:left w:val="nil"/>
              <w:bottom w:val="nil"/>
              <w:right w:val="nil"/>
            </w:tcBorders>
            <w:shd w:val="clear" w:color="auto" w:fill="auto"/>
            <w:vAlign w:val="bottom"/>
            <w:hideMark/>
          </w:tcPr>
          <w:p w14:paraId="512D1687" w14:textId="77777777" w:rsidR="00D2730A" w:rsidRPr="00D2730A" w:rsidRDefault="00D2730A" w:rsidP="00D2730A">
            <w:pPr>
              <w:spacing w:after="0" w:line="240" w:lineRule="auto"/>
              <w:rPr>
                <w:rFonts w:ascii="Times New Roman" w:eastAsia="Times New Roman" w:hAnsi="Times New Roman" w:cs="Times New Roman"/>
                <w:sz w:val="20"/>
                <w:szCs w:val="20"/>
                <w:lang w:eastAsia="hr-HR"/>
              </w:rPr>
            </w:pPr>
            <w:bookmarkStart w:id="29" w:name="_Hlk51929839"/>
            <w:r w:rsidRPr="00D2730A">
              <w:rPr>
                <w:rFonts w:ascii="Times New Roman" w:eastAsia="Times New Roman" w:hAnsi="Times New Roman" w:cs="Times New Roman"/>
                <w:sz w:val="20"/>
                <w:szCs w:val="20"/>
                <w:lang w:eastAsia="hr-HR"/>
              </w:rPr>
              <w:t xml:space="preserve">* </w:t>
            </w:r>
            <w:r w:rsidRPr="00D2730A">
              <w:rPr>
                <w:rFonts w:ascii="Times New Roman" w:eastAsia="Times New Roman" w:hAnsi="Times New Roman" w:cs="Times New Roman"/>
                <w:b/>
                <w:bCs/>
                <w:sz w:val="20"/>
                <w:szCs w:val="20"/>
                <w:lang w:eastAsia="hr-HR"/>
              </w:rPr>
              <w:t>Napomena</w:t>
            </w:r>
            <w:r w:rsidRPr="00D2730A">
              <w:rPr>
                <w:rFonts w:ascii="Times New Roman" w:eastAsia="Times New Roman" w:hAnsi="Times New Roman" w:cs="Times New Roman"/>
                <w:sz w:val="20"/>
                <w:szCs w:val="20"/>
                <w:lang w:eastAsia="hr-HR"/>
              </w:rPr>
              <w:t xml:space="preserve">: 9.7.2015. sredstva s depozitnih računa posebnih namjena u HBOR-u uplaćena su u korist Državnog proračuna RH u iznosu 43.916.445,83 kuna </w:t>
            </w:r>
          </w:p>
          <w:p w14:paraId="49C60EE9" w14:textId="77777777" w:rsidR="00D2730A" w:rsidRPr="00D2730A" w:rsidRDefault="00D2730A" w:rsidP="00D2730A">
            <w:pPr>
              <w:spacing w:after="0" w:line="240" w:lineRule="auto"/>
              <w:rPr>
                <w:rFonts w:ascii="Times New Roman" w:eastAsia="Times New Roman" w:hAnsi="Times New Roman" w:cs="Times New Roman"/>
                <w:sz w:val="20"/>
                <w:szCs w:val="20"/>
                <w:lang w:eastAsia="hr-HR"/>
              </w:rPr>
            </w:pPr>
            <w:r w:rsidRPr="00D2730A">
              <w:rPr>
                <w:rFonts w:ascii="Times New Roman" w:eastAsia="Times New Roman" w:hAnsi="Times New Roman" w:cs="Times New Roman"/>
                <w:sz w:val="20"/>
                <w:szCs w:val="20"/>
                <w:lang w:eastAsia="hr-HR"/>
              </w:rPr>
              <w:t xml:space="preserve">** </w:t>
            </w:r>
            <w:r w:rsidRPr="00D2730A">
              <w:rPr>
                <w:rFonts w:ascii="Times New Roman" w:eastAsia="Times New Roman" w:hAnsi="Times New Roman" w:cs="Times New Roman"/>
                <w:b/>
                <w:sz w:val="20"/>
                <w:szCs w:val="20"/>
                <w:lang w:eastAsia="hr-HR"/>
              </w:rPr>
              <w:t>Napomena</w:t>
            </w:r>
            <w:r w:rsidRPr="00D2730A">
              <w:rPr>
                <w:rFonts w:ascii="Times New Roman" w:eastAsia="Times New Roman" w:hAnsi="Times New Roman" w:cs="Times New Roman"/>
                <w:sz w:val="20"/>
                <w:szCs w:val="20"/>
                <w:lang w:eastAsia="hr-HR"/>
              </w:rPr>
              <w:t>: 1.1.2018. prestala kumulacija sredstava na posebnom računu</w:t>
            </w:r>
            <w:bookmarkEnd w:id="29"/>
          </w:p>
        </w:tc>
      </w:tr>
    </w:tbl>
    <w:p w14:paraId="03159497" w14:textId="3B002BE2" w:rsidR="00954F69" w:rsidRDefault="00954F69" w:rsidP="00D80007">
      <w:pPr>
        <w:pStyle w:val="Default"/>
        <w:spacing w:line="360" w:lineRule="auto"/>
        <w:jc w:val="both"/>
        <w:rPr>
          <w:rFonts w:ascii="Times New Roman" w:hAnsi="Times New Roman" w:cs="Times New Roman"/>
          <w:i/>
          <w:iCs/>
          <w:color w:val="000000" w:themeColor="text1"/>
          <w:lang w:val="hr-HR" w:eastAsia="hr-HR"/>
        </w:rPr>
      </w:pPr>
    </w:p>
    <w:p w14:paraId="10A04B68" w14:textId="77777777" w:rsidR="00954F69" w:rsidRDefault="00954F69">
      <w:pPr>
        <w:rPr>
          <w:rFonts w:ascii="Times New Roman" w:eastAsia="Times New Roman" w:hAnsi="Times New Roman" w:cs="Times New Roman"/>
          <w:i/>
          <w:iCs/>
          <w:color w:val="000000" w:themeColor="text1"/>
          <w:sz w:val="24"/>
          <w:szCs w:val="24"/>
          <w:lang w:eastAsia="hr-HR"/>
        </w:rPr>
      </w:pPr>
      <w:r>
        <w:rPr>
          <w:rFonts w:ascii="Times New Roman" w:hAnsi="Times New Roman" w:cs="Times New Roman"/>
          <w:i/>
          <w:iCs/>
          <w:color w:val="000000" w:themeColor="text1"/>
          <w:lang w:eastAsia="hr-HR"/>
        </w:rPr>
        <w:br w:type="page"/>
      </w:r>
    </w:p>
    <w:p w14:paraId="718DCB98" w14:textId="76FDD65D" w:rsidR="00A27975" w:rsidRPr="006675B7" w:rsidRDefault="00A27975" w:rsidP="00D80007">
      <w:pPr>
        <w:pStyle w:val="Default"/>
        <w:spacing w:line="360" w:lineRule="auto"/>
        <w:jc w:val="both"/>
        <w:rPr>
          <w:rFonts w:ascii="Times New Roman" w:hAnsi="Times New Roman" w:cs="Times New Roman"/>
          <w:i/>
          <w:iCs/>
          <w:color w:val="000000" w:themeColor="text1"/>
          <w:lang w:val="hr-HR" w:eastAsia="hr-HR"/>
        </w:rPr>
      </w:pPr>
      <w:r w:rsidRPr="006675B7">
        <w:rPr>
          <w:rFonts w:ascii="Times New Roman" w:hAnsi="Times New Roman" w:cs="Times New Roman"/>
          <w:i/>
          <w:iCs/>
          <w:color w:val="000000" w:themeColor="text1"/>
          <w:lang w:val="hr-HR" w:eastAsia="hr-HR"/>
        </w:rPr>
        <w:lastRenderedPageBreak/>
        <w:t xml:space="preserve">Grafički prikaz </w:t>
      </w:r>
      <w:r w:rsidR="00941A57">
        <w:rPr>
          <w:rFonts w:ascii="Times New Roman" w:hAnsi="Times New Roman" w:cs="Times New Roman"/>
          <w:i/>
          <w:iCs/>
          <w:color w:val="000000" w:themeColor="text1"/>
          <w:lang w:val="hr-HR" w:eastAsia="hr-HR"/>
        </w:rPr>
        <w:t>2</w:t>
      </w:r>
      <w:r w:rsidRPr="006675B7">
        <w:rPr>
          <w:rFonts w:ascii="Times New Roman" w:hAnsi="Times New Roman" w:cs="Times New Roman"/>
          <w:i/>
          <w:iCs/>
          <w:color w:val="000000" w:themeColor="text1"/>
          <w:lang w:val="hr-HR" w:eastAsia="hr-HR"/>
        </w:rPr>
        <w:t>.</w:t>
      </w:r>
    </w:p>
    <w:p w14:paraId="67C87689" w14:textId="77777777" w:rsidR="00A27975" w:rsidRPr="00637E8F" w:rsidRDefault="00A27975" w:rsidP="00D80007">
      <w:pPr>
        <w:spacing w:after="0" w:line="360" w:lineRule="auto"/>
        <w:jc w:val="both"/>
        <w:rPr>
          <w:rFonts w:ascii="Times New Roman" w:hAnsi="Times New Roman" w:cs="Times New Roman"/>
          <w:color w:val="000000" w:themeColor="text1"/>
          <w:sz w:val="24"/>
          <w:szCs w:val="24"/>
        </w:rPr>
      </w:pPr>
      <w:r>
        <w:rPr>
          <w:noProof/>
          <w:lang w:eastAsia="hr-HR"/>
        </w:rPr>
        <w:drawing>
          <wp:inline distT="0" distB="0" distL="0" distR="0" wp14:anchorId="0DF249FE" wp14:editId="230D4DD9">
            <wp:extent cx="5656997" cy="2470244"/>
            <wp:effectExtent l="0" t="0" r="127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784A67" w14:textId="77777777" w:rsidR="00C16D07" w:rsidRDefault="00C16D07" w:rsidP="00D80007">
      <w:pPr>
        <w:widowControl w:val="0"/>
        <w:autoSpaceDE w:val="0"/>
        <w:autoSpaceDN w:val="0"/>
        <w:adjustRightInd w:val="0"/>
        <w:spacing w:after="0" w:line="360" w:lineRule="auto"/>
        <w:rPr>
          <w:rFonts w:ascii="Times New Roman" w:hAnsi="Times New Roman" w:cs="Times New Roman"/>
          <w:b/>
          <w:color w:val="000000" w:themeColor="text1"/>
          <w:sz w:val="24"/>
          <w:szCs w:val="24"/>
        </w:rPr>
      </w:pPr>
    </w:p>
    <w:p w14:paraId="14343A9E" w14:textId="77777777" w:rsidR="00A52A5D" w:rsidRDefault="00A52A5D" w:rsidP="00D80007">
      <w:pPr>
        <w:widowControl w:val="0"/>
        <w:autoSpaceDE w:val="0"/>
        <w:autoSpaceDN w:val="0"/>
        <w:adjustRightInd w:val="0"/>
        <w:spacing w:after="0" w:line="360" w:lineRule="auto"/>
        <w:rPr>
          <w:rFonts w:ascii="Times New Roman" w:hAnsi="Times New Roman" w:cs="Times New Roman"/>
          <w:b/>
          <w:color w:val="000000" w:themeColor="text1"/>
          <w:sz w:val="24"/>
          <w:szCs w:val="24"/>
        </w:rPr>
      </w:pPr>
    </w:p>
    <w:p w14:paraId="32B976EC" w14:textId="77777777" w:rsidR="0046272F" w:rsidRPr="00637E8F" w:rsidRDefault="00A27975" w:rsidP="00D80007">
      <w:pPr>
        <w:widowControl w:val="0"/>
        <w:autoSpaceDE w:val="0"/>
        <w:autoSpaceDN w:val="0"/>
        <w:adjustRightInd w:val="0"/>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w:t>
      </w:r>
      <w:r w:rsidRPr="00085428">
        <w:rPr>
          <w:rFonts w:ascii="Times New Roman" w:hAnsi="Times New Roman" w:cs="Times New Roman"/>
          <w:b/>
          <w:color w:val="000000" w:themeColor="text1"/>
          <w:sz w:val="24"/>
          <w:szCs w:val="24"/>
        </w:rPr>
        <w:t>prava</w:t>
      </w:r>
      <w:r w:rsidRPr="00637E8F">
        <w:rPr>
          <w:rFonts w:ascii="Times New Roman" w:hAnsi="Times New Roman" w:cs="Times New Roman"/>
          <w:b/>
          <w:color w:val="000000" w:themeColor="text1"/>
          <w:sz w:val="24"/>
          <w:szCs w:val="24"/>
        </w:rPr>
        <w:t xml:space="preserve"> za regionalni razvoj</w:t>
      </w:r>
      <w:r>
        <w:rPr>
          <w:rFonts w:ascii="Times New Roman" w:hAnsi="Times New Roman" w:cs="Times New Roman"/>
          <w:b/>
          <w:color w:val="000000" w:themeColor="text1"/>
          <w:sz w:val="24"/>
          <w:szCs w:val="24"/>
        </w:rPr>
        <w:t xml:space="preserve"> </w:t>
      </w:r>
    </w:p>
    <w:p w14:paraId="10140611" w14:textId="77777777" w:rsidR="00572F91" w:rsidRPr="00637E8F" w:rsidRDefault="00572F91" w:rsidP="00D80007">
      <w:pPr>
        <w:widowControl w:val="0"/>
        <w:autoSpaceDE w:val="0"/>
        <w:autoSpaceDN w:val="0"/>
        <w:adjustRightInd w:val="0"/>
        <w:spacing w:after="0" w:line="360" w:lineRule="auto"/>
        <w:rPr>
          <w:rFonts w:ascii="Times New Roman" w:hAnsi="Times New Roman" w:cs="Times New Roman"/>
          <w:b/>
          <w:color w:val="000000" w:themeColor="text1"/>
          <w:sz w:val="24"/>
          <w:szCs w:val="24"/>
        </w:rPr>
      </w:pPr>
    </w:p>
    <w:p w14:paraId="6B3974D8" w14:textId="54EA1F97" w:rsidR="00B17111" w:rsidRPr="009D26CE" w:rsidRDefault="00B17111" w:rsidP="00D80007">
      <w:pPr>
        <w:spacing w:after="0" w:line="360" w:lineRule="auto"/>
        <w:jc w:val="both"/>
        <w:rPr>
          <w:rFonts w:ascii="Times New Roman" w:hAnsi="Times New Roman" w:cs="Times New Roman"/>
          <w:sz w:val="24"/>
          <w:szCs w:val="24"/>
        </w:rPr>
      </w:pPr>
      <w:bookmarkStart w:id="30" w:name="_Hlk14871029"/>
      <w:r w:rsidRPr="00637E8F">
        <w:rPr>
          <w:rFonts w:ascii="Times New Roman" w:hAnsi="Times New Roman" w:cs="Times New Roman"/>
          <w:color w:val="000000" w:themeColor="text1"/>
          <w:sz w:val="24"/>
          <w:szCs w:val="24"/>
        </w:rPr>
        <w:t>Uprava za regionalni razvoj u 2018. nastavila je provedbu dodjele sredstava Fonda za sufinanciranje provedbe EU projekata na regionalnoj i lokalnoj razini koji je uspostavljen 2015. radi pov</w:t>
      </w:r>
      <w:r w:rsidR="00030E31">
        <w:rPr>
          <w:rFonts w:ascii="Times New Roman" w:hAnsi="Times New Roman" w:cs="Times New Roman"/>
          <w:color w:val="000000" w:themeColor="text1"/>
          <w:sz w:val="24"/>
          <w:szCs w:val="24"/>
        </w:rPr>
        <w:t>ećanja apsorpcije sredstava iz E</w:t>
      </w:r>
      <w:r w:rsidRPr="00637E8F">
        <w:rPr>
          <w:rFonts w:ascii="Times New Roman" w:hAnsi="Times New Roman" w:cs="Times New Roman"/>
          <w:color w:val="000000" w:themeColor="text1"/>
          <w:sz w:val="24"/>
          <w:szCs w:val="24"/>
        </w:rPr>
        <w:t xml:space="preserve">uropskih strukturnih i investicijskih fondova </w:t>
      </w:r>
      <w:r w:rsidR="00332F95">
        <w:rPr>
          <w:rFonts w:ascii="Times New Roman" w:hAnsi="Times New Roman" w:cs="Times New Roman"/>
          <w:color w:val="000000" w:themeColor="text1"/>
          <w:sz w:val="24"/>
          <w:szCs w:val="24"/>
        </w:rPr>
        <w:t>(</w:t>
      </w:r>
      <w:r w:rsidR="001E54F4">
        <w:rPr>
          <w:rFonts w:ascii="Times New Roman" w:hAnsi="Times New Roman" w:cs="Times New Roman"/>
          <w:color w:val="000000" w:themeColor="text1"/>
          <w:sz w:val="24"/>
          <w:szCs w:val="24"/>
        </w:rPr>
        <w:t xml:space="preserve">u daljnjem tekstu: </w:t>
      </w:r>
      <w:r w:rsidR="00332F95">
        <w:rPr>
          <w:rFonts w:ascii="Times New Roman" w:hAnsi="Times New Roman" w:cs="Times New Roman"/>
          <w:color w:val="000000" w:themeColor="text1"/>
          <w:sz w:val="24"/>
          <w:szCs w:val="24"/>
        </w:rPr>
        <w:t>ESI</w:t>
      </w:r>
      <w:r w:rsidR="00637A58">
        <w:rPr>
          <w:rFonts w:ascii="Times New Roman" w:hAnsi="Times New Roman" w:cs="Times New Roman"/>
          <w:color w:val="000000" w:themeColor="text1"/>
          <w:sz w:val="24"/>
          <w:szCs w:val="24"/>
        </w:rPr>
        <w:t xml:space="preserve"> </w:t>
      </w:r>
      <w:r w:rsidR="00061B2C">
        <w:rPr>
          <w:rFonts w:ascii="Times New Roman" w:hAnsi="Times New Roman" w:cs="Times New Roman"/>
          <w:color w:val="000000" w:themeColor="text1"/>
          <w:sz w:val="24"/>
          <w:szCs w:val="24"/>
        </w:rPr>
        <w:t>fondovi</w:t>
      </w:r>
      <w:r w:rsidR="00332F95">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koja su na r</w:t>
      </w:r>
      <w:r w:rsidR="00030E31">
        <w:rPr>
          <w:rFonts w:ascii="Times New Roman" w:hAnsi="Times New Roman" w:cs="Times New Roman"/>
          <w:color w:val="000000" w:themeColor="text1"/>
          <w:sz w:val="24"/>
          <w:szCs w:val="24"/>
        </w:rPr>
        <w:t xml:space="preserve">aspolaganju Republici Hrvatskoj </w:t>
      </w:r>
      <w:r w:rsidRPr="00637E8F">
        <w:rPr>
          <w:rFonts w:ascii="Times New Roman" w:hAnsi="Times New Roman" w:cs="Times New Roman"/>
          <w:color w:val="000000" w:themeColor="text1"/>
          <w:sz w:val="24"/>
          <w:szCs w:val="24"/>
        </w:rPr>
        <w:t xml:space="preserve">te pridonošenja jačanju konkurentnosti regija i uravnoteženom </w:t>
      </w:r>
      <w:r w:rsidRPr="009D26CE">
        <w:rPr>
          <w:rFonts w:ascii="Times New Roman" w:hAnsi="Times New Roman" w:cs="Times New Roman"/>
          <w:sz w:val="24"/>
          <w:szCs w:val="24"/>
        </w:rPr>
        <w:t>regionalnom razvoju. U razdoblju  2015.</w:t>
      </w:r>
      <w:r w:rsidR="007D21EE">
        <w:rPr>
          <w:rFonts w:ascii="Times New Roman" w:hAnsi="Times New Roman" w:cs="Times New Roman"/>
          <w:sz w:val="24"/>
          <w:szCs w:val="24"/>
        </w:rPr>
        <w:t xml:space="preserve"> </w:t>
      </w:r>
      <w:r w:rsidRPr="009D26CE">
        <w:rPr>
          <w:rFonts w:ascii="Times New Roman" w:hAnsi="Times New Roman" w:cs="Times New Roman"/>
          <w:sz w:val="24"/>
          <w:szCs w:val="24"/>
        </w:rPr>
        <w:t>-</w:t>
      </w:r>
      <w:r w:rsidR="007D21EE">
        <w:rPr>
          <w:rFonts w:ascii="Times New Roman" w:hAnsi="Times New Roman" w:cs="Times New Roman"/>
          <w:sz w:val="24"/>
          <w:szCs w:val="24"/>
        </w:rPr>
        <w:t xml:space="preserve"> </w:t>
      </w:r>
      <w:r w:rsidRPr="009D26CE">
        <w:rPr>
          <w:rFonts w:ascii="Times New Roman" w:hAnsi="Times New Roman" w:cs="Times New Roman"/>
          <w:sz w:val="24"/>
          <w:szCs w:val="24"/>
        </w:rPr>
        <w:t xml:space="preserve">2017. sredstva za ovu namjenu su osiguravana u okviru Fonda u skladu </w:t>
      </w:r>
      <w:r w:rsidR="00C16D07">
        <w:rPr>
          <w:rFonts w:ascii="Times New Roman" w:hAnsi="Times New Roman" w:cs="Times New Roman"/>
          <w:sz w:val="24"/>
          <w:szCs w:val="24"/>
        </w:rPr>
        <w:t xml:space="preserve"> </w:t>
      </w:r>
      <w:r w:rsidRPr="009D26CE">
        <w:rPr>
          <w:rFonts w:ascii="Times New Roman" w:hAnsi="Times New Roman" w:cs="Times New Roman"/>
          <w:sz w:val="24"/>
          <w:szCs w:val="24"/>
        </w:rPr>
        <w:t>sa Zakonom o financiranju jedinica lokalne i područne</w:t>
      </w:r>
      <w:r w:rsidR="00030E31">
        <w:rPr>
          <w:rFonts w:ascii="Times New Roman" w:hAnsi="Times New Roman" w:cs="Times New Roman"/>
          <w:sz w:val="24"/>
          <w:szCs w:val="24"/>
        </w:rPr>
        <w:t xml:space="preserve"> (regionalne) samouprave iz 1,5</w:t>
      </w:r>
      <w:r w:rsidR="00E877DA">
        <w:rPr>
          <w:rFonts w:ascii="Times New Roman" w:hAnsi="Times New Roman" w:cs="Times New Roman"/>
          <w:sz w:val="24"/>
          <w:szCs w:val="24"/>
        </w:rPr>
        <w:t xml:space="preserve"> </w:t>
      </w:r>
      <w:r w:rsidRPr="009D26CE">
        <w:rPr>
          <w:rFonts w:ascii="Times New Roman" w:hAnsi="Times New Roman" w:cs="Times New Roman"/>
          <w:sz w:val="24"/>
          <w:szCs w:val="24"/>
        </w:rPr>
        <w:t xml:space="preserve">% prihoda od poreza na dohodak, dok se od 2018. sredstva osiguravaju u državnom proračunu na stavci Ministarstva regionalnoga razvoja i fondova Europske unije. Kroz </w:t>
      </w:r>
      <w:r w:rsidR="00332F95">
        <w:rPr>
          <w:rFonts w:ascii="Times New Roman" w:hAnsi="Times New Roman" w:cs="Times New Roman"/>
          <w:sz w:val="24"/>
          <w:szCs w:val="24"/>
        </w:rPr>
        <w:t>četiri</w:t>
      </w:r>
      <w:r w:rsidRPr="009D26CE">
        <w:rPr>
          <w:rFonts w:ascii="Times New Roman" w:hAnsi="Times New Roman" w:cs="Times New Roman"/>
          <w:sz w:val="24"/>
          <w:szCs w:val="24"/>
        </w:rPr>
        <w:t xml:space="preserve"> poziva objavljena u periodu od 2015. do 2018., sufinancirana je provedba ukupno 21 EU projekta koji se provode na otocima u ukupnom iznosu od 16,13 milijuna k</w:t>
      </w:r>
      <w:r w:rsidR="00C26445">
        <w:rPr>
          <w:rFonts w:ascii="Times New Roman" w:hAnsi="Times New Roman" w:cs="Times New Roman"/>
          <w:sz w:val="24"/>
          <w:szCs w:val="24"/>
        </w:rPr>
        <w:t>una</w:t>
      </w:r>
      <w:r w:rsidRPr="009D26CE">
        <w:rPr>
          <w:rFonts w:ascii="Times New Roman" w:hAnsi="Times New Roman" w:cs="Times New Roman"/>
          <w:sz w:val="24"/>
          <w:szCs w:val="24"/>
        </w:rPr>
        <w:t xml:space="preserve">. </w:t>
      </w:r>
    </w:p>
    <w:bookmarkEnd w:id="30"/>
    <w:p w14:paraId="164464ED" w14:textId="2488F1E3" w:rsidR="00085428" w:rsidRPr="009D26CE" w:rsidRDefault="00085428" w:rsidP="00D80007">
      <w:pPr>
        <w:spacing w:after="0" w:line="360" w:lineRule="auto"/>
        <w:jc w:val="both"/>
        <w:rPr>
          <w:rFonts w:ascii="Times New Roman" w:hAnsi="Times New Roman"/>
          <w:sz w:val="24"/>
          <w:szCs w:val="24"/>
        </w:rPr>
      </w:pPr>
      <w:r w:rsidRPr="009D26CE">
        <w:rPr>
          <w:rFonts w:ascii="Times New Roman" w:hAnsi="Times New Roman"/>
          <w:sz w:val="24"/>
          <w:szCs w:val="24"/>
        </w:rPr>
        <w:t>U</w:t>
      </w:r>
      <w:r w:rsidR="00D35E53" w:rsidRPr="009D26CE">
        <w:rPr>
          <w:rFonts w:ascii="Times New Roman" w:hAnsi="Times New Roman"/>
          <w:sz w:val="24"/>
          <w:szCs w:val="24"/>
        </w:rPr>
        <w:t xml:space="preserve"> </w:t>
      </w:r>
      <w:r w:rsidRPr="009D26CE">
        <w:rPr>
          <w:rFonts w:ascii="Times New Roman" w:hAnsi="Times New Roman"/>
          <w:sz w:val="24"/>
          <w:szCs w:val="24"/>
        </w:rPr>
        <w:t>pozivu objavljenom u 2018. odobrena su sredstva za sufinanciranje vlastitog učešća</w:t>
      </w:r>
      <w:r w:rsidR="00D35E53" w:rsidRPr="009D26CE">
        <w:rPr>
          <w:rFonts w:ascii="Times New Roman" w:hAnsi="Times New Roman"/>
          <w:sz w:val="24"/>
          <w:szCs w:val="24"/>
        </w:rPr>
        <w:t xml:space="preserve"> korisnicima za </w:t>
      </w:r>
      <w:r w:rsidR="00332F95">
        <w:rPr>
          <w:rFonts w:ascii="Times New Roman" w:hAnsi="Times New Roman"/>
          <w:sz w:val="24"/>
          <w:szCs w:val="24"/>
        </w:rPr>
        <w:t>četiri</w:t>
      </w:r>
      <w:r w:rsidR="00D35E53" w:rsidRPr="009D26CE">
        <w:rPr>
          <w:rFonts w:ascii="Times New Roman" w:hAnsi="Times New Roman"/>
          <w:sz w:val="24"/>
          <w:szCs w:val="24"/>
        </w:rPr>
        <w:t xml:space="preserve"> </w:t>
      </w:r>
      <w:r w:rsidRPr="009D26CE">
        <w:rPr>
          <w:rFonts w:ascii="Times New Roman" w:hAnsi="Times New Roman"/>
          <w:sz w:val="24"/>
          <w:szCs w:val="24"/>
        </w:rPr>
        <w:t xml:space="preserve">EU projekta koja se provode na otocima u ukupnom iznosu od 7.964.830,85 kuna. Sredstva su dodijeljena sljedećim korisnicima i EU projektima:   </w:t>
      </w:r>
    </w:p>
    <w:p w14:paraId="58E0A5A6" w14:textId="718D7999" w:rsidR="00085428" w:rsidRPr="00DF38D8" w:rsidRDefault="00085428" w:rsidP="00D80007">
      <w:pPr>
        <w:pStyle w:val="ListParagraph"/>
        <w:numPr>
          <w:ilvl w:val="0"/>
          <w:numId w:val="5"/>
        </w:numPr>
        <w:spacing w:before="0" w:after="0" w:line="360" w:lineRule="auto"/>
        <w:contextualSpacing/>
        <w:jc w:val="both"/>
        <w:rPr>
          <w:rFonts w:ascii="Times New Roman" w:hAnsi="Times New Roman"/>
          <w:sz w:val="24"/>
          <w:szCs w:val="24"/>
        </w:rPr>
      </w:pPr>
      <w:r w:rsidRPr="00DF38D8">
        <w:rPr>
          <w:rFonts w:ascii="Times New Roman" w:hAnsi="Times New Roman"/>
          <w:sz w:val="24"/>
          <w:szCs w:val="24"/>
        </w:rPr>
        <w:t>Javna ustanova K</w:t>
      </w:r>
      <w:r w:rsidR="00030E31">
        <w:rPr>
          <w:rFonts w:ascii="Times New Roman" w:hAnsi="Times New Roman"/>
          <w:sz w:val="24"/>
          <w:szCs w:val="24"/>
        </w:rPr>
        <w:t xml:space="preserve">amenjak - </w:t>
      </w:r>
      <w:r w:rsidR="00403147">
        <w:rPr>
          <w:rFonts w:ascii="Times New Roman" w:hAnsi="Times New Roman"/>
          <w:sz w:val="24"/>
          <w:szCs w:val="24"/>
        </w:rPr>
        <w:t>"</w:t>
      </w:r>
      <w:r w:rsidR="00C7730D" w:rsidRPr="00DF38D8">
        <w:rPr>
          <w:rFonts w:ascii="Times New Roman" w:hAnsi="Times New Roman"/>
          <w:sz w:val="24"/>
          <w:szCs w:val="24"/>
        </w:rPr>
        <w:t xml:space="preserve">ORKA - </w:t>
      </w:r>
      <w:r w:rsidRPr="00DF38D8">
        <w:rPr>
          <w:rFonts w:ascii="Times New Roman" w:hAnsi="Times New Roman"/>
          <w:sz w:val="24"/>
          <w:szCs w:val="24"/>
        </w:rPr>
        <w:t>Održivi razvoj krajobraza Donji Kamenjak i medulinski arhipelag</w:t>
      </w:r>
      <w:r w:rsidR="00403147">
        <w:rPr>
          <w:rFonts w:ascii="Times New Roman" w:hAnsi="Times New Roman"/>
          <w:sz w:val="24"/>
          <w:szCs w:val="24"/>
        </w:rPr>
        <w:t>"</w:t>
      </w:r>
      <w:r w:rsidRPr="00DF38D8">
        <w:rPr>
          <w:rFonts w:ascii="Times New Roman" w:hAnsi="Times New Roman"/>
          <w:sz w:val="24"/>
          <w:szCs w:val="24"/>
        </w:rPr>
        <w:t>. Odobren</w:t>
      </w:r>
      <w:r w:rsidR="00C7730D" w:rsidRPr="00DF38D8">
        <w:rPr>
          <w:rFonts w:ascii="Times New Roman" w:hAnsi="Times New Roman"/>
          <w:sz w:val="24"/>
          <w:szCs w:val="24"/>
        </w:rPr>
        <w:t xml:space="preserve"> je iznos od</w:t>
      </w:r>
      <w:r w:rsidRPr="00DF38D8">
        <w:rPr>
          <w:rFonts w:ascii="Times New Roman" w:hAnsi="Times New Roman"/>
          <w:sz w:val="24"/>
          <w:szCs w:val="24"/>
        </w:rPr>
        <w:t xml:space="preserve"> 1.129.226,39 </w:t>
      </w:r>
      <w:r w:rsidR="00030E31">
        <w:rPr>
          <w:rFonts w:ascii="Times New Roman" w:hAnsi="Times New Roman"/>
          <w:sz w:val="24"/>
          <w:szCs w:val="24"/>
        </w:rPr>
        <w:t>kuna</w:t>
      </w:r>
    </w:p>
    <w:p w14:paraId="3D3FAB12" w14:textId="61DE7147" w:rsidR="00085428" w:rsidRPr="009D26CE" w:rsidRDefault="00030E31" w:rsidP="00D80007">
      <w:pPr>
        <w:pStyle w:val="ListParagraph"/>
        <w:widowControl w:val="0"/>
        <w:numPr>
          <w:ilvl w:val="0"/>
          <w:numId w:val="5"/>
        </w:numPr>
        <w:autoSpaceDE w:val="0"/>
        <w:autoSpaceDN w:val="0"/>
        <w:adjustRightInd w:val="0"/>
        <w:spacing w:before="0" w:after="0" w:line="360" w:lineRule="auto"/>
        <w:contextualSpacing/>
        <w:jc w:val="both"/>
        <w:rPr>
          <w:rFonts w:ascii="Times New Roman" w:hAnsi="Times New Roman"/>
          <w:sz w:val="24"/>
          <w:szCs w:val="24"/>
        </w:rPr>
      </w:pPr>
      <w:r>
        <w:rPr>
          <w:rFonts w:ascii="Times New Roman" w:hAnsi="Times New Roman"/>
          <w:sz w:val="24"/>
          <w:szCs w:val="24"/>
        </w:rPr>
        <w:t>Grad Mali Lošinj -</w:t>
      </w:r>
      <w:r w:rsidR="00085428" w:rsidRPr="009D26CE">
        <w:rPr>
          <w:rFonts w:ascii="Times New Roman" w:hAnsi="Times New Roman"/>
          <w:sz w:val="24"/>
          <w:szCs w:val="24"/>
        </w:rPr>
        <w:t xml:space="preserve"> EU projekt: </w:t>
      </w:r>
      <w:r w:rsidR="00403147">
        <w:rPr>
          <w:rFonts w:ascii="Times New Roman" w:hAnsi="Times New Roman"/>
          <w:sz w:val="24"/>
          <w:szCs w:val="24"/>
        </w:rPr>
        <w:t>"</w:t>
      </w:r>
      <w:r w:rsidR="00085428" w:rsidRPr="009D26CE">
        <w:rPr>
          <w:rFonts w:ascii="Times New Roman" w:hAnsi="Times New Roman"/>
          <w:sz w:val="24"/>
          <w:szCs w:val="24"/>
        </w:rPr>
        <w:t>Izgradnja i opremanje reciklažnog dvorišta Kalvarija</w:t>
      </w:r>
      <w:r w:rsidR="00403147">
        <w:rPr>
          <w:rFonts w:ascii="Times New Roman" w:hAnsi="Times New Roman"/>
          <w:sz w:val="24"/>
          <w:szCs w:val="24"/>
        </w:rPr>
        <w:t>"</w:t>
      </w:r>
      <w:r w:rsidR="00085428" w:rsidRPr="009D26CE">
        <w:rPr>
          <w:rFonts w:ascii="Times New Roman" w:hAnsi="Times New Roman"/>
          <w:sz w:val="24"/>
          <w:szCs w:val="24"/>
        </w:rPr>
        <w:t xml:space="preserve">. Odobren </w:t>
      </w:r>
      <w:r w:rsidR="00C7730D">
        <w:rPr>
          <w:rFonts w:ascii="Times New Roman" w:hAnsi="Times New Roman"/>
          <w:sz w:val="24"/>
          <w:szCs w:val="24"/>
        </w:rPr>
        <w:t xml:space="preserve">je iznos od </w:t>
      </w:r>
      <w:r>
        <w:rPr>
          <w:rFonts w:ascii="Times New Roman" w:hAnsi="Times New Roman"/>
          <w:sz w:val="24"/>
          <w:szCs w:val="24"/>
        </w:rPr>
        <w:t>291.950,59 kuna</w:t>
      </w:r>
    </w:p>
    <w:p w14:paraId="4E929C3E" w14:textId="6E261918" w:rsidR="00085428" w:rsidRPr="009D26CE" w:rsidRDefault="00030E31" w:rsidP="00D80007">
      <w:pPr>
        <w:pStyle w:val="ListParagraph"/>
        <w:widowControl w:val="0"/>
        <w:numPr>
          <w:ilvl w:val="0"/>
          <w:numId w:val="5"/>
        </w:numPr>
        <w:autoSpaceDE w:val="0"/>
        <w:autoSpaceDN w:val="0"/>
        <w:adjustRightInd w:val="0"/>
        <w:spacing w:before="0" w:after="0" w:line="360" w:lineRule="auto"/>
        <w:contextualSpacing/>
        <w:rPr>
          <w:rFonts w:ascii="Times New Roman" w:hAnsi="Times New Roman"/>
          <w:sz w:val="24"/>
          <w:szCs w:val="24"/>
        </w:rPr>
      </w:pPr>
      <w:r>
        <w:rPr>
          <w:rFonts w:ascii="Times New Roman" w:hAnsi="Times New Roman"/>
          <w:sz w:val="24"/>
          <w:szCs w:val="24"/>
        </w:rPr>
        <w:lastRenderedPageBreak/>
        <w:t>Grad Komiža -</w:t>
      </w:r>
      <w:r w:rsidR="00085428" w:rsidRPr="009D26CE">
        <w:rPr>
          <w:rFonts w:ascii="Times New Roman" w:hAnsi="Times New Roman"/>
          <w:sz w:val="24"/>
          <w:szCs w:val="24"/>
        </w:rPr>
        <w:t xml:space="preserve"> EU projekt </w:t>
      </w:r>
      <w:r w:rsidR="00403147">
        <w:rPr>
          <w:rFonts w:ascii="Times New Roman" w:hAnsi="Times New Roman"/>
          <w:sz w:val="24"/>
          <w:szCs w:val="24"/>
        </w:rPr>
        <w:t>"</w:t>
      </w:r>
      <w:r w:rsidR="00085428" w:rsidRPr="009D26CE">
        <w:rPr>
          <w:rFonts w:ascii="Times New Roman" w:hAnsi="Times New Roman"/>
          <w:sz w:val="24"/>
          <w:szCs w:val="24"/>
        </w:rPr>
        <w:t>Centar za posjetitelje Modra špilja – Biševo</w:t>
      </w:r>
      <w:r w:rsidR="00403147">
        <w:rPr>
          <w:rFonts w:ascii="Times New Roman" w:hAnsi="Times New Roman"/>
          <w:sz w:val="24"/>
          <w:szCs w:val="24"/>
        </w:rPr>
        <w:t>"</w:t>
      </w:r>
      <w:r w:rsidR="00085428" w:rsidRPr="009D26CE">
        <w:rPr>
          <w:rFonts w:ascii="Times New Roman" w:hAnsi="Times New Roman"/>
          <w:sz w:val="24"/>
          <w:szCs w:val="24"/>
        </w:rPr>
        <w:t xml:space="preserve">. Odobren </w:t>
      </w:r>
      <w:r w:rsidR="00C7730D">
        <w:rPr>
          <w:rFonts w:ascii="Times New Roman" w:hAnsi="Times New Roman"/>
          <w:sz w:val="24"/>
          <w:szCs w:val="24"/>
        </w:rPr>
        <w:t xml:space="preserve">je iznos od </w:t>
      </w:r>
      <w:r>
        <w:rPr>
          <w:rFonts w:ascii="Times New Roman" w:hAnsi="Times New Roman"/>
          <w:sz w:val="24"/>
          <w:szCs w:val="24"/>
        </w:rPr>
        <w:t>3.887.737,97 kuna</w:t>
      </w:r>
    </w:p>
    <w:p w14:paraId="6980D408" w14:textId="387F035C" w:rsidR="00085428" w:rsidRPr="009D26CE" w:rsidRDefault="00085428" w:rsidP="00D80007">
      <w:pPr>
        <w:pStyle w:val="ListParagraph"/>
        <w:widowControl w:val="0"/>
        <w:numPr>
          <w:ilvl w:val="0"/>
          <w:numId w:val="5"/>
        </w:numPr>
        <w:autoSpaceDE w:val="0"/>
        <w:autoSpaceDN w:val="0"/>
        <w:adjustRightInd w:val="0"/>
        <w:spacing w:before="0" w:after="0" w:line="360" w:lineRule="auto"/>
        <w:contextualSpacing/>
        <w:rPr>
          <w:rFonts w:ascii="Times New Roman" w:hAnsi="Times New Roman"/>
          <w:sz w:val="24"/>
          <w:szCs w:val="24"/>
        </w:rPr>
      </w:pPr>
      <w:r w:rsidRPr="009D26CE">
        <w:rPr>
          <w:rFonts w:ascii="Times New Roman" w:hAnsi="Times New Roman"/>
          <w:sz w:val="24"/>
          <w:szCs w:val="24"/>
        </w:rPr>
        <w:t xml:space="preserve">Grad </w:t>
      </w:r>
      <w:r w:rsidR="00030E31">
        <w:rPr>
          <w:rFonts w:ascii="Times New Roman" w:hAnsi="Times New Roman"/>
          <w:sz w:val="24"/>
          <w:szCs w:val="24"/>
        </w:rPr>
        <w:t>Šibenika -</w:t>
      </w:r>
      <w:r w:rsidRPr="009D26CE">
        <w:rPr>
          <w:rFonts w:ascii="Times New Roman" w:hAnsi="Times New Roman"/>
          <w:sz w:val="24"/>
          <w:szCs w:val="24"/>
        </w:rPr>
        <w:t xml:space="preserve"> EU projekt </w:t>
      </w:r>
      <w:r w:rsidR="00403147">
        <w:rPr>
          <w:rFonts w:ascii="Times New Roman" w:hAnsi="Times New Roman"/>
          <w:sz w:val="24"/>
          <w:szCs w:val="24"/>
        </w:rPr>
        <w:t>"</w:t>
      </w:r>
      <w:r w:rsidRPr="009D26CE">
        <w:rPr>
          <w:rFonts w:ascii="Times New Roman" w:hAnsi="Times New Roman"/>
          <w:sz w:val="24"/>
          <w:szCs w:val="24"/>
        </w:rPr>
        <w:t xml:space="preserve">Hrvatski </w:t>
      </w:r>
      <w:r w:rsidR="00C7730D">
        <w:rPr>
          <w:rFonts w:ascii="Times New Roman" w:hAnsi="Times New Roman"/>
          <w:sz w:val="24"/>
          <w:szCs w:val="24"/>
        </w:rPr>
        <w:t>centar koralja Zlarin</w:t>
      </w:r>
      <w:r w:rsidR="00403147">
        <w:rPr>
          <w:rFonts w:ascii="Times New Roman" w:hAnsi="Times New Roman"/>
          <w:sz w:val="24"/>
          <w:szCs w:val="24"/>
        </w:rPr>
        <w:t>"</w:t>
      </w:r>
      <w:r w:rsidR="00C7730D">
        <w:rPr>
          <w:rFonts w:ascii="Times New Roman" w:hAnsi="Times New Roman"/>
          <w:sz w:val="24"/>
          <w:szCs w:val="24"/>
        </w:rPr>
        <w:t>. Odobren je iznos od</w:t>
      </w:r>
      <w:r w:rsidRPr="009D26CE">
        <w:rPr>
          <w:rFonts w:ascii="Times New Roman" w:hAnsi="Times New Roman"/>
          <w:sz w:val="24"/>
          <w:szCs w:val="24"/>
        </w:rPr>
        <w:t xml:space="preserve"> 2.655.915,90 </w:t>
      </w:r>
      <w:r w:rsidR="00030E31">
        <w:rPr>
          <w:rFonts w:ascii="Times New Roman" w:hAnsi="Times New Roman"/>
          <w:sz w:val="24"/>
          <w:szCs w:val="24"/>
        </w:rPr>
        <w:t>kuna</w:t>
      </w:r>
    </w:p>
    <w:p w14:paraId="0E532B20" w14:textId="77777777" w:rsidR="00085428" w:rsidRPr="009D26CE" w:rsidRDefault="00085428" w:rsidP="00D80007">
      <w:pPr>
        <w:spacing w:after="0" w:line="360" w:lineRule="auto"/>
        <w:jc w:val="both"/>
        <w:rPr>
          <w:rFonts w:ascii="Times New Roman" w:eastAsia="Times New Roman" w:hAnsi="Times New Roman" w:cs="Times New Roman"/>
          <w:sz w:val="24"/>
          <w:szCs w:val="24"/>
          <w:lang w:eastAsia="hr-HR"/>
        </w:rPr>
      </w:pPr>
      <w:r w:rsidRPr="009D26CE">
        <w:rPr>
          <w:rFonts w:ascii="Times New Roman" w:hAnsi="Times New Roman" w:cs="Times New Roman"/>
          <w:sz w:val="24"/>
          <w:szCs w:val="24"/>
        </w:rPr>
        <w:t xml:space="preserve">Ukupna realizacija u 2018. po odobrenim projektima na otocima iznosila je </w:t>
      </w:r>
      <w:r w:rsidRPr="009D26CE">
        <w:rPr>
          <w:rFonts w:ascii="Times New Roman" w:eastAsia="Times New Roman" w:hAnsi="Times New Roman" w:cs="Times New Roman"/>
          <w:sz w:val="24"/>
          <w:szCs w:val="24"/>
          <w:lang w:eastAsia="hr-HR"/>
        </w:rPr>
        <w:t xml:space="preserve">3.526.362,07 </w:t>
      </w:r>
      <w:r w:rsidR="00C26445" w:rsidRPr="00C26445">
        <w:rPr>
          <w:rFonts w:ascii="Times New Roman" w:eastAsia="Times New Roman" w:hAnsi="Times New Roman" w:cs="Times New Roman"/>
          <w:sz w:val="24"/>
          <w:szCs w:val="24"/>
          <w:lang w:eastAsia="hr-HR"/>
        </w:rPr>
        <w:t>kuna</w:t>
      </w:r>
      <w:r w:rsidRPr="009D26CE">
        <w:rPr>
          <w:rFonts w:ascii="Times New Roman" w:hAnsi="Times New Roman" w:cs="Times New Roman"/>
          <w:sz w:val="24"/>
          <w:szCs w:val="24"/>
        </w:rPr>
        <w:t>.</w:t>
      </w:r>
    </w:p>
    <w:p w14:paraId="27AA138A" w14:textId="77777777" w:rsidR="00085428" w:rsidRPr="00E226A7" w:rsidRDefault="00085428" w:rsidP="00D80007">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14:paraId="42BC4F5A" w14:textId="77777777" w:rsidR="00942E4F" w:rsidRPr="00637E8F" w:rsidRDefault="00A27975" w:rsidP="00D80007">
      <w:pPr>
        <w:pStyle w:val="Default"/>
        <w:spacing w:line="360" w:lineRule="auto"/>
        <w:jc w:val="both"/>
        <w:rPr>
          <w:rFonts w:ascii="Times New Roman" w:hAnsi="Times New Roman" w:cs="Times New Roman"/>
          <w:b/>
          <w:bCs/>
          <w:color w:val="000000" w:themeColor="text1"/>
          <w:lang w:val="hr-HR"/>
        </w:rPr>
      </w:pPr>
      <w:r w:rsidRPr="00B032A6">
        <w:rPr>
          <w:rFonts w:ascii="Times New Roman" w:hAnsi="Times New Roman" w:cs="Times New Roman"/>
          <w:b/>
          <w:bCs/>
          <w:color w:val="000000" w:themeColor="text1"/>
          <w:lang w:val="hr-HR"/>
        </w:rPr>
        <w:t>Uprava za potpomognuta područja</w:t>
      </w:r>
      <w:r w:rsidRPr="00637E8F">
        <w:rPr>
          <w:rFonts w:ascii="Times New Roman" w:hAnsi="Times New Roman" w:cs="Times New Roman"/>
          <w:b/>
          <w:bCs/>
          <w:color w:val="000000" w:themeColor="text1"/>
          <w:lang w:val="hr-HR"/>
        </w:rPr>
        <w:t xml:space="preserve"> </w:t>
      </w:r>
    </w:p>
    <w:p w14:paraId="4D3D0EB4" w14:textId="77777777" w:rsidR="00942E4F" w:rsidRPr="00637E8F" w:rsidRDefault="00942E4F" w:rsidP="00D80007">
      <w:pPr>
        <w:pStyle w:val="Default"/>
        <w:spacing w:line="360" w:lineRule="auto"/>
        <w:jc w:val="both"/>
        <w:rPr>
          <w:rFonts w:ascii="Times New Roman" w:hAnsi="Times New Roman" w:cs="Times New Roman"/>
          <w:b/>
          <w:bCs/>
          <w:color w:val="000000" w:themeColor="text1"/>
          <w:lang w:val="hr-HR"/>
        </w:rPr>
      </w:pPr>
    </w:p>
    <w:p w14:paraId="3A69F585" w14:textId="167032E0" w:rsidR="00942E4F" w:rsidRPr="002D337B" w:rsidRDefault="00822618" w:rsidP="00D80007">
      <w:pPr>
        <w:pStyle w:val="Default"/>
        <w:spacing w:line="360" w:lineRule="auto"/>
        <w:jc w:val="both"/>
        <w:rPr>
          <w:rFonts w:ascii="Times New Roman" w:hAnsi="Times New Roman" w:cs="Times New Roman"/>
          <w:b/>
          <w:bCs/>
        </w:rPr>
      </w:pPr>
      <w:r w:rsidRPr="009D26CE">
        <w:rPr>
          <w:rFonts w:ascii="Times New Roman" w:hAnsi="Times New Roman" w:cs="Times New Roman"/>
          <w:bCs/>
          <w:color w:val="auto"/>
          <w:lang w:val="hr-HR"/>
        </w:rPr>
        <w:t>Uprava za potpomognuta područja u 2018. godinu putem</w:t>
      </w:r>
      <w:r w:rsidRPr="009D26CE">
        <w:rPr>
          <w:rFonts w:ascii="Times New Roman" w:hAnsi="Times New Roman" w:cs="Times New Roman"/>
          <w:color w:val="auto"/>
        </w:rPr>
        <w:t xml:space="preserve"> </w:t>
      </w:r>
      <w:r w:rsidRPr="009D26CE">
        <w:rPr>
          <w:rFonts w:ascii="Times New Roman" w:hAnsi="Times New Roman" w:cs="Times New Roman"/>
          <w:bCs/>
          <w:color w:val="auto"/>
          <w:lang w:val="hr-HR"/>
        </w:rPr>
        <w:t>prijava izrađene projektne dokumentacije na raspoložive natječaje iz</w:t>
      </w:r>
      <w:r w:rsidR="001E54F4">
        <w:rPr>
          <w:rFonts w:ascii="Times New Roman" w:hAnsi="Times New Roman" w:cs="Times New Roman"/>
          <w:bCs/>
          <w:color w:val="auto"/>
          <w:lang w:val="hr-HR"/>
        </w:rPr>
        <w:t xml:space="preserve"> sredstava</w:t>
      </w:r>
      <w:r w:rsidRPr="009D26CE">
        <w:rPr>
          <w:rFonts w:ascii="Times New Roman" w:hAnsi="Times New Roman" w:cs="Times New Roman"/>
          <w:bCs/>
          <w:color w:val="auto"/>
          <w:lang w:val="hr-HR"/>
        </w:rPr>
        <w:t xml:space="preserve"> ESI</w:t>
      </w:r>
      <w:r w:rsidR="001E54F4">
        <w:rPr>
          <w:rFonts w:ascii="Times New Roman" w:hAnsi="Times New Roman" w:cs="Times New Roman"/>
          <w:bCs/>
          <w:color w:val="auto"/>
          <w:lang w:val="hr-HR"/>
        </w:rPr>
        <w:t>F-a</w:t>
      </w:r>
      <w:r w:rsidRPr="009D26CE">
        <w:rPr>
          <w:rFonts w:ascii="Times New Roman" w:hAnsi="Times New Roman" w:cs="Times New Roman"/>
          <w:bCs/>
          <w:color w:val="auto"/>
          <w:lang w:val="hr-HR"/>
        </w:rPr>
        <w:t xml:space="preserve"> podržala </w:t>
      </w:r>
      <w:r w:rsidRPr="00437ABD">
        <w:rPr>
          <w:rFonts w:ascii="Times New Roman" w:hAnsi="Times New Roman" w:cs="Times New Roman"/>
          <w:bCs/>
          <w:color w:val="auto"/>
          <w:lang w:val="hr-HR"/>
        </w:rPr>
        <w:t xml:space="preserve">je </w:t>
      </w:r>
      <w:r w:rsidR="00332F95">
        <w:rPr>
          <w:rFonts w:ascii="Times New Roman" w:hAnsi="Times New Roman" w:cs="Times New Roman"/>
          <w:bCs/>
          <w:color w:val="auto"/>
          <w:lang w:val="hr-HR"/>
        </w:rPr>
        <w:t>dva</w:t>
      </w:r>
      <w:r w:rsidR="002D337B" w:rsidRPr="00B032A6">
        <w:rPr>
          <w:rFonts w:ascii="Times New Roman" w:hAnsi="Times New Roman" w:cs="Times New Roman"/>
          <w:bCs/>
          <w:color w:val="auto"/>
          <w:lang w:val="hr-HR"/>
        </w:rPr>
        <w:t xml:space="preserve"> </w:t>
      </w:r>
      <w:r w:rsidRPr="00B032A6">
        <w:rPr>
          <w:rFonts w:ascii="Times New Roman" w:hAnsi="Times New Roman" w:cs="Times New Roman"/>
          <w:bCs/>
          <w:color w:val="auto"/>
          <w:lang w:val="hr-HR"/>
        </w:rPr>
        <w:t>projekt</w:t>
      </w:r>
      <w:r w:rsidR="002D337B" w:rsidRPr="00B032A6">
        <w:rPr>
          <w:rFonts w:ascii="Times New Roman" w:hAnsi="Times New Roman" w:cs="Times New Roman"/>
          <w:bCs/>
          <w:color w:val="auto"/>
          <w:lang w:val="hr-HR"/>
        </w:rPr>
        <w:t>a</w:t>
      </w:r>
      <w:r w:rsidR="00030E31">
        <w:rPr>
          <w:rFonts w:ascii="Times New Roman" w:hAnsi="Times New Roman" w:cs="Times New Roman"/>
          <w:bCs/>
          <w:color w:val="auto"/>
          <w:lang w:val="hr-HR"/>
        </w:rPr>
        <w:t>:</w:t>
      </w:r>
      <w:r w:rsidR="002D337B">
        <w:rPr>
          <w:rFonts w:ascii="Times New Roman" w:hAnsi="Times New Roman" w:cs="Times New Roman"/>
          <w:bCs/>
          <w:color w:val="auto"/>
          <w:lang w:val="hr-HR"/>
        </w:rPr>
        <w:t xml:space="preserve"> Izrada</w:t>
      </w:r>
      <w:r w:rsidRPr="009D26CE">
        <w:rPr>
          <w:rFonts w:ascii="Times New Roman" w:hAnsi="Times New Roman" w:cs="Times New Roman"/>
          <w:bCs/>
          <w:color w:val="auto"/>
          <w:lang w:val="hr-HR"/>
        </w:rPr>
        <w:t xml:space="preserve"> projektno</w:t>
      </w:r>
      <w:r w:rsidR="009365C6">
        <w:rPr>
          <w:rFonts w:ascii="Times New Roman" w:hAnsi="Times New Roman" w:cs="Times New Roman"/>
          <w:bCs/>
          <w:color w:val="auto"/>
          <w:lang w:val="hr-HR"/>
        </w:rPr>
        <w:t>-</w:t>
      </w:r>
      <w:r w:rsidRPr="009D26CE">
        <w:rPr>
          <w:rFonts w:ascii="Times New Roman" w:hAnsi="Times New Roman" w:cs="Times New Roman"/>
          <w:bCs/>
          <w:color w:val="auto"/>
          <w:lang w:val="hr-HR"/>
        </w:rPr>
        <w:t>tehničke dokumentacije za projekt Rekonstrukcija dječje</w:t>
      </w:r>
      <w:r w:rsidR="002D337B">
        <w:rPr>
          <w:rFonts w:ascii="Times New Roman" w:hAnsi="Times New Roman" w:cs="Times New Roman"/>
          <w:bCs/>
          <w:color w:val="auto"/>
          <w:lang w:val="hr-HR"/>
        </w:rPr>
        <w:t xml:space="preserve">g vrtića u Komiži na otoku Visu i </w:t>
      </w:r>
      <w:r w:rsidR="002D337B" w:rsidRPr="00B032A6">
        <w:rPr>
          <w:rFonts w:ascii="Times New Roman" w:hAnsi="Times New Roman" w:cs="Times New Roman"/>
          <w:bCs/>
          <w:color w:val="auto"/>
          <w:lang w:val="hr-HR"/>
        </w:rPr>
        <w:t>projekt Izrada projektno-tehničke dokumentacije za projekt Gradnja multimedijalne zgrade u općini Pašman na otoku Pašmanu</w:t>
      </w:r>
      <w:r w:rsidR="002D337B" w:rsidRPr="00437ABD">
        <w:rPr>
          <w:rFonts w:ascii="Times New Roman" w:hAnsi="Times New Roman" w:cs="Times New Roman"/>
          <w:bCs/>
          <w:color w:val="auto"/>
          <w:lang w:val="hr-HR"/>
        </w:rPr>
        <w:t xml:space="preserve">. </w:t>
      </w:r>
      <w:r w:rsidRPr="00CF549D">
        <w:rPr>
          <w:rFonts w:ascii="Times New Roman" w:hAnsi="Times New Roman" w:cs="Times New Roman"/>
          <w:bCs/>
          <w:color w:val="auto"/>
          <w:lang w:val="hr-HR"/>
        </w:rPr>
        <w:t xml:space="preserve">U okviru </w:t>
      </w:r>
      <w:r w:rsidR="002D337B" w:rsidRPr="00B032A6">
        <w:rPr>
          <w:rFonts w:ascii="Times New Roman" w:hAnsi="Times New Roman" w:cs="Times New Roman"/>
          <w:bCs/>
          <w:color w:val="auto"/>
          <w:lang w:val="hr-HR"/>
        </w:rPr>
        <w:t>prvog projekta</w:t>
      </w:r>
      <w:r w:rsidR="002D337B" w:rsidRPr="00437ABD">
        <w:rPr>
          <w:rFonts w:ascii="Times New Roman" w:hAnsi="Times New Roman" w:cs="Times New Roman"/>
          <w:bCs/>
          <w:color w:val="auto"/>
          <w:lang w:val="hr-HR"/>
        </w:rPr>
        <w:t xml:space="preserve"> </w:t>
      </w:r>
      <w:r w:rsidRPr="00437ABD">
        <w:rPr>
          <w:rFonts w:ascii="Times New Roman" w:hAnsi="Times New Roman" w:cs="Times New Roman"/>
          <w:bCs/>
          <w:color w:val="auto"/>
          <w:lang w:val="hr-HR"/>
        </w:rPr>
        <w:t xml:space="preserve">izrađen </w:t>
      </w:r>
      <w:r w:rsidR="002D337B" w:rsidRPr="00CF549D">
        <w:rPr>
          <w:rFonts w:ascii="Times New Roman" w:hAnsi="Times New Roman" w:cs="Times New Roman"/>
          <w:bCs/>
          <w:color w:val="auto"/>
          <w:lang w:val="hr-HR"/>
        </w:rPr>
        <w:t xml:space="preserve">je </w:t>
      </w:r>
      <w:r w:rsidRPr="00CF549D">
        <w:rPr>
          <w:rFonts w:ascii="Times New Roman" w:hAnsi="Times New Roman" w:cs="Times New Roman"/>
          <w:bCs/>
          <w:color w:val="auto"/>
          <w:lang w:val="hr-HR"/>
        </w:rPr>
        <w:t>arhitektonski snimak postojećeg stanja, idejno rješenje, glavn</w:t>
      </w:r>
      <w:r w:rsidR="003A5B0E" w:rsidRPr="00CF549D">
        <w:rPr>
          <w:rFonts w:ascii="Times New Roman" w:hAnsi="Times New Roman" w:cs="Times New Roman"/>
          <w:bCs/>
          <w:color w:val="auto"/>
          <w:lang w:val="hr-HR"/>
        </w:rPr>
        <w:t xml:space="preserve">i projekt  te izvedbeni projekt s realizacijom u </w:t>
      </w:r>
      <w:r w:rsidRPr="00CF549D">
        <w:rPr>
          <w:rFonts w:ascii="Times New Roman" w:hAnsi="Times New Roman" w:cs="Times New Roman"/>
          <w:bCs/>
          <w:color w:val="auto"/>
          <w:lang w:val="hr-HR"/>
        </w:rPr>
        <w:t>iznosu od 130.000</w:t>
      </w:r>
      <w:r w:rsidR="00030E31">
        <w:rPr>
          <w:rFonts w:ascii="Times New Roman" w:hAnsi="Times New Roman" w:cs="Times New Roman"/>
          <w:bCs/>
          <w:color w:val="auto"/>
          <w:lang w:val="hr-HR"/>
        </w:rPr>
        <w:t>,00</w:t>
      </w:r>
      <w:r w:rsidRPr="00CF549D">
        <w:rPr>
          <w:rFonts w:ascii="Times New Roman" w:hAnsi="Times New Roman" w:cs="Times New Roman"/>
          <w:bCs/>
          <w:color w:val="auto"/>
          <w:lang w:val="hr-HR"/>
        </w:rPr>
        <w:t xml:space="preserve"> </w:t>
      </w:r>
      <w:r w:rsidR="00C26445" w:rsidRPr="00C26445">
        <w:rPr>
          <w:rFonts w:ascii="Times New Roman" w:hAnsi="Times New Roman" w:cs="Times New Roman"/>
          <w:bCs/>
          <w:color w:val="auto"/>
          <w:lang w:val="hr-HR"/>
        </w:rPr>
        <w:t xml:space="preserve">kuna. </w:t>
      </w:r>
      <w:r w:rsidR="002D337B" w:rsidRPr="00B032A6">
        <w:rPr>
          <w:rFonts w:ascii="Times New Roman" w:hAnsi="Times New Roman" w:cs="Times New Roman"/>
          <w:bCs/>
          <w:color w:val="auto"/>
          <w:lang w:val="hr-HR"/>
        </w:rPr>
        <w:t xml:space="preserve">Za realizaciju drugog projekta uloženo je ukupno 50.438,00 </w:t>
      </w:r>
      <w:r w:rsidR="00C26445" w:rsidRPr="00C26445">
        <w:rPr>
          <w:rFonts w:ascii="Times New Roman" w:hAnsi="Times New Roman" w:cs="Times New Roman"/>
          <w:bCs/>
          <w:color w:val="auto"/>
          <w:lang w:val="hr-HR"/>
        </w:rPr>
        <w:t>kuna</w:t>
      </w:r>
      <w:r w:rsidR="002D337B" w:rsidRPr="00B032A6">
        <w:rPr>
          <w:rFonts w:ascii="Times New Roman" w:hAnsi="Times New Roman" w:cs="Times New Roman"/>
          <w:bCs/>
          <w:color w:val="auto"/>
          <w:lang w:val="hr-HR"/>
        </w:rPr>
        <w:t>, te je</w:t>
      </w:r>
      <w:r w:rsidR="00030E31">
        <w:rPr>
          <w:rFonts w:ascii="Times New Roman" w:hAnsi="Times New Roman" w:cs="Times New Roman"/>
          <w:bCs/>
          <w:color w:val="auto"/>
          <w:lang w:val="hr-HR"/>
        </w:rPr>
        <w:t xml:space="preserve"> ukupna realizacija po odobrenim</w:t>
      </w:r>
      <w:r w:rsidR="002D337B" w:rsidRPr="00B032A6">
        <w:rPr>
          <w:rFonts w:ascii="Times New Roman" w:hAnsi="Times New Roman" w:cs="Times New Roman"/>
          <w:bCs/>
          <w:color w:val="auto"/>
          <w:lang w:val="hr-HR"/>
        </w:rPr>
        <w:t xml:space="preserve"> projektima u 2018. iznosila </w:t>
      </w:r>
      <w:r w:rsidR="002D337B" w:rsidRPr="00B032A6">
        <w:rPr>
          <w:rFonts w:ascii="Times New Roman" w:hAnsi="Times New Roman" w:cs="Times New Roman"/>
          <w:bCs/>
        </w:rPr>
        <w:t xml:space="preserve">180.438,00 </w:t>
      </w:r>
      <w:r w:rsidR="00C26445" w:rsidRPr="00C26445">
        <w:rPr>
          <w:rFonts w:ascii="Times New Roman" w:hAnsi="Times New Roman" w:cs="Times New Roman"/>
          <w:bCs/>
          <w:lang w:val="hr-HR"/>
        </w:rPr>
        <w:t>kuna.</w:t>
      </w:r>
    </w:p>
    <w:p w14:paraId="0DFCB8E6" w14:textId="77777777" w:rsidR="00904656" w:rsidRDefault="00904656" w:rsidP="00D80007">
      <w:pPr>
        <w:widowControl w:val="0"/>
        <w:autoSpaceDE w:val="0"/>
        <w:autoSpaceDN w:val="0"/>
        <w:adjustRightInd w:val="0"/>
        <w:spacing w:after="0" w:line="360" w:lineRule="auto"/>
        <w:rPr>
          <w:rFonts w:ascii="Times New Roman" w:hAnsi="Times New Roman" w:cs="Times New Roman"/>
          <w:b/>
          <w:color w:val="000000" w:themeColor="text1"/>
          <w:sz w:val="24"/>
          <w:szCs w:val="24"/>
        </w:rPr>
      </w:pPr>
    </w:p>
    <w:p w14:paraId="334E1145" w14:textId="77777777" w:rsidR="0046272F" w:rsidRPr="00637E8F" w:rsidRDefault="009365C6" w:rsidP="00D80007">
      <w:pPr>
        <w:widowControl w:val="0"/>
        <w:autoSpaceDE w:val="0"/>
        <w:autoSpaceDN w:val="0"/>
        <w:adjustRightInd w:val="0"/>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w:t>
      </w:r>
      <w:r w:rsidRPr="00637E8F">
        <w:rPr>
          <w:rFonts w:ascii="Times New Roman" w:hAnsi="Times New Roman" w:cs="Times New Roman"/>
          <w:b/>
          <w:color w:val="000000" w:themeColor="text1"/>
          <w:sz w:val="24"/>
          <w:szCs w:val="24"/>
        </w:rPr>
        <w:t xml:space="preserve">prava za provedbu operativnih programa i financijskih instrumenata  </w:t>
      </w:r>
    </w:p>
    <w:p w14:paraId="54F94301" w14:textId="77777777" w:rsidR="00904656" w:rsidRDefault="00904656" w:rsidP="00D80007">
      <w:pPr>
        <w:spacing w:after="0" w:line="360" w:lineRule="auto"/>
        <w:jc w:val="both"/>
        <w:rPr>
          <w:rFonts w:ascii="Times New Roman" w:hAnsi="Times New Roman" w:cs="Times New Roman"/>
          <w:color w:val="000000" w:themeColor="text1"/>
          <w:sz w:val="24"/>
          <w:szCs w:val="24"/>
        </w:rPr>
      </w:pPr>
    </w:p>
    <w:p w14:paraId="798C6D61" w14:textId="12A280DD" w:rsidR="00C53E35" w:rsidRDefault="00D92A02" w:rsidP="00D80007">
      <w:pPr>
        <w:spacing w:after="0" w:line="360" w:lineRule="auto"/>
        <w:jc w:val="both"/>
        <w:rPr>
          <w:rFonts w:ascii="Times New Roman" w:hAnsi="Times New Roman" w:cs="Times New Roman"/>
          <w:bCs/>
          <w:color w:val="000000" w:themeColor="text1"/>
          <w:sz w:val="24"/>
          <w:szCs w:val="24"/>
        </w:rPr>
      </w:pPr>
      <w:r w:rsidRPr="00637E8F">
        <w:rPr>
          <w:rFonts w:ascii="Times New Roman" w:hAnsi="Times New Roman" w:cs="Times New Roman"/>
          <w:color w:val="000000" w:themeColor="text1"/>
          <w:sz w:val="24"/>
          <w:szCs w:val="24"/>
        </w:rPr>
        <w:t xml:space="preserve">Na području otoka kroz </w:t>
      </w:r>
      <w:r w:rsidR="009D26CE">
        <w:rPr>
          <w:rFonts w:ascii="Times New Roman" w:hAnsi="Times New Roman" w:cs="Times New Roman"/>
          <w:color w:val="000000" w:themeColor="text1"/>
          <w:sz w:val="24"/>
          <w:szCs w:val="24"/>
        </w:rPr>
        <w:t xml:space="preserve">provedbu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Operativn</w:t>
      </w:r>
      <w:r w:rsidR="009D26CE">
        <w:rPr>
          <w:rFonts w:ascii="Times New Roman" w:hAnsi="Times New Roman" w:cs="Times New Roman"/>
          <w:color w:val="000000" w:themeColor="text1"/>
          <w:sz w:val="24"/>
          <w:szCs w:val="24"/>
        </w:rPr>
        <w:t>og</w:t>
      </w:r>
      <w:r w:rsidRPr="00637E8F">
        <w:rPr>
          <w:rFonts w:ascii="Times New Roman" w:hAnsi="Times New Roman" w:cs="Times New Roman"/>
          <w:color w:val="000000" w:themeColor="text1"/>
          <w:sz w:val="24"/>
          <w:szCs w:val="24"/>
        </w:rPr>
        <w:t xml:space="preserve"> program</w:t>
      </w:r>
      <w:r w:rsidR="009D26CE">
        <w:rPr>
          <w:rFonts w:ascii="Times New Roman" w:hAnsi="Times New Roman" w:cs="Times New Roman"/>
          <w:color w:val="000000" w:themeColor="text1"/>
          <w:sz w:val="24"/>
          <w:szCs w:val="24"/>
        </w:rPr>
        <w:t>a</w:t>
      </w:r>
      <w:r w:rsidRPr="00637E8F">
        <w:rPr>
          <w:rFonts w:ascii="Times New Roman" w:hAnsi="Times New Roman" w:cs="Times New Roman"/>
          <w:color w:val="000000" w:themeColor="text1"/>
          <w:sz w:val="24"/>
          <w:szCs w:val="24"/>
        </w:rPr>
        <w:t xml:space="preserve"> </w:t>
      </w:r>
      <w:r w:rsidR="00030E31">
        <w:rPr>
          <w:rFonts w:ascii="Times New Roman" w:hAnsi="Times New Roman" w:cs="Times New Roman"/>
          <w:color w:val="000000" w:themeColor="text1"/>
          <w:sz w:val="24"/>
          <w:szCs w:val="24"/>
        </w:rPr>
        <w:t>Konkurentnost i Kohezija 2014. -</w:t>
      </w:r>
      <w:r w:rsidRPr="00637E8F">
        <w:rPr>
          <w:rFonts w:ascii="Times New Roman" w:hAnsi="Times New Roman" w:cs="Times New Roman"/>
          <w:color w:val="000000" w:themeColor="text1"/>
          <w:sz w:val="24"/>
          <w:szCs w:val="24"/>
        </w:rPr>
        <w:t xml:space="preserve"> 2020.</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w:t>
      </w:r>
      <w:r w:rsidR="009D26CE" w:rsidRPr="00637E8F">
        <w:rPr>
          <w:rFonts w:ascii="Times New Roman" w:hAnsi="Times New Roman" w:cs="Times New Roman"/>
          <w:color w:val="000000" w:themeColor="text1"/>
          <w:sz w:val="24"/>
          <w:szCs w:val="24"/>
        </w:rPr>
        <w:t>(</w:t>
      </w:r>
      <w:r w:rsidR="000D4C1C" w:rsidRPr="000D4C1C">
        <w:rPr>
          <w:rFonts w:ascii="Times New Roman" w:hAnsi="Times New Roman" w:cs="Times New Roman"/>
          <w:color w:val="000000" w:themeColor="text1"/>
          <w:sz w:val="24"/>
          <w:szCs w:val="24"/>
        </w:rPr>
        <w:t>u daljnjem tekstu</w:t>
      </w:r>
      <w:r w:rsidR="009D26CE" w:rsidRPr="00637E8F">
        <w:rPr>
          <w:rFonts w:ascii="Times New Roman" w:hAnsi="Times New Roman" w:cs="Times New Roman"/>
          <w:color w:val="000000" w:themeColor="text1"/>
          <w:sz w:val="24"/>
          <w:szCs w:val="24"/>
        </w:rPr>
        <w:t xml:space="preserve">: </w:t>
      </w:r>
      <w:r w:rsidR="009D26CE">
        <w:rPr>
          <w:rFonts w:ascii="Times New Roman" w:hAnsi="Times New Roman" w:cs="Times New Roman"/>
          <w:color w:val="000000" w:themeColor="text1"/>
          <w:sz w:val="24"/>
          <w:szCs w:val="24"/>
        </w:rPr>
        <w:t>OPKK</w:t>
      </w:r>
      <w:r w:rsidR="009D26CE" w:rsidRPr="00637E8F">
        <w:rPr>
          <w:rFonts w:ascii="Times New Roman" w:hAnsi="Times New Roman" w:cs="Times New Roman"/>
          <w:color w:val="000000" w:themeColor="text1"/>
          <w:sz w:val="24"/>
          <w:szCs w:val="24"/>
        </w:rPr>
        <w:t>)</w:t>
      </w:r>
      <w:r w:rsidR="009D26CE">
        <w:rPr>
          <w:rFonts w:ascii="Times New Roman" w:hAnsi="Times New Roman" w:cs="Times New Roman"/>
          <w:color w:val="000000" w:themeColor="text1"/>
          <w:sz w:val="24"/>
          <w:szCs w:val="24"/>
        </w:rPr>
        <w:t xml:space="preserve"> </w:t>
      </w:r>
      <w:r w:rsidR="009365C6">
        <w:rPr>
          <w:rFonts w:ascii="Times New Roman" w:hAnsi="Times New Roman" w:cs="Times New Roman"/>
          <w:color w:val="000000" w:themeColor="text1"/>
          <w:sz w:val="24"/>
          <w:szCs w:val="24"/>
        </w:rPr>
        <w:t xml:space="preserve">u 2018. </w:t>
      </w:r>
      <w:r w:rsidR="00097DE2" w:rsidRPr="00637E8F">
        <w:rPr>
          <w:rFonts w:ascii="Times New Roman" w:hAnsi="Times New Roman" w:cs="Times New Roman"/>
          <w:color w:val="000000" w:themeColor="text1"/>
          <w:sz w:val="24"/>
          <w:szCs w:val="24"/>
        </w:rPr>
        <w:t xml:space="preserve">financirano je 46 projekata ukupne vrijednosti </w:t>
      </w:r>
      <w:r w:rsidRPr="00637E8F">
        <w:rPr>
          <w:rFonts w:ascii="Times New Roman" w:hAnsi="Times New Roman" w:cs="Times New Roman"/>
          <w:color w:val="000000" w:themeColor="text1"/>
          <w:sz w:val="24"/>
          <w:szCs w:val="24"/>
        </w:rPr>
        <w:t>u</w:t>
      </w:r>
      <w:r w:rsidR="00097DE2" w:rsidRPr="00637E8F">
        <w:rPr>
          <w:rFonts w:ascii="Times New Roman" w:hAnsi="Times New Roman" w:cs="Times New Roman"/>
        </w:rPr>
        <w:t xml:space="preserve"> </w:t>
      </w:r>
      <w:r w:rsidR="00097DE2" w:rsidRPr="00A02BB2">
        <w:rPr>
          <w:rFonts w:ascii="Times New Roman" w:hAnsi="Times New Roman" w:cs="Times New Roman"/>
          <w:bCs/>
          <w:color w:val="000000" w:themeColor="text1"/>
          <w:sz w:val="24"/>
          <w:szCs w:val="24"/>
        </w:rPr>
        <w:t xml:space="preserve">365.707.087,05 </w:t>
      </w:r>
      <w:r w:rsidR="00C26445" w:rsidRPr="00C26445">
        <w:rPr>
          <w:rFonts w:ascii="Times New Roman" w:hAnsi="Times New Roman" w:cs="Times New Roman"/>
          <w:bCs/>
          <w:color w:val="000000" w:themeColor="text1"/>
          <w:sz w:val="24"/>
          <w:szCs w:val="24"/>
        </w:rPr>
        <w:t>kuna.</w:t>
      </w:r>
    </w:p>
    <w:p w14:paraId="1B4D1149" w14:textId="77777777" w:rsidR="00030E31" w:rsidRDefault="00030E31" w:rsidP="00D80007">
      <w:pPr>
        <w:spacing w:after="0" w:line="360" w:lineRule="auto"/>
        <w:jc w:val="both"/>
        <w:rPr>
          <w:rFonts w:ascii="Times New Roman" w:hAnsi="Times New Roman" w:cs="Times New Roman"/>
          <w:color w:val="000000" w:themeColor="text1"/>
          <w:sz w:val="24"/>
          <w:szCs w:val="24"/>
        </w:rPr>
      </w:pPr>
    </w:p>
    <w:p w14:paraId="769CD87C" w14:textId="77777777" w:rsidR="00AC0566" w:rsidRPr="00637E8F" w:rsidRDefault="00AC0566"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Najznačaj</w:t>
      </w:r>
      <w:r w:rsidR="00030E31">
        <w:rPr>
          <w:rFonts w:ascii="Times New Roman" w:hAnsi="Times New Roman" w:cs="Times New Roman"/>
          <w:color w:val="000000" w:themeColor="text1"/>
          <w:sz w:val="24"/>
          <w:szCs w:val="24"/>
        </w:rPr>
        <w:t>niji projekti OPKK realizirani</w:t>
      </w:r>
      <w:r w:rsidRPr="00637E8F">
        <w:rPr>
          <w:rFonts w:ascii="Times New Roman" w:hAnsi="Times New Roman" w:cs="Times New Roman"/>
          <w:color w:val="000000" w:themeColor="text1"/>
          <w:sz w:val="24"/>
          <w:szCs w:val="24"/>
        </w:rPr>
        <w:t xml:space="preserve"> 2018. su: </w:t>
      </w:r>
    </w:p>
    <w:p w14:paraId="7A2A0B5F" w14:textId="77777777" w:rsidR="00AC0566" w:rsidRPr="00637E8F" w:rsidRDefault="00AC0566" w:rsidP="00D80007">
      <w:pPr>
        <w:pStyle w:val="ListParagraph"/>
        <w:numPr>
          <w:ilvl w:val="3"/>
          <w:numId w:val="19"/>
        </w:numPr>
        <w:spacing w:before="0" w:after="0" w:line="360" w:lineRule="auto"/>
        <w:ind w:left="426" w:hanging="284"/>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 xml:space="preserve">Cestovna </w:t>
      </w:r>
      <w:r w:rsidR="009D26CE">
        <w:rPr>
          <w:rFonts w:ascii="Times New Roman" w:hAnsi="Times New Roman"/>
          <w:color w:val="000000" w:themeColor="text1"/>
          <w:sz w:val="24"/>
          <w:szCs w:val="24"/>
        </w:rPr>
        <w:t xml:space="preserve">povezanost s južnom Dalmacijom s realizacijom u </w:t>
      </w:r>
      <w:r w:rsidRPr="00637E8F">
        <w:rPr>
          <w:rFonts w:ascii="Times New Roman" w:hAnsi="Times New Roman"/>
          <w:color w:val="000000" w:themeColor="text1"/>
          <w:sz w:val="24"/>
          <w:szCs w:val="24"/>
        </w:rPr>
        <w:t>2018.</w:t>
      </w:r>
      <w:r w:rsidR="009D26CE">
        <w:rPr>
          <w:rFonts w:ascii="Times New Roman" w:hAnsi="Times New Roman"/>
          <w:color w:val="000000" w:themeColor="text1"/>
          <w:sz w:val="24"/>
          <w:szCs w:val="24"/>
        </w:rPr>
        <w:t xml:space="preserve"> u iznosu od </w:t>
      </w:r>
      <w:r w:rsidR="009D26CE" w:rsidRPr="00637E8F">
        <w:rPr>
          <w:rFonts w:ascii="Times New Roman" w:hAnsi="Times New Roman"/>
          <w:color w:val="000000" w:themeColor="text1"/>
          <w:sz w:val="24"/>
          <w:szCs w:val="24"/>
        </w:rPr>
        <w:t>318.294.295,63</w:t>
      </w:r>
      <w:r w:rsidR="00C26445" w:rsidRPr="00C26445">
        <w:rPr>
          <w:rFonts w:ascii="Times New Roman" w:eastAsiaTheme="minorHAnsi" w:hAnsi="Times New Roman"/>
          <w:color w:val="000000" w:themeColor="text1"/>
          <w:sz w:val="22"/>
          <w:szCs w:val="22"/>
        </w:rPr>
        <w:t xml:space="preserve"> </w:t>
      </w:r>
      <w:r w:rsidR="00904656">
        <w:rPr>
          <w:rFonts w:ascii="Times New Roman" w:hAnsi="Times New Roman"/>
          <w:color w:val="000000" w:themeColor="text1"/>
          <w:sz w:val="24"/>
          <w:szCs w:val="24"/>
        </w:rPr>
        <w:t>kuna</w:t>
      </w:r>
    </w:p>
    <w:p w14:paraId="3A03454E" w14:textId="77777777" w:rsidR="00097DE2" w:rsidRPr="00637E8F" w:rsidRDefault="00097DE2" w:rsidP="00D80007">
      <w:pPr>
        <w:pStyle w:val="ListParagraph"/>
        <w:numPr>
          <w:ilvl w:val="3"/>
          <w:numId w:val="19"/>
        </w:numPr>
        <w:spacing w:before="0" w:after="0" w:line="360" w:lineRule="auto"/>
        <w:ind w:left="426" w:hanging="284"/>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 xml:space="preserve">Projekt prikupljanja, odvodnje i pročišćavanja otpadnih voda na području otoka Krka financiran je u 2018. u iznosu od  21.305.757,32 </w:t>
      </w:r>
      <w:r w:rsidR="00904656">
        <w:rPr>
          <w:rFonts w:ascii="Times New Roman" w:hAnsi="Times New Roman"/>
          <w:color w:val="000000" w:themeColor="text1"/>
          <w:sz w:val="24"/>
          <w:szCs w:val="24"/>
        </w:rPr>
        <w:t>kuna</w:t>
      </w:r>
    </w:p>
    <w:p w14:paraId="2A869CAD" w14:textId="77777777" w:rsidR="00097DE2" w:rsidRPr="00637E8F" w:rsidRDefault="00097DE2" w:rsidP="00D80007">
      <w:pPr>
        <w:pStyle w:val="ListParagraph"/>
        <w:numPr>
          <w:ilvl w:val="3"/>
          <w:numId w:val="19"/>
        </w:numPr>
        <w:spacing w:before="0" w:after="0" w:line="360" w:lineRule="auto"/>
        <w:ind w:left="426" w:hanging="284"/>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Centar za posjetitelje Modra špilja – Biševo u 2018. ispl</w:t>
      </w:r>
      <w:r w:rsidR="009D26CE">
        <w:rPr>
          <w:rFonts w:ascii="Times New Roman" w:hAnsi="Times New Roman"/>
          <w:color w:val="000000" w:themeColor="text1"/>
          <w:sz w:val="24"/>
          <w:szCs w:val="24"/>
        </w:rPr>
        <w:t xml:space="preserve">aćen je iznos od 3.694.012,37 </w:t>
      </w:r>
      <w:r w:rsidR="00904656">
        <w:rPr>
          <w:rFonts w:ascii="Times New Roman" w:hAnsi="Times New Roman"/>
          <w:color w:val="000000" w:themeColor="text1"/>
          <w:sz w:val="24"/>
          <w:szCs w:val="24"/>
        </w:rPr>
        <w:t>kuna</w:t>
      </w:r>
    </w:p>
    <w:p w14:paraId="09355C70" w14:textId="77777777" w:rsidR="00AC0566" w:rsidRPr="00637E8F" w:rsidRDefault="00097DE2" w:rsidP="00D80007">
      <w:pPr>
        <w:pStyle w:val="ListParagraph"/>
        <w:numPr>
          <w:ilvl w:val="3"/>
          <w:numId w:val="19"/>
        </w:numPr>
        <w:spacing w:before="0" w:after="0" w:line="360" w:lineRule="auto"/>
        <w:ind w:left="426" w:hanging="284"/>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 xml:space="preserve">Projekt Lifestyle hotel Vitar na otoku Braču </w:t>
      </w:r>
      <w:r w:rsidR="009D26CE" w:rsidRPr="00637E8F">
        <w:rPr>
          <w:rFonts w:ascii="Times New Roman" w:hAnsi="Times New Roman"/>
          <w:color w:val="000000" w:themeColor="text1"/>
          <w:sz w:val="24"/>
          <w:szCs w:val="24"/>
        </w:rPr>
        <w:t xml:space="preserve">u 2018. </w:t>
      </w:r>
      <w:r w:rsidRPr="00637E8F">
        <w:rPr>
          <w:rFonts w:ascii="Times New Roman" w:hAnsi="Times New Roman"/>
          <w:color w:val="000000" w:themeColor="text1"/>
          <w:sz w:val="24"/>
          <w:szCs w:val="24"/>
        </w:rPr>
        <w:t>realizi</w:t>
      </w:r>
      <w:r w:rsidR="00AC0566" w:rsidRPr="00637E8F">
        <w:rPr>
          <w:rFonts w:ascii="Times New Roman" w:hAnsi="Times New Roman"/>
          <w:color w:val="000000" w:themeColor="text1"/>
          <w:sz w:val="24"/>
          <w:szCs w:val="24"/>
        </w:rPr>
        <w:t xml:space="preserve">ran je u iznosu od </w:t>
      </w:r>
      <w:r w:rsidR="00AC0566" w:rsidRPr="00637E8F">
        <w:rPr>
          <w:rFonts w:ascii="Times New Roman" w:eastAsiaTheme="minorHAnsi" w:hAnsi="Times New Roman"/>
          <w:color w:val="000000" w:themeColor="text1"/>
          <w:sz w:val="24"/>
          <w:szCs w:val="24"/>
        </w:rPr>
        <w:t>3.193.498,99</w:t>
      </w:r>
      <w:r w:rsidR="00AC0566" w:rsidRPr="00637E8F">
        <w:rPr>
          <w:rFonts w:ascii="Times New Roman" w:hAnsi="Times New Roman"/>
          <w:color w:val="000000" w:themeColor="text1"/>
          <w:sz w:val="24"/>
          <w:szCs w:val="24"/>
        </w:rPr>
        <w:t xml:space="preserve"> </w:t>
      </w:r>
      <w:r w:rsidR="00904656">
        <w:rPr>
          <w:rFonts w:ascii="Times New Roman" w:hAnsi="Times New Roman"/>
          <w:color w:val="000000" w:themeColor="text1"/>
          <w:sz w:val="24"/>
          <w:szCs w:val="24"/>
        </w:rPr>
        <w:t>kuna</w:t>
      </w:r>
    </w:p>
    <w:p w14:paraId="5F27E204" w14:textId="77777777" w:rsidR="00AC0566" w:rsidRPr="00637E8F" w:rsidRDefault="00AC0566" w:rsidP="00D80007">
      <w:pPr>
        <w:pStyle w:val="ListParagraph"/>
        <w:numPr>
          <w:ilvl w:val="3"/>
          <w:numId w:val="19"/>
        </w:numPr>
        <w:spacing w:before="0" w:after="0" w:line="360" w:lineRule="auto"/>
        <w:ind w:left="426" w:hanging="284"/>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lastRenderedPageBreak/>
        <w:t>Izgradnja i opremanje Poduzetničkog inkubatora Ragan na otoku Pagu u 2018.</w:t>
      </w:r>
      <w:r w:rsidR="009D26CE">
        <w:rPr>
          <w:rFonts w:ascii="Times New Roman" w:hAnsi="Times New Roman"/>
          <w:color w:val="000000" w:themeColor="text1"/>
          <w:sz w:val="24"/>
          <w:szCs w:val="24"/>
        </w:rPr>
        <w:t xml:space="preserve"> </w:t>
      </w:r>
      <w:r w:rsidRPr="00637E8F">
        <w:rPr>
          <w:rFonts w:ascii="Times New Roman" w:hAnsi="Times New Roman"/>
          <w:color w:val="000000" w:themeColor="text1"/>
          <w:sz w:val="24"/>
          <w:szCs w:val="24"/>
        </w:rPr>
        <w:t>realiziran</w:t>
      </w:r>
      <w:r w:rsidR="009D26CE">
        <w:rPr>
          <w:rFonts w:ascii="Times New Roman" w:hAnsi="Times New Roman"/>
          <w:color w:val="000000" w:themeColor="text1"/>
          <w:sz w:val="24"/>
          <w:szCs w:val="24"/>
        </w:rPr>
        <w:t xml:space="preserve"> je</w:t>
      </w:r>
      <w:r w:rsidRPr="00637E8F">
        <w:rPr>
          <w:rFonts w:ascii="Times New Roman" w:hAnsi="Times New Roman"/>
          <w:color w:val="000000" w:themeColor="text1"/>
          <w:sz w:val="24"/>
          <w:szCs w:val="24"/>
        </w:rPr>
        <w:t xml:space="preserve"> u iznosu od 2.835.702,08 </w:t>
      </w:r>
      <w:r w:rsidR="00904656">
        <w:rPr>
          <w:rFonts w:ascii="Times New Roman" w:hAnsi="Times New Roman"/>
          <w:color w:val="000000" w:themeColor="text1"/>
          <w:sz w:val="24"/>
          <w:szCs w:val="24"/>
        </w:rPr>
        <w:t>kuna</w:t>
      </w:r>
    </w:p>
    <w:p w14:paraId="1816AF8A" w14:textId="77777777" w:rsidR="00AC0566" w:rsidRPr="00637E8F" w:rsidRDefault="00AC0566" w:rsidP="00D80007">
      <w:pPr>
        <w:pStyle w:val="ListParagraph"/>
        <w:numPr>
          <w:ilvl w:val="3"/>
          <w:numId w:val="19"/>
        </w:numPr>
        <w:spacing w:before="0" w:after="0" w:line="360" w:lineRule="auto"/>
        <w:ind w:left="426" w:hanging="284"/>
        <w:jc w:val="both"/>
        <w:rPr>
          <w:rFonts w:ascii="Times New Roman" w:hAnsi="Times New Roman"/>
          <w:color w:val="000000" w:themeColor="text1"/>
          <w:sz w:val="24"/>
          <w:szCs w:val="24"/>
        </w:rPr>
      </w:pPr>
      <w:r w:rsidRPr="00637E8F">
        <w:rPr>
          <w:rFonts w:ascii="Times New Roman" w:hAnsi="Times New Roman"/>
          <w:color w:val="000000"/>
          <w:sz w:val="24"/>
          <w:szCs w:val="24"/>
          <w:lang w:eastAsia="hr-HR"/>
        </w:rPr>
        <w:t xml:space="preserve">Hrvatski centar koralja Zlarin s realizacijom od 2.695.105,98 </w:t>
      </w:r>
      <w:r w:rsidR="00904656">
        <w:rPr>
          <w:rFonts w:ascii="Times New Roman" w:hAnsi="Times New Roman"/>
          <w:color w:val="000000"/>
          <w:sz w:val="24"/>
          <w:szCs w:val="24"/>
          <w:lang w:eastAsia="hr-HR"/>
        </w:rPr>
        <w:t>kuna</w:t>
      </w:r>
    </w:p>
    <w:p w14:paraId="3958ECD1" w14:textId="77777777" w:rsidR="00AC0566" w:rsidRPr="00637E8F" w:rsidRDefault="00AC0566" w:rsidP="00D80007">
      <w:pPr>
        <w:pStyle w:val="ListParagraph"/>
        <w:numPr>
          <w:ilvl w:val="3"/>
          <w:numId w:val="19"/>
        </w:numPr>
        <w:spacing w:before="0" w:after="0" w:line="360" w:lineRule="auto"/>
        <w:ind w:left="426" w:hanging="284"/>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 xml:space="preserve">Hvar - tvrđava kulture </w:t>
      </w:r>
      <w:r w:rsidR="009D26CE">
        <w:rPr>
          <w:rFonts w:ascii="Times New Roman" w:hAnsi="Times New Roman"/>
          <w:color w:val="000000" w:themeColor="text1"/>
          <w:sz w:val="24"/>
          <w:szCs w:val="24"/>
        </w:rPr>
        <w:t xml:space="preserve">s iznosom od </w:t>
      </w:r>
      <w:r w:rsidRPr="00637E8F">
        <w:rPr>
          <w:rFonts w:ascii="Times New Roman" w:hAnsi="Times New Roman"/>
          <w:color w:val="000000" w:themeColor="text1"/>
          <w:sz w:val="24"/>
          <w:szCs w:val="24"/>
        </w:rPr>
        <w:t xml:space="preserve">1.864.126,97 </w:t>
      </w:r>
      <w:r w:rsidR="00904656">
        <w:rPr>
          <w:rFonts w:ascii="Times New Roman" w:hAnsi="Times New Roman"/>
          <w:color w:val="000000" w:themeColor="text1"/>
          <w:sz w:val="24"/>
          <w:szCs w:val="24"/>
        </w:rPr>
        <w:t>kuna</w:t>
      </w:r>
    </w:p>
    <w:p w14:paraId="2381E3CC" w14:textId="77777777" w:rsidR="00AC0566" w:rsidRPr="00637E8F" w:rsidRDefault="00AC0566" w:rsidP="00D80007">
      <w:pPr>
        <w:pStyle w:val="ListParagraph"/>
        <w:numPr>
          <w:ilvl w:val="3"/>
          <w:numId w:val="19"/>
        </w:numPr>
        <w:spacing w:before="0" w:after="0" w:line="360" w:lineRule="auto"/>
        <w:ind w:left="426" w:hanging="284"/>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S</w:t>
      </w:r>
      <w:r w:rsidR="00030E31">
        <w:rPr>
          <w:rFonts w:ascii="Times New Roman" w:hAnsi="Times New Roman"/>
          <w:color w:val="000000" w:themeColor="text1"/>
          <w:sz w:val="24"/>
          <w:szCs w:val="24"/>
        </w:rPr>
        <w:t>utivan</w:t>
      </w:r>
      <w:r w:rsidRPr="00637E8F">
        <w:rPr>
          <w:rFonts w:ascii="Times New Roman" w:hAnsi="Times New Roman"/>
          <w:color w:val="000000" w:themeColor="text1"/>
          <w:sz w:val="24"/>
          <w:szCs w:val="24"/>
        </w:rPr>
        <w:t xml:space="preserve"> - Prijateljima vrata otvorena na otoku Braču </w:t>
      </w:r>
      <w:r w:rsidR="0051066E">
        <w:rPr>
          <w:rFonts w:ascii="Times New Roman" w:hAnsi="Times New Roman"/>
          <w:color w:val="000000" w:themeColor="text1"/>
          <w:sz w:val="24"/>
          <w:szCs w:val="24"/>
        </w:rPr>
        <w:t>s iznosom od</w:t>
      </w:r>
      <w:r w:rsidRPr="00637E8F">
        <w:rPr>
          <w:rFonts w:ascii="Times New Roman" w:hAnsi="Times New Roman"/>
          <w:color w:val="000000" w:themeColor="text1"/>
          <w:sz w:val="24"/>
          <w:szCs w:val="24"/>
        </w:rPr>
        <w:t xml:space="preserve"> 1.650.090,28</w:t>
      </w:r>
      <w:r w:rsidR="00191D89" w:rsidRPr="00637E8F">
        <w:rPr>
          <w:rFonts w:ascii="Times New Roman" w:hAnsi="Times New Roman"/>
          <w:color w:val="000000" w:themeColor="text1"/>
          <w:sz w:val="24"/>
          <w:szCs w:val="24"/>
        </w:rPr>
        <w:t xml:space="preserve"> </w:t>
      </w:r>
      <w:r w:rsidR="00904656">
        <w:rPr>
          <w:rFonts w:ascii="Times New Roman" w:hAnsi="Times New Roman"/>
          <w:color w:val="000000" w:themeColor="text1"/>
          <w:sz w:val="24"/>
          <w:szCs w:val="24"/>
        </w:rPr>
        <w:t>kuna</w:t>
      </w:r>
    </w:p>
    <w:p w14:paraId="490CC2BB" w14:textId="77777777" w:rsidR="00191D89" w:rsidRPr="00637E8F" w:rsidRDefault="00191D89" w:rsidP="00D80007">
      <w:pPr>
        <w:pStyle w:val="ListParagraph"/>
        <w:numPr>
          <w:ilvl w:val="3"/>
          <w:numId w:val="19"/>
        </w:numPr>
        <w:spacing w:before="0" w:after="0" w:line="360" w:lineRule="auto"/>
        <w:ind w:left="426" w:hanging="284"/>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S</w:t>
      </w:r>
      <w:r w:rsidR="00030E31">
        <w:rPr>
          <w:rFonts w:ascii="Times New Roman" w:hAnsi="Times New Roman"/>
          <w:color w:val="000000" w:themeColor="text1"/>
          <w:sz w:val="24"/>
          <w:szCs w:val="24"/>
        </w:rPr>
        <w:t>elca</w:t>
      </w:r>
      <w:r w:rsidRPr="00637E8F">
        <w:rPr>
          <w:rFonts w:ascii="Times New Roman" w:hAnsi="Times New Roman"/>
          <w:color w:val="000000" w:themeColor="text1"/>
          <w:sz w:val="24"/>
          <w:szCs w:val="24"/>
        </w:rPr>
        <w:t xml:space="preserve"> - Kulturno srce Brača</w:t>
      </w:r>
      <w:r w:rsidR="0051066E">
        <w:rPr>
          <w:rFonts w:ascii="Times New Roman" w:hAnsi="Times New Roman"/>
          <w:color w:val="000000" w:themeColor="text1"/>
          <w:sz w:val="24"/>
          <w:szCs w:val="24"/>
        </w:rPr>
        <w:t xml:space="preserve"> iznos realiziranih sredstava u 2018. je </w:t>
      </w:r>
      <w:r w:rsidRPr="00637E8F">
        <w:rPr>
          <w:rFonts w:ascii="Times New Roman" w:hAnsi="Times New Roman"/>
          <w:color w:val="000000" w:themeColor="text1"/>
          <w:sz w:val="24"/>
          <w:szCs w:val="24"/>
        </w:rPr>
        <w:t xml:space="preserve">1.630.403,68 </w:t>
      </w:r>
      <w:r w:rsidR="00904656">
        <w:rPr>
          <w:rFonts w:ascii="Times New Roman" w:hAnsi="Times New Roman"/>
          <w:color w:val="000000" w:themeColor="text1"/>
          <w:sz w:val="24"/>
          <w:szCs w:val="24"/>
        </w:rPr>
        <w:t>kuna</w:t>
      </w:r>
    </w:p>
    <w:p w14:paraId="09974D90" w14:textId="77777777" w:rsidR="00191D89" w:rsidRDefault="00191D89" w:rsidP="00D80007">
      <w:pPr>
        <w:pStyle w:val="ListParagraph"/>
        <w:numPr>
          <w:ilvl w:val="3"/>
          <w:numId w:val="19"/>
        </w:numPr>
        <w:spacing w:before="0" w:after="0" w:line="360" w:lineRule="auto"/>
        <w:ind w:left="426" w:hanging="284"/>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Rediviva Kurnata: Promicanje održivog korištenja prirodne baštine u Nacionalnom parku Kornati</w:t>
      </w:r>
      <w:r w:rsidR="0051066E">
        <w:rPr>
          <w:rFonts w:ascii="Times New Roman" w:hAnsi="Times New Roman"/>
          <w:color w:val="000000" w:themeColor="text1"/>
          <w:sz w:val="24"/>
          <w:szCs w:val="24"/>
        </w:rPr>
        <w:t xml:space="preserve"> iznos realiziranih sredstava je </w:t>
      </w:r>
      <w:r w:rsidRPr="00637E8F">
        <w:rPr>
          <w:rFonts w:ascii="Times New Roman" w:hAnsi="Times New Roman"/>
          <w:color w:val="000000" w:themeColor="text1"/>
          <w:sz w:val="24"/>
          <w:szCs w:val="24"/>
        </w:rPr>
        <w:t>1.286.203,64</w:t>
      </w:r>
      <w:r w:rsidR="00EA56D9" w:rsidRPr="00637E8F">
        <w:rPr>
          <w:rFonts w:ascii="Times New Roman" w:hAnsi="Times New Roman"/>
          <w:color w:val="000000" w:themeColor="text1"/>
          <w:sz w:val="24"/>
          <w:szCs w:val="24"/>
        </w:rPr>
        <w:t xml:space="preserve"> </w:t>
      </w:r>
      <w:r w:rsidR="00904656">
        <w:rPr>
          <w:rFonts w:ascii="Times New Roman" w:hAnsi="Times New Roman"/>
          <w:color w:val="000000" w:themeColor="text1"/>
          <w:sz w:val="24"/>
          <w:szCs w:val="24"/>
        </w:rPr>
        <w:t>kuna</w:t>
      </w:r>
    </w:p>
    <w:p w14:paraId="0C8747AF" w14:textId="77777777" w:rsidR="00030E31" w:rsidRPr="00637E8F" w:rsidRDefault="00030E31" w:rsidP="00030E31">
      <w:pPr>
        <w:pStyle w:val="ListParagraph"/>
        <w:spacing w:before="0" w:after="0" w:line="360" w:lineRule="auto"/>
        <w:ind w:left="426"/>
        <w:jc w:val="both"/>
        <w:rPr>
          <w:rFonts w:ascii="Times New Roman" w:hAnsi="Times New Roman"/>
          <w:color w:val="000000" w:themeColor="text1"/>
          <w:sz w:val="24"/>
          <w:szCs w:val="24"/>
        </w:rPr>
      </w:pPr>
    </w:p>
    <w:p w14:paraId="3CD5CB28" w14:textId="77777777" w:rsidR="00097DE2" w:rsidRPr="00637E8F" w:rsidRDefault="009365C6" w:rsidP="00D8000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Ž</w:t>
      </w:r>
      <w:r w:rsidR="00EA56D9" w:rsidRPr="00637E8F">
        <w:rPr>
          <w:rFonts w:ascii="Times New Roman" w:hAnsi="Times New Roman" w:cs="Times New Roman"/>
          <w:color w:val="000000" w:themeColor="text1"/>
          <w:sz w:val="24"/>
          <w:szCs w:val="24"/>
        </w:rPr>
        <w:t xml:space="preserve">upanijski najveća ulaganja kroz OPKK </w:t>
      </w:r>
      <w:r>
        <w:rPr>
          <w:rFonts w:ascii="Times New Roman" w:hAnsi="Times New Roman" w:cs="Times New Roman"/>
          <w:color w:val="000000" w:themeColor="text1"/>
          <w:sz w:val="24"/>
          <w:szCs w:val="24"/>
        </w:rPr>
        <w:t xml:space="preserve">su ulaganja </w:t>
      </w:r>
      <w:r w:rsidR="00EA56D9" w:rsidRPr="00637E8F">
        <w:rPr>
          <w:rFonts w:ascii="Times New Roman" w:hAnsi="Times New Roman" w:cs="Times New Roman"/>
          <w:color w:val="000000" w:themeColor="text1"/>
          <w:sz w:val="24"/>
          <w:szCs w:val="24"/>
        </w:rPr>
        <w:t xml:space="preserve">u Dubrovačko-neretvanskoj županiji i iznose 319.582.493,44 </w:t>
      </w:r>
      <w:r w:rsidR="00C26445" w:rsidRPr="00C26445">
        <w:rPr>
          <w:rFonts w:ascii="Times New Roman" w:hAnsi="Times New Roman" w:cs="Times New Roman"/>
          <w:color w:val="000000" w:themeColor="text1"/>
          <w:sz w:val="24"/>
          <w:szCs w:val="24"/>
        </w:rPr>
        <w:t>kuna</w:t>
      </w:r>
      <w:r w:rsidR="00EA56D9" w:rsidRPr="00637E8F">
        <w:rPr>
          <w:rFonts w:ascii="Times New Roman" w:hAnsi="Times New Roman" w:cs="Times New Roman"/>
          <w:color w:val="000000" w:themeColor="text1"/>
          <w:sz w:val="24"/>
          <w:szCs w:val="24"/>
        </w:rPr>
        <w:t xml:space="preserve"> i to prvenstveno zbog projekta Cestovna povezanost s južnom Dalmacijom. </w:t>
      </w:r>
      <w:r w:rsidR="00EA56D9" w:rsidRPr="00637E8F">
        <w:rPr>
          <w:rFonts w:ascii="Times New Roman" w:eastAsia="Times New Roman" w:hAnsi="Times New Roman" w:cs="Times New Roman"/>
          <w:color w:val="000000"/>
          <w:sz w:val="24"/>
          <w:szCs w:val="24"/>
          <w:lang w:eastAsia="hr-HR"/>
        </w:rPr>
        <w:t>Primorsko</w:t>
      </w:r>
      <w:r w:rsidR="00D02B43">
        <w:rPr>
          <w:rFonts w:ascii="Times New Roman" w:eastAsia="Times New Roman" w:hAnsi="Times New Roman" w:cs="Times New Roman"/>
          <w:color w:val="000000"/>
          <w:sz w:val="24"/>
          <w:szCs w:val="24"/>
          <w:lang w:eastAsia="hr-HR"/>
        </w:rPr>
        <w:t>-</w:t>
      </w:r>
      <w:r w:rsidR="00EA56D9" w:rsidRPr="00637E8F">
        <w:rPr>
          <w:rFonts w:ascii="Times New Roman" w:eastAsia="Times New Roman" w:hAnsi="Times New Roman" w:cs="Times New Roman"/>
          <w:color w:val="000000"/>
          <w:sz w:val="24"/>
          <w:szCs w:val="24"/>
          <w:lang w:eastAsia="hr-HR"/>
        </w:rPr>
        <w:t xml:space="preserve">goranska županija druga je županija prema visini ulaganja sa 22.932.797,27 </w:t>
      </w:r>
      <w:r w:rsidR="00C26445" w:rsidRPr="00C26445">
        <w:rPr>
          <w:rFonts w:ascii="Times New Roman" w:eastAsia="Times New Roman" w:hAnsi="Times New Roman" w:cs="Times New Roman"/>
          <w:color w:val="000000"/>
          <w:sz w:val="24"/>
          <w:szCs w:val="24"/>
          <w:lang w:eastAsia="hr-HR"/>
        </w:rPr>
        <w:t xml:space="preserve">kuna. </w:t>
      </w:r>
      <w:r w:rsidR="00EA56D9" w:rsidRPr="00637E8F">
        <w:rPr>
          <w:rFonts w:ascii="Times New Roman" w:eastAsia="Times New Roman" w:hAnsi="Times New Roman" w:cs="Times New Roman"/>
          <w:color w:val="000000"/>
          <w:sz w:val="24"/>
          <w:szCs w:val="24"/>
          <w:lang w:eastAsia="hr-HR"/>
        </w:rPr>
        <w:t>Treća je Splitsko</w:t>
      </w:r>
      <w:r w:rsidR="00D02B43">
        <w:rPr>
          <w:rFonts w:ascii="Times New Roman" w:eastAsia="Times New Roman" w:hAnsi="Times New Roman" w:cs="Times New Roman"/>
          <w:color w:val="000000"/>
          <w:sz w:val="24"/>
          <w:szCs w:val="24"/>
          <w:lang w:eastAsia="hr-HR"/>
        </w:rPr>
        <w:t>-</w:t>
      </w:r>
      <w:r w:rsidR="00EA56D9" w:rsidRPr="00637E8F">
        <w:rPr>
          <w:rFonts w:ascii="Times New Roman" w:eastAsia="Times New Roman" w:hAnsi="Times New Roman" w:cs="Times New Roman"/>
          <w:color w:val="000000"/>
          <w:sz w:val="24"/>
          <w:szCs w:val="24"/>
          <w:lang w:eastAsia="hr-HR"/>
        </w:rPr>
        <w:t>dalmatinska županija sa ulaganjem od</w:t>
      </w:r>
      <w:r w:rsidR="00D02B43">
        <w:rPr>
          <w:rFonts w:ascii="Times New Roman" w:eastAsia="Times New Roman" w:hAnsi="Times New Roman" w:cs="Times New Roman"/>
          <w:color w:val="000000"/>
          <w:sz w:val="24"/>
          <w:szCs w:val="24"/>
          <w:lang w:eastAsia="hr-HR"/>
        </w:rPr>
        <w:t xml:space="preserve"> 13.755.841,68 </w:t>
      </w:r>
      <w:r w:rsidR="00ED2B73">
        <w:rPr>
          <w:rFonts w:ascii="Times New Roman" w:hAnsi="Times New Roman" w:cs="Times New Roman"/>
          <w:color w:val="000000" w:themeColor="text1"/>
          <w:sz w:val="24"/>
          <w:szCs w:val="24"/>
        </w:rPr>
        <w:t>kuna</w:t>
      </w:r>
      <w:r w:rsidR="00D02B43">
        <w:rPr>
          <w:rFonts w:ascii="Times New Roman" w:eastAsia="Times New Roman" w:hAnsi="Times New Roman" w:cs="Times New Roman"/>
          <w:color w:val="000000"/>
          <w:sz w:val="24"/>
          <w:szCs w:val="24"/>
          <w:lang w:eastAsia="hr-HR"/>
        </w:rPr>
        <w:t>. U Šibensko-</w:t>
      </w:r>
      <w:r w:rsidR="00EA56D9" w:rsidRPr="00637E8F">
        <w:rPr>
          <w:rFonts w:ascii="Times New Roman" w:eastAsia="Times New Roman" w:hAnsi="Times New Roman" w:cs="Times New Roman"/>
          <w:color w:val="000000"/>
          <w:sz w:val="24"/>
          <w:szCs w:val="24"/>
          <w:lang w:eastAsia="hr-HR"/>
        </w:rPr>
        <w:t xml:space="preserve">kninskoj županiji ulaganja su u 2018. iznosila 3.465.096,32 </w:t>
      </w:r>
      <w:r w:rsidR="00C26445" w:rsidRPr="00C26445">
        <w:rPr>
          <w:rFonts w:ascii="Times New Roman" w:eastAsia="Times New Roman" w:hAnsi="Times New Roman" w:cs="Times New Roman"/>
          <w:color w:val="000000"/>
          <w:sz w:val="24"/>
          <w:szCs w:val="24"/>
          <w:lang w:eastAsia="hr-HR"/>
        </w:rPr>
        <w:t xml:space="preserve">kuna. </w:t>
      </w:r>
      <w:r w:rsidR="00EA56D9" w:rsidRPr="00637E8F">
        <w:rPr>
          <w:rFonts w:ascii="Times New Roman" w:eastAsia="Times New Roman" w:hAnsi="Times New Roman" w:cs="Times New Roman"/>
          <w:color w:val="000000"/>
          <w:sz w:val="24"/>
          <w:szCs w:val="24"/>
          <w:lang w:eastAsia="hr-HR"/>
        </w:rPr>
        <w:t xml:space="preserve">Područje otoka Zadarske županije kroz OPKK u 2018. </w:t>
      </w:r>
      <w:r>
        <w:rPr>
          <w:rFonts w:ascii="Times New Roman" w:eastAsia="Times New Roman" w:hAnsi="Times New Roman" w:cs="Times New Roman"/>
          <w:color w:val="000000"/>
          <w:sz w:val="24"/>
          <w:szCs w:val="24"/>
          <w:lang w:eastAsia="hr-HR"/>
        </w:rPr>
        <w:t>obuhvaćeno je kroz realizaciju projekata</w:t>
      </w:r>
      <w:r w:rsidR="00EA56D9" w:rsidRPr="00637E8F">
        <w:rPr>
          <w:rFonts w:ascii="Times New Roman" w:eastAsia="Times New Roman" w:hAnsi="Times New Roman" w:cs="Times New Roman"/>
          <w:color w:val="000000"/>
          <w:sz w:val="24"/>
          <w:szCs w:val="24"/>
          <w:lang w:eastAsia="hr-HR"/>
        </w:rPr>
        <w:t xml:space="preserve"> u iznosu od 1.267.753,60 </w:t>
      </w:r>
      <w:r w:rsidR="00C26445" w:rsidRPr="00C26445">
        <w:rPr>
          <w:rFonts w:ascii="Times New Roman" w:eastAsia="Times New Roman" w:hAnsi="Times New Roman" w:cs="Times New Roman"/>
          <w:color w:val="000000"/>
          <w:sz w:val="24"/>
          <w:szCs w:val="24"/>
          <w:lang w:eastAsia="hr-HR"/>
        </w:rPr>
        <w:t>kuna.</w:t>
      </w:r>
    </w:p>
    <w:p w14:paraId="70DF9B6A" w14:textId="77777777" w:rsidR="00EA56D9" w:rsidRPr="00637E8F" w:rsidRDefault="00252B7E" w:rsidP="00D80007">
      <w:pPr>
        <w:spacing w:after="0" w:line="360" w:lineRule="auto"/>
        <w:jc w:val="both"/>
        <w:rPr>
          <w:rFonts w:ascii="Times New Roman" w:eastAsia="Times New Roman" w:hAnsi="Times New Roman" w:cs="Times New Roman"/>
          <w:color w:val="000000"/>
          <w:sz w:val="24"/>
          <w:szCs w:val="24"/>
          <w:lang w:eastAsia="hr-HR"/>
        </w:rPr>
      </w:pPr>
      <w:r>
        <w:rPr>
          <w:rFonts w:ascii="Times New Roman" w:hAnsi="Times New Roman" w:cs="Times New Roman"/>
          <w:color w:val="000000" w:themeColor="text1"/>
          <w:sz w:val="24"/>
          <w:szCs w:val="24"/>
        </w:rPr>
        <w:t>Na</w:t>
      </w:r>
      <w:r w:rsidR="00EA56D9" w:rsidRPr="00637E8F">
        <w:rPr>
          <w:rFonts w:ascii="Times New Roman" w:hAnsi="Times New Roman" w:cs="Times New Roman"/>
          <w:color w:val="000000" w:themeColor="text1"/>
          <w:sz w:val="24"/>
          <w:szCs w:val="24"/>
        </w:rPr>
        <w:t xml:space="preserve"> razin</w:t>
      </w:r>
      <w:r>
        <w:rPr>
          <w:rFonts w:ascii="Times New Roman" w:hAnsi="Times New Roman" w:cs="Times New Roman"/>
          <w:color w:val="000000" w:themeColor="text1"/>
          <w:sz w:val="24"/>
          <w:szCs w:val="24"/>
        </w:rPr>
        <w:t>i</w:t>
      </w:r>
      <w:r w:rsidR="00EA56D9" w:rsidRPr="00637E8F">
        <w:rPr>
          <w:rFonts w:ascii="Times New Roman" w:hAnsi="Times New Roman" w:cs="Times New Roman"/>
          <w:color w:val="000000" w:themeColor="text1"/>
          <w:sz w:val="24"/>
          <w:szCs w:val="24"/>
        </w:rPr>
        <w:t xml:space="preserve"> otoka najveća ulaganja u 2018. iz OPKK bila su na poluotoku Pelješcu u iznosu od </w:t>
      </w:r>
      <w:r w:rsidR="009D26CE">
        <w:rPr>
          <w:rFonts w:ascii="Times New Roman" w:eastAsia="Times New Roman" w:hAnsi="Times New Roman" w:cs="Times New Roman"/>
          <w:color w:val="000000"/>
          <w:sz w:val="24"/>
          <w:szCs w:val="24"/>
          <w:lang w:eastAsia="hr-HR"/>
        </w:rPr>
        <w:t xml:space="preserve">318.294.295,63 </w:t>
      </w:r>
      <w:r w:rsidR="00C26445" w:rsidRPr="00C26445">
        <w:rPr>
          <w:rFonts w:ascii="Times New Roman" w:eastAsia="Times New Roman" w:hAnsi="Times New Roman" w:cs="Times New Roman"/>
          <w:color w:val="000000"/>
          <w:sz w:val="24"/>
          <w:szCs w:val="24"/>
          <w:lang w:eastAsia="hr-HR"/>
        </w:rPr>
        <w:t>k</w:t>
      </w:r>
      <w:r w:rsidR="00C26445">
        <w:rPr>
          <w:rFonts w:ascii="Times New Roman" w:eastAsia="Times New Roman" w:hAnsi="Times New Roman" w:cs="Times New Roman"/>
          <w:color w:val="000000"/>
          <w:sz w:val="24"/>
          <w:szCs w:val="24"/>
          <w:lang w:eastAsia="hr-HR"/>
        </w:rPr>
        <w:t>una</w:t>
      </w:r>
      <w:r w:rsidR="009D26CE">
        <w:rPr>
          <w:rFonts w:ascii="Times New Roman" w:eastAsia="Times New Roman" w:hAnsi="Times New Roman" w:cs="Times New Roman"/>
          <w:color w:val="000000"/>
          <w:sz w:val="24"/>
          <w:szCs w:val="24"/>
          <w:lang w:eastAsia="hr-HR"/>
        </w:rPr>
        <w:t xml:space="preserve"> (</w:t>
      </w:r>
      <w:r w:rsidR="00030E31">
        <w:rPr>
          <w:rFonts w:ascii="Times New Roman" w:eastAsia="Times New Roman" w:hAnsi="Times New Roman" w:cs="Times New Roman"/>
          <w:color w:val="000000"/>
          <w:sz w:val="24"/>
          <w:szCs w:val="24"/>
          <w:lang w:eastAsia="hr-HR"/>
        </w:rPr>
        <w:t>jedan</w:t>
      </w:r>
      <w:r w:rsidR="009D26CE">
        <w:rPr>
          <w:rFonts w:ascii="Times New Roman" w:eastAsia="Times New Roman" w:hAnsi="Times New Roman" w:cs="Times New Roman"/>
          <w:color w:val="000000"/>
          <w:sz w:val="24"/>
          <w:szCs w:val="24"/>
          <w:lang w:eastAsia="hr-HR"/>
        </w:rPr>
        <w:t xml:space="preserve"> projekt)</w:t>
      </w:r>
      <w:r w:rsidR="000F1AB0" w:rsidRPr="00637E8F">
        <w:rPr>
          <w:rFonts w:ascii="Times New Roman" w:eastAsia="Times New Roman" w:hAnsi="Times New Roman" w:cs="Times New Roman"/>
          <w:color w:val="000000"/>
          <w:sz w:val="24"/>
          <w:szCs w:val="24"/>
          <w:lang w:eastAsia="hr-HR"/>
        </w:rPr>
        <w:t xml:space="preserve">, zatim Krku od 22.312.870,04 </w:t>
      </w:r>
      <w:r w:rsidR="00C26445" w:rsidRPr="00C26445">
        <w:rPr>
          <w:rFonts w:ascii="Times New Roman" w:eastAsia="Times New Roman" w:hAnsi="Times New Roman" w:cs="Times New Roman"/>
          <w:color w:val="000000"/>
          <w:sz w:val="24"/>
          <w:szCs w:val="24"/>
          <w:lang w:eastAsia="hr-HR"/>
        </w:rPr>
        <w:t>kuna</w:t>
      </w:r>
      <w:r w:rsidR="00C26445">
        <w:rPr>
          <w:rFonts w:ascii="Times New Roman" w:eastAsia="Times New Roman" w:hAnsi="Times New Roman" w:cs="Times New Roman"/>
          <w:color w:val="000000"/>
          <w:sz w:val="24"/>
          <w:szCs w:val="24"/>
          <w:lang w:eastAsia="hr-HR"/>
        </w:rPr>
        <w:t xml:space="preserve"> </w:t>
      </w:r>
      <w:r w:rsidR="000F1AB0" w:rsidRPr="00637E8F">
        <w:rPr>
          <w:rFonts w:ascii="Times New Roman" w:eastAsia="Times New Roman" w:hAnsi="Times New Roman" w:cs="Times New Roman"/>
          <w:color w:val="000000"/>
          <w:sz w:val="24"/>
          <w:szCs w:val="24"/>
          <w:lang w:eastAsia="hr-HR"/>
        </w:rPr>
        <w:t>(</w:t>
      </w:r>
      <w:r w:rsidR="00030E31">
        <w:rPr>
          <w:rFonts w:ascii="Times New Roman" w:eastAsia="Times New Roman" w:hAnsi="Times New Roman" w:cs="Times New Roman"/>
          <w:color w:val="000000"/>
          <w:sz w:val="24"/>
          <w:szCs w:val="24"/>
          <w:lang w:eastAsia="hr-HR"/>
        </w:rPr>
        <w:t>šest</w:t>
      </w:r>
      <w:r w:rsidR="000F1AB0" w:rsidRPr="00637E8F">
        <w:rPr>
          <w:rFonts w:ascii="Times New Roman" w:eastAsia="Times New Roman" w:hAnsi="Times New Roman" w:cs="Times New Roman"/>
          <w:color w:val="000000"/>
          <w:sz w:val="24"/>
          <w:szCs w:val="24"/>
          <w:lang w:eastAsia="hr-HR"/>
        </w:rPr>
        <w:t xml:space="preserve"> projekata), Braču od 7.100.965,00</w:t>
      </w:r>
      <w:r w:rsidR="00942E4F" w:rsidRPr="00637E8F">
        <w:rPr>
          <w:rFonts w:ascii="Times New Roman" w:eastAsia="Times New Roman" w:hAnsi="Times New Roman" w:cs="Times New Roman"/>
          <w:color w:val="000000"/>
          <w:sz w:val="24"/>
          <w:szCs w:val="24"/>
          <w:lang w:eastAsia="hr-HR"/>
        </w:rPr>
        <w:t xml:space="preserve"> k</w:t>
      </w:r>
      <w:r w:rsidR="00C26445">
        <w:rPr>
          <w:rFonts w:ascii="Times New Roman" w:eastAsia="Times New Roman" w:hAnsi="Times New Roman" w:cs="Times New Roman"/>
          <w:color w:val="000000"/>
          <w:sz w:val="24"/>
          <w:szCs w:val="24"/>
          <w:lang w:eastAsia="hr-HR"/>
        </w:rPr>
        <w:t>una</w:t>
      </w:r>
      <w:r w:rsidR="00942E4F" w:rsidRPr="00637E8F">
        <w:rPr>
          <w:rFonts w:ascii="Times New Roman" w:eastAsia="Times New Roman" w:hAnsi="Times New Roman" w:cs="Times New Roman"/>
          <w:color w:val="000000"/>
          <w:sz w:val="24"/>
          <w:szCs w:val="24"/>
          <w:lang w:eastAsia="hr-HR"/>
        </w:rPr>
        <w:t xml:space="preserve"> (</w:t>
      </w:r>
      <w:r w:rsidR="00030E31">
        <w:rPr>
          <w:rFonts w:ascii="Times New Roman" w:eastAsia="Times New Roman" w:hAnsi="Times New Roman" w:cs="Times New Roman"/>
          <w:color w:val="000000"/>
          <w:sz w:val="24"/>
          <w:szCs w:val="24"/>
          <w:lang w:eastAsia="hr-HR"/>
        </w:rPr>
        <w:t>sedam</w:t>
      </w:r>
      <w:r w:rsidR="00942E4F" w:rsidRPr="00637E8F">
        <w:rPr>
          <w:rFonts w:ascii="Times New Roman" w:eastAsia="Times New Roman" w:hAnsi="Times New Roman" w:cs="Times New Roman"/>
          <w:color w:val="000000"/>
          <w:sz w:val="24"/>
          <w:szCs w:val="24"/>
          <w:lang w:eastAsia="hr-HR"/>
        </w:rPr>
        <w:t xml:space="preserve"> projekata)</w:t>
      </w:r>
      <w:r w:rsidR="000F1AB0" w:rsidRPr="00637E8F">
        <w:rPr>
          <w:rFonts w:ascii="Times New Roman" w:eastAsia="Times New Roman" w:hAnsi="Times New Roman" w:cs="Times New Roman"/>
          <w:color w:val="000000"/>
          <w:sz w:val="24"/>
          <w:szCs w:val="24"/>
          <w:lang w:eastAsia="hr-HR"/>
        </w:rPr>
        <w:t xml:space="preserve">, </w:t>
      </w:r>
      <w:r w:rsidR="00942E4F" w:rsidRPr="00637E8F">
        <w:rPr>
          <w:rFonts w:ascii="Times New Roman" w:eastAsia="Times New Roman" w:hAnsi="Times New Roman" w:cs="Times New Roman"/>
          <w:color w:val="000000"/>
          <w:sz w:val="24"/>
          <w:szCs w:val="24"/>
          <w:lang w:eastAsia="hr-HR"/>
        </w:rPr>
        <w:t xml:space="preserve">na otoku </w:t>
      </w:r>
      <w:r w:rsidR="000F1AB0" w:rsidRPr="00637E8F">
        <w:rPr>
          <w:rFonts w:ascii="Times New Roman" w:eastAsia="Times New Roman" w:hAnsi="Times New Roman" w:cs="Times New Roman"/>
          <w:color w:val="000000"/>
          <w:sz w:val="24"/>
          <w:szCs w:val="24"/>
          <w:lang w:eastAsia="hr-HR"/>
        </w:rPr>
        <w:t>Biševu 3.694.012,37 k</w:t>
      </w:r>
      <w:r w:rsidR="00C26445">
        <w:rPr>
          <w:rFonts w:ascii="Times New Roman" w:eastAsia="Times New Roman" w:hAnsi="Times New Roman" w:cs="Times New Roman"/>
          <w:color w:val="000000"/>
          <w:sz w:val="24"/>
          <w:szCs w:val="24"/>
          <w:lang w:eastAsia="hr-HR"/>
        </w:rPr>
        <w:t>una</w:t>
      </w:r>
      <w:r w:rsidR="000F1AB0" w:rsidRPr="00637E8F">
        <w:rPr>
          <w:rFonts w:ascii="Times New Roman" w:eastAsia="Times New Roman" w:hAnsi="Times New Roman" w:cs="Times New Roman"/>
          <w:color w:val="000000"/>
          <w:sz w:val="24"/>
          <w:szCs w:val="24"/>
          <w:lang w:eastAsia="hr-HR"/>
        </w:rPr>
        <w:t xml:space="preserve"> (</w:t>
      </w:r>
      <w:r w:rsidR="00030E31">
        <w:rPr>
          <w:rFonts w:ascii="Times New Roman" w:eastAsia="Times New Roman" w:hAnsi="Times New Roman" w:cs="Times New Roman"/>
          <w:color w:val="000000"/>
          <w:sz w:val="24"/>
          <w:szCs w:val="24"/>
          <w:lang w:eastAsia="hr-HR"/>
        </w:rPr>
        <w:t>jedan</w:t>
      </w:r>
      <w:r w:rsidR="000F1AB0" w:rsidRPr="00637E8F">
        <w:rPr>
          <w:rFonts w:ascii="Times New Roman" w:eastAsia="Times New Roman" w:hAnsi="Times New Roman" w:cs="Times New Roman"/>
          <w:color w:val="000000"/>
          <w:sz w:val="24"/>
          <w:szCs w:val="24"/>
          <w:lang w:eastAsia="hr-HR"/>
        </w:rPr>
        <w:t xml:space="preserve"> projekt) i Pagu kao petom po razini ulaganja za </w:t>
      </w:r>
      <w:r w:rsidR="00030E31">
        <w:rPr>
          <w:rFonts w:ascii="Times New Roman" w:eastAsia="Times New Roman" w:hAnsi="Times New Roman" w:cs="Times New Roman"/>
          <w:color w:val="000000"/>
          <w:sz w:val="24"/>
          <w:szCs w:val="24"/>
          <w:lang w:eastAsia="hr-HR"/>
        </w:rPr>
        <w:t>četri</w:t>
      </w:r>
      <w:r w:rsidR="000F1AB0" w:rsidRPr="00637E8F">
        <w:rPr>
          <w:rFonts w:ascii="Times New Roman" w:eastAsia="Times New Roman" w:hAnsi="Times New Roman" w:cs="Times New Roman"/>
          <w:color w:val="000000"/>
          <w:sz w:val="24"/>
          <w:szCs w:val="24"/>
          <w:lang w:eastAsia="hr-HR"/>
        </w:rPr>
        <w:t xml:space="preserve"> projekta.  </w:t>
      </w:r>
    </w:p>
    <w:p w14:paraId="4D5A2233" w14:textId="77777777" w:rsidR="000F1AB0" w:rsidRPr="00637E8F" w:rsidRDefault="009365C6"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17 pojedinačnih projekata </w:t>
      </w:r>
      <w:r>
        <w:rPr>
          <w:rFonts w:ascii="Times New Roman" w:hAnsi="Times New Roman" w:cs="Times New Roman"/>
          <w:color w:val="000000" w:themeColor="text1"/>
          <w:sz w:val="24"/>
          <w:szCs w:val="24"/>
        </w:rPr>
        <w:t xml:space="preserve">realizirani su kroz </w:t>
      </w:r>
      <w:r w:rsidR="000F1AB0" w:rsidRPr="00637E8F">
        <w:rPr>
          <w:rFonts w:ascii="Times New Roman" w:hAnsi="Times New Roman" w:cs="Times New Roman"/>
          <w:color w:val="000000" w:themeColor="text1"/>
          <w:sz w:val="24"/>
          <w:szCs w:val="24"/>
        </w:rPr>
        <w:t xml:space="preserve">OPKK </w:t>
      </w:r>
      <w:r w:rsidR="00942E4F" w:rsidRPr="00637E8F">
        <w:rPr>
          <w:rFonts w:ascii="Times New Roman" w:hAnsi="Times New Roman" w:cs="Times New Roman"/>
          <w:color w:val="000000" w:themeColor="text1"/>
          <w:sz w:val="24"/>
          <w:szCs w:val="24"/>
        </w:rPr>
        <w:t xml:space="preserve">na </w:t>
      </w:r>
      <w:r>
        <w:rPr>
          <w:rFonts w:ascii="Times New Roman" w:hAnsi="Times New Roman" w:cs="Times New Roman"/>
          <w:color w:val="000000" w:themeColor="text1"/>
          <w:sz w:val="24"/>
          <w:szCs w:val="24"/>
        </w:rPr>
        <w:t xml:space="preserve">području </w:t>
      </w:r>
      <w:r w:rsidR="00030E31">
        <w:rPr>
          <w:rFonts w:ascii="Times New Roman" w:hAnsi="Times New Roman" w:cs="Times New Roman"/>
          <w:color w:val="000000" w:themeColor="text1"/>
          <w:sz w:val="24"/>
          <w:szCs w:val="24"/>
        </w:rPr>
        <w:t>tri</w:t>
      </w:r>
      <w:r w:rsidR="00942E4F" w:rsidRPr="00637E8F">
        <w:rPr>
          <w:rFonts w:ascii="Times New Roman" w:hAnsi="Times New Roman" w:cs="Times New Roman"/>
          <w:color w:val="000000" w:themeColor="text1"/>
          <w:sz w:val="24"/>
          <w:szCs w:val="24"/>
        </w:rPr>
        <w:t xml:space="preserve"> </w:t>
      </w:r>
      <w:r w:rsidR="000F1AB0" w:rsidRPr="00637E8F">
        <w:rPr>
          <w:rFonts w:ascii="Times New Roman" w:hAnsi="Times New Roman" w:cs="Times New Roman"/>
          <w:color w:val="000000" w:themeColor="text1"/>
          <w:sz w:val="24"/>
          <w:szCs w:val="24"/>
        </w:rPr>
        <w:t>skupine otoka</w:t>
      </w:r>
      <w:r w:rsidR="00942E4F" w:rsidRPr="00637E8F">
        <w:rPr>
          <w:rFonts w:ascii="Times New Roman" w:hAnsi="Times New Roman" w:cs="Times New Roman"/>
          <w:color w:val="000000" w:themeColor="text1"/>
          <w:sz w:val="24"/>
          <w:szCs w:val="24"/>
        </w:rPr>
        <w:t xml:space="preserve"> koje uključuju: </w:t>
      </w:r>
      <w:r w:rsidR="000F1AB0" w:rsidRPr="00637E8F">
        <w:rPr>
          <w:rFonts w:ascii="Times New Roman" w:hAnsi="Times New Roman" w:cs="Times New Roman"/>
          <w:color w:val="000000" w:themeColor="text1"/>
          <w:sz w:val="24"/>
          <w:szCs w:val="24"/>
        </w:rPr>
        <w:t xml:space="preserve"> </w:t>
      </w:r>
      <w:r w:rsidR="00942E4F" w:rsidRPr="00637E8F">
        <w:rPr>
          <w:rFonts w:ascii="Times New Roman" w:eastAsia="Times New Roman" w:hAnsi="Times New Roman" w:cs="Times New Roman"/>
          <w:color w:val="000000"/>
          <w:sz w:val="24"/>
          <w:szCs w:val="24"/>
          <w:lang w:eastAsia="hr-HR"/>
        </w:rPr>
        <w:t>Kornatsko otočj</w:t>
      </w:r>
      <w:r w:rsidR="00941A57">
        <w:rPr>
          <w:rFonts w:ascii="Times New Roman" w:eastAsia="Times New Roman" w:hAnsi="Times New Roman" w:cs="Times New Roman"/>
          <w:color w:val="000000"/>
          <w:sz w:val="24"/>
          <w:szCs w:val="24"/>
          <w:lang w:eastAsia="hr-HR"/>
        </w:rPr>
        <w:t>e</w:t>
      </w:r>
      <w:r w:rsidR="00942E4F" w:rsidRPr="00637E8F">
        <w:rPr>
          <w:rFonts w:ascii="Times New Roman" w:eastAsia="Times New Roman" w:hAnsi="Times New Roman" w:cs="Times New Roman"/>
          <w:color w:val="000000"/>
          <w:sz w:val="24"/>
          <w:szCs w:val="24"/>
          <w:lang w:eastAsia="hr-HR"/>
        </w:rPr>
        <w:t>, Zadarsk</w:t>
      </w:r>
      <w:r w:rsidR="00941A57">
        <w:rPr>
          <w:rFonts w:ascii="Times New Roman" w:eastAsia="Times New Roman" w:hAnsi="Times New Roman" w:cs="Times New Roman"/>
          <w:color w:val="000000"/>
          <w:sz w:val="24"/>
          <w:szCs w:val="24"/>
          <w:lang w:eastAsia="hr-HR"/>
        </w:rPr>
        <w:t>e</w:t>
      </w:r>
      <w:r w:rsidR="00942E4F" w:rsidRPr="00637E8F">
        <w:rPr>
          <w:rFonts w:ascii="Times New Roman" w:eastAsia="Times New Roman" w:hAnsi="Times New Roman" w:cs="Times New Roman"/>
          <w:color w:val="000000"/>
          <w:sz w:val="24"/>
          <w:szCs w:val="24"/>
          <w:lang w:eastAsia="hr-HR"/>
        </w:rPr>
        <w:t xml:space="preserve"> oto</w:t>
      </w:r>
      <w:r>
        <w:rPr>
          <w:rFonts w:ascii="Times New Roman" w:eastAsia="Times New Roman" w:hAnsi="Times New Roman" w:cs="Times New Roman"/>
          <w:color w:val="000000"/>
          <w:sz w:val="24"/>
          <w:szCs w:val="24"/>
          <w:lang w:eastAsia="hr-HR"/>
        </w:rPr>
        <w:t>k</w:t>
      </w:r>
      <w:r w:rsidR="00941A57">
        <w:rPr>
          <w:rFonts w:ascii="Times New Roman" w:eastAsia="Times New Roman" w:hAnsi="Times New Roman" w:cs="Times New Roman"/>
          <w:color w:val="000000"/>
          <w:sz w:val="24"/>
          <w:szCs w:val="24"/>
          <w:lang w:eastAsia="hr-HR"/>
        </w:rPr>
        <w:t>e</w:t>
      </w:r>
      <w:r>
        <w:rPr>
          <w:rFonts w:ascii="Times New Roman" w:eastAsia="Times New Roman" w:hAnsi="Times New Roman" w:cs="Times New Roman"/>
          <w:color w:val="000000"/>
          <w:sz w:val="24"/>
          <w:szCs w:val="24"/>
          <w:lang w:eastAsia="hr-HR"/>
        </w:rPr>
        <w:t xml:space="preserve"> </w:t>
      </w:r>
      <w:r w:rsidR="00942E4F" w:rsidRPr="00637E8F">
        <w:rPr>
          <w:rFonts w:ascii="Times New Roman" w:eastAsia="Times New Roman" w:hAnsi="Times New Roman" w:cs="Times New Roman"/>
          <w:color w:val="000000"/>
          <w:sz w:val="24"/>
          <w:szCs w:val="24"/>
          <w:lang w:eastAsia="hr-HR"/>
        </w:rPr>
        <w:t>i otok</w:t>
      </w:r>
      <w:r w:rsidR="00941A57">
        <w:rPr>
          <w:rFonts w:ascii="Times New Roman" w:eastAsia="Times New Roman" w:hAnsi="Times New Roman" w:cs="Times New Roman"/>
          <w:color w:val="000000"/>
          <w:sz w:val="24"/>
          <w:szCs w:val="24"/>
          <w:lang w:eastAsia="hr-HR"/>
        </w:rPr>
        <w:t>e</w:t>
      </w:r>
      <w:r w:rsidR="00942E4F" w:rsidRPr="00637E8F">
        <w:rPr>
          <w:rFonts w:ascii="Times New Roman" w:eastAsia="Times New Roman" w:hAnsi="Times New Roman" w:cs="Times New Roman"/>
          <w:color w:val="000000"/>
          <w:sz w:val="24"/>
          <w:szCs w:val="24"/>
          <w:lang w:eastAsia="hr-HR"/>
        </w:rPr>
        <w:t xml:space="preserve"> Dubrovačko-neretvanske županije.</w:t>
      </w:r>
    </w:p>
    <w:p w14:paraId="15DEDF90" w14:textId="77777777" w:rsidR="000F1AB0" w:rsidRPr="00637E8F" w:rsidRDefault="000F1AB0" w:rsidP="00D80007">
      <w:pPr>
        <w:spacing w:after="0" w:line="360" w:lineRule="auto"/>
        <w:ind w:left="-142"/>
        <w:jc w:val="both"/>
        <w:rPr>
          <w:rFonts w:ascii="Times New Roman" w:hAnsi="Times New Roman" w:cs="Times New Roman"/>
          <w:color w:val="000000" w:themeColor="text1"/>
          <w:sz w:val="24"/>
          <w:szCs w:val="24"/>
        </w:rPr>
      </w:pPr>
    </w:p>
    <w:p w14:paraId="22335368"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31" w:name="_Toc51140497"/>
      <w:bookmarkStart w:id="32" w:name="_Toc51930928"/>
      <w:r w:rsidRPr="00637E8F">
        <w:rPr>
          <w:rFonts w:cs="Times New Roman"/>
          <w:color w:val="000000" w:themeColor="text1"/>
          <w:szCs w:val="24"/>
          <w:lang w:val="hr-HR"/>
        </w:rPr>
        <w:t>MINISTARSTVO GOSPODARSTVA, PODUZETNIŠTVA I OBRTA</w:t>
      </w:r>
      <w:bookmarkEnd w:id="31"/>
      <w:bookmarkEnd w:id="32"/>
    </w:p>
    <w:p w14:paraId="26138A2F" w14:textId="77777777" w:rsidR="00A0669C" w:rsidRPr="00A0669C" w:rsidRDefault="00A0669C" w:rsidP="00A0669C"/>
    <w:p w14:paraId="56A8F8E7" w14:textId="2B35A6CE" w:rsidR="00765413"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Ministarstvo gospodarstva, poduzetništva i obrta je tijekom 2018., sukla</w:t>
      </w:r>
      <w:r w:rsidR="00131169">
        <w:rPr>
          <w:rFonts w:ascii="Times New Roman" w:eastAsia="Times New Roman" w:hAnsi="Times New Roman" w:cs="Times New Roman"/>
          <w:color w:val="000000" w:themeColor="text1"/>
          <w:sz w:val="24"/>
          <w:szCs w:val="24"/>
          <w:lang w:eastAsia="hr-HR"/>
        </w:rPr>
        <w:t>dno Zakonu o poticanju ulaganja (Narodne novine, br. 102/15 i 25/18)</w:t>
      </w:r>
      <w:r w:rsidRPr="00637E8F">
        <w:rPr>
          <w:rFonts w:ascii="Times New Roman" w:eastAsia="Times New Roman" w:hAnsi="Times New Roman" w:cs="Times New Roman"/>
          <w:color w:val="000000" w:themeColor="text1"/>
          <w:sz w:val="24"/>
          <w:szCs w:val="24"/>
          <w:lang w:eastAsia="hr-HR"/>
        </w:rPr>
        <w:t xml:space="preserve"> na području otoka realiziralo </w:t>
      </w:r>
      <w:r w:rsidR="00954F69">
        <w:rPr>
          <w:rFonts w:ascii="Times New Roman" w:eastAsia="Times New Roman" w:hAnsi="Times New Roman" w:cs="Times New Roman"/>
          <w:color w:val="000000" w:themeColor="text1"/>
          <w:sz w:val="24"/>
          <w:szCs w:val="24"/>
          <w:lang w:eastAsia="hr-HR"/>
        </w:rPr>
        <w:t>osam</w:t>
      </w:r>
      <w:r w:rsidRPr="00637E8F">
        <w:rPr>
          <w:rFonts w:ascii="Times New Roman" w:eastAsia="Times New Roman" w:hAnsi="Times New Roman" w:cs="Times New Roman"/>
          <w:color w:val="000000" w:themeColor="text1"/>
          <w:sz w:val="24"/>
          <w:szCs w:val="24"/>
          <w:lang w:eastAsia="hr-HR"/>
        </w:rPr>
        <w:t xml:space="preserve"> projekata.</w:t>
      </w:r>
    </w:p>
    <w:p w14:paraId="2B6188DD" w14:textId="77777777" w:rsidR="007B6B49" w:rsidRPr="00637E8F" w:rsidRDefault="00131169" w:rsidP="00D80007">
      <w:pPr>
        <w:spacing w:after="0" w:line="360" w:lineRule="auto"/>
        <w:jc w:val="both"/>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Četiri</w:t>
      </w:r>
      <w:r w:rsidR="007B6B49" w:rsidRPr="00637E8F">
        <w:rPr>
          <w:rFonts w:ascii="Times New Roman" w:eastAsia="Times New Roman" w:hAnsi="Times New Roman" w:cs="Times New Roman"/>
          <w:color w:val="000000" w:themeColor="text1"/>
          <w:sz w:val="24"/>
          <w:szCs w:val="24"/>
          <w:lang w:eastAsia="hr-HR"/>
        </w:rPr>
        <w:t xml:space="preserve"> su se projekta realizirala u Primorsko-goranskoj županiji, </w:t>
      </w:r>
      <w:r>
        <w:rPr>
          <w:rFonts w:ascii="Times New Roman" w:eastAsia="Times New Roman" w:hAnsi="Times New Roman" w:cs="Times New Roman"/>
          <w:color w:val="000000" w:themeColor="text1"/>
          <w:sz w:val="24"/>
          <w:szCs w:val="24"/>
          <w:lang w:eastAsia="hr-HR"/>
        </w:rPr>
        <w:t>dva</w:t>
      </w:r>
      <w:r w:rsidR="007B6B49" w:rsidRPr="00637E8F">
        <w:rPr>
          <w:rFonts w:ascii="Times New Roman" w:eastAsia="Times New Roman" w:hAnsi="Times New Roman" w:cs="Times New Roman"/>
          <w:color w:val="000000" w:themeColor="text1"/>
          <w:sz w:val="24"/>
          <w:szCs w:val="24"/>
          <w:lang w:eastAsia="hr-HR"/>
        </w:rPr>
        <w:t xml:space="preserve"> u Splitsko-dalmatinskoj te po </w:t>
      </w:r>
      <w:r>
        <w:rPr>
          <w:rFonts w:ascii="Times New Roman" w:eastAsia="Times New Roman" w:hAnsi="Times New Roman" w:cs="Times New Roman"/>
          <w:color w:val="000000" w:themeColor="text1"/>
          <w:sz w:val="24"/>
          <w:szCs w:val="24"/>
          <w:lang w:eastAsia="hr-HR"/>
        </w:rPr>
        <w:t>jedan</w:t>
      </w:r>
      <w:r w:rsidR="007B6B49" w:rsidRPr="00637E8F">
        <w:rPr>
          <w:rFonts w:ascii="Times New Roman" w:eastAsia="Times New Roman" w:hAnsi="Times New Roman" w:cs="Times New Roman"/>
          <w:color w:val="000000" w:themeColor="text1"/>
          <w:sz w:val="24"/>
          <w:szCs w:val="24"/>
          <w:lang w:eastAsia="hr-HR"/>
        </w:rPr>
        <w:t xml:space="preserve"> u Zadarskoj i Dubrovačko-neretvanskoj županiji. Planirana visina odobrenih projekata ulaganja iznosi cca. 204.000,00 k</w:t>
      </w:r>
      <w:r w:rsidR="00C26445">
        <w:rPr>
          <w:rFonts w:ascii="Times New Roman" w:eastAsia="Times New Roman" w:hAnsi="Times New Roman" w:cs="Times New Roman"/>
          <w:color w:val="000000" w:themeColor="text1"/>
          <w:sz w:val="24"/>
          <w:szCs w:val="24"/>
          <w:lang w:eastAsia="hr-HR"/>
        </w:rPr>
        <w:t>u</w:t>
      </w:r>
      <w:r w:rsidR="007B6B49" w:rsidRPr="00637E8F">
        <w:rPr>
          <w:rFonts w:ascii="Times New Roman" w:eastAsia="Times New Roman" w:hAnsi="Times New Roman" w:cs="Times New Roman"/>
          <w:color w:val="000000" w:themeColor="text1"/>
          <w:sz w:val="24"/>
          <w:szCs w:val="24"/>
          <w:lang w:eastAsia="hr-HR"/>
        </w:rPr>
        <w:t>n</w:t>
      </w:r>
      <w:r w:rsidR="00C26445">
        <w:rPr>
          <w:rFonts w:ascii="Times New Roman" w:eastAsia="Times New Roman" w:hAnsi="Times New Roman" w:cs="Times New Roman"/>
          <w:color w:val="000000" w:themeColor="text1"/>
          <w:sz w:val="24"/>
          <w:szCs w:val="24"/>
          <w:lang w:eastAsia="hr-HR"/>
        </w:rPr>
        <w:t>a</w:t>
      </w:r>
      <w:r w:rsidR="007B6B49" w:rsidRPr="00637E8F">
        <w:rPr>
          <w:rFonts w:ascii="Times New Roman" w:eastAsia="Times New Roman" w:hAnsi="Times New Roman" w:cs="Times New Roman"/>
          <w:color w:val="000000" w:themeColor="text1"/>
          <w:sz w:val="24"/>
          <w:szCs w:val="24"/>
          <w:lang w:eastAsia="hr-HR"/>
        </w:rPr>
        <w:t xml:space="preserve"> uz planirano otvaranje 51 novog radnog mjesta. </w:t>
      </w:r>
    </w:p>
    <w:p w14:paraId="57CC630C"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lastRenderedPageBreak/>
        <w:t>Također, Ministarstvo</w:t>
      </w:r>
      <w:r w:rsidR="00131169">
        <w:rPr>
          <w:rFonts w:ascii="Times New Roman" w:eastAsia="Times New Roman" w:hAnsi="Times New Roman" w:cs="Times New Roman"/>
          <w:color w:val="000000" w:themeColor="text1"/>
          <w:sz w:val="24"/>
          <w:szCs w:val="24"/>
          <w:lang w:eastAsia="hr-HR"/>
        </w:rPr>
        <w:t xml:space="preserve"> </w:t>
      </w:r>
      <w:r w:rsidR="00131169" w:rsidRPr="00131169">
        <w:rPr>
          <w:rFonts w:ascii="Times New Roman" w:eastAsia="Times New Roman" w:hAnsi="Times New Roman" w:cs="Times New Roman"/>
          <w:color w:val="000000" w:themeColor="text1"/>
          <w:sz w:val="24"/>
          <w:szCs w:val="24"/>
          <w:lang w:eastAsia="hr-HR"/>
        </w:rPr>
        <w:t>gospodarstva, poduzetništva i obrta</w:t>
      </w:r>
      <w:r w:rsidRPr="00637E8F">
        <w:rPr>
          <w:rFonts w:ascii="Times New Roman" w:eastAsia="Times New Roman" w:hAnsi="Times New Roman" w:cs="Times New Roman"/>
          <w:color w:val="000000" w:themeColor="text1"/>
          <w:sz w:val="24"/>
          <w:szCs w:val="24"/>
          <w:lang w:eastAsia="hr-HR"/>
        </w:rPr>
        <w:t xml:space="preserve"> je tijekom 2018. </w:t>
      </w:r>
      <w:r w:rsidR="009D7FD8">
        <w:rPr>
          <w:rFonts w:ascii="Times New Roman" w:eastAsia="Times New Roman" w:hAnsi="Times New Roman" w:cs="Times New Roman"/>
          <w:color w:val="000000" w:themeColor="text1"/>
          <w:sz w:val="24"/>
          <w:szCs w:val="24"/>
          <w:lang w:eastAsia="hr-HR"/>
        </w:rPr>
        <w:t>putem</w:t>
      </w:r>
      <w:r w:rsidRPr="00637E8F">
        <w:rPr>
          <w:rFonts w:ascii="Times New Roman" w:eastAsia="Times New Roman" w:hAnsi="Times New Roman" w:cs="Times New Roman"/>
          <w:color w:val="000000" w:themeColor="text1"/>
          <w:sz w:val="24"/>
          <w:szCs w:val="24"/>
          <w:lang w:eastAsia="hr-HR"/>
        </w:rPr>
        <w:t xml:space="preserve"> </w:t>
      </w:r>
      <w:r w:rsidR="00131169">
        <w:rPr>
          <w:rFonts w:ascii="Times New Roman" w:eastAsia="Times New Roman" w:hAnsi="Times New Roman" w:cs="Times New Roman"/>
          <w:color w:val="000000" w:themeColor="text1"/>
          <w:sz w:val="24"/>
          <w:szCs w:val="24"/>
          <w:lang w:eastAsia="hr-HR"/>
        </w:rPr>
        <w:t>pet</w:t>
      </w:r>
      <w:r w:rsidRPr="00637E8F">
        <w:rPr>
          <w:rFonts w:ascii="Times New Roman" w:eastAsia="Times New Roman" w:hAnsi="Times New Roman" w:cs="Times New Roman"/>
          <w:color w:val="000000" w:themeColor="text1"/>
          <w:sz w:val="24"/>
          <w:szCs w:val="24"/>
          <w:lang w:eastAsia="hr-HR"/>
        </w:rPr>
        <w:t xml:space="preserve"> natječaja dodijelilo ukupno 17 potpora poduzetnicima i obrtnicima za projekte koji se provode na otocima. Potpore su dodijeljene u okviru sljedećih natječaja:</w:t>
      </w:r>
    </w:p>
    <w:p w14:paraId="57009841" w14:textId="77777777" w:rsidR="007B6B49" w:rsidRPr="00637E8F" w:rsidRDefault="007B6B49" w:rsidP="00D80007">
      <w:pPr>
        <w:numPr>
          <w:ilvl w:val="0"/>
          <w:numId w:val="11"/>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dvije potpore kroz poziv E-impuls čija namjena je poticanje investicija u početna ulaganja povezana s osnivanjem nove poslovne jedinice ili proširenjem kapaciteta postojeće poslovne jedinice u sektorima proizvodnje i proizvodnih usluga </w:t>
      </w:r>
    </w:p>
    <w:p w14:paraId="4CDDC7BC" w14:textId="77777777" w:rsidR="007B6B49" w:rsidRPr="00637E8F" w:rsidRDefault="007B6B49" w:rsidP="00D80007">
      <w:pPr>
        <w:numPr>
          <w:ilvl w:val="0"/>
          <w:numId w:val="11"/>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jedna potpora kroz poziv Internacionalizacija poslovanja </w:t>
      </w:r>
      <w:r w:rsidR="009D7FD8">
        <w:rPr>
          <w:rFonts w:ascii="Times New Roman" w:eastAsia="Times New Roman" w:hAnsi="Times New Roman" w:cs="Times New Roman"/>
          <w:color w:val="000000" w:themeColor="text1"/>
          <w:sz w:val="24"/>
          <w:szCs w:val="24"/>
          <w:lang w:eastAsia="hr-HR"/>
        </w:rPr>
        <w:t xml:space="preserve">malog i srednjeg poduzetništva (u daljnjem tekstu: </w:t>
      </w:r>
      <w:r w:rsidRPr="00637E8F">
        <w:rPr>
          <w:rFonts w:ascii="Times New Roman" w:eastAsia="Times New Roman" w:hAnsi="Times New Roman" w:cs="Times New Roman"/>
          <w:color w:val="000000" w:themeColor="text1"/>
          <w:sz w:val="24"/>
          <w:szCs w:val="24"/>
          <w:lang w:eastAsia="hr-HR"/>
        </w:rPr>
        <w:t>MSP</w:t>
      </w:r>
      <w:r w:rsidR="009D7FD8">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čiji </w:t>
      </w:r>
      <w:r w:rsidR="00DB70EA" w:rsidRPr="00637E8F">
        <w:rPr>
          <w:rFonts w:ascii="Times New Roman" w:eastAsia="Times New Roman" w:hAnsi="Times New Roman" w:cs="Times New Roman"/>
          <w:color w:val="000000" w:themeColor="text1"/>
          <w:sz w:val="24"/>
          <w:szCs w:val="24"/>
          <w:lang w:eastAsia="hr-HR"/>
        </w:rPr>
        <w:t xml:space="preserve">je </w:t>
      </w:r>
      <w:r w:rsidRPr="00637E8F">
        <w:rPr>
          <w:rFonts w:ascii="Times New Roman" w:eastAsia="Times New Roman" w:hAnsi="Times New Roman" w:cs="Times New Roman"/>
          <w:color w:val="000000" w:themeColor="text1"/>
          <w:sz w:val="24"/>
          <w:szCs w:val="24"/>
          <w:lang w:eastAsia="hr-HR"/>
        </w:rPr>
        <w:t>cilj povećati sposobnost hrvatskog gospodarstva za sudjelovanje na globalnim tržištima te pridonijeti povećanju udjela MSP-ova u ukupnom izvozu roba i usluga poboljšanjem uvjeta za njihov rad u međunarodnom okruženju</w:t>
      </w:r>
    </w:p>
    <w:p w14:paraId="73445421" w14:textId="77777777" w:rsidR="007B6B49" w:rsidRPr="00637E8F" w:rsidRDefault="007B6B49" w:rsidP="00D80007">
      <w:pPr>
        <w:numPr>
          <w:ilvl w:val="0"/>
          <w:numId w:val="11"/>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jedna potpora kroz poziv Znakovi kvalitete čijom primjenom će se pridonijeti aktivnostima MSP-ova da dokazom kvalitete, sigurnosti i pouzdanosti svojih proizvoda i usluga te povećanjem njihove prepoznatljivosti na tržištu osiguraju preduvjete za povećanje prihoda od prodaje, izvoza i ukupne konkurentnosti. Povećana primjena znakova kvalitete doprinijet će promociji i stvaranju dodane vrijednosti za vrhunske hrvatske proizvode i usluge i stvaranju hrvatskog identiteta na zajedničkom i svjetskom tržištu</w:t>
      </w:r>
    </w:p>
    <w:p w14:paraId="1F5C7837" w14:textId="77777777" w:rsidR="007B6B49" w:rsidRPr="00637E8F" w:rsidRDefault="007B6B49" w:rsidP="00D80007">
      <w:pPr>
        <w:numPr>
          <w:ilvl w:val="0"/>
          <w:numId w:val="11"/>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dvije potpore kroz poziv Uvođenje sustava upravljanja poslovnim procesima i kvalitetom (ISO i slične norme) čiji cilj je uvođenje priznatih sustava upravljanja poslovnim procesima i kvalitetom u skladu sa zahtjevima međunarodno prihvaćenih normi ili tržišno priznatih certifikacijskih shema, koje će pridonijeti olakšanom pristupu tržištima i povećanju konkurentnosti MSP-ova </w:t>
      </w:r>
    </w:p>
    <w:p w14:paraId="397CA422" w14:textId="77777777" w:rsidR="007B6B49" w:rsidRPr="00637E8F" w:rsidRDefault="007B6B49" w:rsidP="00D80007">
      <w:pPr>
        <w:numPr>
          <w:ilvl w:val="0"/>
          <w:numId w:val="11"/>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11 potpora kroz poziv WWW vaučeri za MSP-ove čiji cilj je jačanje tržišne pozicije i povećanje konkurentnosti MSP-ova poboljšanom primjenom mrežnih marketinških rješenja u svrhu poboljšanja njihove prisutnosti na tržištu te vidljivosti njihovih proizvoda i usluga, kao i podrška razvoju informacijskog društva u Republici Hrvatskoj.</w:t>
      </w:r>
    </w:p>
    <w:p w14:paraId="7DB17122" w14:textId="77777777" w:rsidR="007B6B49" w:rsidRPr="00637E8F" w:rsidRDefault="007B6B49" w:rsidP="00D80007">
      <w:pPr>
        <w:spacing w:after="0" w:line="360" w:lineRule="auto"/>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Ukupna vrijednost dodijeljenih bespovratnih sredstava iznosi 1.630.345,15 </w:t>
      </w:r>
      <w:r w:rsidR="00C26445" w:rsidRPr="00C26445">
        <w:rPr>
          <w:rFonts w:ascii="Times New Roman" w:eastAsia="Times New Roman" w:hAnsi="Times New Roman" w:cs="Times New Roman"/>
          <w:color w:val="000000" w:themeColor="text1"/>
          <w:sz w:val="24"/>
          <w:szCs w:val="24"/>
          <w:lang w:eastAsia="hr-HR"/>
        </w:rPr>
        <w:t xml:space="preserve">kuna </w:t>
      </w:r>
      <w:r w:rsidR="00C609E1" w:rsidRPr="00637E8F">
        <w:rPr>
          <w:rFonts w:ascii="Times New Roman" w:eastAsia="Times New Roman" w:hAnsi="Times New Roman" w:cs="Times New Roman"/>
          <w:color w:val="000000" w:themeColor="text1"/>
          <w:sz w:val="24"/>
          <w:szCs w:val="24"/>
          <w:lang w:eastAsia="hr-HR"/>
        </w:rPr>
        <w:t xml:space="preserve">od čega je </w:t>
      </w:r>
      <w:r w:rsidRPr="00637E8F">
        <w:rPr>
          <w:rFonts w:ascii="Times New Roman" w:eastAsia="Times New Roman" w:hAnsi="Times New Roman" w:cs="Times New Roman"/>
          <w:color w:val="000000" w:themeColor="text1"/>
          <w:sz w:val="24"/>
          <w:szCs w:val="24"/>
          <w:lang w:eastAsia="hr-HR"/>
        </w:rPr>
        <w:t>za projekte koji se provode na otoku Korčuli dodijeljeno ukupno 152.000,00 k</w:t>
      </w:r>
      <w:r w:rsidR="00C26445">
        <w:rPr>
          <w:rFonts w:ascii="Times New Roman" w:eastAsia="Times New Roman" w:hAnsi="Times New Roman" w:cs="Times New Roman"/>
          <w:color w:val="000000" w:themeColor="text1"/>
          <w:sz w:val="24"/>
          <w:szCs w:val="24"/>
          <w:lang w:eastAsia="hr-HR"/>
        </w:rPr>
        <w:t>una,</w:t>
      </w:r>
      <w:r w:rsidRPr="00637E8F">
        <w:rPr>
          <w:rFonts w:ascii="Times New Roman" w:eastAsia="Times New Roman" w:hAnsi="Times New Roman" w:cs="Times New Roman"/>
          <w:color w:val="000000" w:themeColor="text1"/>
          <w:sz w:val="24"/>
          <w:szCs w:val="24"/>
          <w:lang w:eastAsia="hr-HR"/>
        </w:rPr>
        <w:t xml:space="preserve"> na otoku Braču 99.750,00 k</w:t>
      </w:r>
      <w:r w:rsidR="001F29E8">
        <w:rPr>
          <w:rFonts w:ascii="Times New Roman" w:eastAsia="Times New Roman" w:hAnsi="Times New Roman" w:cs="Times New Roman"/>
          <w:color w:val="000000" w:themeColor="text1"/>
          <w:sz w:val="24"/>
          <w:szCs w:val="24"/>
          <w:lang w:eastAsia="hr-HR"/>
        </w:rPr>
        <w:t>una</w:t>
      </w:r>
      <w:r w:rsidRPr="00637E8F">
        <w:rPr>
          <w:rFonts w:ascii="Times New Roman" w:eastAsia="Times New Roman" w:hAnsi="Times New Roman" w:cs="Times New Roman"/>
          <w:color w:val="000000" w:themeColor="text1"/>
          <w:sz w:val="24"/>
          <w:szCs w:val="24"/>
          <w:lang w:eastAsia="hr-HR"/>
        </w:rPr>
        <w:t>, na otoku Hvaru 334.200,00 k</w:t>
      </w:r>
      <w:r w:rsidR="001F29E8">
        <w:rPr>
          <w:rFonts w:ascii="Times New Roman" w:eastAsia="Times New Roman" w:hAnsi="Times New Roman" w:cs="Times New Roman"/>
          <w:color w:val="000000" w:themeColor="text1"/>
          <w:sz w:val="24"/>
          <w:szCs w:val="24"/>
          <w:lang w:eastAsia="hr-HR"/>
        </w:rPr>
        <w:t>una</w:t>
      </w:r>
      <w:r w:rsidRPr="00637E8F">
        <w:rPr>
          <w:rFonts w:ascii="Times New Roman" w:eastAsia="Times New Roman" w:hAnsi="Times New Roman" w:cs="Times New Roman"/>
          <w:color w:val="000000" w:themeColor="text1"/>
          <w:sz w:val="24"/>
          <w:szCs w:val="24"/>
          <w:lang w:eastAsia="hr-HR"/>
        </w:rPr>
        <w:t>, na otoku Krku 796.601,00 k</w:t>
      </w:r>
      <w:r w:rsidR="001F29E8">
        <w:rPr>
          <w:rFonts w:ascii="Times New Roman" w:eastAsia="Times New Roman" w:hAnsi="Times New Roman" w:cs="Times New Roman"/>
          <w:color w:val="000000" w:themeColor="text1"/>
          <w:sz w:val="24"/>
          <w:szCs w:val="24"/>
          <w:lang w:eastAsia="hr-HR"/>
        </w:rPr>
        <w:t>una</w:t>
      </w:r>
      <w:r w:rsidRPr="00637E8F">
        <w:rPr>
          <w:rFonts w:ascii="Times New Roman" w:eastAsia="Times New Roman" w:hAnsi="Times New Roman" w:cs="Times New Roman"/>
          <w:color w:val="000000" w:themeColor="text1"/>
          <w:sz w:val="24"/>
          <w:szCs w:val="24"/>
          <w:lang w:eastAsia="hr-HR"/>
        </w:rPr>
        <w:t>, na otoku Murteru 80.000,00 k</w:t>
      </w:r>
      <w:r w:rsidR="001F29E8">
        <w:rPr>
          <w:rFonts w:ascii="Times New Roman" w:eastAsia="Times New Roman" w:hAnsi="Times New Roman" w:cs="Times New Roman"/>
          <w:color w:val="000000" w:themeColor="text1"/>
          <w:sz w:val="24"/>
          <w:szCs w:val="24"/>
          <w:lang w:eastAsia="hr-HR"/>
        </w:rPr>
        <w:t>una</w:t>
      </w:r>
      <w:r w:rsidRPr="00637E8F">
        <w:rPr>
          <w:rFonts w:ascii="Times New Roman" w:eastAsia="Times New Roman" w:hAnsi="Times New Roman" w:cs="Times New Roman"/>
          <w:color w:val="000000" w:themeColor="text1"/>
          <w:sz w:val="24"/>
          <w:szCs w:val="24"/>
          <w:lang w:eastAsia="hr-HR"/>
        </w:rPr>
        <w:t>, na otoku Pagu 30.600,00 k</w:t>
      </w:r>
      <w:r w:rsidR="001F29E8">
        <w:rPr>
          <w:rFonts w:ascii="Times New Roman" w:eastAsia="Times New Roman" w:hAnsi="Times New Roman" w:cs="Times New Roman"/>
          <w:color w:val="000000" w:themeColor="text1"/>
          <w:sz w:val="24"/>
          <w:szCs w:val="24"/>
          <w:lang w:eastAsia="hr-HR"/>
        </w:rPr>
        <w:t>una</w:t>
      </w:r>
      <w:r w:rsidRPr="00637E8F">
        <w:rPr>
          <w:rFonts w:ascii="Times New Roman" w:eastAsia="Times New Roman" w:hAnsi="Times New Roman" w:cs="Times New Roman"/>
          <w:color w:val="000000" w:themeColor="text1"/>
          <w:sz w:val="24"/>
          <w:szCs w:val="24"/>
          <w:lang w:eastAsia="hr-HR"/>
        </w:rPr>
        <w:t>, na otoku Pašmanu 43.023,75 k</w:t>
      </w:r>
      <w:r w:rsidR="001F29E8">
        <w:rPr>
          <w:rFonts w:ascii="Times New Roman" w:eastAsia="Times New Roman" w:hAnsi="Times New Roman" w:cs="Times New Roman"/>
          <w:color w:val="000000" w:themeColor="text1"/>
          <w:sz w:val="24"/>
          <w:szCs w:val="24"/>
          <w:lang w:eastAsia="hr-HR"/>
        </w:rPr>
        <w:t>una</w:t>
      </w:r>
      <w:r w:rsidRPr="00637E8F">
        <w:rPr>
          <w:rFonts w:ascii="Times New Roman" w:eastAsia="Times New Roman" w:hAnsi="Times New Roman" w:cs="Times New Roman"/>
          <w:color w:val="000000" w:themeColor="text1"/>
          <w:sz w:val="24"/>
          <w:szCs w:val="24"/>
          <w:lang w:eastAsia="hr-HR"/>
        </w:rPr>
        <w:t xml:space="preserve"> i na otoku Rabu 94.170,40 k</w:t>
      </w:r>
      <w:r w:rsidR="001F29E8">
        <w:rPr>
          <w:rFonts w:ascii="Times New Roman" w:eastAsia="Times New Roman" w:hAnsi="Times New Roman" w:cs="Times New Roman"/>
          <w:color w:val="000000" w:themeColor="text1"/>
          <w:sz w:val="24"/>
          <w:szCs w:val="24"/>
          <w:lang w:eastAsia="hr-HR"/>
        </w:rPr>
        <w:t>u</w:t>
      </w:r>
      <w:r w:rsidRPr="00637E8F">
        <w:rPr>
          <w:rFonts w:ascii="Times New Roman" w:eastAsia="Times New Roman" w:hAnsi="Times New Roman" w:cs="Times New Roman"/>
          <w:color w:val="000000" w:themeColor="text1"/>
          <w:sz w:val="24"/>
          <w:szCs w:val="24"/>
          <w:lang w:eastAsia="hr-HR"/>
        </w:rPr>
        <w:t>n</w:t>
      </w:r>
      <w:r w:rsidR="001F29E8">
        <w:rPr>
          <w:rFonts w:ascii="Times New Roman" w:eastAsia="Times New Roman" w:hAnsi="Times New Roman" w:cs="Times New Roman"/>
          <w:color w:val="000000" w:themeColor="text1"/>
          <w:sz w:val="24"/>
          <w:szCs w:val="24"/>
          <w:lang w:eastAsia="hr-HR"/>
        </w:rPr>
        <w:t>a</w:t>
      </w:r>
      <w:r w:rsidRPr="00637E8F">
        <w:rPr>
          <w:rFonts w:ascii="Times New Roman" w:eastAsia="Times New Roman" w:hAnsi="Times New Roman" w:cs="Times New Roman"/>
          <w:color w:val="000000" w:themeColor="text1"/>
          <w:sz w:val="24"/>
          <w:szCs w:val="24"/>
          <w:lang w:eastAsia="hr-HR"/>
        </w:rPr>
        <w:t xml:space="preserve">.  </w:t>
      </w:r>
    </w:p>
    <w:p w14:paraId="1B4E1BD1" w14:textId="77777777" w:rsidR="007B6B49" w:rsidRPr="00637E8F" w:rsidRDefault="007B6B49" w:rsidP="00D80007">
      <w:pPr>
        <w:spacing w:after="0" w:line="360" w:lineRule="auto"/>
        <w:contextualSpacing/>
        <w:jc w:val="both"/>
        <w:rPr>
          <w:rFonts w:ascii="Times New Roman" w:eastAsia="Times New Roman" w:hAnsi="Times New Roman" w:cs="Times New Roman"/>
          <w:color w:val="000000" w:themeColor="text1"/>
          <w:sz w:val="24"/>
          <w:szCs w:val="24"/>
          <w:lang w:eastAsia="hr-HR"/>
        </w:rPr>
      </w:pPr>
    </w:p>
    <w:p w14:paraId="1E8DDB26"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33" w:name="_Toc51140498"/>
      <w:bookmarkStart w:id="34" w:name="_Toc51930929"/>
      <w:r w:rsidRPr="00637E8F">
        <w:rPr>
          <w:rFonts w:cs="Times New Roman"/>
          <w:color w:val="000000" w:themeColor="text1"/>
          <w:szCs w:val="24"/>
          <w:lang w:val="hr-HR"/>
        </w:rPr>
        <w:lastRenderedPageBreak/>
        <w:t>MINISTARSTVO POLJOPRIVREDE</w:t>
      </w:r>
      <w:bookmarkEnd w:id="33"/>
      <w:bookmarkEnd w:id="34"/>
    </w:p>
    <w:p w14:paraId="431CF973" w14:textId="77777777" w:rsidR="00A0669C" w:rsidRPr="00A0669C" w:rsidRDefault="00A0669C" w:rsidP="00A0669C"/>
    <w:p w14:paraId="499A96E8" w14:textId="595D1430" w:rsidR="00C609E1" w:rsidRPr="00637E8F" w:rsidRDefault="007B6B49" w:rsidP="00D80007">
      <w:pPr>
        <w:spacing w:after="0" w:line="360" w:lineRule="auto"/>
        <w:jc w:val="both"/>
        <w:rPr>
          <w:rFonts w:ascii="Times New Roman" w:eastAsia="Calibri" w:hAnsi="Times New Roman" w:cs="Times New Roman"/>
          <w:color w:val="000000" w:themeColor="text1"/>
          <w:spacing w:val="1"/>
          <w:sz w:val="24"/>
          <w:szCs w:val="24"/>
        </w:rPr>
      </w:pPr>
      <w:r w:rsidRPr="00637E8F">
        <w:rPr>
          <w:rFonts w:ascii="Times New Roman" w:eastAsia="Calibri" w:hAnsi="Times New Roman" w:cs="Times New Roman"/>
          <w:color w:val="000000" w:themeColor="text1"/>
          <w:spacing w:val="-2"/>
          <w:sz w:val="24"/>
          <w:szCs w:val="24"/>
        </w:rPr>
        <w:t>Ministarstvo poljoprivrede je tijekom 2018.</w:t>
      </w:r>
      <w:r w:rsidR="00941A57">
        <w:rPr>
          <w:rFonts w:ascii="Times New Roman" w:eastAsia="Calibri" w:hAnsi="Times New Roman" w:cs="Times New Roman"/>
          <w:color w:val="000000" w:themeColor="text1"/>
          <w:spacing w:val="-2"/>
          <w:sz w:val="24"/>
          <w:szCs w:val="24"/>
        </w:rPr>
        <w:t xml:space="preserve"> </w:t>
      </w:r>
      <w:r w:rsidRPr="00637E8F">
        <w:rPr>
          <w:rFonts w:ascii="Times New Roman" w:eastAsia="Calibri" w:hAnsi="Times New Roman" w:cs="Times New Roman"/>
          <w:color w:val="000000" w:themeColor="text1"/>
          <w:spacing w:val="-2"/>
          <w:sz w:val="24"/>
          <w:szCs w:val="24"/>
        </w:rPr>
        <w:t xml:space="preserve">u okviru </w:t>
      </w:r>
      <w:r w:rsidR="00403147">
        <w:rPr>
          <w:rFonts w:ascii="Times New Roman" w:eastAsia="Calibri" w:hAnsi="Times New Roman" w:cs="Times New Roman"/>
          <w:color w:val="000000" w:themeColor="text1"/>
          <w:spacing w:val="-2"/>
          <w:sz w:val="24"/>
          <w:szCs w:val="24"/>
        </w:rPr>
        <w:t>"</w:t>
      </w:r>
      <w:r w:rsidRPr="00637E8F">
        <w:rPr>
          <w:rFonts w:ascii="Times New Roman" w:eastAsia="Calibri" w:hAnsi="Times New Roman" w:cs="Times New Roman"/>
          <w:color w:val="000000" w:themeColor="text1"/>
          <w:spacing w:val="-2"/>
          <w:sz w:val="24"/>
          <w:szCs w:val="24"/>
        </w:rPr>
        <w:t xml:space="preserve">Operativnog programa za pomorstvo i ribarstvo </w:t>
      </w:r>
      <w:r w:rsidRPr="00637E8F">
        <w:rPr>
          <w:rFonts w:ascii="Times New Roman" w:eastAsia="Calibri" w:hAnsi="Times New Roman" w:cs="Times New Roman"/>
          <w:color w:val="000000" w:themeColor="text1"/>
          <w:sz w:val="24"/>
          <w:szCs w:val="24"/>
        </w:rPr>
        <w:t>Republike Hrvatske</w:t>
      </w:r>
      <w:r w:rsidR="00C609E1" w:rsidRPr="00637E8F">
        <w:rPr>
          <w:rFonts w:ascii="Times New Roman" w:eastAsia="Calibri" w:hAnsi="Times New Roman" w:cs="Times New Roman"/>
          <w:color w:val="000000" w:themeColor="text1"/>
          <w:sz w:val="24"/>
          <w:szCs w:val="24"/>
        </w:rPr>
        <w:t>,</w:t>
      </w:r>
      <w:r w:rsidRPr="00637E8F">
        <w:rPr>
          <w:rFonts w:ascii="Times New Roman" w:eastAsia="Calibri" w:hAnsi="Times New Roman" w:cs="Times New Roman"/>
          <w:color w:val="000000" w:themeColor="text1"/>
          <w:sz w:val="24"/>
          <w:szCs w:val="24"/>
        </w:rPr>
        <w:t xml:space="preserve"> za programsko razdoblje 2014.</w:t>
      </w:r>
      <w:r w:rsidR="002A381A">
        <w:rPr>
          <w:rFonts w:ascii="Times New Roman" w:eastAsia="Calibri" w:hAnsi="Times New Roman" w:cs="Times New Roman"/>
          <w:color w:val="000000" w:themeColor="text1"/>
          <w:sz w:val="24"/>
          <w:szCs w:val="24"/>
        </w:rPr>
        <w:t xml:space="preserve"> </w:t>
      </w:r>
      <w:r w:rsidRPr="00637E8F">
        <w:rPr>
          <w:rFonts w:ascii="Times New Roman" w:eastAsia="Calibri" w:hAnsi="Times New Roman" w:cs="Times New Roman"/>
          <w:color w:val="000000" w:themeColor="text1"/>
          <w:sz w:val="24"/>
          <w:szCs w:val="24"/>
        </w:rPr>
        <w:t>-</w:t>
      </w:r>
      <w:r w:rsidR="002A381A">
        <w:rPr>
          <w:rFonts w:ascii="Times New Roman" w:eastAsia="Calibri" w:hAnsi="Times New Roman" w:cs="Times New Roman"/>
          <w:color w:val="000000" w:themeColor="text1"/>
          <w:sz w:val="24"/>
          <w:szCs w:val="24"/>
        </w:rPr>
        <w:t xml:space="preserve"> </w:t>
      </w:r>
      <w:r w:rsidRPr="00637E8F">
        <w:rPr>
          <w:rFonts w:ascii="Times New Roman" w:eastAsia="Calibri" w:hAnsi="Times New Roman" w:cs="Times New Roman"/>
          <w:color w:val="000000" w:themeColor="text1"/>
          <w:sz w:val="24"/>
          <w:szCs w:val="24"/>
        </w:rPr>
        <w:t>2020.</w:t>
      </w:r>
      <w:r w:rsidR="00403147">
        <w:rPr>
          <w:rFonts w:ascii="Times New Roman" w:eastAsia="Calibri" w:hAnsi="Times New Roman" w:cs="Times New Roman"/>
          <w:color w:val="000000" w:themeColor="text1"/>
          <w:sz w:val="24"/>
          <w:szCs w:val="24"/>
        </w:rPr>
        <w:t>"</w:t>
      </w:r>
      <w:r w:rsidRPr="00637E8F">
        <w:rPr>
          <w:rFonts w:ascii="Times New Roman" w:eastAsia="Calibri" w:hAnsi="Times New Roman" w:cs="Times New Roman"/>
          <w:color w:val="000000" w:themeColor="text1"/>
          <w:sz w:val="24"/>
          <w:szCs w:val="24"/>
        </w:rPr>
        <w:t xml:space="preserve">, </w:t>
      </w:r>
      <w:r w:rsidR="00C609E1" w:rsidRPr="00637E8F">
        <w:rPr>
          <w:rFonts w:ascii="Times New Roman" w:eastAsia="Calibri" w:hAnsi="Times New Roman" w:cs="Times New Roman"/>
          <w:color w:val="000000" w:themeColor="text1"/>
          <w:sz w:val="24"/>
          <w:szCs w:val="24"/>
        </w:rPr>
        <w:t xml:space="preserve">na </w:t>
      </w:r>
      <w:r w:rsidRPr="00637E8F">
        <w:rPr>
          <w:rFonts w:ascii="Times New Roman" w:eastAsia="Calibri" w:hAnsi="Times New Roman" w:cs="Times New Roman"/>
          <w:color w:val="000000" w:themeColor="text1"/>
          <w:sz w:val="24"/>
          <w:szCs w:val="24"/>
        </w:rPr>
        <w:t xml:space="preserve">otocima </w:t>
      </w:r>
      <w:r w:rsidRPr="00637E8F">
        <w:rPr>
          <w:rFonts w:ascii="Times New Roman" w:eastAsia="Calibri" w:hAnsi="Times New Roman" w:cs="Times New Roman"/>
          <w:color w:val="000000" w:themeColor="text1"/>
          <w:spacing w:val="1"/>
          <w:sz w:val="24"/>
          <w:szCs w:val="24"/>
        </w:rPr>
        <w:t xml:space="preserve">isplatilo </w:t>
      </w:r>
      <w:r w:rsidR="00C609E1" w:rsidRPr="00637E8F">
        <w:rPr>
          <w:rFonts w:ascii="Times New Roman" w:eastAsia="Calibri" w:hAnsi="Times New Roman" w:cs="Times New Roman"/>
          <w:color w:val="000000" w:themeColor="text1"/>
          <w:sz w:val="24"/>
          <w:szCs w:val="24"/>
        </w:rPr>
        <w:t>ukupno</w:t>
      </w:r>
      <w:r w:rsidR="00C609E1" w:rsidRPr="00637E8F">
        <w:rPr>
          <w:rFonts w:ascii="Times New Roman" w:eastAsia="Calibri" w:hAnsi="Times New Roman" w:cs="Times New Roman"/>
          <w:color w:val="000000" w:themeColor="text1"/>
          <w:spacing w:val="1"/>
          <w:sz w:val="24"/>
          <w:szCs w:val="24"/>
        </w:rPr>
        <w:t xml:space="preserve"> </w:t>
      </w:r>
      <w:r w:rsidRPr="00637E8F">
        <w:rPr>
          <w:rFonts w:ascii="Times New Roman" w:eastAsia="Calibri" w:hAnsi="Times New Roman" w:cs="Times New Roman"/>
          <w:color w:val="000000" w:themeColor="text1"/>
          <w:spacing w:val="1"/>
          <w:sz w:val="24"/>
          <w:szCs w:val="24"/>
        </w:rPr>
        <w:t>69.987.698,</w:t>
      </w:r>
      <w:r w:rsidR="0026129A">
        <w:rPr>
          <w:rFonts w:ascii="Times New Roman" w:eastAsia="Calibri" w:hAnsi="Times New Roman" w:cs="Times New Roman"/>
          <w:color w:val="000000" w:themeColor="text1"/>
          <w:spacing w:val="1"/>
          <w:sz w:val="24"/>
          <w:szCs w:val="24"/>
        </w:rPr>
        <w:t>19</w:t>
      </w:r>
      <w:r w:rsidRPr="00637E8F">
        <w:rPr>
          <w:rFonts w:ascii="Times New Roman" w:eastAsia="Calibri" w:hAnsi="Times New Roman" w:cs="Times New Roman"/>
          <w:color w:val="000000" w:themeColor="text1"/>
          <w:spacing w:val="1"/>
          <w:sz w:val="24"/>
          <w:szCs w:val="24"/>
        </w:rPr>
        <w:t xml:space="preserve"> k</w:t>
      </w:r>
      <w:r w:rsidR="001F29E8">
        <w:rPr>
          <w:rFonts w:ascii="Times New Roman" w:eastAsia="Calibri" w:hAnsi="Times New Roman" w:cs="Times New Roman"/>
          <w:color w:val="000000" w:themeColor="text1"/>
          <w:spacing w:val="1"/>
          <w:sz w:val="24"/>
          <w:szCs w:val="24"/>
        </w:rPr>
        <w:t>una.</w:t>
      </w:r>
      <w:r w:rsidRPr="00637E8F">
        <w:rPr>
          <w:rFonts w:ascii="Times New Roman" w:eastAsia="Calibri" w:hAnsi="Times New Roman" w:cs="Times New Roman"/>
          <w:color w:val="000000" w:themeColor="text1"/>
          <w:spacing w:val="1"/>
          <w:sz w:val="24"/>
          <w:szCs w:val="24"/>
        </w:rPr>
        <w:t xml:space="preserve"> </w:t>
      </w:r>
    </w:p>
    <w:p w14:paraId="4A9C0BDC" w14:textId="77777777" w:rsidR="007B6B49" w:rsidRPr="00637E8F" w:rsidRDefault="007B6B49" w:rsidP="00D80007">
      <w:pPr>
        <w:spacing w:after="0" w:line="360" w:lineRule="auto"/>
        <w:jc w:val="both"/>
        <w:rPr>
          <w:rFonts w:ascii="Times New Roman" w:eastAsia="Calibri" w:hAnsi="Times New Roman" w:cs="Times New Roman"/>
          <w:color w:val="000000" w:themeColor="text1"/>
          <w:spacing w:val="-2"/>
          <w:sz w:val="24"/>
          <w:szCs w:val="24"/>
        </w:rPr>
      </w:pPr>
      <w:r w:rsidRPr="00637E8F">
        <w:rPr>
          <w:rFonts w:ascii="Times New Roman" w:eastAsia="Calibri" w:hAnsi="Times New Roman" w:cs="Times New Roman"/>
          <w:color w:val="000000" w:themeColor="text1"/>
          <w:spacing w:val="1"/>
          <w:sz w:val="24"/>
          <w:szCs w:val="24"/>
        </w:rPr>
        <w:t>Od toga iznosa ribarima, vlasnicima ribarskih plovila</w:t>
      </w:r>
      <w:r w:rsidR="00C609E1" w:rsidRPr="00637E8F">
        <w:rPr>
          <w:rFonts w:ascii="Times New Roman" w:eastAsia="Calibri" w:hAnsi="Times New Roman" w:cs="Times New Roman"/>
          <w:color w:val="000000" w:themeColor="text1"/>
          <w:spacing w:val="1"/>
          <w:sz w:val="24"/>
          <w:szCs w:val="24"/>
        </w:rPr>
        <w:t>,</w:t>
      </w:r>
      <w:r w:rsidRPr="00637E8F">
        <w:rPr>
          <w:rFonts w:ascii="Times New Roman" w:eastAsia="Calibri" w:hAnsi="Times New Roman" w:cs="Times New Roman"/>
          <w:color w:val="000000" w:themeColor="text1"/>
          <w:spacing w:val="1"/>
          <w:sz w:val="24"/>
          <w:szCs w:val="24"/>
        </w:rPr>
        <w:t xml:space="preserve"> </w:t>
      </w:r>
      <w:r w:rsidRPr="00637E8F">
        <w:rPr>
          <w:rFonts w:ascii="Times New Roman" w:eastAsia="Calibri" w:hAnsi="Times New Roman" w:cs="Times New Roman"/>
          <w:color w:val="000000" w:themeColor="text1"/>
          <w:spacing w:val="-6"/>
          <w:sz w:val="24"/>
          <w:szCs w:val="24"/>
        </w:rPr>
        <w:t>ovlaštenicima povlastice za gospodarski ribolov isplaćeno je 37.801.609,26 k</w:t>
      </w:r>
      <w:r w:rsidR="001F29E8">
        <w:rPr>
          <w:rFonts w:ascii="Times New Roman" w:eastAsia="Calibri" w:hAnsi="Times New Roman" w:cs="Times New Roman"/>
          <w:color w:val="000000" w:themeColor="text1"/>
          <w:spacing w:val="-6"/>
          <w:sz w:val="24"/>
          <w:szCs w:val="24"/>
        </w:rPr>
        <w:t>una</w:t>
      </w:r>
      <w:r w:rsidRPr="00637E8F">
        <w:rPr>
          <w:rFonts w:ascii="Times New Roman" w:eastAsia="Calibri" w:hAnsi="Times New Roman" w:cs="Times New Roman"/>
          <w:color w:val="000000" w:themeColor="text1"/>
          <w:spacing w:val="-6"/>
          <w:sz w:val="24"/>
          <w:szCs w:val="24"/>
        </w:rPr>
        <w:t xml:space="preserve">, od čega je </w:t>
      </w:r>
      <w:r w:rsidRPr="00637E8F">
        <w:rPr>
          <w:rFonts w:ascii="Times New Roman" w:eastAsia="Calibri" w:hAnsi="Times New Roman" w:cs="Times New Roman"/>
          <w:color w:val="000000" w:themeColor="text1"/>
          <w:spacing w:val="-8"/>
          <w:sz w:val="24"/>
          <w:szCs w:val="24"/>
        </w:rPr>
        <w:t xml:space="preserve">35.026.816,16 </w:t>
      </w:r>
      <w:r w:rsidR="001F29E8">
        <w:rPr>
          <w:rFonts w:ascii="Times New Roman" w:eastAsia="Calibri" w:hAnsi="Times New Roman" w:cs="Times New Roman"/>
          <w:color w:val="000000" w:themeColor="text1"/>
          <w:spacing w:val="-8"/>
          <w:sz w:val="24"/>
          <w:szCs w:val="24"/>
        </w:rPr>
        <w:t>kuna</w:t>
      </w:r>
      <w:r w:rsidRPr="00637E8F">
        <w:rPr>
          <w:rFonts w:ascii="Times New Roman" w:eastAsia="Calibri" w:hAnsi="Times New Roman" w:cs="Times New Roman"/>
          <w:color w:val="000000" w:themeColor="text1"/>
          <w:spacing w:val="-8"/>
          <w:sz w:val="24"/>
          <w:szCs w:val="24"/>
        </w:rPr>
        <w:t xml:space="preserve"> uloženo u smanjenje ribolovnog napora te obnovu i očuvanje resursa. Za </w:t>
      </w:r>
      <w:r w:rsidRPr="00637E8F">
        <w:rPr>
          <w:rFonts w:ascii="Times New Roman" w:eastAsia="Calibri" w:hAnsi="Times New Roman" w:cs="Times New Roman"/>
          <w:color w:val="000000" w:themeColor="text1"/>
          <w:spacing w:val="-6"/>
          <w:sz w:val="24"/>
          <w:szCs w:val="24"/>
        </w:rPr>
        <w:t xml:space="preserve">rekonstrukciju i opremanje postrojenja za preradu proizvoda ribarstva i akvakulture na otocima </w:t>
      </w:r>
      <w:r w:rsidRPr="00637E8F">
        <w:rPr>
          <w:rFonts w:ascii="Times New Roman" w:eastAsia="Calibri" w:hAnsi="Times New Roman" w:cs="Times New Roman"/>
          <w:color w:val="000000" w:themeColor="text1"/>
          <w:spacing w:val="1"/>
          <w:sz w:val="24"/>
          <w:szCs w:val="24"/>
        </w:rPr>
        <w:t>je isplaćeno 13.485.494,54 k</w:t>
      </w:r>
      <w:r w:rsidR="001F29E8">
        <w:rPr>
          <w:rFonts w:ascii="Times New Roman" w:eastAsia="Calibri" w:hAnsi="Times New Roman" w:cs="Times New Roman"/>
          <w:color w:val="000000" w:themeColor="text1"/>
          <w:spacing w:val="1"/>
          <w:sz w:val="24"/>
          <w:szCs w:val="24"/>
        </w:rPr>
        <w:t>una</w:t>
      </w:r>
      <w:r w:rsidRPr="00637E8F">
        <w:rPr>
          <w:rFonts w:ascii="Times New Roman" w:eastAsia="Calibri" w:hAnsi="Times New Roman" w:cs="Times New Roman"/>
          <w:color w:val="000000" w:themeColor="text1"/>
          <w:spacing w:val="1"/>
          <w:sz w:val="24"/>
          <w:szCs w:val="24"/>
        </w:rPr>
        <w:t xml:space="preserve">, dok je za potporu aktivnostima stavljanja na tržište </w:t>
      </w:r>
      <w:r w:rsidRPr="00637E8F">
        <w:rPr>
          <w:rFonts w:ascii="Times New Roman" w:eastAsia="Calibri" w:hAnsi="Times New Roman" w:cs="Times New Roman"/>
          <w:color w:val="000000" w:themeColor="text1"/>
          <w:spacing w:val="-2"/>
          <w:sz w:val="24"/>
          <w:szCs w:val="24"/>
        </w:rPr>
        <w:t>proizvoda ribarstva i akvakulture isplaćeno 9.676.929,78 k</w:t>
      </w:r>
      <w:r w:rsidR="001F29E8">
        <w:rPr>
          <w:rFonts w:ascii="Times New Roman" w:eastAsia="Calibri" w:hAnsi="Times New Roman" w:cs="Times New Roman"/>
          <w:color w:val="000000" w:themeColor="text1"/>
          <w:spacing w:val="-2"/>
          <w:sz w:val="24"/>
          <w:szCs w:val="24"/>
        </w:rPr>
        <w:t>u</w:t>
      </w:r>
      <w:r w:rsidRPr="00637E8F">
        <w:rPr>
          <w:rFonts w:ascii="Times New Roman" w:eastAsia="Calibri" w:hAnsi="Times New Roman" w:cs="Times New Roman"/>
          <w:color w:val="000000" w:themeColor="text1"/>
          <w:spacing w:val="-2"/>
          <w:sz w:val="24"/>
          <w:szCs w:val="24"/>
        </w:rPr>
        <w:t>n</w:t>
      </w:r>
      <w:r w:rsidR="001F29E8">
        <w:rPr>
          <w:rFonts w:ascii="Times New Roman" w:eastAsia="Calibri" w:hAnsi="Times New Roman" w:cs="Times New Roman"/>
          <w:color w:val="000000" w:themeColor="text1"/>
          <w:spacing w:val="-2"/>
          <w:sz w:val="24"/>
          <w:szCs w:val="24"/>
        </w:rPr>
        <w:t>a</w:t>
      </w:r>
      <w:r w:rsidRPr="00637E8F">
        <w:rPr>
          <w:rFonts w:ascii="Times New Roman" w:eastAsia="Calibri" w:hAnsi="Times New Roman" w:cs="Times New Roman"/>
          <w:color w:val="000000" w:themeColor="text1"/>
          <w:spacing w:val="-2"/>
          <w:sz w:val="24"/>
          <w:szCs w:val="24"/>
        </w:rPr>
        <w:t xml:space="preserve">. U razvoj ribarstvenih i </w:t>
      </w:r>
      <w:r w:rsidRPr="00637E8F">
        <w:rPr>
          <w:rFonts w:ascii="Times New Roman" w:eastAsia="Calibri" w:hAnsi="Times New Roman" w:cs="Times New Roman"/>
          <w:color w:val="000000" w:themeColor="text1"/>
          <w:spacing w:val="1"/>
          <w:sz w:val="24"/>
          <w:szCs w:val="24"/>
        </w:rPr>
        <w:t xml:space="preserve">akvakulturnih područja, kroz lokalni razvoj pod vodstvom zajednice, u 2018. </w:t>
      </w:r>
      <w:r w:rsidRPr="00637E8F">
        <w:rPr>
          <w:rFonts w:ascii="Times New Roman" w:eastAsia="Calibri" w:hAnsi="Times New Roman" w:cs="Times New Roman"/>
          <w:color w:val="000000" w:themeColor="text1"/>
          <w:spacing w:val="4"/>
          <w:sz w:val="24"/>
          <w:szCs w:val="24"/>
        </w:rPr>
        <w:t>isplaćeno je 361.552,57 k</w:t>
      </w:r>
      <w:r w:rsidR="001F29E8">
        <w:rPr>
          <w:rFonts w:ascii="Times New Roman" w:eastAsia="Calibri" w:hAnsi="Times New Roman" w:cs="Times New Roman"/>
          <w:color w:val="000000" w:themeColor="text1"/>
          <w:spacing w:val="4"/>
          <w:sz w:val="24"/>
          <w:szCs w:val="24"/>
        </w:rPr>
        <w:t>una</w:t>
      </w:r>
      <w:r w:rsidRPr="00637E8F">
        <w:rPr>
          <w:rFonts w:ascii="Times New Roman" w:eastAsia="Calibri" w:hAnsi="Times New Roman" w:cs="Times New Roman"/>
          <w:color w:val="000000" w:themeColor="text1"/>
          <w:spacing w:val="4"/>
          <w:sz w:val="24"/>
          <w:szCs w:val="24"/>
        </w:rPr>
        <w:t xml:space="preserve">, a u svrhu zaštite prihoda proizvođača u akvakulturi </w:t>
      </w:r>
      <w:r w:rsidRPr="00637E8F">
        <w:rPr>
          <w:rFonts w:ascii="Times New Roman" w:eastAsia="Calibri" w:hAnsi="Times New Roman" w:cs="Times New Roman"/>
          <w:color w:val="000000" w:themeColor="text1"/>
          <w:spacing w:val="-5"/>
          <w:sz w:val="24"/>
          <w:szCs w:val="24"/>
        </w:rPr>
        <w:t>sufinancirano je osiguranje akvakulturnih stokova u iznosu od 1.278.301,20 k</w:t>
      </w:r>
      <w:r w:rsidR="001F29E8">
        <w:rPr>
          <w:rFonts w:ascii="Times New Roman" w:eastAsia="Calibri" w:hAnsi="Times New Roman" w:cs="Times New Roman"/>
          <w:color w:val="000000" w:themeColor="text1"/>
          <w:spacing w:val="-5"/>
          <w:sz w:val="24"/>
          <w:szCs w:val="24"/>
        </w:rPr>
        <w:t>u</w:t>
      </w:r>
      <w:r w:rsidRPr="00637E8F">
        <w:rPr>
          <w:rFonts w:ascii="Times New Roman" w:eastAsia="Calibri" w:hAnsi="Times New Roman" w:cs="Times New Roman"/>
          <w:color w:val="000000" w:themeColor="text1"/>
          <w:spacing w:val="-5"/>
          <w:sz w:val="24"/>
          <w:szCs w:val="24"/>
        </w:rPr>
        <w:t>n</w:t>
      </w:r>
      <w:r w:rsidR="001F29E8">
        <w:rPr>
          <w:rFonts w:ascii="Times New Roman" w:eastAsia="Calibri" w:hAnsi="Times New Roman" w:cs="Times New Roman"/>
          <w:color w:val="000000" w:themeColor="text1"/>
          <w:spacing w:val="-5"/>
          <w:sz w:val="24"/>
          <w:szCs w:val="24"/>
        </w:rPr>
        <w:t>a</w:t>
      </w:r>
      <w:r w:rsidRPr="00637E8F">
        <w:rPr>
          <w:rFonts w:ascii="Times New Roman" w:eastAsia="Calibri" w:hAnsi="Times New Roman" w:cs="Times New Roman"/>
          <w:color w:val="000000" w:themeColor="text1"/>
          <w:spacing w:val="-5"/>
          <w:sz w:val="24"/>
          <w:szCs w:val="24"/>
        </w:rPr>
        <w:t>.</w:t>
      </w:r>
    </w:p>
    <w:p w14:paraId="5F7FDEFF" w14:textId="0CEC9F2F" w:rsidR="007B6B49" w:rsidRPr="00637E8F" w:rsidRDefault="007B6B49" w:rsidP="00D80007">
      <w:pPr>
        <w:spacing w:after="0" w:line="360" w:lineRule="auto"/>
        <w:jc w:val="both"/>
        <w:rPr>
          <w:rFonts w:ascii="Times New Roman" w:eastAsia="Calibri" w:hAnsi="Times New Roman" w:cs="Times New Roman"/>
          <w:color w:val="000000" w:themeColor="text1"/>
          <w:spacing w:val="-4"/>
          <w:sz w:val="24"/>
          <w:szCs w:val="24"/>
        </w:rPr>
      </w:pPr>
      <w:r w:rsidRPr="00637E8F">
        <w:rPr>
          <w:rFonts w:ascii="Times New Roman" w:eastAsia="Calibri" w:hAnsi="Times New Roman" w:cs="Times New Roman"/>
          <w:color w:val="000000" w:themeColor="text1"/>
          <w:spacing w:val="-3"/>
          <w:sz w:val="24"/>
          <w:szCs w:val="24"/>
        </w:rPr>
        <w:t xml:space="preserve">Najviše je ulaganja bilo na otoku Ugljanu </w:t>
      </w:r>
      <w:bookmarkStart w:id="35" w:name="_Hlk24117985"/>
      <w:r w:rsidRPr="00637E8F">
        <w:rPr>
          <w:rFonts w:ascii="Times New Roman" w:eastAsia="Calibri" w:hAnsi="Times New Roman" w:cs="Times New Roman"/>
          <w:color w:val="000000" w:themeColor="text1"/>
          <w:spacing w:val="-3"/>
          <w:sz w:val="24"/>
          <w:szCs w:val="24"/>
        </w:rPr>
        <w:t xml:space="preserve">u iznosu od </w:t>
      </w:r>
      <w:bookmarkEnd w:id="35"/>
      <w:r w:rsidRPr="00637E8F">
        <w:rPr>
          <w:rFonts w:ascii="Times New Roman" w:eastAsia="Calibri" w:hAnsi="Times New Roman" w:cs="Times New Roman"/>
          <w:color w:val="000000" w:themeColor="text1"/>
          <w:spacing w:val="-3"/>
          <w:sz w:val="24"/>
          <w:szCs w:val="24"/>
        </w:rPr>
        <w:t>21.733.409,57 k</w:t>
      </w:r>
      <w:r w:rsidR="001F29E8">
        <w:rPr>
          <w:rFonts w:ascii="Times New Roman" w:eastAsia="Calibri" w:hAnsi="Times New Roman" w:cs="Times New Roman"/>
          <w:color w:val="000000" w:themeColor="text1"/>
          <w:spacing w:val="-3"/>
          <w:sz w:val="24"/>
          <w:szCs w:val="24"/>
        </w:rPr>
        <w:t>una</w:t>
      </w:r>
      <w:r w:rsidR="00C609E1" w:rsidRPr="00637E8F">
        <w:rPr>
          <w:rFonts w:ascii="Times New Roman" w:eastAsia="Calibri" w:hAnsi="Times New Roman" w:cs="Times New Roman"/>
          <w:color w:val="000000" w:themeColor="text1"/>
          <w:spacing w:val="-3"/>
          <w:sz w:val="24"/>
          <w:szCs w:val="24"/>
        </w:rPr>
        <w:t xml:space="preserve"> te na</w:t>
      </w:r>
      <w:r w:rsidRPr="00637E8F">
        <w:rPr>
          <w:rFonts w:ascii="Times New Roman" w:eastAsia="Calibri" w:hAnsi="Times New Roman" w:cs="Times New Roman"/>
          <w:color w:val="000000" w:themeColor="text1"/>
          <w:spacing w:val="-6"/>
          <w:sz w:val="24"/>
          <w:szCs w:val="24"/>
        </w:rPr>
        <w:t xml:space="preserve"> Dug</w:t>
      </w:r>
      <w:r w:rsidR="00C609E1" w:rsidRPr="00637E8F">
        <w:rPr>
          <w:rFonts w:ascii="Times New Roman" w:eastAsia="Calibri" w:hAnsi="Times New Roman" w:cs="Times New Roman"/>
          <w:color w:val="000000" w:themeColor="text1"/>
          <w:spacing w:val="-6"/>
          <w:sz w:val="24"/>
          <w:szCs w:val="24"/>
        </w:rPr>
        <w:t>om</w:t>
      </w:r>
      <w:r w:rsidRPr="00637E8F">
        <w:rPr>
          <w:rFonts w:ascii="Times New Roman" w:eastAsia="Calibri" w:hAnsi="Times New Roman" w:cs="Times New Roman"/>
          <w:color w:val="000000" w:themeColor="text1"/>
          <w:spacing w:val="-6"/>
          <w:sz w:val="24"/>
          <w:szCs w:val="24"/>
        </w:rPr>
        <w:t xml:space="preserve"> otok</w:t>
      </w:r>
      <w:r w:rsidR="00C609E1" w:rsidRPr="00637E8F">
        <w:rPr>
          <w:rFonts w:ascii="Times New Roman" w:eastAsia="Calibri" w:hAnsi="Times New Roman" w:cs="Times New Roman"/>
          <w:color w:val="000000" w:themeColor="text1"/>
          <w:spacing w:val="-6"/>
          <w:sz w:val="24"/>
          <w:szCs w:val="24"/>
        </w:rPr>
        <w:t>u</w:t>
      </w:r>
      <w:r w:rsidRPr="00637E8F">
        <w:rPr>
          <w:rFonts w:ascii="Times New Roman" w:eastAsia="Calibri" w:hAnsi="Times New Roman" w:cs="Times New Roman"/>
          <w:color w:val="000000" w:themeColor="text1"/>
          <w:spacing w:val="-6"/>
          <w:sz w:val="24"/>
          <w:szCs w:val="24"/>
        </w:rPr>
        <w:t xml:space="preserve"> </w:t>
      </w:r>
      <w:r w:rsidR="009D7FD8">
        <w:rPr>
          <w:rFonts w:ascii="Times New Roman" w:eastAsia="Calibri" w:hAnsi="Times New Roman" w:cs="Times New Roman"/>
          <w:color w:val="000000" w:themeColor="text1"/>
          <w:spacing w:val="-6"/>
          <w:sz w:val="24"/>
          <w:szCs w:val="24"/>
        </w:rPr>
        <w:t>u iznosu od</w:t>
      </w:r>
      <w:r w:rsidRPr="00637E8F">
        <w:rPr>
          <w:rFonts w:ascii="Times New Roman" w:eastAsia="Calibri" w:hAnsi="Times New Roman" w:cs="Times New Roman"/>
          <w:color w:val="000000" w:themeColor="text1"/>
          <w:spacing w:val="-6"/>
          <w:sz w:val="24"/>
          <w:szCs w:val="24"/>
        </w:rPr>
        <w:t xml:space="preserve"> 13.714.122,47 k</w:t>
      </w:r>
      <w:r w:rsidR="001F29E8">
        <w:rPr>
          <w:rFonts w:ascii="Times New Roman" w:eastAsia="Calibri" w:hAnsi="Times New Roman" w:cs="Times New Roman"/>
          <w:color w:val="000000" w:themeColor="text1"/>
          <w:spacing w:val="-6"/>
          <w:sz w:val="24"/>
          <w:szCs w:val="24"/>
        </w:rPr>
        <w:t>una</w:t>
      </w:r>
      <w:r w:rsidRPr="00637E8F">
        <w:rPr>
          <w:rFonts w:ascii="Times New Roman" w:eastAsia="Calibri" w:hAnsi="Times New Roman" w:cs="Times New Roman"/>
          <w:color w:val="000000" w:themeColor="text1"/>
          <w:spacing w:val="-6"/>
          <w:sz w:val="24"/>
          <w:szCs w:val="24"/>
        </w:rPr>
        <w:t xml:space="preserve">, </w:t>
      </w:r>
      <w:r w:rsidR="00C609E1" w:rsidRPr="00637E8F">
        <w:rPr>
          <w:rFonts w:ascii="Times New Roman" w:eastAsia="Calibri" w:hAnsi="Times New Roman" w:cs="Times New Roman"/>
          <w:color w:val="000000" w:themeColor="text1"/>
          <w:spacing w:val="-6"/>
          <w:sz w:val="24"/>
          <w:szCs w:val="24"/>
        </w:rPr>
        <w:t xml:space="preserve">na </w:t>
      </w:r>
      <w:r w:rsidRPr="00637E8F">
        <w:rPr>
          <w:rFonts w:ascii="Times New Roman" w:eastAsia="Calibri" w:hAnsi="Times New Roman" w:cs="Times New Roman"/>
          <w:color w:val="000000" w:themeColor="text1"/>
          <w:spacing w:val="-6"/>
          <w:sz w:val="24"/>
          <w:szCs w:val="24"/>
        </w:rPr>
        <w:t>otok</w:t>
      </w:r>
      <w:r w:rsidR="00C609E1" w:rsidRPr="00637E8F">
        <w:rPr>
          <w:rFonts w:ascii="Times New Roman" w:eastAsia="Calibri" w:hAnsi="Times New Roman" w:cs="Times New Roman"/>
          <w:color w:val="000000" w:themeColor="text1"/>
          <w:spacing w:val="-6"/>
          <w:sz w:val="24"/>
          <w:szCs w:val="24"/>
        </w:rPr>
        <w:t>u</w:t>
      </w:r>
      <w:r w:rsidRPr="00637E8F">
        <w:rPr>
          <w:rFonts w:ascii="Times New Roman" w:eastAsia="Calibri" w:hAnsi="Times New Roman" w:cs="Times New Roman"/>
          <w:color w:val="000000" w:themeColor="text1"/>
          <w:spacing w:val="-6"/>
          <w:sz w:val="24"/>
          <w:szCs w:val="24"/>
        </w:rPr>
        <w:t xml:space="preserve"> Brač</w:t>
      </w:r>
      <w:r w:rsidR="00061B2C">
        <w:rPr>
          <w:rFonts w:ascii="Times New Roman" w:eastAsia="Calibri" w:hAnsi="Times New Roman" w:cs="Times New Roman"/>
          <w:color w:val="000000" w:themeColor="text1"/>
          <w:spacing w:val="-6"/>
          <w:sz w:val="24"/>
          <w:szCs w:val="24"/>
        </w:rPr>
        <w:t>u</w:t>
      </w:r>
      <w:r w:rsidRPr="00637E8F">
        <w:rPr>
          <w:rFonts w:ascii="Times New Roman" w:eastAsia="Calibri" w:hAnsi="Times New Roman" w:cs="Times New Roman"/>
          <w:color w:val="000000" w:themeColor="text1"/>
          <w:spacing w:val="-6"/>
          <w:sz w:val="24"/>
          <w:szCs w:val="24"/>
        </w:rPr>
        <w:t xml:space="preserve"> </w:t>
      </w:r>
      <w:r w:rsidR="009D7FD8" w:rsidRPr="009D7FD8">
        <w:rPr>
          <w:rFonts w:ascii="Times New Roman" w:eastAsia="Calibri" w:hAnsi="Times New Roman" w:cs="Times New Roman"/>
          <w:color w:val="000000" w:themeColor="text1"/>
          <w:spacing w:val="-6"/>
          <w:sz w:val="24"/>
          <w:szCs w:val="24"/>
        </w:rPr>
        <w:t xml:space="preserve">u iznosu od </w:t>
      </w:r>
      <w:r w:rsidR="009D7FD8">
        <w:rPr>
          <w:rFonts w:ascii="Times New Roman" w:eastAsia="Calibri" w:hAnsi="Times New Roman" w:cs="Times New Roman"/>
          <w:color w:val="000000" w:themeColor="text1"/>
          <w:spacing w:val="-6"/>
          <w:sz w:val="24"/>
          <w:szCs w:val="24"/>
        </w:rPr>
        <w:t xml:space="preserve"> </w:t>
      </w:r>
      <w:r w:rsidRPr="00637E8F">
        <w:rPr>
          <w:rFonts w:ascii="Times New Roman" w:eastAsia="Calibri" w:hAnsi="Times New Roman" w:cs="Times New Roman"/>
          <w:color w:val="000000" w:themeColor="text1"/>
          <w:spacing w:val="-6"/>
          <w:sz w:val="24"/>
          <w:szCs w:val="24"/>
        </w:rPr>
        <w:t>9.957.247,43 k</w:t>
      </w:r>
      <w:r w:rsidR="001F29E8">
        <w:rPr>
          <w:rFonts w:ascii="Times New Roman" w:eastAsia="Calibri" w:hAnsi="Times New Roman" w:cs="Times New Roman"/>
          <w:color w:val="000000" w:themeColor="text1"/>
          <w:spacing w:val="-6"/>
          <w:sz w:val="24"/>
          <w:szCs w:val="24"/>
        </w:rPr>
        <w:t>una</w:t>
      </w:r>
      <w:r w:rsidRPr="00637E8F">
        <w:rPr>
          <w:rFonts w:ascii="Times New Roman" w:eastAsia="Calibri" w:hAnsi="Times New Roman" w:cs="Times New Roman"/>
          <w:color w:val="000000" w:themeColor="text1"/>
          <w:spacing w:val="-6"/>
          <w:sz w:val="24"/>
          <w:szCs w:val="24"/>
        </w:rPr>
        <w:t xml:space="preserve">, </w:t>
      </w:r>
      <w:r w:rsidR="00C609E1" w:rsidRPr="00637E8F">
        <w:rPr>
          <w:rFonts w:ascii="Times New Roman" w:eastAsia="Calibri" w:hAnsi="Times New Roman" w:cs="Times New Roman"/>
          <w:color w:val="000000" w:themeColor="text1"/>
          <w:spacing w:val="-6"/>
          <w:sz w:val="24"/>
          <w:szCs w:val="24"/>
        </w:rPr>
        <w:t xml:space="preserve">na otoku </w:t>
      </w:r>
      <w:r w:rsidRPr="00637E8F">
        <w:rPr>
          <w:rFonts w:ascii="Times New Roman" w:eastAsia="Calibri" w:hAnsi="Times New Roman" w:cs="Times New Roman"/>
          <w:color w:val="000000" w:themeColor="text1"/>
          <w:spacing w:val="-6"/>
          <w:sz w:val="24"/>
          <w:szCs w:val="24"/>
        </w:rPr>
        <w:t>Krk</w:t>
      </w:r>
      <w:r w:rsidR="00C609E1" w:rsidRPr="00637E8F">
        <w:rPr>
          <w:rFonts w:ascii="Times New Roman" w:eastAsia="Calibri" w:hAnsi="Times New Roman" w:cs="Times New Roman"/>
          <w:color w:val="000000" w:themeColor="text1"/>
          <w:spacing w:val="-6"/>
          <w:sz w:val="24"/>
          <w:szCs w:val="24"/>
        </w:rPr>
        <w:t>u</w:t>
      </w:r>
      <w:r w:rsidRPr="00637E8F">
        <w:rPr>
          <w:rFonts w:ascii="Times New Roman" w:eastAsia="Calibri" w:hAnsi="Times New Roman" w:cs="Times New Roman"/>
          <w:color w:val="000000" w:themeColor="text1"/>
          <w:spacing w:val="-6"/>
          <w:sz w:val="24"/>
          <w:szCs w:val="24"/>
        </w:rPr>
        <w:t xml:space="preserve"> </w:t>
      </w:r>
      <w:r w:rsidR="009D7FD8" w:rsidRPr="009D7FD8">
        <w:rPr>
          <w:rFonts w:ascii="Times New Roman" w:eastAsia="Calibri" w:hAnsi="Times New Roman" w:cs="Times New Roman"/>
          <w:color w:val="000000" w:themeColor="text1"/>
          <w:spacing w:val="-6"/>
          <w:sz w:val="24"/>
          <w:szCs w:val="24"/>
        </w:rPr>
        <w:t xml:space="preserve">u iznosu od </w:t>
      </w:r>
      <w:r w:rsidRPr="00637E8F">
        <w:rPr>
          <w:rFonts w:ascii="Times New Roman" w:eastAsia="Calibri" w:hAnsi="Times New Roman" w:cs="Times New Roman"/>
          <w:color w:val="000000" w:themeColor="text1"/>
          <w:spacing w:val="-4"/>
          <w:sz w:val="24"/>
          <w:szCs w:val="24"/>
        </w:rPr>
        <w:t xml:space="preserve"> 9.683.346,95 k</w:t>
      </w:r>
      <w:r w:rsidR="001F29E8">
        <w:rPr>
          <w:rFonts w:ascii="Times New Roman" w:eastAsia="Calibri" w:hAnsi="Times New Roman" w:cs="Times New Roman"/>
          <w:color w:val="000000" w:themeColor="text1"/>
          <w:spacing w:val="-4"/>
          <w:sz w:val="24"/>
          <w:szCs w:val="24"/>
        </w:rPr>
        <w:t>una</w:t>
      </w:r>
      <w:r w:rsidRPr="00637E8F">
        <w:rPr>
          <w:rFonts w:ascii="Times New Roman" w:eastAsia="Calibri" w:hAnsi="Times New Roman" w:cs="Times New Roman"/>
          <w:color w:val="000000" w:themeColor="text1"/>
          <w:spacing w:val="-4"/>
          <w:sz w:val="24"/>
          <w:szCs w:val="24"/>
        </w:rPr>
        <w:t xml:space="preserve"> te </w:t>
      </w:r>
      <w:r w:rsidR="00C609E1" w:rsidRPr="00637E8F">
        <w:rPr>
          <w:rFonts w:ascii="Times New Roman" w:eastAsia="Calibri" w:hAnsi="Times New Roman" w:cs="Times New Roman"/>
          <w:color w:val="000000" w:themeColor="text1"/>
          <w:spacing w:val="-4"/>
          <w:sz w:val="24"/>
          <w:szCs w:val="24"/>
        </w:rPr>
        <w:t xml:space="preserve">na otoku </w:t>
      </w:r>
      <w:r w:rsidRPr="00637E8F">
        <w:rPr>
          <w:rFonts w:ascii="Times New Roman" w:eastAsia="Calibri" w:hAnsi="Times New Roman" w:cs="Times New Roman"/>
          <w:color w:val="000000" w:themeColor="text1"/>
          <w:spacing w:val="-4"/>
          <w:sz w:val="24"/>
          <w:szCs w:val="24"/>
        </w:rPr>
        <w:t>Cres</w:t>
      </w:r>
      <w:r w:rsidR="00C609E1" w:rsidRPr="00637E8F">
        <w:rPr>
          <w:rFonts w:ascii="Times New Roman" w:eastAsia="Calibri" w:hAnsi="Times New Roman" w:cs="Times New Roman"/>
          <w:color w:val="000000" w:themeColor="text1"/>
          <w:spacing w:val="-4"/>
          <w:sz w:val="24"/>
          <w:szCs w:val="24"/>
        </w:rPr>
        <w:t>u</w:t>
      </w:r>
      <w:r w:rsidRPr="00637E8F">
        <w:rPr>
          <w:rFonts w:ascii="Times New Roman" w:eastAsia="Calibri" w:hAnsi="Times New Roman" w:cs="Times New Roman"/>
          <w:color w:val="000000" w:themeColor="text1"/>
          <w:spacing w:val="-4"/>
          <w:sz w:val="24"/>
          <w:szCs w:val="24"/>
        </w:rPr>
        <w:t xml:space="preserve"> </w:t>
      </w:r>
      <w:r w:rsidR="009D7FD8" w:rsidRPr="009D7FD8">
        <w:rPr>
          <w:rFonts w:ascii="Times New Roman" w:eastAsia="Calibri" w:hAnsi="Times New Roman" w:cs="Times New Roman"/>
          <w:color w:val="000000" w:themeColor="text1"/>
          <w:spacing w:val="-4"/>
          <w:sz w:val="24"/>
          <w:szCs w:val="24"/>
        </w:rPr>
        <w:t>u iznosu od</w:t>
      </w:r>
      <w:r w:rsidRPr="00637E8F">
        <w:rPr>
          <w:rFonts w:ascii="Times New Roman" w:eastAsia="Calibri" w:hAnsi="Times New Roman" w:cs="Times New Roman"/>
          <w:color w:val="000000" w:themeColor="text1"/>
          <w:spacing w:val="-4"/>
          <w:sz w:val="24"/>
          <w:szCs w:val="24"/>
        </w:rPr>
        <w:t xml:space="preserve"> 6.673.472,89 k</w:t>
      </w:r>
      <w:r w:rsidR="001F29E8">
        <w:rPr>
          <w:rFonts w:ascii="Times New Roman" w:eastAsia="Calibri" w:hAnsi="Times New Roman" w:cs="Times New Roman"/>
          <w:color w:val="000000" w:themeColor="text1"/>
          <w:spacing w:val="-4"/>
          <w:sz w:val="24"/>
          <w:szCs w:val="24"/>
        </w:rPr>
        <w:t>una</w:t>
      </w:r>
      <w:r w:rsidRPr="00637E8F">
        <w:rPr>
          <w:rFonts w:ascii="Times New Roman" w:eastAsia="Calibri" w:hAnsi="Times New Roman" w:cs="Times New Roman"/>
          <w:color w:val="000000" w:themeColor="text1"/>
          <w:spacing w:val="-4"/>
          <w:sz w:val="24"/>
          <w:szCs w:val="24"/>
        </w:rPr>
        <w:t>.</w:t>
      </w:r>
    </w:p>
    <w:p w14:paraId="479AC1F1" w14:textId="77777777" w:rsidR="007B6B49" w:rsidRPr="00637E8F" w:rsidRDefault="00C609E1"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U</w:t>
      </w:r>
      <w:r w:rsidR="007B6B49" w:rsidRPr="00637E8F">
        <w:rPr>
          <w:rFonts w:ascii="Times New Roman" w:eastAsia="Times New Roman" w:hAnsi="Times New Roman" w:cs="Times New Roman"/>
          <w:color w:val="000000" w:themeColor="text1"/>
          <w:sz w:val="24"/>
          <w:szCs w:val="24"/>
          <w:lang w:val="hr" w:eastAsia="hr"/>
        </w:rPr>
        <w:t xml:space="preserve"> cilju efikasnijeg gospodarenja lovištima i smanjivanja šteta na poljoprivrednim kulturama na što manju razinu, a u svrhu provedbe Zakona o otocima, Ministarstvo</w:t>
      </w:r>
      <w:r w:rsidR="007B6B49" w:rsidRPr="00637E8F">
        <w:rPr>
          <w:rFonts w:ascii="Times New Roman" w:eastAsia="Times New Roman" w:hAnsi="Times New Roman" w:cs="Times New Roman"/>
          <w:color w:val="000000" w:themeColor="text1"/>
          <w:spacing w:val="-7"/>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poljoprivrede</w:t>
      </w:r>
      <w:r w:rsidR="007B6B49" w:rsidRPr="00637E8F">
        <w:rPr>
          <w:rFonts w:ascii="Times New Roman" w:eastAsia="Times New Roman" w:hAnsi="Times New Roman" w:cs="Times New Roman"/>
          <w:color w:val="000000" w:themeColor="text1"/>
          <w:spacing w:val="-8"/>
          <w:sz w:val="24"/>
          <w:szCs w:val="24"/>
          <w:lang w:val="hr" w:eastAsia="hr"/>
        </w:rPr>
        <w:t xml:space="preserve"> provodilo je </w:t>
      </w:r>
      <w:r w:rsidR="007B6B49" w:rsidRPr="00637E8F">
        <w:rPr>
          <w:rFonts w:ascii="Times New Roman" w:eastAsia="Times New Roman" w:hAnsi="Times New Roman" w:cs="Times New Roman"/>
          <w:color w:val="000000" w:themeColor="text1"/>
          <w:sz w:val="24"/>
          <w:szCs w:val="24"/>
          <w:lang w:val="hr" w:eastAsia="hr"/>
        </w:rPr>
        <w:t>Naredbu</w:t>
      </w:r>
      <w:r w:rsidR="007B6B49" w:rsidRPr="00637E8F">
        <w:rPr>
          <w:rFonts w:ascii="Times New Roman" w:eastAsia="Times New Roman" w:hAnsi="Times New Roman" w:cs="Times New Roman"/>
          <w:color w:val="000000" w:themeColor="text1"/>
          <w:spacing w:val="-13"/>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o</w:t>
      </w:r>
      <w:r w:rsidR="007B6B49" w:rsidRPr="00637E8F">
        <w:rPr>
          <w:rFonts w:ascii="Times New Roman" w:eastAsia="Times New Roman" w:hAnsi="Times New Roman" w:cs="Times New Roman"/>
          <w:color w:val="000000" w:themeColor="text1"/>
          <w:spacing w:val="-21"/>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smanjenju brojnog stanja pojedine vrste divlja</w:t>
      </w:r>
      <w:r w:rsidR="009D7FD8">
        <w:rPr>
          <w:rFonts w:ascii="Times New Roman" w:eastAsia="Times New Roman" w:hAnsi="Times New Roman" w:cs="Times New Roman"/>
          <w:color w:val="000000" w:themeColor="text1"/>
          <w:sz w:val="24"/>
          <w:szCs w:val="24"/>
          <w:lang w:val="hr" w:eastAsia="hr"/>
        </w:rPr>
        <w:t>č</w:t>
      </w:r>
      <w:r w:rsidR="007B6B49" w:rsidRPr="00637E8F">
        <w:rPr>
          <w:rFonts w:ascii="Times New Roman" w:eastAsia="Times New Roman" w:hAnsi="Times New Roman" w:cs="Times New Roman"/>
          <w:color w:val="000000" w:themeColor="text1"/>
          <w:sz w:val="24"/>
          <w:szCs w:val="24"/>
          <w:lang w:val="hr" w:eastAsia="hr"/>
        </w:rPr>
        <w:t>i kojom je za</w:t>
      </w:r>
      <w:r w:rsidR="007B6B49" w:rsidRPr="00637E8F">
        <w:rPr>
          <w:rFonts w:ascii="Times New Roman" w:eastAsia="Times New Roman" w:hAnsi="Times New Roman" w:cs="Times New Roman"/>
          <w:color w:val="000000" w:themeColor="text1"/>
          <w:spacing w:val="-40"/>
          <w:sz w:val="24"/>
          <w:szCs w:val="24"/>
          <w:lang w:val="hr" w:eastAsia="hr"/>
        </w:rPr>
        <w:t xml:space="preserve"> </w:t>
      </w:r>
      <w:r w:rsidR="00252B7E">
        <w:rPr>
          <w:rFonts w:ascii="Times New Roman" w:eastAsia="Times New Roman" w:hAnsi="Times New Roman" w:cs="Times New Roman"/>
          <w:color w:val="000000" w:themeColor="text1"/>
          <w:spacing w:val="-40"/>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područje Kvarnerskih otoka</w:t>
      </w:r>
      <w:r w:rsidR="007B6B49" w:rsidRPr="00637E8F">
        <w:rPr>
          <w:rFonts w:ascii="Times New Roman" w:eastAsia="Times New Roman" w:hAnsi="Times New Roman" w:cs="Times New Roman"/>
          <w:color w:val="000000" w:themeColor="text1"/>
          <w:spacing w:val="-21"/>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skraćena lovostaja,</w:t>
      </w:r>
      <w:r w:rsidR="007B6B49" w:rsidRPr="00637E8F">
        <w:rPr>
          <w:rFonts w:ascii="Times New Roman" w:eastAsia="Times New Roman" w:hAnsi="Times New Roman" w:cs="Times New Roman"/>
          <w:color w:val="000000" w:themeColor="text1"/>
          <w:spacing w:val="-11"/>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odnosno</w:t>
      </w:r>
      <w:r w:rsidR="007B6B49" w:rsidRPr="00637E8F">
        <w:rPr>
          <w:rFonts w:ascii="Times New Roman" w:eastAsia="Times New Roman" w:hAnsi="Times New Roman" w:cs="Times New Roman"/>
          <w:color w:val="000000" w:themeColor="text1"/>
          <w:spacing w:val="-7"/>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na</w:t>
      </w:r>
      <w:r w:rsidR="007B6B49" w:rsidRPr="00637E8F">
        <w:rPr>
          <w:rFonts w:ascii="Times New Roman" w:eastAsia="Times New Roman" w:hAnsi="Times New Roman" w:cs="Times New Roman"/>
          <w:color w:val="000000" w:themeColor="text1"/>
          <w:spacing w:val="-22"/>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otocima</w:t>
      </w:r>
      <w:r w:rsidR="007B6B49" w:rsidRPr="00637E8F">
        <w:rPr>
          <w:rFonts w:ascii="Times New Roman" w:eastAsia="Times New Roman" w:hAnsi="Times New Roman" w:cs="Times New Roman"/>
          <w:color w:val="000000" w:themeColor="text1"/>
          <w:spacing w:val="-10"/>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je</w:t>
      </w:r>
      <w:r w:rsidR="007B6B49" w:rsidRPr="00637E8F">
        <w:rPr>
          <w:rFonts w:ascii="Times New Roman" w:eastAsia="Times New Roman" w:hAnsi="Times New Roman" w:cs="Times New Roman"/>
          <w:color w:val="000000" w:themeColor="text1"/>
          <w:spacing w:val="-23"/>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dozvoljen</w:t>
      </w:r>
      <w:r w:rsidR="007B6B49" w:rsidRPr="00637E8F">
        <w:rPr>
          <w:rFonts w:ascii="Times New Roman" w:eastAsia="Times New Roman" w:hAnsi="Times New Roman" w:cs="Times New Roman"/>
          <w:color w:val="000000" w:themeColor="text1"/>
          <w:spacing w:val="-3"/>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lov</w:t>
      </w:r>
      <w:r w:rsidR="007B6B49" w:rsidRPr="00637E8F">
        <w:rPr>
          <w:rFonts w:ascii="Times New Roman" w:eastAsia="Times New Roman" w:hAnsi="Times New Roman" w:cs="Times New Roman"/>
          <w:color w:val="000000" w:themeColor="text1"/>
          <w:spacing w:val="-15"/>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na</w:t>
      </w:r>
      <w:r w:rsidR="007B6B49" w:rsidRPr="00637E8F">
        <w:rPr>
          <w:rFonts w:ascii="Times New Roman" w:eastAsia="Times New Roman" w:hAnsi="Times New Roman" w:cs="Times New Roman"/>
          <w:color w:val="000000" w:themeColor="text1"/>
          <w:spacing w:val="-22"/>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divlj</w:t>
      </w:r>
      <w:r w:rsidR="009D7FD8">
        <w:rPr>
          <w:rFonts w:ascii="Times New Roman" w:eastAsia="Times New Roman" w:hAnsi="Times New Roman" w:cs="Times New Roman"/>
          <w:color w:val="000000" w:themeColor="text1"/>
          <w:sz w:val="24"/>
          <w:szCs w:val="24"/>
          <w:lang w:val="hr" w:eastAsia="hr"/>
        </w:rPr>
        <w:t>e</w:t>
      </w:r>
      <w:r w:rsidR="007B6B49" w:rsidRPr="00637E8F">
        <w:rPr>
          <w:rFonts w:ascii="Times New Roman" w:eastAsia="Times New Roman" w:hAnsi="Times New Roman" w:cs="Times New Roman"/>
          <w:color w:val="000000" w:themeColor="text1"/>
          <w:spacing w:val="-16"/>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svinje, jelena</w:t>
      </w:r>
      <w:r w:rsidR="007B6B49" w:rsidRPr="00637E8F">
        <w:rPr>
          <w:rFonts w:ascii="Times New Roman" w:eastAsia="Times New Roman" w:hAnsi="Times New Roman" w:cs="Times New Roman"/>
          <w:color w:val="000000" w:themeColor="text1"/>
          <w:spacing w:val="-18"/>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lopatara</w:t>
      </w:r>
      <w:r w:rsidR="007B6B49" w:rsidRPr="00637E8F">
        <w:rPr>
          <w:rFonts w:ascii="Times New Roman" w:eastAsia="Times New Roman" w:hAnsi="Times New Roman" w:cs="Times New Roman"/>
          <w:color w:val="000000" w:themeColor="text1"/>
          <w:spacing w:val="-21"/>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i</w:t>
      </w:r>
      <w:r w:rsidR="007B6B49" w:rsidRPr="00637E8F">
        <w:rPr>
          <w:rFonts w:ascii="Times New Roman" w:eastAsia="Times New Roman" w:hAnsi="Times New Roman" w:cs="Times New Roman"/>
          <w:color w:val="000000" w:themeColor="text1"/>
          <w:spacing w:val="-27"/>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čaglja</w:t>
      </w:r>
      <w:r w:rsidR="007B6B49" w:rsidRPr="00637E8F">
        <w:rPr>
          <w:rFonts w:ascii="Times New Roman" w:eastAsia="Times New Roman" w:hAnsi="Times New Roman" w:cs="Times New Roman"/>
          <w:color w:val="000000" w:themeColor="text1"/>
          <w:spacing w:val="-24"/>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tijekom</w:t>
      </w:r>
      <w:r w:rsidR="007B6B49" w:rsidRPr="00637E8F">
        <w:rPr>
          <w:rFonts w:ascii="Times New Roman" w:eastAsia="Times New Roman" w:hAnsi="Times New Roman" w:cs="Times New Roman"/>
          <w:color w:val="000000" w:themeColor="text1"/>
          <w:spacing w:val="-20"/>
          <w:sz w:val="24"/>
          <w:szCs w:val="24"/>
          <w:lang w:val="hr" w:eastAsia="hr"/>
        </w:rPr>
        <w:t xml:space="preserve"> </w:t>
      </w:r>
      <w:r w:rsidR="007B6B49" w:rsidRPr="00637E8F">
        <w:rPr>
          <w:rFonts w:ascii="Times New Roman" w:eastAsia="Times New Roman" w:hAnsi="Times New Roman" w:cs="Times New Roman"/>
          <w:color w:val="000000" w:themeColor="text1"/>
          <w:sz w:val="24"/>
          <w:szCs w:val="24"/>
          <w:lang w:val="hr" w:eastAsia="hr"/>
        </w:rPr>
        <w:t>cijele godine.</w:t>
      </w:r>
      <w:r w:rsidR="007B6B49" w:rsidRPr="00637E8F">
        <w:rPr>
          <w:rFonts w:ascii="Times New Roman" w:eastAsia="Times New Roman" w:hAnsi="Times New Roman" w:cs="Times New Roman"/>
          <w:color w:val="000000" w:themeColor="text1"/>
          <w:spacing w:val="-25"/>
          <w:sz w:val="24"/>
          <w:szCs w:val="24"/>
          <w:lang w:val="hr" w:eastAsia="hr"/>
        </w:rPr>
        <w:t xml:space="preserve"> </w:t>
      </w:r>
    </w:p>
    <w:p w14:paraId="170F0435"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Na održavanje šumskih i protupožarnih prometnica i izradu programa gospodarenja šumama privatnih šumoposjednika iz proračunskih sredstava odnosno sredstava naknade za korištenje općekorisnih funkcija</w:t>
      </w:r>
      <w:r w:rsidRPr="00637E8F">
        <w:rPr>
          <w:rFonts w:ascii="Times New Roman" w:eastAsia="Times New Roman" w:hAnsi="Times New Roman" w:cs="Times New Roman"/>
          <w:color w:val="000000" w:themeColor="text1"/>
          <w:spacing w:val="-20"/>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šuma u 2018.</w:t>
      </w:r>
      <w:r w:rsidR="00C609E1"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na</w:t>
      </w:r>
      <w:r w:rsidRPr="00637E8F">
        <w:rPr>
          <w:rFonts w:ascii="Times New Roman" w:eastAsia="Times New Roman" w:hAnsi="Times New Roman" w:cs="Times New Roman"/>
          <w:color w:val="000000" w:themeColor="text1"/>
          <w:spacing w:val="-23"/>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području Dubrovačko-neretvanske</w:t>
      </w:r>
      <w:r w:rsidRPr="00637E8F">
        <w:rPr>
          <w:rFonts w:ascii="Times New Roman" w:eastAsia="Times New Roman" w:hAnsi="Times New Roman" w:cs="Times New Roman"/>
          <w:color w:val="000000" w:themeColor="text1"/>
          <w:spacing w:val="-29"/>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županije</w:t>
      </w:r>
      <w:r w:rsidRPr="00637E8F">
        <w:rPr>
          <w:rFonts w:ascii="Times New Roman" w:eastAsia="Times New Roman" w:hAnsi="Times New Roman" w:cs="Times New Roman"/>
          <w:color w:val="000000" w:themeColor="text1"/>
          <w:spacing w:val="-14"/>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utrošeno je </w:t>
      </w:r>
      <w:r w:rsidRPr="00637E8F">
        <w:rPr>
          <w:rFonts w:ascii="Times New Roman" w:eastAsia="Times New Roman" w:hAnsi="Times New Roman" w:cs="Times New Roman"/>
          <w:color w:val="000000" w:themeColor="text1"/>
          <w:spacing w:val="5"/>
          <w:sz w:val="24"/>
          <w:szCs w:val="24"/>
          <w:lang w:eastAsia="hr-HR"/>
        </w:rPr>
        <w:t>2.1</w:t>
      </w:r>
      <w:r w:rsidRPr="00637E8F">
        <w:rPr>
          <w:rFonts w:ascii="Times New Roman" w:eastAsia="Times New Roman" w:hAnsi="Times New Roman" w:cs="Times New Roman"/>
          <w:color w:val="000000" w:themeColor="text1"/>
          <w:sz w:val="24"/>
          <w:szCs w:val="24"/>
          <w:lang w:eastAsia="hr-HR"/>
        </w:rPr>
        <w:t xml:space="preserve">08.209,00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 xml:space="preserve">una </w:t>
      </w:r>
      <w:r w:rsidRPr="00637E8F">
        <w:rPr>
          <w:rFonts w:ascii="Times New Roman" w:eastAsia="Times New Roman" w:hAnsi="Times New Roman" w:cs="Times New Roman"/>
          <w:color w:val="000000" w:themeColor="text1"/>
          <w:sz w:val="24"/>
          <w:szCs w:val="24"/>
          <w:lang w:eastAsia="hr-HR"/>
        </w:rPr>
        <w:t>dok je na području Zadarske županije utrošeno 480.756,00</w:t>
      </w:r>
      <w:r w:rsidRPr="00637E8F">
        <w:rPr>
          <w:rFonts w:ascii="Times New Roman" w:eastAsia="Times New Roman" w:hAnsi="Times New Roman" w:cs="Times New Roman"/>
          <w:color w:val="000000" w:themeColor="text1"/>
          <w:spacing w:val="-5"/>
          <w:sz w:val="24"/>
          <w:szCs w:val="24"/>
          <w:lang w:eastAsia="hr-HR"/>
        </w:rPr>
        <w:t xml:space="preserve">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p>
    <w:p w14:paraId="36212DEF" w14:textId="444CF55E" w:rsidR="000C32DE" w:rsidRDefault="000C32DE" w:rsidP="00D80007">
      <w:pPr>
        <w:spacing w:after="0" w:line="360" w:lineRule="auto"/>
        <w:jc w:val="both"/>
        <w:rPr>
          <w:rFonts w:ascii="Times New Roman" w:eastAsia="Times New Roman" w:hAnsi="Times New Roman" w:cs="Times New Roman"/>
          <w:color w:val="000000" w:themeColor="text1"/>
          <w:sz w:val="24"/>
          <w:szCs w:val="24"/>
          <w:lang w:eastAsia="hr-HR"/>
        </w:rPr>
      </w:pPr>
    </w:p>
    <w:p w14:paraId="576DEA65" w14:textId="77777777" w:rsidR="00954F69" w:rsidRPr="00637E8F" w:rsidRDefault="00954F69" w:rsidP="00D80007">
      <w:pPr>
        <w:spacing w:after="0" w:line="360" w:lineRule="auto"/>
        <w:jc w:val="both"/>
        <w:rPr>
          <w:rFonts w:ascii="Times New Roman" w:eastAsia="Times New Roman" w:hAnsi="Times New Roman" w:cs="Times New Roman"/>
          <w:color w:val="000000" w:themeColor="text1"/>
          <w:sz w:val="24"/>
          <w:szCs w:val="24"/>
          <w:lang w:eastAsia="hr-HR"/>
        </w:rPr>
      </w:pPr>
    </w:p>
    <w:p w14:paraId="31EC0B02"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36" w:name="_Toc51140499"/>
      <w:bookmarkStart w:id="37" w:name="_Toc51930930"/>
      <w:r w:rsidRPr="00637E8F">
        <w:rPr>
          <w:rFonts w:cs="Times New Roman"/>
          <w:color w:val="000000" w:themeColor="text1"/>
          <w:szCs w:val="24"/>
          <w:lang w:val="hr-HR"/>
        </w:rPr>
        <w:t>MINISTARSTVO ZA DEMOGRAFIJU, OBITELJ, MLADE I SOCIJALNU POLITIKU</w:t>
      </w:r>
      <w:bookmarkEnd w:id="36"/>
      <w:bookmarkEnd w:id="37"/>
      <w:r w:rsidRPr="00637E8F">
        <w:rPr>
          <w:rFonts w:cs="Times New Roman"/>
          <w:color w:val="000000" w:themeColor="text1"/>
          <w:szCs w:val="24"/>
          <w:lang w:val="hr-HR"/>
        </w:rPr>
        <w:t xml:space="preserve"> </w:t>
      </w:r>
    </w:p>
    <w:p w14:paraId="476F15C1" w14:textId="77777777" w:rsidR="00A0669C" w:rsidRPr="00A0669C" w:rsidRDefault="00A0669C" w:rsidP="00A0669C"/>
    <w:p w14:paraId="0BA278A4" w14:textId="77777777" w:rsidR="007B6B49" w:rsidRDefault="007B6B4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Ministarstvo za demografiju, obitelj, mlade i socijalnu politiku je tijekom 2018.</w:t>
      </w:r>
      <w:r w:rsidR="00A46094" w:rsidRPr="00637E8F">
        <w:rPr>
          <w:rFonts w:ascii="Times New Roman" w:eastAsia="Times New Roman" w:hAnsi="Times New Roman" w:cs="Times New Roman"/>
          <w:color w:val="000000" w:themeColor="text1"/>
          <w:sz w:val="24"/>
          <w:szCs w:val="24"/>
          <w:lang w:val="hr" w:eastAsia="hr"/>
        </w:rPr>
        <w:t xml:space="preserve"> </w:t>
      </w:r>
      <w:r w:rsidRPr="00637E8F">
        <w:rPr>
          <w:rFonts w:ascii="Times New Roman" w:eastAsia="Times New Roman" w:hAnsi="Times New Roman" w:cs="Times New Roman"/>
          <w:color w:val="000000" w:themeColor="text1"/>
          <w:sz w:val="24"/>
          <w:szCs w:val="24"/>
          <w:lang w:val="hr" w:eastAsia="hr"/>
        </w:rPr>
        <w:t xml:space="preserve">kroz Program podrške poboljšanju materijalnih uvjeta u </w:t>
      </w:r>
      <w:r w:rsidR="00A0669C">
        <w:rPr>
          <w:rFonts w:ascii="Times New Roman" w:eastAsia="Times New Roman" w:hAnsi="Times New Roman" w:cs="Times New Roman"/>
          <w:color w:val="000000" w:themeColor="text1"/>
          <w:sz w:val="24"/>
          <w:szCs w:val="24"/>
          <w:lang w:val="hr" w:eastAsia="hr"/>
        </w:rPr>
        <w:t xml:space="preserve">predškolskim ustanovama i </w:t>
      </w:r>
      <w:r w:rsidRPr="00637E8F">
        <w:rPr>
          <w:rFonts w:ascii="Times New Roman" w:eastAsia="Times New Roman" w:hAnsi="Times New Roman" w:cs="Times New Roman"/>
          <w:color w:val="000000" w:themeColor="text1"/>
          <w:sz w:val="24"/>
          <w:szCs w:val="24"/>
          <w:lang w:val="hr" w:eastAsia="hr"/>
        </w:rPr>
        <w:t xml:space="preserve">dječjim vrtićima ukupno </w:t>
      </w:r>
      <w:r w:rsidR="00A46094" w:rsidRPr="00637E8F">
        <w:rPr>
          <w:rFonts w:ascii="Times New Roman" w:eastAsia="Times New Roman" w:hAnsi="Times New Roman" w:cs="Times New Roman"/>
          <w:color w:val="000000" w:themeColor="text1"/>
          <w:sz w:val="24"/>
          <w:szCs w:val="24"/>
          <w:lang w:val="hr" w:eastAsia="hr"/>
        </w:rPr>
        <w:lastRenderedPageBreak/>
        <w:t>sklopilo</w:t>
      </w:r>
      <w:r w:rsidRPr="00637E8F">
        <w:rPr>
          <w:rFonts w:ascii="Times New Roman" w:eastAsia="Times New Roman" w:hAnsi="Times New Roman" w:cs="Times New Roman"/>
          <w:color w:val="000000" w:themeColor="text1"/>
          <w:sz w:val="24"/>
          <w:szCs w:val="24"/>
          <w:lang w:val="hr" w:eastAsia="hr"/>
        </w:rPr>
        <w:t xml:space="preserve"> 23 ugovora o sufinanciranju projekata i to sa </w:t>
      </w:r>
      <w:r w:rsidR="00A0669C">
        <w:rPr>
          <w:rFonts w:ascii="Times New Roman" w:eastAsia="Times New Roman" w:hAnsi="Times New Roman" w:cs="Times New Roman"/>
          <w:color w:val="000000" w:themeColor="text1"/>
          <w:sz w:val="24"/>
          <w:szCs w:val="24"/>
          <w:lang w:val="hr" w:eastAsia="hr"/>
        </w:rPr>
        <w:t>sedam</w:t>
      </w:r>
      <w:r w:rsidRPr="00637E8F">
        <w:rPr>
          <w:rFonts w:ascii="Times New Roman" w:eastAsia="Times New Roman" w:hAnsi="Times New Roman" w:cs="Times New Roman"/>
          <w:color w:val="000000" w:themeColor="text1"/>
          <w:sz w:val="24"/>
          <w:szCs w:val="24"/>
          <w:lang w:val="hr" w:eastAsia="hr"/>
        </w:rPr>
        <w:t xml:space="preserve"> gradova i 16 općina s otočnog područja uključujući poluotok Pelješac. </w:t>
      </w:r>
    </w:p>
    <w:p w14:paraId="1B4F24A7" w14:textId="77777777" w:rsidR="007B6B49" w:rsidRPr="00637E8F" w:rsidRDefault="007B6B4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 xml:space="preserve">U Šibensko-kninskoj županiji  financiran je </w:t>
      </w:r>
      <w:r w:rsidR="00A0669C">
        <w:rPr>
          <w:rFonts w:ascii="Times New Roman" w:eastAsia="Times New Roman" w:hAnsi="Times New Roman" w:cs="Times New Roman"/>
          <w:color w:val="000000" w:themeColor="text1"/>
          <w:sz w:val="24"/>
          <w:szCs w:val="24"/>
          <w:lang w:val="hr" w:eastAsia="hr"/>
        </w:rPr>
        <w:t>jedan</w:t>
      </w:r>
      <w:r w:rsidRPr="00637E8F">
        <w:rPr>
          <w:rFonts w:ascii="Times New Roman" w:eastAsia="Times New Roman" w:hAnsi="Times New Roman" w:cs="Times New Roman"/>
          <w:color w:val="000000" w:themeColor="text1"/>
          <w:sz w:val="24"/>
          <w:szCs w:val="24"/>
          <w:lang w:val="hr" w:eastAsia="hr"/>
        </w:rPr>
        <w:t xml:space="preserve"> projekt na </w:t>
      </w:r>
      <w:r w:rsidR="00A46094" w:rsidRPr="00637E8F">
        <w:rPr>
          <w:rFonts w:ascii="Times New Roman" w:eastAsia="Times New Roman" w:hAnsi="Times New Roman" w:cs="Times New Roman"/>
          <w:color w:val="000000" w:themeColor="text1"/>
          <w:sz w:val="24"/>
          <w:szCs w:val="24"/>
          <w:lang w:val="hr" w:eastAsia="hr"/>
        </w:rPr>
        <w:t xml:space="preserve">otoku </w:t>
      </w:r>
      <w:r w:rsidRPr="00637E8F">
        <w:rPr>
          <w:rFonts w:ascii="Times New Roman" w:eastAsia="Times New Roman" w:hAnsi="Times New Roman" w:cs="Times New Roman"/>
          <w:color w:val="000000" w:themeColor="text1"/>
          <w:sz w:val="24"/>
          <w:szCs w:val="24"/>
          <w:lang w:val="hr" w:eastAsia="hr"/>
        </w:rPr>
        <w:t>Murteru, D</w:t>
      </w:r>
      <w:r w:rsidR="004F7DAE" w:rsidRPr="00637E8F">
        <w:rPr>
          <w:rFonts w:ascii="Times New Roman" w:eastAsia="Times New Roman" w:hAnsi="Times New Roman" w:cs="Times New Roman"/>
          <w:color w:val="000000" w:themeColor="text1"/>
          <w:sz w:val="24"/>
          <w:szCs w:val="24"/>
          <w:lang w:val="hr" w:eastAsia="hr"/>
        </w:rPr>
        <w:t>ječji vrtić</w:t>
      </w:r>
      <w:r w:rsidRPr="00637E8F">
        <w:rPr>
          <w:rFonts w:ascii="Times New Roman" w:eastAsia="Times New Roman" w:hAnsi="Times New Roman" w:cs="Times New Roman"/>
          <w:color w:val="000000" w:themeColor="text1"/>
          <w:sz w:val="24"/>
          <w:szCs w:val="24"/>
          <w:lang w:val="hr" w:eastAsia="hr"/>
        </w:rPr>
        <w:t xml:space="preserve"> Murter sa iznosom od 70.000</w:t>
      </w:r>
      <w:r w:rsidR="00A0669C">
        <w:rPr>
          <w:rFonts w:ascii="Times New Roman" w:eastAsia="Times New Roman" w:hAnsi="Times New Roman" w:cs="Times New Roman"/>
          <w:color w:val="000000" w:themeColor="text1"/>
          <w:sz w:val="24"/>
          <w:szCs w:val="24"/>
          <w:lang w:val="hr" w:eastAsia="hr"/>
        </w:rPr>
        <w:t>,</w:t>
      </w:r>
      <w:r w:rsidRPr="00637E8F">
        <w:rPr>
          <w:rFonts w:ascii="Times New Roman" w:eastAsia="Times New Roman" w:hAnsi="Times New Roman" w:cs="Times New Roman"/>
          <w:color w:val="000000" w:themeColor="text1"/>
          <w:sz w:val="24"/>
          <w:szCs w:val="24"/>
          <w:lang w:val="hr" w:eastAsia="hr"/>
        </w:rPr>
        <w:t xml:space="preserve">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val="hr" w:eastAsia="hr"/>
        </w:rPr>
        <w:t>.</w:t>
      </w:r>
    </w:p>
    <w:p w14:paraId="463DCE4B" w14:textId="77777777" w:rsidR="007B6B49" w:rsidRPr="00637E8F" w:rsidRDefault="007B6B4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U Zadarskoj županiji izgra</w:t>
      </w:r>
      <w:r w:rsidR="004F7DAE" w:rsidRPr="00637E8F">
        <w:rPr>
          <w:rFonts w:ascii="Times New Roman" w:eastAsia="Times New Roman" w:hAnsi="Times New Roman" w:cs="Times New Roman"/>
          <w:color w:val="000000" w:themeColor="text1"/>
          <w:sz w:val="24"/>
          <w:szCs w:val="24"/>
          <w:lang w:val="hr" w:eastAsia="hr"/>
        </w:rPr>
        <w:t>đen je Dječji v</w:t>
      </w:r>
      <w:r w:rsidRPr="00637E8F">
        <w:rPr>
          <w:rFonts w:ascii="Times New Roman" w:eastAsia="Times New Roman" w:hAnsi="Times New Roman" w:cs="Times New Roman"/>
          <w:color w:val="000000" w:themeColor="text1"/>
          <w:sz w:val="24"/>
          <w:szCs w:val="24"/>
          <w:lang w:val="hr" w:eastAsia="hr"/>
        </w:rPr>
        <w:t xml:space="preserve">rtić </w:t>
      </w:r>
      <w:r w:rsidR="004F7DAE" w:rsidRPr="00637E8F">
        <w:rPr>
          <w:rFonts w:ascii="Times New Roman" w:eastAsia="Times New Roman" w:hAnsi="Times New Roman" w:cs="Times New Roman"/>
          <w:color w:val="000000" w:themeColor="text1"/>
          <w:sz w:val="24"/>
          <w:szCs w:val="24"/>
          <w:lang w:val="hr" w:eastAsia="hr"/>
        </w:rPr>
        <w:t xml:space="preserve">Orkulice </w:t>
      </w:r>
      <w:r w:rsidRPr="00637E8F">
        <w:rPr>
          <w:rFonts w:ascii="Times New Roman" w:eastAsia="Times New Roman" w:hAnsi="Times New Roman" w:cs="Times New Roman"/>
          <w:color w:val="000000" w:themeColor="text1"/>
          <w:sz w:val="24"/>
          <w:szCs w:val="24"/>
          <w:lang w:val="hr" w:eastAsia="hr"/>
        </w:rPr>
        <w:t xml:space="preserve">na Dugom otoku u iznosu od 736.448,00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val="hr" w:eastAsia="hr"/>
        </w:rPr>
        <w:t xml:space="preserve">, </w:t>
      </w:r>
      <w:r w:rsidR="004F7DAE" w:rsidRPr="00637E8F">
        <w:rPr>
          <w:rFonts w:ascii="Times New Roman" w:eastAsia="Times New Roman" w:hAnsi="Times New Roman" w:cs="Times New Roman"/>
          <w:color w:val="000000" w:themeColor="text1"/>
          <w:sz w:val="24"/>
          <w:szCs w:val="24"/>
          <w:lang w:val="hr" w:eastAsia="hr"/>
        </w:rPr>
        <w:t xml:space="preserve">za Dječji vrtić Pašman </w:t>
      </w:r>
      <w:r w:rsidRPr="00637E8F">
        <w:rPr>
          <w:rFonts w:ascii="Times New Roman" w:eastAsia="Times New Roman" w:hAnsi="Times New Roman" w:cs="Times New Roman"/>
          <w:color w:val="000000" w:themeColor="text1"/>
          <w:sz w:val="24"/>
          <w:szCs w:val="24"/>
          <w:lang w:val="hr" w:eastAsia="hr"/>
        </w:rPr>
        <w:t xml:space="preserve">na otoku Pašmanu </w:t>
      </w:r>
      <w:r w:rsidR="004F7DAE" w:rsidRPr="00637E8F">
        <w:rPr>
          <w:rFonts w:ascii="Times New Roman" w:eastAsia="Times New Roman" w:hAnsi="Times New Roman" w:cs="Times New Roman"/>
          <w:color w:val="000000" w:themeColor="text1"/>
          <w:sz w:val="24"/>
          <w:szCs w:val="24"/>
          <w:lang w:val="hr" w:eastAsia="hr"/>
        </w:rPr>
        <w:t>financiran</w:t>
      </w:r>
      <w:r w:rsidR="009D7FD8">
        <w:rPr>
          <w:rFonts w:ascii="Times New Roman" w:eastAsia="Times New Roman" w:hAnsi="Times New Roman" w:cs="Times New Roman"/>
          <w:color w:val="000000" w:themeColor="text1"/>
          <w:sz w:val="24"/>
          <w:szCs w:val="24"/>
          <w:lang w:val="hr" w:eastAsia="hr"/>
        </w:rPr>
        <w:t>o</w:t>
      </w:r>
      <w:r w:rsidR="004F7DAE" w:rsidRPr="00637E8F">
        <w:rPr>
          <w:rFonts w:ascii="Times New Roman" w:eastAsia="Times New Roman" w:hAnsi="Times New Roman" w:cs="Times New Roman"/>
          <w:color w:val="000000" w:themeColor="text1"/>
          <w:sz w:val="24"/>
          <w:szCs w:val="24"/>
          <w:lang w:val="hr" w:eastAsia="hr"/>
        </w:rPr>
        <w:t xml:space="preserve"> je </w:t>
      </w:r>
      <w:r w:rsidRPr="00637E8F">
        <w:rPr>
          <w:rFonts w:ascii="Times New Roman" w:eastAsia="Times New Roman" w:hAnsi="Times New Roman" w:cs="Times New Roman"/>
          <w:color w:val="000000" w:themeColor="text1"/>
          <w:sz w:val="24"/>
          <w:szCs w:val="24"/>
          <w:lang w:val="hr" w:eastAsia="hr"/>
        </w:rPr>
        <w:t xml:space="preserve">opremanje vanjskih terena u iznosu od 51.703,00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009D7FD8">
        <w:rPr>
          <w:rFonts w:ascii="Times New Roman" w:eastAsia="Times New Roman" w:hAnsi="Times New Roman" w:cs="Times New Roman"/>
          <w:color w:val="000000" w:themeColor="text1"/>
          <w:sz w:val="24"/>
          <w:szCs w:val="24"/>
          <w:lang w:val="hr" w:eastAsia="hr"/>
        </w:rPr>
        <w:t>, a</w:t>
      </w:r>
      <w:r w:rsidRPr="00637E8F">
        <w:rPr>
          <w:rFonts w:ascii="Times New Roman" w:eastAsia="Times New Roman" w:hAnsi="Times New Roman" w:cs="Times New Roman"/>
          <w:color w:val="000000" w:themeColor="text1"/>
          <w:sz w:val="24"/>
          <w:szCs w:val="24"/>
          <w:lang w:val="hr" w:eastAsia="hr"/>
        </w:rPr>
        <w:t xml:space="preserve"> </w:t>
      </w:r>
      <w:r w:rsidR="004F7DAE" w:rsidRPr="00637E8F">
        <w:rPr>
          <w:rFonts w:ascii="Times New Roman" w:eastAsia="Times New Roman" w:hAnsi="Times New Roman" w:cs="Times New Roman"/>
          <w:color w:val="000000" w:themeColor="text1"/>
          <w:sz w:val="24"/>
          <w:szCs w:val="24"/>
          <w:lang w:val="hr" w:eastAsia="hr"/>
        </w:rPr>
        <w:t>za</w:t>
      </w:r>
      <w:r w:rsidRPr="00637E8F">
        <w:rPr>
          <w:rFonts w:ascii="Times New Roman" w:eastAsia="Times New Roman" w:hAnsi="Times New Roman" w:cs="Times New Roman"/>
          <w:color w:val="000000" w:themeColor="text1"/>
          <w:sz w:val="24"/>
          <w:szCs w:val="24"/>
          <w:lang w:val="hr" w:eastAsia="hr"/>
        </w:rPr>
        <w:t xml:space="preserve"> sanacij</w:t>
      </w:r>
      <w:r w:rsidR="00BE54C5" w:rsidRPr="00637E8F">
        <w:rPr>
          <w:rFonts w:ascii="Times New Roman" w:eastAsia="Times New Roman" w:hAnsi="Times New Roman" w:cs="Times New Roman"/>
          <w:color w:val="000000" w:themeColor="text1"/>
          <w:sz w:val="24"/>
          <w:szCs w:val="24"/>
          <w:lang w:val="hr" w:eastAsia="hr"/>
        </w:rPr>
        <w:t>u</w:t>
      </w:r>
      <w:r w:rsidRPr="00637E8F">
        <w:rPr>
          <w:rFonts w:ascii="Times New Roman" w:eastAsia="Times New Roman" w:hAnsi="Times New Roman" w:cs="Times New Roman"/>
          <w:color w:val="000000" w:themeColor="text1"/>
          <w:sz w:val="24"/>
          <w:szCs w:val="24"/>
          <w:lang w:val="hr" w:eastAsia="hr"/>
        </w:rPr>
        <w:t xml:space="preserve"> postojećeg objekta D</w:t>
      </w:r>
      <w:r w:rsidR="00BE54C5" w:rsidRPr="00637E8F">
        <w:rPr>
          <w:rFonts w:ascii="Times New Roman" w:eastAsia="Times New Roman" w:hAnsi="Times New Roman" w:cs="Times New Roman"/>
          <w:color w:val="000000" w:themeColor="text1"/>
          <w:sz w:val="24"/>
          <w:szCs w:val="24"/>
          <w:lang w:val="hr" w:eastAsia="hr"/>
        </w:rPr>
        <w:t>ječjeg vrtića</w:t>
      </w:r>
      <w:r w:rsidRPr="00637E8F">
        <w:rPr>
          <w:rFonts w:ascii="Times New Roman" w:eastAsia="Times New Roman" w:hAnsi="Times New Roman" w:cs="Times New Roman"/>
          <w:color w:val="000000" w:themeColor="text1"/>
          <w:sz w:val="24"/>
          <w:szCs w:val="24"/>
          <w:lang w:val="hr" w:eastAsia="hr"/>
        </w:rPr>
        <w:t xml:space="preserve"> Ćok </w:t>
      </w:r>
      <w:r w:rsidR="00BE54C5" w:rsidRPr="00637E8F">
        <w:rPr>
          <w:rFonts w:ascii="Times New Roman" w:eastAsia="Times New Roman" w:hAnsi="Times New Roman" w:cs="Times New Roman"/>
          <w:color w:val="000000" w:themeColor="text1"/>
          <w:sz w:val="24"/>
          <w:szCs w:val="24"/>
          <w:lang w:val="hr" w:eastAsia="hr"/>
        </w:rPr>
        <w:t xml:space="preserve">uloženo </w:t>
      </w:r>
      <w:r w:rsidR="009D7FD8">
        <w:rPr>
          <w:rFonts w:ascii="Times New Roman" w:eastAsia="Times New Roman" w:hAnsi="Times New Roman" w:cs="Times New Roman"/>
          <w:color w:val="000000" w:themeColor="text1"/>
          <w:sz w:val="24"/>
          <w:szCs w:val="24"/>
          <w:lang w:val="hr" w:eastAsia="hr"/>
        </w:rPr>
        <w:t xml:space="preserve">je </w:t>
      </w:r>
      <w:r w:rsidRPr="00637E8F">
        <w:rPr>
          <w:rFonts w:ascii="Times New Roman" w:eastAsia="Times New Roman" w:hAnsi="Times New Roman" w:cs="Times New Roman"/>
          <w:color w:val="000000" w:themeColor="text1"/>
          <w:sz w:val="24"/>
          <w:szCs w:val="24"/>
          <w:lang w:val="hr" w:eastAsia="hr"/>
        </w:rPr>
        <w:t xml:space="preserve">539.555,00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val="hr" w:eastAsia="hr"/>
        </w:rPr>
        <w:t>.</w:t>
      </w:r>
    </w:p>
    <w:p w14:paraId="4C1FF2DB" w14:textId="77777777" w:rsidR="007B6B49" w:rsidRPr="00637E8F" w:rsidRDefault="007B6B4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 xml:space="preserve">Na otoku Ugljanu </w:t>
      </w:r>
      <w:r w:rsidR="00BE54C5" w:rsidRPr="00637E8F">
        <w:rPr>
          <w:rFonts w:ascii="Times New Roman" w:eastAsia="Times New Roman" w:hAnsi="Times New Roman" w:cs="Times New Roman"/>
          <w:color w:val="000000" w:themeColor="text1"/>
          <w:sz w:val="24"/>
          <w:szCs w:val="24"/>
          <w:lang w:val="hr" w:eastAsia="hr"/>
        </w:rPr>
        <w:t xml:space="preserve">je </w:t>
      </w:r>
      <w:r w:rsidRPr="00637E8F">
        <w:rPr>
          <w:rFonts w:ascii="Times New Roman" w:eastAsia="Times New Roman" w:hAnsi="Times New Roman" w:cs="Times New Roman"/>
          <w:color w:val="000000" w:themeColor="text1"/>
          <w:sz w:val="24"/>
          <w:szCs w:val="24"/>
          <w:lang w:val="hr" w:eastAsia="hr"/>
        </w:rPr>
        <w:t>prove</w:t>
      </w:r>
      <w:r w:rsidR="00BE54C5" w:rsidRPr="00637E8F">
        <w:rPr>
          <w:rFonts w:ascii="Times New Roman" w:eastAsia="Times New Roman" w:hAnsi="Times New Roman" w:cs="Times New Roman"/>
          <w:color w:val="000000" w:themeColor="text1"/>
          <w:sz w:val="24"/>
          <w:szCs w:val="24"/>
          <w:lang w:val="hr" w:eastAsia="hr"/>
        </w:rPr>
        <w:t xml:space="preserve">dena </w:t>
      </w:r>
      <w:r w:rsidRPr="00637E8F">
        <w:rPr>
          <w:rFonts w:ascii="Times New Roman" w:eastAsia="Times New Roman" w:hAnsi="Times New Roman" w:cs="Times New Roman"/>
          <w:color w:val="000000" w:themeColor="text1"/>
          <w:sz w:val="24"/>
          <w:szCs w:val="24"/>
          <w:lang w:val="hr" w:eastAsia="hr"/>
        </w:rPr>
        <w:t xml:space="preserve">sanacija postojećeg objekta </w:t>
      </w:r>
      <w:bookmarkStart w:id="38" w:name="_Hlk23945846"/>
      <w:r w:rsidRPr="00637E8F">
        <w:rPr>
          <w:rFonts w:ascii="Times New Roman" w:eastAsia="Times New Roman" w:hAnsi="Times New Roman" w:cs="Times New Roman"/>
          <w:color w:val="000000" w:themeColor="text1"/>
          <w:sz w:val="24"/>
          <w:szCs w:val="24"/>
          <w:lang w:val="hr" w:eastAsia="hr"/>
        </w:rPr>
        <w:t>D</w:t>
      </w:r>
      <w:r w:rsidR="00BE54C5" w:rsidRPr="00637E8F">
        <w:rPr>
          <w:rFonts w:ascii="Times New Roman" w:eastAsia="Times New Roman" w:hAnsi="Times New Roman" w:cs="Times New Roman"/>
          <w:color w:val="000000" w:themeColor="text1"/>
          <w:sz w:val="24"/>
          <w:szCs w:val="24"/>
          <w:lang w:val="hr" w:eastAsia="hr"/>
        </w:rPr>
        <w:t>ječjeg vrtića</w:t>
      </w:r>
      <w:r w:rsidRPr="00637E8F">
        <w:rPr>
          <w:rFonts w:ascii="Times New Roman" w:eastAsia="Times New Roman" w:hAnsi="Times New Roman" w:cs="Times New Roman"/>
          <w:color w:val="000000" w:themeColor="text1"/>
          <w:sz w:val="24"/>
          <w:szCs w:val="24"/>
          <w:lang w:val="hr" w:eastAsia="hr"/>
        </w:rPr>
        <w:t xml:space="preserve"> </w:t>
      </w:r>
      <w:bookmarkEnd w:id="38"/>
      <w:r w:rsidRPr="00637E8F">
        <w:rPr>
          <w:rFonts w:ascii="Times New Roman" w:eastAsia="Times New Roman" w:hAnsi="Times New Roman" w:cs="Times New Roman"/>
          <w:color w:val="000000" w:themeColor="text1"/>
          <w:sz w:val="24"/>
          <w:szCs w:val="24"/>
          <w:lang w:val="hr" w:eastAsia="hr"/>
        </w:rPr>
        <w:t xml:space="preserve">Srdelica u iznosu od 142.500,00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val="hr" w:eastAsia="hr"/>
        </w:rPr>
        <w:t xml:space="preserve">, sanacija postojećeg objekta </w:t>
      </w:r>
      <w:r w:rsidR="00BE54C5" w:rsidRPr="00637E8F">
        <w:rPr>
          <w:rFonts w:ascii="Times New Roman" w:eastAsia="Times New Roman" w:hAnsi="Times New Roman" w:cs="Times New Roman"/>
          <w:color w:val="000000" w:themeColor="text1"/>
          <w:sz w:val="24"/>
          <w:szCs w:val="24"/>
          <w:lang w:val="hr" w:eastAsia="hr"/>
        </w:rPr>
        <w:t>Dječjeg vrtića</w:t>
      </w:r>
      <w:r w:rsidRPr="00637E8F">
        <w:rPr>
          <w:rFonts w:ascii="Times New Roman" w:eastAsia="Times New Roman" w:hAnsi="Times New Roman" w:cs="Times New Roman"/>
          <w:color w:val="000000" w:themeColor="text1"/>
          <w:sz w:val="24"/>
          <w:szCs w:val="24"/>
          <w:lang w:val="hr" w:eastAsia="hr"/>
        </w:rPr>
        <w:t xml:space="preserve"> Manulica u iznosu od 350.094,00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val="hr" w:eastAsia="hr"/>
        </w:rPr>
        <w:t xml:space="preserve"> i sanacija postojećeg objekta </w:t>
      </w:r>
      <w:r w:rsidR="00BE54C5" w:rsidRPr="00637E8F">
        <w:rPr>
          <w:rFonts w:ascii="Times New Roman" w:eastAsia="Times New Roman" w:hAnsi="Times New Roman" w:cs="Times New Roman"/>
          <w:color w:val="000000" w:themeColor="text1"/>
          <w:sz w:val="24"/>
          <w:szCs w:val="24"/>
          <w:lang w:val="hr" w:eastAsia="hr"/>
        </w:rPr>
        <w:t>Dječjeg vrtića</w:t>
      </w:r>
      <w:r w:rsidRPr="00637E8F">
        <w:rPr>
          <w:rFonts w:ascii="Times New Roman" w:eastAsia="Times New Roman" w:hAnsi="Times New Roman" w:cs="Times New Roman"/>
          <w:color w:val="000000" w:themeColor="text1"/>
          <w:sz w:val="24"/>
          <w:szCs w:val="24"/>
          <w:lang w:val="hr" w:eastAsia="hr"/>
        </w:rPr>
        <w:t xml:space="preserve"> Lastavica u iznosu od 712.483,00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val="hr" w:eastAsia="hr"/>
        </w:rPr>
        <w:t>.</w:t>
      </w:r>
    </w:p>
    <w:p w14:paraId="00B48CB6" w14:textId="77777777" w:rsidR="007B6B49" w:rsidRPr="00637E8F" w:rsidRDefault="007B6B4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U Dubrovačko-neretvanskoj županiji</w:t>
      </w:r>
      <w:r w:rsidR="00BE54C5" w:rsidRPr="00637E8F">
        <w:rPr>
          <w:rFonts w:ascii="Times New Roman" w:eastAsia="Times New Roman" w:hAnsi="Times New Roman" w:cs="Times New Roman"/>
          <w:color w:val="000000" w:themeColor="text1"/>
          <w:sz w:val="24"/>
          <w:szCs w:val="24"/>
          <w:lang w:val="hr" w:eastAsia="hr"/>
        </w:rPr>
        <w:t>,</w:t>
      </w:r>
      <w:r w:rsidRPr="00637E8F">
        <w:rPr>
          <w:rFonts w:ascii="Times New Roman" w:eastAsia="Times New Roman" w:hAnsi="Times New Roman" w:cs="Times New Roman"/>
          <w:color w:val="000000" w:themeColor="text1"/>
          <w:sz w:val="24"/>
          <w:szCs w:val="24"/>
          <w:lang w:val="hr" w:eastAsia="hr"/>
        </w:rPr>
        <w:t xml:space="preserve"> na otoku Korčuli</w:t>
      </w:r>
      <w:r w:rsidR="00BE54C5" w:rsidRPr="00637E8F">
        <w:rPr>
          <w:rFonts w:ascii="Times New Roman" w:eastAsia="Times New Roman" w:hAnsi="Times New Roman" w:cs="Times New Roman"/>
          <w:color w:val="000000" w:themeColor="text1"/>
          <w:sz w:val="24"/>
          <w:szCs w:val="24"/>
          <w:lang w:val="hr" w:eastAsia="hr"/>
        </w:rPr>
        <w:t>,</w:t>
      </w:r>
      <w:r w:rsidRPr="00637E8F">
        <w:rPr>
          <w:rFonts w:ascii="Times New Roman" w:eastAsia="Times New Roman" w:hAnsi="Times New Roman" w:cs="Times New Roman"/>
          <w:color w:val="000000" w:themeColor="text1"/>
          <w:sz w:val="24"/>
          <w:szCs w:val="24"/>
          <w:lang w:val="hr" w:eastAsia="hr"/>
        </w:rPr>
        <w:t xml:space="preserve"> provodio se projekt sanacij</w:t>
      </w:r>
      <w:r w:rsidR="00BE54C5" w:rsidRPr="00637E8F">
        <w:rPr>
          <w:rFonts w:ascii="Times New Roman" w:eastAsia="Times New Roman" w:hAnsi="Times New Roman" w:cs="Times New Roman"/>
          <w:color w:val="000000" w:themeColor="text1"/>
          <w:sz w:val="24"/>
          <w:szCs w:val="24"/>
          <w:lang w:val="hr" w:eastAsia="hr"/>
        </w:rPr>
        <w:t>e</w:t>
      </w:r>
      <w:r w:rsidRPr="00637E8F">
        <w:rPr>
          <w:rFonts w:ascii="Times New Roman" w:eastAsia="Times New Roman" w:hAnsi="Times New Roman" w:cs="Times New Roman"/>
          <w:color w:val="000000" w:themeColor="text1"/>
          <w:sz w:val="24"/>
          <w:szCs w:val="24"/>
          <w:lang w:val="hr" w:eastAsia="hr"/>
        </w:rPr>
        <w:t xml:space="preserve"> postojećeg objekta </w:t>
      </w:r>
      <w:r w:rsidR="00BE54C5" w:rsidRPr="00637E8F">
        <w:rPr>
          <w:rFonts w:ascii="Times New Roman" w:eastAsia="Times New Roman" w:hAnsi="Times New Roman" w:cs="Times New Roman"/>
          <w:color w:val="000000" w:themeColor="text1"/>
          <w:sz w:val="24"/>
          <w:szCs w:val="24"/>
          <w:lang w:val="hr" w:eastAsia="hr"/>
        </w:rPr>
        <w:t>Dječjeg vrtića</w:t>
      </w:r>
      <w:r w:rsidRPr="00637E8F">
        <w:rPr>
          <w:rFonts w:ascii="Times New Roman" w:eastAsia="Times New Roman" w:hAnsi="Times New Roman" w:cs="Times New Roman"/>
          <w:color w:val="000000" w:themeColor="text1"/>
          <w:sz w:val="24"/>
          <w:szCs w:val="24"/>
          <w:lang w:val="hr" w:eastAsia="hr"/>
        </w:rPr>
        <w:t xml:space="preserve"> Korčula u iznosu od 180.470,00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val="hr" w:eastAsia="hr"/>
        </w:rPr>
        <w:t xml:space="preserve"> i opremanje vanjskih terena </w:t>
      </w:r>
      <w:r w:rsidR="00BE54C5" w:rsidRPr="00637E8F">
        <w:rPr>
          <w:rFonts w:ascii="Times New Roman" w:eastAsia="Times New Roman" w:hAnsi="Times New Roman" w:cs="Times New Roman"/>
          <w:color w:val="000000" w:themeColor="text1"/>
          <w:sz w:val="24"/>
          <w:szCs w:val="24"/>
          <w:lang w:val="hr" w:eastAsia="hr"/>
        </w:rPr>
        <w:t>Dječjeg vrtića</w:t>
      </w:r>
      <w:r w:rsidRPr="00637E8F">
        <w:rPr>
          <w:rFonts w:ascii="Times New Roman" w:eastAsia="Times New Roman" w:hAnsi="Times New Roman" w:cs="Times New Roman"/>
          <w:color w:val="000000" w:themeColor="text1"/>
          <w:sz w:val="24"/>
          <w:szCs w:val="24"/>
          <w:lang w:val="hr" w:eastAsia="hr"/>
        </w:rPr>
        <w:t xml:space="preserve"> Radost u iznosu od 41.998,00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p>
    <w:p w14:paraId="2986CABB" w14:textId="77777777" w:rsidR="007B6B49" w:rsidRPr="00637E8F" w:rsidRDefault="00BE54C5"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N</w:t>
      </w:r>
      <w:r w:rsidR="007B6B49" w:rsidRPr="00637E8F">
        <w:rPr>
          <w:rFonts w:ascii="Times New Roman" w:eastAsia="Times New Roman" w:hAnsi="Times New Roman" w:cs="Times New Roman"/>
          <w:color w:val="000000" w:themeColor="text1"/>
          <w:sz w:val="24"/>
          <w:szCs w:val="24"/>
          <w:lang w:val="hr" w:eastAsia="hr"/>
        </w:rPr>
        <w:t xml:space="preserve">a otoku Korčuli </w:t>
      </w:r>
      <w:r w:rsidRPr="00637E8F">
        <w:rPr>
          <w:rFonts w:ascii="Times New Roman" w:eastAsia="Times New Roman" w:hAnsi="Times New Roman" w:cs="Times New Roman"/>
          <w:color w:val="000000" w:themeColor="text1"/>
          <w:sz w:val="24"/>
          <w:szCs w:val="24"/>
          <w:lang w:val="hr" w:eastAsia="hr"/>
        </w:rPr>
        <w:t xml:space="preserve">je u 2018. </w:t>
      </w:r>
      <w:r w:rsidR="007B6B49" w:rsidRPr="00637E8F">
        <w:rPr>
          <w:rFonts w:ascii="Times New Roman" w:eastAsia="Times New Roman" w:hAnsi="Times New Roman" w:cs="Times New Roman"/>
          <w:color w:val="000000" w:themeColor="text1"/>
          <w:sz w:val="24"/>
          <w:szCs w:val="24"/>
          <w:lang w:val="hr" w:eastAsia="hr"/>
        </w:rPr>
        <w:t xml:space="preserve">započeo projekt financiran iz EU sredstava putem  kojeg se </w:t>
      </w:r>
      <w:r w:rsidRPr="00637E8F">
        <w:rPr>
          <w:rFonts w:ascii="Times New Roman" w:eastAsia="Times New Roman" w:hAnsi="Times New Roman" w:cs="Times New Roman"/>
          <w:color w:val="000000" w:themeColor="text1"/>
          <w:sz w:val="24"/>
          <w:szCs w:val="24"/>
          <w:lang w:val="hr" w:eastAsia="hr"/>
        </w:rPr>
        <w:t>Dječjem vrtiću</w:t>
      </w:r>
      <w:r w:rsidR="007B6B49" w:rsidRPr="00637E8F">
        <w:rPr>
          <w:rFonts w:ascii="Times New Roman" w:eastAsia="Times New Roman" w:hAnsi="Times New Roman" w:cs="Times New Roman"/>
          <w:color w:val="000000" w:themeColor="text1"/>
          <w:sz w:val="24"/>
          <w:szCs w:val="24"/>
          <w:lang w:val="hr" w:eastAsia="hr"/>
        </w:rPr>
        <w:t xml:space="preserve"> Blat</w:t>
      </w:r>
      <w:r w:rsidRPr="00637E8F">
        <w:rPr>
          <w:rFonts w:ascii="Times New Roman" w:eastAsia="Times New Roman" w:hAnsi="Times New Roman" w:cs="Times New Roman"/>
          <w:color w:val="000000" w:themeColor="text1"/>
          <w:sz w:val="24"/>
          <w:szCs w:val="24"/>
          <w:lang w:val="hr" w:eastAsia="hr"/>
        </w:rPr>
        <w:t>o</w:t>
      </w:r>
      <w:r w:rsidR="007B6B49" w:rsidRPr="00637E8F">
        <w:rPr>
          <w:rFonts w:ascii="Times New Roman" w:eastAsia="Times New Roman" w:hAnsi="Times New Roman" w:cs="Times New Roman"/>
          <w:color w:val="000000" w:themeColor="text1"/>
          <w:sz w:val="24"/>
          <w:szCs w:val="24"/>
          <w:lang w:val="hr" w:eastAsia="hr"/>
        </w:rPr>
        <w:t xml:space="preserve"> produljilo radno vrijeme, uveo smjenski rad i omogućilo dobivanje </w:t>
      </w:r>
      <w:r w:rsidR="00A0669C">
        <w:rPr>
          <w:rFonts w:ascii="Times New Roman" w:eastAsia="Times New Roman" w:hAnsi="Times New Roman" w:cs="Times New Roman"/>
          <w:color w:val="000000" w:themeColor="text1"/>
          <w:sz w:val="24"/>
          <w:szCs w:val="24"/>
          <w:lang w:val="hr" w:eastAsia="hr"/>
        </w:rPr>
        <w:t>šest</w:t>
      </w:r>
      <w:r w:rsidR="007B6B49" w:rsidRPr="00637E8F">
        <w:rPr>
          <w:rFonts w:ascii="Times New Roman" w:eastAsia="Times New Roman" w:hAnsi="Times New Roman" w:cs="Times New Roman"/>
          <w:color w:val="000000" w:themeColor="text1"/>
          <w:sz w:val="24"/>
          <w:szCs w:val="24"/>
          <w:lang w:val="hr" w:eastAsia="hr"/>
        </w:rPr>
        <w:t xml:space="preserve"> novih programa prilagođenih djeci. Na poluotoku Pelješcu </w:t>
      </w:r>
      <w:r w:rsidRPr="00637E8F">
        <w:rPr>
          <w:rFonts w:ascii="Times New Roman" w:eastAsia="Times New Roman" w:hAnsi="Times New Roman" w:cs="Times New Roman"/>
          <w:color w:val="000000" w:themeColor="text1"/>
          <w:sz w:val="24"/>
          <w:szCs w:val="24"/>
          <w:lang w:val="hr" w:eastAsia="hr"/>
        </w:rPr>
        <w:t xml:space="preserve">se </w:t>
      </w:r>
      <w:r w:rsidR="007B6B49" w:rsidRPr="00637E8F">
        <w:rPr>
          <w:rFonts w:ascii="Times New Roman" w:eastAsia="Times New Roman" w:hAnsi="Times New Roman" w:cs="Times New Roman"/>
          <w:color w:val="000000" w:themeColor="text1"/>
          <w:sz w:val="24"/>
          <w:szCs w:val="24"/>
          <w:lang w:val="hr" w:eastAsia="hr"/>
        </w:rPr>
        <w:t xml:space="preserve">provelo opremanje vanjskih terena </w:t>
      </w:r>
      <w:r w:rsidRPr="00637E8F">
        <w:rPr>
          <w:rFonts w:ascii="Times New Roman" w:eastAsia="Times New Roman" w:hAnsi="Times New Roman" w:cs="Times New Roman"/>
          <w:color w:val="000000" w:themeColor="text1"/>
          <w:sz w:val="24"/>
          <w:szCs w:val="24"/>
          <w:lang w:val="hr" w:eastAsia="hr"/>
        </w:rPr>
        <w:t xml:space="preserve">Dječjeg vrtića </w:t>
      </w:r>
      <w:r w:rsidR="007B6B49" w:rsidRPr="00637E8F">
        <w:rPr>
          <w:rFonts w:ascii="Times New Roman" w:eastAsia="Times New Roman" w:hAnsi="Times New Roman" w:cs="Times New Roman"/>
          <w:color w:val="000000" w:themeColor="text1"/>
          <w:sz w:val="24"/>
          <w:szCs w:val="24"/>
          <w:lang w:val="hr" w:eastAsia="hr"/>
        </w:rPr>
        <w:t xml:space="preserve">Orebić u iznosu od 142.488,00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007B6B49" w:rsidRPr="00637E8F">
        <w:rPr>
          <w:rFonts w:ascii="Times New Roman" w:eastAsia="Times New Roman" w:hAnsi="Times New Roman" w:cs="Times New Roman"/>
          <w:color w:val="000000" w:themeColor="text1"/>
          <w:sz w:val="24"/>
          <w:szCs w:val="24"/>
          <w:lang w:val="hr" w:eastAsia="hr"/>
        </w:rPr>
        <w:t xml:space="preserve"> i sanacija postojećeg objekta </w:t>
      </w:r>
      <w:r w:rsidRPr="00637E8F">
        <w:rPr>
          <w:rFonts w:ascii="Times New Roman" w:eastAsia="Times New Roman" w:hAnsi="Times New Roman" w:cs="Times New Roman"/>
          <w:color w:val="000000" w:themeColor="text1"/>
          <w:sz w:val="24"/>
          <w:szCs w:val="24"/>
          <w:lang w:val="hr" w:eastAsia="hr"/>
        </w:rPr>
        <w:t xml:space="preserve">Dječjeg vrtića </w:t>
      </w:r>
      <w:r w:rsidR="007B6B49" w:rsidRPr="00637E8F">
        <w:rPr>
          <w:rFonts w:ascii="Times New Roman" w:eastAsia="Times New Roman" w:hAnsi="Times New Roman" w:cs="Times New Roman"/>
          <w:color w:val="000000" w:themeColor="text1"/>
          <w:sz w:val="24"/>
          <w:szCs w:val="24"/>
          <w:lang w:val="hr" w:eastAsia="hr"/>
        </w:rPr>
        <w:t xml:space="preserve">Ston sa iznosom od 231.749,00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007B6B49" w:rsidRPr="00637E8F">
        <w:rPr>
          <w:rFonts w:ascii="Times New Roman" w:eastAsia="Times New Roman" w:hAnsi="Times New Roman" w:cs="Times New Roman"/>
          <w:color w:val="000000" w:themeColor="text1"/>
          <w:sz w:val="24"/>
          <w:szCs w:val="24"/>
          <w:lang w:val="hr" w:eastAsia="hr"/>
        </w:rPr>
        <w:t>.</w:t>
      </w:r>
    </w:p>
    <w:p w14:paraId="331C2CA5" w14:textId="77777777" w:rsidR="007B6B49" w:rsidRPr="00637E8F" w:rsidRDefault="007B6B4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 xml:space="preserve">U Ličko-senjskoj županiji provodio se projekt </w:t>
      </w:r>
      <w:r w:rsidR="00BE54C5" w:rsidRPr="00637E8F">
        <w:rPr>
          <w:rFonts w:ascii="Times New Roman" w:eastAsia="Times New Roman" w:hAnsi="Times New Roman" w:cs="Times New Roman"/>
          <w:color w:val="000000" w:themeColor="text1"/>
          <w:sz w:val="24"/>
          <w:szCs w:val="24"/>
          <w:lang w:val="hr" w:eastAsia="hr"/>
        </w:rPr>
        <w:t>opremanja vanjskih terena Dječjeg vrtića Cari</w:t>
      </w:r>
      <w:r w:rsidR="00A0669C">
        <w:rPr>
          <w:rFonts w:ascii="Times New Roman" w:eastAsia="Times New Roman" w:hAnsi="Times New Roman" w:cs="Times New Roman"/>
          <w:color w:val="000000" w:themeColor="text1"/>
          <w:sz w:val="24"/>
          <w:szCs w:val="24"/>
          <w:lang w:val="hr" w:eastAsia="hr"/>
        </w:rPr>
        <w:t>ć u G</w:t>
      </w:r>
      <w:r w:rsidR="00E074F3">
        <w:rPr>
          <w:rFonts w:ascii="Times New Roman" w:eastAsia="Times New Roman" w:hAnsi="Times New Roman" w:cs="Times New Roman"/>
          <w:color w:val="000000" w:themeColor="text1"/>
          <w:sz w:val="24"/>
          <w:szCs w:val="24"/>
          <w:lang w:val="hr" w:eastAsia="hr"/>
        </w:rPr>
        <w:t>radu Novalji, na</w:t>
      </w:r>
      <w:r w:rsidRPr="00637E8F">
        <w:rPr>
          <w:rFonts w:ascii="Times New Roman" w:eastAsia="Times New Roman" w:hAnsi="Times New Roman" w:cs="Times New Roman"/>
          <w:color w:val="000000" w:themeColor="text1"/>
          <w:sz w:val="24"/>
          <w:szCs w:val="24"/>
          <w:lang w:val="hr" w:eastAsia="hr"/>
        </w:rPr>
        <w:t xml:space="preserve"> otoku Pagu u iznosu od 244.745,00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00BE54C5" w:rsidRPr="00637E8F">
        <w:rPr>
          <w:rFonts w:ascii="Times New Roman" w:eastAsia="Times New Roman" w:hAnsi="Times New Roman" w:cs="Times New Roman"/>
          <w:color w:val="000000" w:themeColor="text1"/>
          <w:sz w:val="24"/>
          <w:szCs w:val="24"/>
          <w:lang w:val="hr" w:eastAsia="hr"/>
        </w:rPr>
        <w:t>.</w:t>
      </w:r>
    </w:p>
    <w:p w14:paraId="5AE98A92" w14:textId="77777777" w:rsidR="007B6B49" w:rsidRPr="00637E8F" w:rsidRDefault="007B6B4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 xml:space="preserve">U Primorsko-goranskoj županiji provodila su se </w:t>
      </w:r>
      <w:r w:rsidR="00A0669C">
        <w:rPr>
          <w:rFonts w:ascii="Times New Roman" w:eastAsia="Times New Roman" w:hAnsi="Times New Roman" w:cs="Times New Roman"/>
          <w:color w:val="000000" w:themeColor="text1"/>
          <w:sz w:val="24"/>
          <w:szCs w:val="24"/>
          <w:lang w:val="hr" w:eastAsia="hr"/>
        </w:rPr>
        <w:t>tri</w:t>
      </w:r>
      <w:r w:rsidRPr="00637E8F">
        <w:rPr>
          <w:rFonts w:ascii="Times New Roman" w:eastAsia="Times New Roman" w:hAnsi="Times New Roman" w:cs="Times New Roman"/>
          <w:color w:val="000000" w:themeColor="text1"/>
          <w:sz w:val="24"/>
          <w:szCs w:val="24"/>
          <w:lang w:val="hr" w:eastAsia="hr"/>
        </w:rPr>
        <w:t xml:space="preserve"> projekta</w:t>
      </w:r>
      <w:r w:rsidR="003E6B7C" w:rsidRPr="00637E8F">
        <w:rPr>
          <w:rFonts w:ascii="Times New Roman" w:eastAsia="Times New Roman" w:hAnsi="Times New Roman" w:cs="Times New Roman"/>
          <w:color w:val="000000" w:themeColor="text1"/>
          <w:sz w:val="24"/>
          <w:szCs w:val="24"/>
          <w:lang w:val="hr" w:eastAsia="hr"/>
        </w:rPr>
        <w:t>,</w:t>
      </w:r>
      <w:r w:rsidRPr="00637E8F">
        <w:rPr>
          <w:rFonts w:ascii="Times New Roman" w:eastAsia="Times New Roman" w:hAnsi="Times New Roman" w:cs="Times New Roman"/>
          <w:color w:val="000000" w:themeColor="text1"/>
          <w:sz w:val="24"/>
          <w:szCs w:val="24"/>
          <w:lang w:val="hr" w:eastAsia="hr"/>
        </w:rPr>
        <w:t xml:space="preserve"> i to</w:t>
      </w:r>
      <w:r w:rsidR="00BE54C5" w:rsidRPr="00637E8F">
        <w:rPr>
          <w:rFonts w:ascii="Times New Roman" w:eastAsia="Times New Roman" w:hAnsi="Times New Roman" w:cs="Times New Roman"/>
          <w:color w:val="000000" w:themeColor="text1"/>
          <w:sz w:val="24"/>
          <w:szCs w:val="24"/>
          <w:lang w:val="hr" w:eastAsia="hr"/>
        </w:rPr>
        <w:t>:</w:t>
      </w:r>
      <w:r w:rsidRPr="00637E8F">
        <w:rPr>
          <w:rFonts w:ascii="Times New Roman" w:eastAsia="Times New Roman" w:hAnsi="Times New Roman" w:cs="Times New Roman"/>
          <w:color w:val="000000" w:themeColor="text1"/>
          <w:sz w:val="24"/>
          <w:szCs w:val="24"/>
          <w:lang w:val="hr" w:eastAsia="hr"/>
        </w:rPr>
        <w:t xml:space="preserve"> oprema vanjskih terena </w:t>
      </w:r>
      <w:r w:rsidR="00BE54C5" w:rsidRPr="00637E8F">
        <w:rPr>
          <w:rFonts w:ascii="Times New Roman" w:eastAsia="Times New Roman" w:hAnsi="Times New Roman" w:cs="Times New Roman"/>
          <w:color w:val="000000" w:themeColor="text1"/>
          <w:sz w:val="24"/>
          <w:szCs w:val="24"/>
          <w:lang w:val="hr" w:eastAsia="hr"/>
        </w:rPr>
        <w:t>Dječjeg vrtića</w:t>
      </w:r>
      <w:r w:rsidRPr="00637E8F">
        <w:rPr>
          <w:rFonts w:ascii="Times New Roman" w:eastAsia="Times New Roman" w:hAnsi="Times New Roman" w:cs="Times New Roman"/>
          <w:color w:val="000000" w:themeColor="text1"/>
          <w:sz w:val="24"/>
          <w:szCs w:val="24"/>
          <w:lang w:val="hr" w:eastAsia="hr"/>
        </w:rPr>
        <w:t xml:space="preserve"> Cvrčak </w:t>
      </w:r>
      <w:r w:rsidR="00BE54C5" w:rsidRPr="00637E8F">
        <w:rPr>
          <w:rFonts w:ascii="Times New Roman" w:eastAsia="Times New Roman" w:hAnsi="Times New Roman" w:cs="Times New Roman"/>
          <w:color w:val="000000" w:themeColor="text1"/>
          <w:sz w:val="24"/>
          <w:szCs w:val="24"/>
          <w:lang w:val="hr" w:eastAsia="hr"/>
        </w:rPr>
        <w:t xml:space="preserve">na Malom Lošinju </w:t>
      </w:r>
      <w:r w:rsidRPr="00637E8F">
        <w:rPr>
          <w:rFonts w:ascii="Times New Roman" w:eastAsia="Times New Roman" w:hAnsi="Times New Roman" w:cs="Times New Roman"/>
          <w:color w:val="000000" w:themeColor="text1"/>
          <w:sz w:val="24"/>
          <w:szCs w:val="24"/>
          <w:lang w:val="hr" w:eastAsia="hr"/>
        </w:rPr>
        <w:t xml:space="preserve">u iznosu od 641.093,00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 xml:space="preserve">una </w:t>
      </w:r>
      <w:r w:rsidRPr="00637E8F">
        <w:rPr>
          <w:rFonts w:ascii="Times New Roman" w:eastAsia="Times New Roman" w:hAnsi="Times New Roman" w:cs="Times New Roman"/>
          <w:color w:val="000000" w:themeColor="text1"/>
          <w:sz w:val="24"/>
          <w:szCs w:val="24"/>
          <w:lang w:val="hr" w:eastAsia="hr"/>
        </w:rPr>
        <w:t xml:space="preserve">i adaptacija postojećeg objekta </w:t>
      </w:r>
      <w:r w:rsidR="00BE54C5" w:rsidRPr="00637E8F">
        <w:rPr>
          <w:rFonts w:ascii="Times New Roman" w:eastAsia="Times New Roman" w:hAnsi="Times New Roman" w:cs="Times New Roman"/>
          <w:color w:val="000000" w:themeColor="text1"/>
          <w:sz w:val="24"/>
          <w:szCs w:val="24"/>
          <w:lang w:val="hr" w:eastAsia="hr"/>
        </w:rPr>
        <w:t>Dječjeg vrtića</w:t>
      </w:r>
      <w:r w:rsidRPr="00637E8F">
        <w:rPr>
          <w:rFonts w:ascii="Times New Roman" w:eastAsia="Times New Roman" w:hAnsi="Times New Roman" w:cs="Times New Roman"/>
          <w:color w:val="000000" w:themeColor="text1"/>
          <w:sz w:val="24"/>
          <w:szCs w:val="24"/>
          <w:lang w:val="hr" w:eastAsia="hr"/>
        </w:rPr>
        <w:t xml:space="preserve"> Pahuljica </w:t>
      </w:r>
      <w:r w:rsidR="00BE54C5" w:rsidRPr="00637E8F">
        <w:rPr>
          <w:rFonts w:ascii="Times New Roman" w:eastAsia="Times New Roman" w:hAnsi="Times New Roman" w:cs="Times New Roman"/>
          <w:color w:val="000000" w:themeColor="text1"/>
          <w:sz w:val="24"/>
          <w:szCs w:val="24"/>
          <w:lang w:val="hr" w:eastAsia="hr"/>
        </w:rPr>
        <w:t xml:space="preserve">na otoku Rabu </w:t>
      </w:r>
      <w:r w:rsidRPr="00637E8F">
        <w:rPr>
          <w:rFonts w:ascii="Times New Roman" w:eastAsia="Times New Roman" w:hAnsi="Times New Roman" w:cs="Times New Roman"/>
          <w:color w:val="000000" w:themeColor="text1"/>
          <w:sz w:val="24"/>
          <w:szCs w:val="24"/>
          <w:lang w:val="hr" w:eastAsia="hr"/>
        </w:rPr>
        <w:t xml:space="preserve">u iznosu od 356.057,00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val="hr" w:eastAsia="hr"/>
        </w:rPr>
        <w:t>. Također</w:t>
      </w:r>
      <w:r w:rsidR="00BE54C5" w:rsidRPr="00637E8F">
        <w:rPr>
          <w:rFonts w:ascii="Times New Roman" w:eastAsia="Times New Roman" w:hAnsi="Times New Roman" w:cs="Times New Roman"/>
          <w:color w:val="000000" w:themeColor="text1"/>
          <w:sz w:val="24"/>
          <w:szCs w:val="24"/>
          <w:lang w:val="hr" w:eastAsia="hr"/>
        </w:rPr>
        <w:t>,</w:t>
      </w:r>
      <w:r w:rsidRPr="00637E8F">
        <w:rPr>
          <w:rFonts w:ascii="Times New Roman" w:eastAsia="Times New Roman" w:hAnsi="Times New Roman" w:cs="Times New Roman"/>
          <w:color w:val="000000" w:themeColor="text1"/>
          <w:sz w:val="24"/>
          <w:szCs w:val="24"/>
          <w:lang w:val="hr" w:eastAsia="hr"/>
        </w:rPr>
        <w:t xml:space="preserve"> na otoku Rabu </w:t>
      </w:r>
      <w:r w:rsidR="00BE54C5" w:rsidRPr="00637E8F">
        <w:rPr>
          <w:rFonts w:ascii="Times New Roman" w:eastAsia="Times New Roman" w:hAnsi="Times New Roman" w:cs="Times New Roman"/>
          <w:color w:val="000000" w:themeColor="text1"/>
          <w:sz w:val="24"/>
          <w:szCs w:val="24"/>
          <w:lang w:val="hr" w:eastAsia="hr"/>
        </w:rPr>
        <w:t xml:space="preserve">je </w:t>
      </w:r>
      <w:r w:rsidRPr="00637E8F">
        <w:rPr>
          <w:rFonts w:ascii="Times New Roman" w:eastAsia="Times New Roman" w:hAnsi="Times New Roman" w:cs="Times New Roman"/>
          <w:color w:val="000000" w:themeColor="text1"/>
          <w:sz w:val="24"/>
          <w:szCs w:val="24"/>
          <w:lang w:val="hr" w:eastAsia="hr"/>
        </w:rPr>
        <w:t>financira</w:t>
      </w:r>
      <w:r w:rsidR="00BE54C5" w:rsidRPr="00637E8F">
        <w:rPr>
          <w:rFonts w:ascii="Times New Roman" w:eastAsia="Times New Roman" w:hAnsi="Times New Roman" w:cs="Times New Roman"/>
          <w:color w:val="000000" w:themeColor="text1"/>
          <w:sz w:val="24"/>
          <w:szCs w:val="24"/>
          <w:lang w:val="hr" w:eastAsia="hr"/>
        </w:rPr>
        <w:t>na</w:t>
      </w:r>
      <w:r w:rsidRPr="00637E8F">
        <w:rPr>
          <w:rFonts w:ascii="Times New Roman" w:eastAsia="Times New Roman" w:hAnsi="Times New Roman" w:cs="Times New Roman"/>
          <w:color w:val="000000" w:themeColor="text1"/>
          <w:sz w:val="24"/>
          <w:szCs w:val="24"/>
          <w:lang w:val="hr" w:eastAsia="hr"/>
        </w:rPr>
        <w:t xml:space="preserve"> izrada projektne dokumentacije za novi </w:t>
      </w:r>
      <w:r w:rsidR="00BE54C5" w:rsidRPr="00637E8F">
        <w:rPr>
          <w:rFonts w:ascii="Times New Roman" w:eastAsia="Times New Roman" w:hAnsi="Times New Roman" w:cs="Times New Roman"/>
          <w:color w:val="000000" w:themeColor="text1"/>
          <w:sz w:val="24"/>
          <w:szCs w:val="24"/>
          <w:lang w:val="hr" w:eastAsia="hr"/>
        </w:rPr>
        <w:t>Dječji vrtić</w:t>
      </w:r>
      <w:r w:rsidRPr="00637E8F">
        <w:rPr>
          <w:rFonts w:ascii="Times New Roman" w:eastAsia="Times New Roman" w:hAnsi="Times New Roman" w:cs="Times New Roman"/>
          <w:color w:val="000000" w:themeColor="text1"/>
          <w:sz w:val="24"/>
          <w:szCs w:val="24"/>
          <w:lang w:val="hr" w:eastAsia="hr"/>
        </w:rPr>
        <w:t xml:space="preserve"> Lopar u iznosu od 70.000,00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p>
    <w:p w14:paraId="4C75F651" w14:textId="2EC5F6F7" w:rsidR="007B6B49" w:rsidRDefault="007B6B49" w:rsidP="00D80007">
      <w:pPr>
        <w:widowControl w:val="0"/>
        <w:autoSpaceDE w:val="0"/>
        <w:autoSpaceDN w:val="0"/>
        <w:spacing w:after="0" w:line="360" w:lineRule="auto"/>
        <w:jc w:val="both"/>
        <w:rPr>
          <w:rFonts w:ascii="Times New Roman" w:eastAsia="Times New Roman" w:hAnsi="Times New Roman" w:cs="Times New Roman"/>
          <w:color w:val="000000"/>
          <w:sz w:val="24"/>
          <w:szCs w:val="24"/>
          <w:lang w:eastAsia="hr-HR"/>
        </w:rPr>
      </w:pPr>
      <w:r w:rsidRPr="00637E8F">
        <w:rPr>
          <w:rFonts w:ascii="Times New Roman" w:eastAsia="Times New Roman" w:hAnsi="Times New Roman" w:cs="Times New Roman"/>
          <w:color w:val="000000" w:themeColor="text1"/>
          <w:sz w:val="24"/>
          <w:szCs w:val="24"/>
          <w:lang w:val="hr" w:eastAsia="hr"/>
        </w:rPr>
        <w:t xml:space="preserve">U Splitsko-dalmatinskoj županiji provodilo se </w:t>
      </w:r>
      <w:r w:rsidR="00A0669C">
        <w:rPr>
          <w:rFonts w:ascii="Times New Roman" w:eastAsia="Times New Roman" w:hAnsi="Times New Roman" w:cs="Times New Roman"/>
          <w:color w:val="000000" w:themeColor="text1"/>
          <w:sz w:val="24"/>
          <w:szCs w:val="24"/>
          <w:lang w:val="hr" w:eastAsia="hr"/>
        </w:rPr>
        <w:t>sedam</w:t>
      </w:r>
      <w:r w:rsidRPr="00637E8F">
        <w:rPr>
          <w:rFonts w:ascii="Times New Roman" w:eastAsia="Times New Roman" w:hAnsi="Times New Roman" w:cs="Times New Roman"/>
          <w:color w:val="000000" w:themeColor="text1"/>
          <w:sz w:val="24"/>
          <w:szCs w:val="24"/>
          <w:lang w:val="hr" w:eastAsia="hr"/>
        </w:rPr>
        <w:t xml:space="preserve"> projekata</w:t>
      </w:r>
      <w:r w:rsidR="003E6B7C" w:rsidRPr="00637E8F">
        <w:rPr>
          <w:rFonts w:ascii="Times New Roman" w:eastAsia="Times New Roman" w:hAnsi="Times New Roman" w:cs="Times New Roman"/>
          <w:color w:val="000000" w:themeColor="text1"/>
          <w:sz w:val="24"/>
          <w:szCs w:val="24"/>
          <w:lang w:val="hr" w:eastAsia="hr"/>
        </w:rPr>
        <w:t>,</w:t>
      </w:r>
      <w:r w:rsidRPr="00637E8F">
        <w:rPr>
          <w:rFonts w:ascii="Times New Roman" w:eastAsia="Times New Roman" w:hAnsi="Times New Roman" w:cs="Times New Roman"/>
          <w:color w:val="000000" w:themeColor="text1"/>
          <w:sz w:val="24"/>
          <w:szCs w:val="24"/>
          <w:lang w:val="hr" w:eastAsia="hr"/>
        </w:rPr>
        <w:t xml:space="preserve"> i to</w:t>
      </w:r>
      <w:r w:rsidR="00BE54C5" w:rsidRPr="00637E8F">
        <w:rPr>
          <w:rFonts w:ascii="Times New Roman" w:eastAsia="Times New Roman" w:hAnsi="Times New Roman" w:cs="Times New Roman"/>
          <w:color w:val="000000" w:themeColor="text1"/>
          <w:sz w:val="24"/>
          <w:szCs w:val="24"/>
          <w:lang w:val="hr" w:eastAsia="hr"/>
        </w:rPr>
        <w:t>:</w:t>
      </w:r>
      <w:r w:rsidRPr="00637E8F">
        <w:rPr>
          <w:rFonts w:ascii="Times New Roman" w:eastAsia="Times New Roman" w:hAnsi="Times New Roman" w:cs="Times New Roman"/>
          <w:color w:val="000000" w:themeColor="text1"/>
          <w:sz w:val="24"/>
          <w:szCs w:val="24"/>
          <w:lang w:val="hr" w:eastAsia="hr"/>
        </w:rPr>
        <w:t xml:space="preserve"> sanacija postojećeg objekta </w:t>
      </w:r>
      <w:r w:rsidR="003E6B7C" w:rsidRPr="00637E8F">
        <w:rPr>
          <w:rFonts w:ascii="Times New Roman" w:eastAsia="Times New Roman" w:hAnsi="Times New Roman" w:cs="Times New Roman"/>
          <w:color w:val="000000" w:themeColor="text1"/>
          <w:sz w:val="24"/>
          <w:szCs w:val="24"/>
          <w:lang w:val="hr" w:eastAsia="hr"/>
        </w:rPr>
        <w:t>Dječjeg vrtića</w:t>
      </w:r>
      <w:r w:rsidRPr="00637E8F">
        <w:rPr>
          <w:rFonts w:ascii="Times New Roman" w:eastAsia="Times New Roman" w:hAnsi="Times New Roman" w:cs="Times New Roman"/>
          <w:color w:val="000000" w:themeColor="text1"/>
          <w:sz w:val="24"/>
          <w:szCs w:val="24"/>
          <w:lang w:val="hr" w:eastAsia="hr"/>
        </w:rPr>
        <w:t xml:space="preserve"> Pučišća </w:t>
      </w:r>
      <w:r w:rsidR="003E6B7C" w:rsidRPr="00637E8F">
        <w:rPr>
          <w:rFonts w:ascii="Times New Roman" w:eastAsia="Times New Roman" w:hAnsi="Times New Roman" w:cs="Times New Roman"/>
          <w:color w:val="000000" w:themeColor="text1"/>
          <w:sz w:val="24"/>
          <w:szCs w:val="24"/>
          <w:lang w:val="hr" w:eastAsia="hr"/>
        </w:rPr>
        <w:t xml:space="preserve">u Pučišćima na otoku Braču </w:t>
      </w:r>
      <w:r w:rsidRPr="00637E8F">
        <w:rPr>
          <w:rFonts w:ascii="Times New Roman" w:eastAsia="Times New Roman" w:hAnsi="Times New Roman" w:cs="Times New Roman"/>
          <w:color w:val="000000" w:themeColor="text1"/>
          <w:sz w:val="24"/>
          <w:szCs w:val="24"/>
          <w:lang w:val="hr" w:eastAsia="hr"/>
        </w:rPr>
        <w:t xml:space="preserve">u iznosu od 105.433,00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00A0669C">
        <w:rPr>
          <w:rFonts w:ascii="Times New Roman" w:eastAsia="Times New Roman" w:hAnsi="Times New Roman" w:cs="Times New Roman"/>
          <w:color w:val="000000" w:themeColor="text1"/>
          <w:sz w:val="24"/>
          <w:szCs w:val="24"/>
          <w:lang w:val="hr" w:eastAsia="hr"/>
        </w:rPr>
        <w:t xml:space="preserve"> i</w:t>
      </w:r>
      <w:r w:rsidR="003E6B7C" w:rsidRPr="00637E8F">
        <w:rPr>
          <w:rFonts w:ascii="Times New Roman" w:eastAsia="Times New Roman" w:hAnsi="Times New Roman" w:cs="Times New Roman"/>
          <w:color w:val="000000" w:themeColor="text1"/>
          <w:sz w:val="24"/>
          <w:szCs w:val="24"/>
          <w:lang w:val="hr" w:eastAsia="hr"/>
        </w:rPr>
        <w:t xml:space="preserve"> </w:t>
      </w:r>
      <w:r w:rsidRPr="00637E8F">
        <w:rPr>
          <w:rFonts w:ascii="Times New Roman" w:eastAsia="Times New Roman" w:hAnsi="Times New Roman" w:cs="Times New Roman"/>
          <w:color w:val="000000" w:themeColor="text1"/>
          <w:sz w:val="24"/>
          <w:szCs w:val="24"/>
          <w:lang w:val="hr" w:eastAsia="hr"/>
        </w:rPr>
        <w:t xml:space="preserve">sanacija postojećeg objekta </w:t>
      </w:r>
      <w:r w:rsidR="003E6B7C" w:rsidRPr="00637E8F">
        <w:rPr>
          <w:rFonts w:ascii="Times New Roman" w:eastAsia="Times New Roman" w:hAnsi="Times New Roman" w:cs="Times New Roman"/>
          <w:color w:val="000000" w:themeColor="text1"/>
          <w:sz w:val="24"/>
          <w:szCs w:val="24"/>
          <w:lang w:val="hr" w:eastAsia="hr"/>
        </w:rPr>
        <w:t>Dječjeg vrtića</w:t>
      </w:r>
      <w:r w:rsidRPr="00637E8F">
        <w:rPr>
          <w:rFonts w:ascii="Times New Roman" w:eastAsia="Times New Roman" w:hAnsi="Times New Roman" w:cs="Times New Roman"/>
          <w:color w:val="000000" w:themeColor="text1"/>
          <w:sz w:val="24"/>
          <w:szCs w:val="24"/>
          <w:lang w:val="hr" w:eastAsia="hr"/>
        </w:rPr>
        <w:t xml:space="preserve"> Mrvica </w:t>
      </w:r>
      <w:r w:rsidR="003E6B7C" w:rsidRPr="00637E8F">
        <w:rPr>
          <w:rFonts w:ascii="Times New Roman" w:eastAsia="Times New Roman" w:hAnsi="Times New Roman" w:cs="Times New Roman"/>
          <w:color w:val="000000" w:themeColor="text1"/>
          <w:sz w:val="24"/>
          <w:szCs w:val="24"/>
          <w:lang w:val="hr" w:eastAsia="hr"/>
        </w:rPr>
        <w:t xml:space="preserve">u Supetru </w:t>
      </w:r>
      <w:r w:rsidRPr="00637E8F">
        <w:rPr>
          <w:rFonts w:ascii="Times New Roman" w:eastAsia="Times New Roman" w:hAnsi="Times New Roman" w:cs="Times New Roman"/>
          <w:color w:val="000000" w:themeColor="text1"/>
          <w:sz w:val="24"/>
          <w:szCs w:val="24"/>
          <w:lang w:val="hr" w:eastAsia="hr"/>
        </w:rPr>
        <w:t xml:space="preserve">u iznosu od 1.200.000,00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val="hr" w:eastAsia="hr"/>
        </w:rPr>
        <w:t xml:space="preserve">. U Milni se provodio projekt financiranja dokumentacije za proširenje </w:t>
      </w:r>
      <w:r w:rsidR="003E6B7C" w:rsidRPr="00637E8F">
        <w:rPr>
          <w:rFonts w:ascii="Times New Roman" w:eastAsia="Times New Roman" w:hAnsi="Times New Roman" w:cs="Times New Roman"/>
          <w:color w:val="000000" w:themeColor="text1"/>
          <w:sz w:val="24"/>
          <w:szCs w:val="24"/>
          <w:lang w:val="hr" w:eastAsia="hr"/>
        </w:rPr>
        <w:t xml:space="preserve">Dječjeg vrtića </w:t>
      </w:r>
      <w:r w:rsidRPr="00637E8F">
        <w:rPr>
          <w:rFonts w:ascii="Times New Roman" w:eastAsia="Times New Roman" w:hAnsi="Times New Roman" w:cs="Times New Roman"/>
          <w:color w:val="000000" w:themeColor="text1"/>
          <w:sz w:val="24"/>
          <w:szCs w:val="24"/>
          <w:lang w:val="hr" w:eastAsia="hr"/>
        </w:rPr>
        <w:t xml:space="preserve">Milna </w:t>
      </w:r>
      <w:r w:rsidR="00E074F3">
        <w:rPr>
          <w:rFonts w:ascii="Times New Roman" w:eastAsia="Times New Roman" w:hAnsi="Times New Roman" w:cs="Times New Roman"/>
          <w:color w:val="000000" w:themeColor="text1"/>
          <w:sz w:val="24"/>
          <w:szCs w:val="24"/>
          <w:lang w:val="hr" w:eastAsia="hr"/>
        </w:rPr>
        <w:t>te</w:t>
      </w:r>
      <w:r w:rsidRPr="00637E8F">
        <w:rPr>
          <w:rFonts w:ascii="Times New Roman" w:eastAsia="Times New Roman" w:hAnsi="Times New Roman" w:cs="Times New Roman"/>
          <w:color w:val="000000" w:themeColor="text1"/>
          <w:sz w:val="24"/>
          <w:szCs w:val="24"/>
          <w:lang w:val="hr" w:eastAsia="hr"/>
        </w:rPr>
        <w:t xml:space="preserve"> </w:t>
      </w:r>
      <w:r w:rsidR="00E074F3">
        <w:rPr>
          <w:rFonts w:ascii="Times New Roman" w:eastAsia="Times New Roman" w:hAnsi="Times New Roman" w:cs="Times New Roman"/>
          <w:color w:val="000000" w:themeColor="text1"/>
          <w:sz w:val="24"/>
          <w:szCs w:val="24"/>
          <w:lang w:val="hr" w:eastAsia="hr"/>
        </w:rPr>
        <w:t xml:space="preserve">projekt </w:t>
      </w:r>
      <w:r w:rsidRPr="00637E8F">
        <w:rPr>
          <w:rFonts w:ascii="Times New Roman" w:eastAsia="Times New Roman" w:hAnsi="Times New Roman" w:cs="Times New Roman"/>
          <w:color w:val="000000" w:themeColor="text1"/>
          <w:sz w:val="24"/>
          <w:szCs w:val="24"/>
          <w:lang w:val="hr" w:eastAsia="hr"/>
        </w:rPr>
        <w:t>sanacij</w:t>
      </w:r>
      <w:r w:rsidR="00E074F3">
        <w:rPr>
          <w:rFonts w:ascii="Times New Roman" w:eastAsia="Times New Roman" w:hAnsi="Times New Roman" w:cs="Times New Roman"/>
          <w:color w:val="000000" w:themeColor="text1"/>
          <w:sz w:val="24"/>
          <w:szCs w:val="24"/>
          <w:lang w:val="hr" w:eastAsia="hr"/>
        </w:rPr>
        <w:t>e</w:t>
      </w:r>
      <w:r w:rsidRPr="00637E8F">
        <w:rPr>
          <w:rFonts w:ascii="Times New Roman" w:eastAsia="Times New Roman" w:hAnsi="Times New Roman" w:cs="Times New Roman"/>
          <w:color w:val="000000" w:themeColor="text1"/>
          <w:sz w:val="24"/>
          <w:szCs w:val="24"/>
          <w:lang w:val="hr" w:eastAsia="hr"/>
        </w:rPr>
        <w:t xml:space="preserve"> postojećeg objekta </w:t>
      </w:r>
      <w:r w:rsidR="003E6B7C" w:rsidRPr="00637E8F">
        <w:rPr>
          <w:rFonts w:ascii="Times New Roman" w:eastAsia="Times New Roman" w:hAnsi="Times New Roman" w:cs="Times New Roman"/>
          <w:color w:val="000000" w:themeColor="text1"/>
          <w:sz w:val="24"/>
          <w:szCs w:val="24"/>
          <w:lang w:val="hr" w:eastAsia="hr"/>
        </w:rPr>
        <w:t>Dječjeg vrtića</w:t>
      </w:r>
      <w:r w:rsidRPr="00637E8F">
        <w:rPr>
          <w:rFonts w:ascii="Times New Roman" w:eastAsia="Times New Roman" w:hAnsi="Times New Roman" w:cs="Times New Roman"/>
          <w:color w:val="000000" w:themeColor="text1"/>
          <w:sz w:val="24"/>
          <w:szCs w:val="24"/>
          <w:lang w:val="hr" w:eastAsia="hr"/>
        </w:rPr>
        <w:t xml:space="preserve"> Mali princ </w:t>
      </w:r>
      <w:r w:rsidR="00E074F3">
        <w:rPr>
          <w:rFonts w:ascii="Times New Roman" w:eastAsia="Times New Roman" w:hAnsi="Times New Roman" w:cs="Times New Roman"/>
          <w:color w:val="000000" w:themeColor="text1"/>
          <w:sz w:val="24"/>
          <w:szCs w:val="24"/>
          <w:lang w:val="hr" w:eastAsia="hr"/>
        </w:rPr>
        <w:t>u</w:t>
      </w:r>
      <w:r w:rsidR="003E6B7C" w:rsidRPr="00637E8F">
        <w:rPr>
          <w:rFonts w:ascii="Times New Roman" w:eastAsia="Times New Roman" w:hAnsi="Times New Roman" w:cs="Times New Roman"/>
          <w:color w:val="000000" w:themeColor="text1"/>
          <w:sz w:val="24"/>
          <w:szCs w:val="24"/>
          <w:lang w:val="hr" w:eastAsia="hr"/>
        </w:rPr>
        <w:t xml:space="preserve"> Bolu </w:t>
      </w:r>
      <w:r w:rsidRPr="00637E8F">
        <w:rPr>
          <w:rFonts w:ascii="Times New Roman" w:eastAsia="Times New Roman" w:hAnsi="Times New Roman" w:cs="Times New Roman"/>
          <w:color w:val="000000" w:themeColor="text1"/>
          <w:sz w:val="24"/>
          <w:szCs w:val="24"/>
          <w:lang w:val="hr" w:eastAsia="hr"/>
        </w:rPr>
        <w:t xml:space="preserve">u iznosu od 308.134,00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p>
    <w:p w14:paraId="7BA02623" w14:textId="77777777" w:rsidR="00954F69" w:rsidRPr="00637E8F" w:rsidRDefault="00954F6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p>
    <w:p w14:paraId="6477598A" w14:textId="77777777" w:rsidR="007B6B49" w:rsidRPr="00637E8F" w:rsidRDefault="007B6B4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 xml:space="preserve">Na </w:t>
      </w:r>
      <w:r w:rsidR="00E074F3">
        <w:rPr>
          <w:rFonts w:ascii="Times New Roman" w:eastAsia="Times New Roman" w:hAnsi="Times New Roman" w:cs="Times New Roman"/>
          <w:color w:val="000000" w:themeColor="text1"/>
          <w:sz w:val="24"/>
          <w:szCs w:val="24"/>
          <w:lang w:val="hr" w:eastAsia="hr"/>
        </w:rPr>
        <w:t xml:space="preserve">otoku </w:t>
      </w:r>
      <w:r w:rsidRPr="00637E8F">
        <w:rPr>
          <w:rFonts w:ascii="Times New Roman" w:eastAsia="Times New Roman" w:hAnsi="Times New Roman" w:cs="Times New Roman"/>
          <w:color w:val="000000" w:themeColor="text1"/>
          <w:sz w:val="24"/>
          <w:szCs w:val="24"/>
          <w:lang w:val="hr" w:eastAsia="hr"/>
        </w:rPr>
        <w:t xml:space="preserve">Čiovu se financirala izgradnja novog vrtića u iznosu od 692.500,00 </w:t>
      </w:r>
      <w:r w:rsidR="001F29E8" w:rsidRPr="001F29E8">
        <w:rPr>
          <w:rFonts w:ascii="Times New Roman" w:eastAsia="Times New Roman" w:hAnsi="Times New Roman" w:cs="Times New Roman"/>
          <w:color w:val="000000" w:themeColor="text1"/>
          <w:sz w:val="24"/>
          <w:szCs w:val="24"/>
          <w:lang w:eastAsia="hr"/>
        </w:rPr>
        <w:t>kuna</w:t>
      </w:r>
      <w:r w:rsidR="00E074F3">
        <w:rPr>
          <w:rFonts w:ascii="Times New Roman" w:eastAsia="Times New Roman" w:hAnsi="Times New Roman" w:cs="Times New Roman"/>
          <w:color w:val="000000" w:themeColor="text1"/>
          <w:sz w:val="24"/>
          <w:szCs w:val="24"/>
          <w:lang w:val="hr" w:eastAsia="hr"/>
        </w:rPr>
        <w:t>,</w:t>
      </w:r>
      <w:r w:rsidRPr="00637E8F">
        <w:rPr>
          <w:rFonts w:ascii="Times New Roman" w:eastAsia="Times New Roman" w:hAnsi="Times New Roman" w:cs="Times New Roman"/>
          <w:color w:val="000000" w:themeColor="text1"/>
          <w:sz w:val="24"/>
          <w:szCs w:val="24"/>
          <w:lang w:val="hr" w:eastAsia="hr"/>
        </w:rPr>
        <w:t xml:space="preserve"> dok je na Hvaru uložen </w:t>
      </w:r>
      <w:r w:rsidR="00E074F3" w:rsidRPr="00637E8F">
        <w:rPr>
          <w:rFonts w:ascii="Times New Roman" w:eastAsia="Times New Roman" w:hAnsi="Times New Roman" w:cs="Times New Roman"/>
          <w:color w:val="000000" w:themeColor="text1"/>
          <w:sz w:val="24"/>
          <w:szCs w:val="24"/>
          <w:lang w:val="hr" w:eastAsia="hr"/>
        </w:rPr>
        <w:t xml:space="preserve">iznos od 155.888,00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00E074F3">
        <w:rPr>
          <w:rFonts w:ascii="Times New Roman" w:eastAsia="Times New Roman" w:hAnsi="Times New Roman" w:cs="Times New Roman"/>
          <w:color w:val="000000" w:themeColor="text1"/>
          <w:sz w:val="24"/>
          <w:szCs w:val="24"/>
          <w:lang w:val="hr" w:eastAsia="hr"/>
        </w:rPr>
        <w:t xml:space="preserve"> </w:t>
      </w:r>
      <w:r w:rsidRPr="00637E8F">
        <w:rPr>
          <w:rFonts w:ascii="Times New Roman" w:eastAsia="Times New Roman" w:hAnsi="Times New Roman" w:cs="Times New Roman"/>
          <w:color w:val="000000" w:themeColor="text1"/>
          <w:sz w:val="24"/>
          <w:szCs w:val="24"/>
          <w:lang w:val="hr" w:eastAsia="hr"/>
        </w:rPr>
        <w:t xml:space="preserve">u opremanje vanjskih terena za </w:t>
      </w:r>
      <w:r w:rsidR="003E6B7C" w:rsidRPr="00637E8F">
        <w:rPr>
          <w:rFonts w:ascii="Times New Roman" w:eastAsia="Times New Roman" w:hAnsi="Times New Roman" w:cs="Times New Roman"/>
          <w:color w:val="000000" w:themeColor="text1"/>
          <w:sz w:val="24"/>
          <w:szCs w:val="24"/>
          <w:lang w:val="hr" w:eastAsia="hr"/>
        </w:rPr>
        <w:t>Dječj</w:t>
      </w:r>
      <w:r w:rsidR="00E074F3">
        <w:rPr>
          <w:rFonts w:ascii="Times New Roman" w:eastAsia="Times New Roman" w:hAnsi="Times New Roman" w:cs="Times New Roman"/>
          <w:color w:val="000000" w:themeColor="text1"/>
          <w:sz w:val="24"/>
          <w:szCs w:val="24"/>
          <w:lang w:val="hr" w:eastAsia="hr"/>
        </w:rPr>
        <w:t>i</w:t>
      </w:r>
      <w:r w:rsidR="003E6B7C" w:rsidRPr="00637E8F">
        <w:rPr>
          <w:rFonts w:ascii="Times New Roman" w:eastAsia="Times New Roman" w:hAnsi="Times New Roman" w:cs="Times New Roman"/>
          <w:color w:val="000000" w:themeColor="text1"/>
          <w:sz w:val="24"/>
          <w:szCs w:val="24"/>
          <w:lang w:val="hr" w:eastAsia="hr"/>
        </w:rPr>
        <w:t xml:space="preserve"> vrtić </w:t>
      </w:r>
      <w:r w:rsidRPr="00637E8F">
        <w:rPr>
          <w:rFonts w:ascii="Times New Roman" w:eastAsia="Times New Roman" w:hAnsi="Times New Roman" w:cs="Times New Roman"/>
          <w:color w:val="000000" w:themeColor="text1"/>
          <w:sz w:val="24"/>
          <w:szCs w:val="24"/>
          <w:lang w:val="hr" w:eastAsia="hr"/>
        </w:rPr>
        <w:t>Vanđela Božitković</w:t>
      </w:r>
      <w:r w:rsidR="00E074F3">
        <w:rPr>
          <w:rFonts w:ascii="Times New Roman" w:eastAsia="Times New Roman" w:hAnsi="Times New Roman" w:cs="Times New Roman"/>
          <w:color w:val="000000" w:themeColor="text1"/>
          <w:sz w:val="24"/>
          <w:szCs w:val="24"/>
          <w:lang w:val="hr" w:eastAsia="hr"/>
        </w:rPr>
        <w:t>.</w:t>
      </w:r>
      <w:r w:rsidRPr="00637E8F">
        <w:rPr>
          <w:rFonts w:ascii="Times New Roman" w:eastAsia="Times New Roman" w:hAnsi="Times New Roman" w:cs="Times New Roman"/>
          <w:color w:val="000000" w:themeColor="text1"/>
          <w:sz w:val="24"/>
          <w:szCs w:val="24"/>
          <w:lang w:val="hr" w:eastAsia="hr"/>
        </w:rPr>
        <w:t xml:space="preserve"> </w:t>
      </w:r>
    </w:p>
    <w:p w14:paraId="51B2F459" w14:textId="77777777" w:rsidR="007B6B49" w:rsidRPr="00637E8F" w:rsidRDefault="007B6B4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 xml:space="preserve">Na otoku Visu </w:t>
      </w:r>
      <w:r w:rsidR="003E6B7C" w:rsidRPr="00637E8F">
        <w:rPr>
          <w:rFonts w:ascii="Times New Roman" w:eastAsia="Times New Roman" w:hAnsi="Times New Roman" w:cs="Times New Roman"/>
          <w:color w:val="000000" w:themeColor="text1"/>
          <w:sz w:val="24"/>
          <w:szCs w:val="24"/>
          <w:lang w:val="hr" w:eastAsia="hr"/>
        </w:rPr>
        <w:t xml:space="preserve">je </w:t>
      </w:r>
      <w:r w:rsidRPr="00637E8F">
        <w:rPr>
          <w:rFonts w:ascii="Times New Roman" w:eastAsia="Times New Roman" w:hAnsi="Times New Roman" w:cs="Times New Roman"/>
          <w:color w:val="000000" w:themeColor="text1"/>
          <w:sz w:val="24"/>
          <w:szCs w:val="24"/>
          <w:lang w:val="hr" w:eastAsia="hr"/>
        </w:rPr>
        <w:t xml:space="preserve">financirana </w:t>
      </w:r>
      <w:r w:rsidR="003E6B7C" w:rsidRPr="00637E8F">
        <w:rPr>
          <w:rFonts w:ascii="Times New Roman" w:eastAsia="Times New Roman" w:hAnsi="Times New Roman" w:cs="Times New Roman"/>
          <w:color w:val="000000" w:themeColor="text1"/>
          <w:sz w:val="24"/>
          <w:szCs w:val="24"/>
          <w:lang w:val="hr" w:eastAsia="hr"/>
        </w:rPr>
        <w:t xml:space="preserve">izrada </w:t>
      </w:r>
      <w:r w:rsidRPr="00637E8F">
        <w:rPr>
          <w:rFonts w:ascii="Times New Roman" w:eastAsia="Times New Roman" w:hAnsi="Times New Roman" w:cs="Times New Roman"/>
          <w:color w:val="000000" w:themeColor="text1"/>
          <w:sz w:val="24"/>
          <w:szCs w:val="24"/>
          <w:lang w:val="hr" w:eastAsia="hr"/>
        </w:rPr>
        <w:t>dokumentacij</w:t>
      </w:r>
      <w:r w:rsidR="003E6B7C" w:rsidRPr="00637E8F">
        <w:rPr>
          <w:rFonts w:ascii="Times New Roman" w:eastAsia="Times New Roman" w:hAnsi="Times New Roman" w:cs="Times New Roman"/>
          <w:color w:val="000000" w:themeColor="text1"/>
          <w:sz w:val="24"/>
          <w:szCs w:val="24"/>
          <w:lang w:val="hr" w:eastAsia="hr"/>
        </w:rPr>
        <w:t>e</w:t>
      </w:r>
      <w:r w:rsidRPr="00637E8F">
        <w:rPr>
          <w:rFonts w:ascii="Times New Roman" w:eastAsia="Times New Roman" w:hAnsi="Times New Roman" w:cs="Times New Roman"/>
          <w:color w:val="000000" w:themeColor="text1"/>
          <w:sz w:val="24"/>
          <w:szCs w:val="24"/>
          <w:lang w:val="hr" w:eastAsia="hr"/>
        </w:rPr>
        <w:t xml:space="preserve"> za proširenje postojećeg </w:t>
      </w:r>
      <w:r w:rsidR="003E6B7C" w:rsidRPr="00637E8F">
        <w:rPr>
          <w:rFonts w:ascii="Times New Roman" w:eastAsia="Times New Roman" w:hAnsi="Times New Roman" w:cs="Times New Roman"/>
          <w:color w:val="000000" w:themeColor="text1"/>
          <w:sz w:val="24"/>
          <w:szCs w:val="24"/>
          <w:lang w:val="hr" w:eastAsia="hr"/>
        </w:rPr>
        <w:t xml:space="preserve">objekta Dječjeg vrtića </w:t>
      </w:r>
      <w:r w:rsidRPr="00637E8F">
        <w:rPr>
          <w:rFonts w:ascii="Times New Roman" w:eastAsia="Times New Roman" w:hAnsi="Times New Roman" w:cs="Times New Roman"/>
          <w:color w:val="000000" w:themeColor="text1"/>
          <w:sz w:val="24"/>
          <w:szCs w:val="24"/>
          <w:lang w:val="hr" w:eastAsia="hr"/>
        </w:rPr>
        <w:t xml:space="preserve">Komiža u iznosu od 70.000,00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003E6B7C" w:rsidRPr="00637E8F">
        <w:rPr>
          <w:rFonts w:ascii="Times New Roman" w:eastAsia="Times New Roman" w:hAnsi="Times New Roman" w:cs="Times New Roman"/>
          <w:color w:val="000000" w:themeColor="text1"/>
          <w:sz w:val="24"/>
          <w:szCs w:val="24"/>
          <w:lang w:val="hr" w:eastAsia="hr"/>
        </w:rPr>
        <w:t>.</w:t>
      </w:r>
    </w:p>
    <w:p w14:paraId="5954E5C7" w14:textId="77777777" w:rsidR="007B6B49" w:rsidRDefault="007B6B4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lang w:val="hr" w:eastAsia="hr"/>
        </w:rPr>
        <w:t xml:space="preserve">Program </w:t>
      </w:r>
      <w:r w:rsidR="00A0669C" w:rsidRPr="00A0669C">
        <w:rPr>
          <w:rFonts w:ascii="Times New Roman" w:eastAsia="Times New Roman" w:hAnsi="Times New Roman" w:cs="Times New Roman"/>
          <w:color w:val="000000" w:themeColor="text1"/>
          <w:sz w:val="24"/>
          <w:szCs w:val="24"/>
          <w:lang w:val="hr" w:eastAsia="hr"/>
        </w:rPr>
        <w:t xml:space="preserve">podrške poboljšanju materijalnih uvjeta u predškolskim ustanovama i dječjim vrtićima </w:t>
      </w:r>
      <w:r w:rsidRPr="00637E8F">
        <w:rPr>
          <w:rFonts w:ascii="Times New Roman" w:eastAsia="Times New Roman" w:hAnsi="Times New Roman" w:cs="Times New Roman"/>
          <w:color w:val="000000" w:themeColor="text1"/>
          <w:sz w:val="24"/>
          <w:szCs w:val="24"/>
          <w:lang w:val="hr" w:eastAsia="hr"/>
        </w:rPr>
        <w:t>ima za cilj poboljšanje materijalnih uvjeta u dječjim vrtićima i time podizanje pedagoških standarda, širenje mreže dječjih vrtića, ujednačenu regionalnu dostupnost dječjih vrtića na području cijele Hrvatske i povećanje uključenosti djece programom predškolskog odgoja i obrazovanja.</w:t>
      </w:r>
    </w:p>
    <w:p w14:paraId="28FFEF44" w14:textId="77777777" w:rsidR="00A0669C" w:rsidRDefault="00A0669C"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p>
    <w:p w14:paraId="7D8AD3B9" w14:textId="77777777" w:rsidR="0026129A" w:rsidRPr="00E074F3" w:rsidRDefault="0026129A"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Pr>
          <w:rFonts w:ascii="Times New Roman" w:eastAsia="Times New Roman" w:hAnsi="Times New Roman" w:cs="Times New Roman"/>
          <w:color w:val="000000" w:themeColor="text1"/>
          <w:sz w:val="24"/>
          <w:szCs w:val="24"/>
          <w:lang w:val="hr" w:eastAsia="hr"/>
        </w:rPr>
        <w:t xml:space="preserve">Ukupna ulaganja </w:t>
      </w:r>
      <w:r w:rsidRPr="007679F5">
        <w:rPr>
          <w:rFonts w:ascii="Times New Roman" w:eastAsia="Times New Roman" w:hAnsi="Times New Roman" w:cs="Times New Roman"/>
          <w:color w:val="000000" w:themeColor="text1"/>
          <w:sz w:val="24"/>
          <w:szCs w:val="24"/>
          <w:lang w:val="hr" w:eastAsia="hr"/>
        </w:rPr>
        <w:t>Ministarstv</w:t>
      </w:r>
      <w:r>
        <w:rPr>
          <w:rFonts w:ascii="Times New Roman" w:eastAsia="Times New Roman" w:hAnsi="Times New Roman" w:cs="Times New Roman"/>
          <w:color w:val="000000" w:themeColor="text1"/>
          <w:sz w:val="24"/>
          <w:szCs w:val="24"/>
          <w:lang w:val="hr" w:eastAsia="hr"/>
        </w:rPr>
        <w:t>a za demografiju, obitelj, mlade i socijalnu politiku</w:t>
      </w:r>
      <w:r w:rsidR="00BD6BAE">
        <w:rPr>
          <w:rFonts w:ascii="Times New Roman" w:eastAsia="Times New Roman" w:hAnsi="Times New Roman" w:cs="Times New Roman"/>
          <w:color w:val="000000" w:themeColor="text1"/>
          <w:sz w:val="24"/>
          <w:szCs w:val="24"/>
          <w:lang w:val="hr" w:eastAsia="hr"/>
        </w:rPr>
        <w:t xml:space="preserve"> </w:t>
      </w:r>
      <w:r>
        <w:rPr>
          <w:rFonts w:ascii="Times New Roman" w:eastAsia="Times New Roman" w:hAnsi="Times New Roman" w:cs="Times New Roman"/>
          <w:color w:val="000000" w:themeColor="text1"/>
          <w:sz w:val="24"/>
          <w:szCs w:val="24"/>
          <w:lang w:val="hr" w:eastAsia="hr"/>
        </w:rPr>
        <w:t>su</w:t>
      </w:r>
      <w:r w:rsidRPr="007679F5">
        <w:rPr>
          <w:rFonts w:ascii="Times New Roman" w:eastAsia="Times New Roman" w:hAnsi="Times New Roman" w:cs="Times New Roman"/>
          <w:color w:val="000000" w:themeColor="text1"/>
          <w:sz w:val="24"/>
          <w:szCs w:val="24"/>
          <w:lang w:val="hr" w:eastAsia="hr"/>
        </w:rPr>
        <w:t xml:space="preserve"> tijekom 2018. </w:t>
      </w:r>
      <w:r w:rsidR="00A0669C">
        <w:rPr>
          <w:rFonts w:ascii="Times New Roman" w:eastAsia="Times New Roman" w:hAnsi="Times New Roman" w:cs="Times New Roman"/>
          <w:color w:val="000000" w:themeColor="text1"/>
          <w:sz w:val="24"/>
          <w:szCs w:val="24"/>
          <w:lang w:val="hr" w:eastAsia="hr"/>
        </w:rPr>
        <w:t>na otocima iznosila</w:t>
      </w:r>
      <w:r>
        <w:rPr>
          <w:rFonts w:ascii="Times New Roman" w:eastAsia="Times New Roman" w:hAnsi="Times New Roman" w:cs="Times New Roman"/>
          <w:color w:val="000000" w:themeColor="text1"/>
          <w:sz w:val="24"/>
          <w:szCs w:val="24"/>
          <w:lang w:val="hr" w:eastAsia="hr"/>
        </w:rPr>
        <w:t xml:space="preserve"> </w:t>
      </w:r>
      <w:r w:rsidR="00BD6BAE">
        <w:rPr>
          <w:rFonts w:ascii="Times New Roman" w:eastAsia="Times New Roman" w:hAnsi="Times New Roman" w:cs="Times New Roman"/>
          <w:color w:val="000000" w:themeColor="text1"/>
          <w:sz w:val="24"/>
          <w:szCs w:val="24"/>
          <w:lang w:val="hr" w:eastAsia="hr"/>
        </w:rPr>
        <w:t>7.201.931,00</w:t>
      </w:r>
      <w:r>
        <w:rPr>
          <w:rFonts w:ascii="Times New Roman" w:eastAsia="Times New Roman" w:hAnsi="Times New Roman" w:cs="Times New Roman"/>
          <w:color w:val="000000" w:themeColor="text1"/>
          <w:sz w:val="24"/>
          <w:szCs w:val="24"/>
          <w:lang w:val="hr" w:eastAsia="hr"/>
        </w:rPr>
        <w:t xml:space="preserve"> </w:t>
      </w:r>
      <w:r w:rsidR="001F29E8" w:rsidRPr="001F29E8">
        <w:rPr>
          <w:rFonts w:ascii="Times New Roman" w:eastAsia="Times New Roman" w:hAnsi="Times New Roman" w:cs="Times New Roman"/>
          <w:color w:val="000000" w:themeColor="text1"/>
          <w:sz w:val="24"/>
          <w:szCs w:val="24"/>
          <w:lang w:eastAsia="hr"/>
        </w:rPr>
        <w:t>kuna</w:t>
      </w:r>
      <w:r>
        <w:rPr>
          <w:rFonts w:ascii="Times New Roman" w:eastAsia="Times New Roman" w:hAnsi="Times New Roman" w:cs="Times New Roman"/>
          <w:color w:val="000000" w:themeColor="text1"/>
          <w:sz w:val="24"/>
          <w:szCs w:val="24"/>
          <w:lang w:val="hr" w:eastAsia="hr"/>
        </w:rPr>
        <w:t>.</w:t>
      </w:r>
    </w:p>
    <w:p w14:paraId="51E9601C" w14:textId="77777777" w:rsidR="00E226A7" w:rsidRDefault="00E226A7"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p>
    <w:p w14:paraId="0118EE6A"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39" w:name="_Toc51140500"/>
      <w:bookmarkStart w:id="40" w:name="_Toc51930931"/>
      <w:r w:rsidRPr="00637E8F">
        <w:rPr>
          <w:rFonts w:cs="Times New Roman"/>
          <w:color w:val="000000" w:themeColor="text1"/>
          <w:szCs w:val="24"/>
          <w:lang w:val="hr-HR"/>
        </w:rPr>
        <w:t>MINISTARSTVO HRVATSKIH BRANITELJA</w:t>
      </w:r>
      <w:bookmarkEnd w:id="39"/>
      <w:bookmarkEnd w:id="40"/>
    </w:p>
    <w:p w14:paraId="347EFCA0" w14:textId="77777777" w:rsidR="00A0669C" w:rsidRPr="00A0669C" w:rsidRDefault="00A0669C" w:rsidP="00A0669C"/>
    <w:p w14:paraId="06AE4EBC"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rPr>
      </w:pPr>
      <w:r w:rsidRPr="00637E8F">
        <w:rPr>
          <w:rFonts w:ascii="Times New Roman" w:eastAsia="Times New Roman" w:hAnsi="Times New Roman" w:cs="Times New Roman"/>
          <w:color w:val="000000" w:themeColor="text1"/>
          <w:sz w:val="24"/>
          <w:szCs w:val="24"/>
        </w:rPr>
        <w:t>Ministarstvo hrvatskih branitelja je tijekom 2018. provodilo Program stručnog osposobljavanja i zapošljavanja hrvatskih branitelja i članova njihovih obitelji za razdoblje 2018. do 2020. godine</w:t>
      </w:r>
      <w:r w:rsidR="003E6B7C" w:rsidRPr="00637E8F">
        <w:rPr>
          <w:rFonts w:ascii="Times New Roman" w:eastAsia="Times New Roman" w:hAnsi="Times New Roman" w:cs="Times New Roman"/>
          <w:color w:val="000000" w:themeColor="text1"/>
          <w:sz w:val="24"/>
          <w:szCs w:val="24"/>
        </w:rPr>
        <w:t>. C</w:t>
      </w:r>
      <w:r w:rsidRPr="00637E8F">
        <w:rPr>
          <w:rFonts w:ascii="Times New Roman" w:eastAsia="Times New Roman" w:hAnsi="Times New Roman" w:cs="Times New Roman"/>
          <w:color w:val="000000" w:themeColor="text1"/>
          <w:sz w:val="24"/>
          <w:szCs w:val="24"/>
        </w:rPr>
        <w:t xml:space="preserve">iljnu skupinu su činili nezaposleni hrvatski branitelji, djeca smrtno stradalih ili nestalih hrvatskih branitelja, djeca dragovoljaca i djeca HRVI iz Domovinskog rata. </w:t>
      </w:r>
    </w:p>
    <w:p w14:paraId="680F41A6" w14:textId="77777777" w:rsidR="00A0669C" w:rsidRPr="00637E8F" w:rsidRDefault="00A0669C" w:rsidP="00D80007">
      <w:pPr>
        <w:spacing w:after="0" w:line="360" w:lineRule="auto"/>
        <w:jc w:val="both"/>
        <w:rPr>
          <w:rFonts w:ascii="Times New Roman" w:eastAsia="Times New Roman" w:hAnsi="Times New Roman" w:cs="Times New Roman"/>
          <w:color w:val="000000" w:themeColor="text1"/>
          <w:sz w:val="24"/>
          <w:szCs w:val="24"/>
        </w:rPr>
      </w:pPr>
    </w:p>
    <w:p w14:paraId="2C565A1B" w14:textId="37364962" w:rsidR="007B6B49" w:rsidRDefault="007B6B49" w:rsidP="00D80007">
      <w:pPr>
        <w:spacing w:after="0" w:line="360" w:lineRule="auto"/>
        <w:jc w:val="both"/>
        <w:rPr>
          <w:rFonts w:ascii="Times New Roman" w:eastAsia="Times New Roman" w:hAnsi="Times New Roman" w:cs="Times New Roman"/>
          <w:color w:val="000000" w:themeColor="text1"/>
          <w:sz w:val="24"/>
          <w:szCs w:val="24"/>
        </w:rPr>
      </w:pPr>
      <w:r w:rsidRPr="00637E8F">
        <w:rPr>
          <w:rFonts w:ascii="Times New Roman" w:eastAsia="Times New Roman" w:hAnsi="Times New Roman" w:cs="Times New Roman"/>
          <w:color w:val="000000" w:themeColor="text1"/>
          <w:sz w:val="24"/>
          <w:szCs w:val="24"/>
        </w:rPr>
        <w:t>Prijave su mogli podnijeti prijavitelji iz cij</w:t>
      </w:r>
      <w:r w:rsidR="00A0669C">
        <w:rPr>
          <w:rFonts w:ascii="Times New Roman" w:eastAsia="Times New Roman" w:hAnsi="Times New Roman" w:cs="Times New Roman"/>
          <w:color w:val="000000" w:themeColor="text1"/>
          <w:sz w:val="24"/>
          <w:szCs w:val="24"/>
        </w:rPr>
        <w:t>ele Hrvatske, pa tako i s otoka</w:t>
      </w:r>
      <w:r w:rsidR="00930594">
        <w:rPr>
          <w:rFonts w:ascii="Times New Roman" w:eastAsia="Times New Roman" w:hAnsi="Times New Roman" w:cs="Times New Roman"/>
          <w:color w:val="000000" w:themeColor="text1"/>
          <w:sz w:val="24"/>
          <w:szCs w:val="24"/>
        </w:rPr>
        <w:t>.</w:t>
      </w:r>
      <w:r w:rsidRPr="00637E8F">
        <w:rPr>
          <w:rFonts w:ascii="Times New Roman" w:eastAsia="Times New Roman" w:hAnsi="Times New Roman" w:cs="Times New Roman"/>
          <w:color w:val="000000" w:themeColor="text1"/>
          <w:sz w:val="24"/>
          <w:szCs w:val="24"/>
        </w:rPr>
        <w:t xml:space="preserve"> </w:t>
      </w:r>
      <w:r w:rsidR="00930594">
        <w:rPr>
          <w:rFonts w:ascii="Times New Roman" w:eastAsia="Times New Roman" w:hAnsi="Times New Roman" w:cs="Times New Roman"/>
          <w:color w:val="000000" w:themeColor="text1"/>
          <w:sz w:val="24"/>
          <w:szCs w:val="24"/>
        </w:rPr>
        <w:t>P</w:t>
      </w:r>
      <w:r w:rsidRPr="00637E8F">
        <w:rPr>
          <w:rFonts w:ascii="Times New Roman" w:eastAsia="Times New Roman" w:hAnsi="Times New Roman" w:cs="Times New Roman"/>
          <w:color w:val="000000" w:themeColor="text1"/>
          <w:sz w:val="24"/>
          <w:szCs w:val="24"/>
        </w:rPr>
        <w:t xml:space="preserve">rovedbom </w:t>
      </w:r>
      <w:r w:rsidR="00A0669C">
        <w:rPr>
          <w:rFonts w:ascii="Times New Roman" w:eastAsia="Times New Roman" w:hAnsi="Times New Roman" w:cs="Times New Roman"/>
          <w:color w:val="000000" w:themeColor="text1"/>
          <w:sz w:val="24"/>
          <w:szCs w:val="24"/>
        </w:rPr>
        <w:t xml:space="preserve">navedenog </w:t>
      </w:r>
      <w:r w:rsidRPr="00637E8F">
        <w:rPr>
          <w:rFonts w:ascii="Times New Roman" w:eastAsia="Times New Roman" w:hAnsi="Times New Roman" w:cs="Times New Roman"/>
          <w:color w:val="000000" w:themeColor="text1"/>
          <w:sz w:val="24"/>
          <w:szCs w:val="24"/>
        </w:rPr>
        <w:t xml:space="preserve">Programa u 2018., potporu za samozapošljavanje ostvarilo je 67 korisnika s područja cijele Republike Hrvatske, od kojih je </w:t>
      </w:r>
      <w:r w:rsidR="00A0669C">
        <w:rPr>
          <w:rFonts w:ascii="Times New Roman" w:eastAsia="Times New Roman" w:hAnsi="Times New Roman" w:cs="Times New Roman"/>
          <w:color w:val="000000" w:themeColor="text1"/>
          <w:sz w:val="24"/>
          <w:szCs w:val="24"/>
        </w:rPr>
        <w:t>jedan</w:t>
      </w:r>
      <w:r w:rsidRPr="00637E8F">
        <w:rPr>
          <w:rFonts w:ascii="Times New Roman" w:eastAsia="Times New Roman" w:hAnsi="Times New Roman" w:cs="Times New Roman"/>
          <w:color w:val="000000" w:themeColor="text1"/>
          <w:sz w:val="24"/>
          <w:szCs w:val="24"/>
        </w:rPr>
        <w:t xml:space="preserve"> podnositelj bio s područja otoka Brača te je ostvario potporu u ukupnom iznosu od 80.000,00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rPr>
        <w:t xml:space="preserve">, dok je potporu za novo zapošljavanje hrvatskog branitelja ostvarilo 12 poslodavaca s područja cijele Republike Hrvatske za 13 osoba, od kojih je </w:t>
      </w:r>
      <w:r w:rsidR="00A0669C">
        <w:rPr>
          <w:rFonts w:ascii="Times New Roman" w:eastAsia="Times New Roman" w:hAnsi="Times New Roman" w:cs="Times New Roman"/>
          <w:color w:val="000000" w:themeColor="text1"/>
          <w:sz w:val="24"/>
          <w:szCs w:val="24"/>
        </w:rPr>
        <w:t>jedan</w:t>
      </w:r>
      <w:r w:rsidRPr="00637E8F">
        <w:rPr>
          <w:rFonts w:ascii="Times New Roman" w:eastAsia="Times New Roman" w:hAnsi="Times New Roman" w:cs="Times New Roman"/>
          <w:color w:val="000000" w:themeColor="text1"/>
          <w:sz w:val="24"/>
          <w:szCs w:val="24"/>
        </w:rPr>
        <w:t xml:space="preserve"> obrt bio sa sjedištem na otoku Hvaru te je ostvario potporu u iznosu od 50.000,00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rPr>
        <w:t xml:space="preserve">, što je ukupno 130.000,00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rPr>
        <w:t>.</w:t>
      </w:r>
    </w:p>
    <w:p w14:paraId="07CB830C" w14:textId="77777777" w:rsidR="00A0669C" w:rsidRPr="00637E8F" w:rsidRDefault="00A0669C" w:rsidP="00D80007">
      <w:pPr>
        <w:spacing w:after="0" w:line="360" w:lineRule="auto"/>
        <w:jc w:val="both"/>
        <w:rPr>
          <w:rFonts w:ascii="Times New Roman" w:eastAsia="Times New Roman" w:hAnsi="Times New Roman" w:cs="Times New Roman"/>
          <w:color w:val="000000" w:themeColor="text1"/>
          <w:sz w:val="24"/>
          <w:szCs w:val="24"/>
        </w:rPr>
      </w:pPr>
    </w:p>
    <w:p w14:paraId="256F108B" w14:textId="5AE7F084" w:rsidR="007B6B49" w:rsidRPr="00637E8F" w:rsidRDefault="00930594" w:rsidP="00D80007">
      <w:pPr>
        <w:spacing w:after="0" w:line="36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Navedeni </w:t>
      </w:r>
      <w:r w:rsidR="007B6B49" w:rsidRPr="00637E8F">
        <w:rPr>
          <w:rFonts w:ascii="Times New Roman" w:eastAsia="Times New Roman" w:hAnsi="Times New Roman" w:cs="Times New Roman"/>
          <w:color w:val="000000" w:themeColor="text1"/>
          <w:sz w:val="24"/>
          <w:szCs w:val="24"/>
        </w:rPr>
        <w:t>Program je obuhvaćao mjere koje se odnose na sufinanciranje dodatnog obrazovanja, samozapošljavanje, zapošljavanje kod poslodavca, proširenje postojeće djelatnosti, kao i na pružanje potpore radu zadruga hrvatskih branitelja.</w:t>
      </w:r>
    </w:p>
    <w:p w14:paraId="30DA6C47" w14:textId="74CD2E2D" w:rsidR="007B6B49" w:rsidRDefault="007B6B49" w:rsidP="00D80007">
      <w:pPr>
        <w:spacing w:after="0" w:line="360" w:lineRule="auto"/>
        <w:jc w:val="both"/>
        <w:rPr>
          <w:rFonts w:ascii="Times New Roman" w:eastAsia="Times New Roman" w:hAnsi="Times New Roman" w:cs="Times New Roman"/>
          <w:color w:val="000000" w:themeColor="text1"/>
          <w:sz w:val="24"/>
          <w:szCs w:val="24"/>
        </w:rPr>
      </w:pPr>
      <w:r w:rsidRPr="00637E8F">
        <w:rPr>
          <w:rFonts w:ascii="Times New Roman" w:eastAsia="Times New Roman" w:hAnsi="Times New Roman" w:cs="Times New Roman"/>
          <w:color w:val="000000" w:themeColor="text1"/>
          <w:sz w:val="24"/>
          <w:szCs w:val="24"/>
        </w:rPr>
        <w:t>Na temelju Strateškog plana Ministarstva hrvatskih</w:t>
      </w:r>
      <w:r w:rsidR="000D4C1C">
        <w:rPr>
          <w:rFonts w:ascii="Times New Roman" w:eastAsia="Times New Roman" w:hAnsi="Times New Roman" w:cs="Times New Roman"/>
          <w:color w:val="000000" w:themeColor="text1"/>
          <w:sz w:val="24"/>
          <w:szCs w:val="24"/>
        </w:rPr>
        <w:t xml:space="preserve"> branitelja za razdoblje 2018. -</w:t>
      </w:r>
      <w:r w:rsidRPr="00637E8F">
        <w:rPr>
          <w:rFonts w:ascii="Times New Roman" w:eastAsia="Times New Roman" w:hAnsi="Times New Roman" w:cs="Times New Roman"/>
          <w:color w:val="000000" w:themeColor="text1"/>
          <w:sz w:val="24"/>
          <w:szCs w:val="24"/>
        </w:rPr>
        <w:t xml:space="preserve"> 2020. godine, Ministarstvo hrvatskih branitelja objavilo je javni natječaj </w:t>
      </w:r>
      <w:r w:rsidR="00403147">
        <w:rPr>
          <w:rFonts w:ascii="Times New Roman" w:eastAsia="Times New Roman" w:hAnsi="Times New Roman" w:cs="Times New Roman"/>
          <w:color w:val="000000" w:themeColor="text1"/>
          <w:sz w:val="24"/>
          <w:szCs w:val="24"/>
        </w:rPr>
        <w:t>"</w:t>
      </w:r>
      <w:r w:rsidRPr="00637E8F">
        <w:rPr>
          <w:rFonts w:ascii="Times New Roman" w:eastAsia="Times New Roman" w:hAnsi="Times New Roman" w:cs="Times New Roman"/>
          <w:color w:val="000000" w:themeColor="text1"/>
          <w:sz w:val="24"/>
          <w:szCs w:val="24"/>
        </w:rPr>
        <w:t>Psihološko i socijalno osnaživanje te podizanje kvalitete življenja hrvatskih branitelja, hrvatskih branitelja s invaliditetom, HRVI, stradalnika i članova obitelji smrtno stradaloga i nestaloga hrvatskog branitelja iz Domovinskog rata</w:t>
      </w:r>
      <w:r w:rsidR="00403147">
        <w:rPr>
          <w:rFonts w:ascii="Times New Roman" w:eastAsia="Times New Roman" w:hAnsi="Times New Roman" w:cs="Times New Roman"/>
          <w:color w:val="000000" w:themeColor="text1"/>
          <w:sz w:val="24"/>
          <w:szCs w:val="24"/>
        </w:rPr>
        <w:t>"</w:t>
      </w:r>
      <w:r w:rsidRPr="00637E8F">
        <w:rPr>
          <w:rFonts w:ascii="Times New Roman" w:eastAsia="Times New Roman" w:hAnsi="Times New Roman" w:cs="Times New Roman"/>
          <w:color w:val="000000" w:themeColor="text1"/>
          <w:sz w:val="24"/>
          <w:szCs w:val="24"/>
        </w:rPr>
        <w:t>.</w:t>
      </w:r>
    </w:p>
    <w:p w14:paraId="4678BA15" w14:textId="77777777" w:rsidR="00A0669C" w:rsidRPr="00637E8F" w:rsidRDefault="00A0669C" w:rsidP="00D80007">
      <w:pPr>
        <w:spacing w:after="0" w:line="360" w:lineRule="auto"/>
        <w:jc w:val="both"/>
        <w:rPr>
          <w:rFonts w:ascii="Times New Roman" w:eastAsia="Times New Roman" w:hAnsi="Times New Roman" w:cs="Times New Roman"/>
          <w:color w:val="000000" w:themeColor="text1"/>
          <w:sz w:val="24"/>
          <w:szCs w:val="24"/>
        </w:rPr>
      </w:pPr>
    </w:p>
    <w:p w14:paraId="20878CC0" w14:textId="77777777" w:rsidR="007B6B49" w:rsidRPr="00637E8F" w:rsidRDefault="007B6B49"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pPr>
      <w:r w:rsidRPr="00637E8F">
        <w:rPr>
          <w:rFonts w:ascii="Times New Roman" w:eastAsia="Times New Roman" w:hAnsi="Times New Roman" w:cs="Times New Roman"/>
          <w:color w:val="000000" w:themeColor="text1"/>
          <w:sz w:val="24"/>
          <w:szCs w:val="24"/>
        </w:rPr>
        <w:t>Po javnom natječaju za udruge iz Domovinskog rata u 2018.</w:t>
      </w:r>
      <w:r w:rsidR="003E6B7C" w:rsidRPr="00637E8F">
        <w:rPr>
          <w:rFonts w:ascii="Times New Roman" w:eastAsia="Times New Roman" w:hAnsi="Times New Roman" w:cs="Times New Roman"/>
          <w:color w:val="000000" w:themeColor="text1"/>
          <w:sz w:val="24"/>
          <w:szCs w:val="24"/>
        </w:rPr>
        <w:t>,</w:t>
      </w:r>
      <w:r w:rsidRPr="00637E8F">
        <w:rPr>
          <w:rFonts w:ascii="Times New Roman" w:eastAsia="Times New Roman" w:hAnsi="Times New Roman" w:cs="Times New Roman"/>
          <w:color w:val="000000" w:themeColor="text1"/>
          <w:sz w:val="24"/>
          <w:szCs w:val="24"/>
        </w:rPr>
        <w:t xml:space="preserve"> Ministarstvo hrvatskih branitelja  sufinanciralo je sljedeće projekte </w:t>
      </w:r>
      <w:r w:rsidR="003E6B7C" w:rsidRPr="00637E8F">
        <w:rPr>
          <w:rFonts w:ascii="Times New Roman" w:eastAsia="Times New Roman" w:hAnsi="Times New Roman" w:cs="Times New Roman"/>
          <w:color w:val="000000" w:themeColor="text1"/>
          <w:sz w:val="24"/>
          <w:szCs w:val="24"/>
        </w:rPr>
        <w:t>vezane na</w:t>
      </w:r>
      <w:r w:rsidRPr="00637E8F">
        <w:rPr>
          <w:rFonts w:ascii="Times New Roman" w:eastAsia="Times New Roman" w:hAnsi="Times New Roman" w:cs="Times New Roman"/>
          <w:color w:val="000000" w:themeColor="text1"/>
          <w:sz w:val="24"/>
          <w:szCs w:val="24"/>
        </w:rPr>
        <w:t xml:space="preserve"> hrvatsk</w:t>
      </w:r>
      <w:r w:rsidR="003E6B7C" w:rsidRPr="00637E8F">
        <w:rPr>
          <w:rFonts w:ascii="Times New Roman" w:eastAsia="Times New Roman" w:hAnsi="Times New Roman" w:cs="Times New Roman"/>
          <w:color w:val="000000" w:themeColor="text1"/>
          <w:sz w:val="24"/>
          <w:szCs w:val="24"/>
        </w:rPr>
        <w:t>e</w:t>
      </w:r>
      <w:r w:rsidRPr="00637E8F">
        <w:rPr>
          <w:rFonts w:ascii="Times New Roman" w:eastAsia="Times New Roman" w:hAnsi="Times New Roman" w:cs="Times New Roman"/>
          <w:color w:val="000000" w:themeColor="text1"/>
          <w:sz w:val="24"/>
          <w:szCs w:val="24"/>
        </w:rPr>
        <w:t xml:space="preserve"> otok</w:t>
      </w:r>
      <w:r w:rsidR="003E6B7C" w:rsidRPr="00637E8F">
        <w:rPr>
          <w:rFonts w:ascii="Times New Roman" w:eastAsia="Times New Roman" w:hAnsi="Times New Roman" w:cs="Times New Roman"/>
          <w:color w:val="000000" w:themeColor="text1"/>
          <w:sz w:val="24"/>
          <w:szCs w:val="24"/>
        </w:rPr>
        <w:t>e</w:t>
      </w:r>
      <w:r w:rsidRPr="00637E8F">
        <w:rPr>
          <w:rFonts w:ascii="Times New Roman" w:eastAsia="Times New Roman" w:hAnsi="Times New Roman" w:cs="Times New Roman"/>
          <w:color w:val="000000" w:themeColor="text1"/>
          <w:sz w:val="24"/>
          <w:szCs w:val="24"/>
        </w:rPr>
        <w:t>:</w:t>
      </w:r>
    </w:p>
    <w:p w14:paraId="0B2F626B" w14:textId="77777777" w:rsidR="007B6B49" w:rsidRPr="00847433" w:rsidRDefault="007B6B49" w:rsidP="00D80007">
      <w:pPr>
        <w:widowControl w:val="0"/>
        <w:numPr>
          <w:ilvl w:val="0"/>
          <w:numId w:val="14"/>
        </w:numPr>
        <w:autoSpaceDE w:val="0"/>
        <w:autoSpaceDN w:val="0"/>
        <w:spacing w:after="0" w:line="360" w:lineRule="auto"/>
        <w:ind w:left="0" w:firstLine="0"/>
        <w:jc w:val="both"/>
        <w:rPr>
          <w:rFonts w:ascii="Times New Roman" w:eastAsia="Times New Roman" w:hAnsi="Times New Roman" w:cs="Times New Roman"/>
          <w:color w:val="000000" w:themeColor="text1"/>
          <w:sz w:val="24"/>
          <w:szCs w:val="24"/>
          <w:lang w:val="hr" w:eastAsia="hr"/>
        </w:rPr>
      </w:pPr>
      <w:r w:rsidRPr="00847433">
        <w:rPr>
          <w:rFonts w:ascii="Times New Roman" w:eastAsia="Times New Roman" w:hAnsi="Times New Roman" w:cs="Times New Roman"/>
          <w:color w:val="000000" w:themeColor="text1"/>
          <w:sz w:val="24"/>
          <w:szCs w:val="24"/>
        </w:rPr>
        <w:t xml:space="preserve">organizacija ekoloških akcija čišćenja podmorja u </w:t>
      </w:r>
      <w:r w:rsidR="005F0E93">
        <w:rPr>
          <w:rFonts w:ascii="Times New Roman" w:eastAsia="Times New Roman" w:hAnsi="Times New Roman" w:cs="Times New Roman"/>
          <w:color w:val="000000" w:themeColor="text1"/>
          <w:sz w:val="24"/>
          <w:szCs w:val="24"/>
        </w:rPr>
        <w:t>4</w:t>
      </w:r>
      <w:r w:rsidRPr="00847433">
        <w:rPr>
          <w:rFonts w:ascii="Times New Roman" w:eastAsia="Times New Roman" w:hAnsi="Times New Roman" w:cs="Times New Roman"/>
          <w:color w:val="000000" w:themeColor="text1"/>
          <w:sz w:val="24"/>
          <w:szCs w:val="24"/>
        </w:rPr>
        <w:t xml:space="preserve"> dalmatinske županije, N</w:t>
      </w:r>
      <w:r w:rsidR="00CA36C7" w:rsidRPr="00847433">
        <w:rPr>
          <w:rFonts w:ascii="Times New Roman" w:eastAsia="Times New Roman" w:hAnsi="Times New Roman" w:cs="Times New Roman"/>
          <w:color w:val="000000" w:themeColor="text1"/>
          <w:sz w:val="24"/>
          <w:szCs w:val="24"/>
        </w:rPr>
        <w:t>acionalnom parku</w:t>
      </w:r>
      <w:r w:rsidRPr="00847433">
        <w:rPr>
          <w:rFonts w:ascii="Times New Roman" w:eastAsia="Times New Roman" w:hAnsi="Times New Roman" w:cs="Times New Roman"/>
          <w:color w:val="000000" w:themeColor="text1"/>
          <w:sz w:val="24"/>
          <w:szCs w:val="24"/>
        </w:rPr>
        <w:t xml:space="preserve"> Mljet</w:t>
      </w:r>
      <w:r w:rsidR="001D37DC" w:rsidRPr="00847433">
        <w:rPr>
          <w:rFonts w:ascii="Times New Roman" w:eastAsia="Times New Roman" w:hAnsi="Times New Roman" w:cs="Times New Roman"/>
          <w:color w:val="000000" w:themeColor="text1"/>
          <w:sz w:val="24"/>
          <w:szCs w:val="24"/>
        </w:rPr>
        <w:t xml:space="preserve"> i</w:t>
      </w:r>
      <w:r w:rsidRPr="00847433">
        <w:rPr>
          <w:rFonts w:ascii="Times New Roman" w:eastAsia="Times New Roman" w:hAnsi="Times New Roman" w:cs="Times New Roman"/>
          <w:color w:val="000000" w:themeColor="text1"/>
          <w:sz w:val="24"/>
          <w:szCs w:val="24"/>
        </w:rPr>
        <w:t xml:space="preserve"> P</w:t>
      </w:r>
      <w:r w:rsidR="00CA36C7" w:rsidRPr="00847433">
        <w:rPr>
          <w:rFonts w:ascii="Times New Roman" w:eastAsia="Times New Roman" w:hAnsi="Times New Roman" w:cs="Times New Roman"/>
          <w:color w:val="000000" w:themeColor="text1"/>
          <w:sz w:val="24"/>
          <w:szCs w:val="24"/>
        </w:rPr>
        <w:t>arku prirode</w:t>
      </w:r>
      <w:r w:rsidRPr="00847433">
        <w:rPr>
          <w:rFonts w:ascii="Times New Roman" w:eastAsia="Times New Roman" w:hAnsi="Times New Roman" w:cs="Times New Roman"/>
          <w:color w:val="000000" w:themeColor="text1"/>
          <w:sz w:val="24"/>
          <w:szCs w:val="24"/>
        </w:rPr>
        <w:t xml:space="preserve"> Lastovsko otočje</w:t>
      </w:r>
      <w:r w:rsidR="00C50342" w:rsidRPr="00847433">
        <w:rPr>
          <w:rFonts w:ascii="Times New Roman" w:eastAsia="Times New Roman" w:hAnsi="Times New Roman" w:cs="Times New Roman"/>
          <w:color w:val="000000" w:themeColor="text1"/>
          <w:sz w:val="24"/>
          <w:szCs w:val="24"/>
        </w:rPr>
        <w:t xml:space="preserve"> te </w:t>
      </w:r>
      <w:r w:rsidRPr="00847433">
        <w:rPr>
          <w:rFonts w:ascii="Times New Roman" w:eastAsia="Times New Roman" w:hAnsi="Times New Roman" w:cs="Times New Roman"/>
          <w:color w:val="000000" w:themeColor="text1"/>
          <w:sz w:val="24"/>
          <w:szCs w:val="24"/>
        </w:rPr>
        <w:t xml:space="preserve">organizacija tečajeva ronjenja za branitelje i invalide </w:t>
      </w:r>
      <w:r w:rsidR="00CA36C7" w:rsidRPr="00847433">
        <w:rPr>
          <w:rFonts w:ascii="Times New Roman" w:eastAsia="Times New Roman" w:hAnsi="Times New Roman" w:cs="Times New Roman"/>
          <w:color w:val="000000" w:themeColor="text1"/>
          <w:sz w:val="24"/>
          <w:szCs w:val="24"/>
        </w:rPr>
        <w:t>U</w:t>
      </w:r>
      <w:r w:rsidRPr="00847433">
        <w:rPr>
          <w:rFonts w:ascii="Times New Roman" w:eastAsia="Times New Roman" w:hAnsi="Times New Roman" w:cs="Times New Roman"/>
          <w:color w:val="000000" w:themeColor="text1"/>
          <w:sz w:val="24"/>
          <w:szCs w:val="24"/>
        </w:rPr>
        <w:t>druge veterana Hrvatske ratne mornarice u iznosu od 50.000,00</w:t>
      </w:r>
      <w:r w:rsidR="001F29E8" w:rsidRPr="001F29E8">
        <w:rPr>
          <w:rFonts w:ascii="Times New Roman" w:eastAsia="Times New Roman" w:hAnsi="Times New Roman" w:cs="Times New Roman"/>
          <w:color w:val="000000"/>
          <w:sz w:val="24"/>
          <w:szCs w:val="24"/>
          <w:lang w:eastAsia="hr-HR"/>
        </w:rPr>
        <w:t xml:space="preserve"> </w:t>
      </w:r>
      <w:r w:rsidR="001F29E8" w:rsidRPr="00C26445">
        <w:rPr>
          <w:rFonts w:ascii="Times New Roman" w:eastAsia="Times New Roman" w:hAnsi="Times New Roman" w:cs="Times New Roman"/>
          <w:color w:val="000000"/>
          <w:sz w:val="24"/>
          <w:szCs w:val="24"/>
          <w:lang w:eastAsia="hr-HR"/>
        </w:rPr>
        <w:t>k</w:t>
      </w:r>
      <w:r w:rsidR="00A0669C">
        <w:rPr>
          <w:rFonts w:ascii="Times New Roman" w:eastAsia="Times New Roman" w:hAnsi="Times New Roman" w:cs="Times New Roman"/>
          <w:color w:val="000000"/>
          <w:sz w:val="24"/>
          <w:szCs w:val="24"/>
          <w:lang w:eastAsia="hr-HR"/>
        </w:rPr>
        <w:t>una</w:t>
      </w:r>
    </w:p>
    <w:p w14:paraId="33DF4CFB" w14:textId="698C299B" w:rsidR="007B6B49" w:rsidRPr="00EA5E40" w:rsidRDefault="007B6B49" w:rsidP="00D80007">
      <w:pPr>
        <w:widowControl w:val="0"/>
        <w:numPr>
          <w:ilvl w:val="0"/>
          <w:numId w:val="14"/>
        </w:numPr>
        <w:autoSpaceDE w:val="0"/>
        <w:autoSpaceDN w:val="0"/>
        <w:spacing w:after="0" w:line="360" w:lineRule="auto"/>
        <w:ind w:left="0" w:firstLine="0"/>
        <w:jc w:val="both"/>
        <w:rPr>
          <w:rFonts w:ascii="Times New Roman" w:eastAsia="Times New Roman" w:hAnsi="Times New Roman" w:cs="Times New Roman"/>
          <w:color w:val="000000" w:themeColor="text1"/>
          <w:sz w:val="24"/>
          <w:szCs w:val="24"/>
          <w:lang w:val="hr" w:eastAsia="hr"/>
        </w:rPr>
      </w:pPr>
      <w:r w:rsidRPr="00637E8F">
        <w:rPr>
          <w:rFonts w:ascii="Times New Roman" w:eastAsia="Times New Roman" w:hAnsi="Times New Roman" w:cs="Times New Roman"/>
          <w:color w:val="000000" w:themeColor="text1"/>
          <w:sz w:val="24"/>
          <w:szCs w:val="24"/>
        </w:rPr>
        <w:t xml:space="preserve"> projekt </w:t>
      </w:r>
      <w:r w:rsidR="00403147">
        <w:rPr>
          <w:rFonts w:ascii="Times New Roman" w:eastAsia="Times New Roman" w:hAnsi="Times New Roman" w:cs="Times New Roman"/>
          <w:color w:val="000000" w:themeColor="text1"/>
          <w:sz w:val="24"/>
          <w:szCs w:val="24"/>
        </w:rPr>
        <w:t>"</w:t>
      </w:r>
      <w:r w:rsidRPr="00637E8F">
        <w:rPr>
          <w:rFonts w:ascii="Times New Roman" w:eastAsia="Times New Roman" w:hAnsi="Times New Roman" w:cs="Times New Roman"/>
          <w:color w:val="000000" w:themeColor="text1"/>
          <w:sz w:val="24"/>
          <w:szCs w:val="24"/>
        </w:rPr>
        <w:t>Psihološko, socijalno, ekonomsko, zdravstveno osnaživanje i podizanje kvalitete života HRVI kao i ostalih sudionika Domovinskog rata otoka Krka</w:t>
      </w:r>
      <w:r w:rsidR="00403147">
        <w:rPr>
          <w:rFonts w:ascii="Times New Roman" w:eastAsia="Times New Roman" w:hAnsi="Times New Roman" w:cs="Times New Roman"/>
          <w:color w:val="000000" w:themeColor="text1"/>
          <w:sz w:val="24"/>
          <w:szCs w:val="24"/>
        </w:rPr>
        <w:t>"</w:t>
      </w:r>
      <w:r w:rsidRPr="00637E8F">
        <w:rPr>
          <w:rFonts w:ascii="Times New Roman" w:eastAsia="Times New Roman" w:hAnsi="Times New Roman" w:cs="Times New Roman"/>
          <w:color w:val="000000" w:themeColor="text1"/>
          <w:sz w:val="24"/>
          <w:szCs w:val="24"/>
        </w:rPr>
        <w:t xml:space="preserve"> Udruge hrvatskih vojnih invalida Domovinskog rata </w:t>
      </w:r>
      <w:r w:rsidR="00CA36C7" w:rsidRPr="00637E8F">
        <w:rPr>
          <w:rFonts w:ascii="Times New Roman" w:eastAsia="Times New Roman" w:hAnsi="Times New Roman" w:cs="Times New Roman"/>
          <w:color w:val="000000" w:themeColor="text1"/>
          <w:sz w:val="24"/>
          <w:szCs w:val="24"/>
        </w:rPr>
        <w:t>o</w:t>
      </w:r>
      <w:r w:rsidRPr="00637E8F">
        <w:rPr>
          <w:rFonts w:ascii="Times New Roman" w:eastAsia="Times New Roman" w:hAnsi="Times New Roman" w:cs="Times New Roman"/>
          <w:color w:val="000000" w:themeColor="text1"/>
          <w:sz w:val="24"/>
          <w:szCs w:val="24"/>
        </w:rPr>
        <w:t>tok Krk</w:t>
      </w:r>
      <w:r w:rsidR="00EE6918">
        <w:rPr>
          <w:rFonts w:ascii="Times New Roman" w:eastAsia="Times New Roman" w:hAnsi="Times New Roman" w:cs="Times New Roman"/>
          <w:color w:val="000000" w:themeColor="text1"/>
          <w:sz w:val="24"/>
          <w:szCs w:val="24"/>
        </w:rPr>
        <w:t>,</w:t>
      </w:r>
      <w:r w:rsidRPr="00637E8F">
        <w:rPr>
          <w:rFonts w:ascii="Times New Roman" w:eastAsia="Times New Roman" w:hAnsi="Times New Roman" w:cs="Times New Roman"/>
          <w:color w:val="000000" w:themeColor="text1"/>
          <w:sz w:val="24"/>
          <w:szCs w:val="24"/>
        </w:rPr>
        <w:t xml:space="preserve"> u iznosu od 10.000,00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p>
    <w:p w14:paraId="1899162C" w14:textId="77777777" w:rsidR="00EA5E40" w:rsidRDefault="007679F5"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r>
        <w:rPr>
          <w:rFonts w:ascii="Times New Roman" w:eastAsia="Times New Roman" w:hAnsi="Times New Roman" w:cs="Times New Roman"/>
          <w:color w:val="000000" w:themeColor="text1"/>
          <w:sz w:val="24"/>
          <w:szCs w:val="24"/>
          <w:lang w:val="hr" w:eastAsia="hr"/>
        </w:rPr>
        <w:t xml:space="preserve">Ukupna ulaganja </w:t>
      </w:r>
      <w:r w:rsidRPr="007679F5">
        <w:rPr>
          <w:rFonts w:ascii="Times New Roman" w:eastAsia="Times New Roman" w:hAnsi="Times New Roman" w:cs="Times New Roman"/>
          <w:color w:val="000000" w:themeColor="text1"/>
          <w:sz w:val="24"/>
          <w:szCs w:val="24"/>
          <w:lang w:val="hr" w:eastAsia="hr"/>
        </w:rPr>
        <w:t>Ministarstv</w:t>
      </w:r>
      <w:r w:rsidR="00A0669C">
        <w:rPr>
          <w:rFonts w:ascii="Times New Roman" w:eastAsia="Times New Roman" w:hAnsi="Times New Roman" w:cs="Times New Roman"/>
          <w:color w:val="000000" w:themeColor="text1"/>
          <w:sz w:val="24"/>
          <w:szCs w:val="24"/>
          <w:lang w:val="hr" w:eastAsia="hr"/>
        </w:rPr>
        <w:t>a</w:t>
      </w:r>
      <w:r w:rsidRPr="007679F5">
        <w:rPr>
          <w:rFonts w:ascii="Times New Roman" w:eastAsia="Times New Roman" w:hAnsi="Times New Roman" w:cs="Times New Roman"/>
          <w:color w:val="000000" w:themeColor="text1"/>
          <w:sz w:val="24"/>
          <w:szCs w:val="24"/>
          <w:lang w:val="hr" w:eastAsia="hr"/>
        </w:rPr>
        <w:t xml:space="preserve"> hrvatskih branitelja </w:t>
      </w:r>
      <w:r w:rsidR="008E1B87">
        <w:rPr>
          <w:rFonts w:ascii="Times New Roman" w:eastAsia="Times New Roman" w:hAnsi="Times New Roman" w:cs="Times New Roman"/>
          <w:color w:val="000000" w:themeColor="text1"/>
          <w:sz w:val="24"/>
          <w:szCs w:val="24"/>
          <w:lang w:val="hr" w:eastAsia="hr"/>
        </w:rPr>
        <w:t>su</w:t>
      </w:r>
      <w:r w:rsidRPr="007679F5">
        <w:rPr>
          <w:rFonts w:ascii="Times New Roman" w:eastAsia="Times New Roman" w:hAnsi="Times New Roman" w:cs="Times New Roman"/>
          <w:color w:val="000000" w:themeColor="text1"/>
          <w:sz w:val="24"/>
          <w:szCs w:val="24"/>
          <w:lang w:val="hr" w:eastAsia="hr"/>
        </w:rPr>
        <w:t xml:space="preserve"> tijekom 2018. </w:t>
      </w:r>
      <w:r w:rsidR="00A0669C">
        <w:rPr>
          <w:rFonts w:ascii="Times New Roman" w:eastAsia="Times New Roman" w:hAnsi="Times New Roman" w:cs="Times New Roman"/>
          <w:color w:val="000000" w:themeColor="text1"/>
          <w:sz w:val="24"/>
          <w:szCs w:val="24"/>
          <w:lang w:val="hr" w:eastAsia="hr"/>
        </w:rPr>
        <w:t>na otocima iznosila</w:t>
      </w:r>
      <w:r>
        <w:rPr>
          <w:rFonts w:ascii="Times New Roman" w:eastAsia="Times New Roman" w:hAnsi="Times New Roman" w:cs="Times New Roman"/>
          <w:color w:val="000000" w:themeColor="text1"/>
          <w:sz w:val="24"/>
          <w:szCs w:val="24"/>
          <w:lang w:val="hr" w:eastAsia="hr"/>
        </w:rPr>
        <w:t xml:space="preserve"> </w:t>
      </w:r>
      <w:r w:rsidRPr="007679F5">
        <w:rPr>
          <w:rFonts w:ascii="Times New Roman" w:eastAsia="Times New Roman" w:hAnsi="Times New Roman" w:cs="Times New Roman"/>
          <w:color w:val="000000" w:themeColor="text1"/>
          <w:sz w:val="24"/>
          <w:szCs w:val="24"/>
          <w:lang w:val="hr" w:eastAsia="hr"/>
        </w:rPr>
        <w:t>190.000,00</w:t>
      </w:r>
      <w:r>
        <w:rPr>
          <w:rFonts w:ascii="Times New Roman" w:eastAsia="Times New Roman" w:hAnsi="Times New Roman" w:cs="Times New Roman"/>
          <w:color w:val="000000" w:themeColor="text1"/>
          <w:sz w:val="24"/>
          <w:szCs w:val="24"/>
          <w:lang w:val="hr" w:eastAsia="hr"/>
        </w:rPr>
        <w:t xml:space="preserve">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Pr>
          <w:rFonts w:ascii="Times New Roman" w:eastAsia="Times New Roman" w:hAnsi="Times New Roman" w:cs="Times New Roman"/>
          <w:color w:val="000000" w:themeColor="text1"/>
          <w:sz w:val="24"/>
          <w:szCs w:val="24"/>
          <w:lang w:val="hr" w:eastAsia="hr"/>
        </w:rPr>
        <w:t>.</w:t>
      </w:r>
    </w:p>
    <w:p w14:paraId="43F4596C" w14:textId="77777777" w:rsidR="00A0669C" w:rsidRPr="00E074F3" w:rsidRDefault="00A0669C" w:rsidP="00D80007">
      <w:pPr>
        <w:widowControl w:val="0"/>
        <w:autoSpaceDE w:val="0"/>
        <w:autoSpaceDN w:val="0"/>
        <w:spacing w:after="0" w:line="360" w:lineRule="auto"/>
        <w:jc w:val="both"/>
        <w:rPr>
          <w:rFonts w:ascii="Times New Roman" w:eastAsia="Times New Roman" w:hAnsi="Times New Roman" w:cs="Times New Roman"/>
          <w:color w:val="000000" w:themeColor="text1"/>
          <w:sz w:val="24"/>
          <w:szCs w:val="24"/>
          <w:lang w:val="hr" w:eastAsia="hr"/>
        </w:rPr>
      </w:pPr>
    </w:p>
    <w:p w14:paraId="101749FF"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41" w:name="_Toc51140501"/>
      <w:bookmarkStart w:id="42" w:name="_Toc51930932"/>
      <w:r w:rsidRPr="00637E8F">
        <w:rPr>
          <w:rFonts w:cs="Times New Roman"/>
          <w:color w:val="000000" w:themeColor="text1"/>
          <w:szCs w:val="24"/>
          <w:lang w:val="hr-HR"/>
        </w:rPr>
        <w:t>MINISTARSTVO RADA I MIROVINSKOGA SUSTAVA</w:t>
      </w:r>
      <w:bookmarkEnd w:id="41"/>
      <w:bookmarkEnd w:id="42"/>
    </w:p>
    <w:p w14:paraId="687E733B" w14:textId="77777777" w:rsidR="00A0669C" w:rsidRPr="00A0669C" w:rsidRDefault="00A0669C" w:rsidP="00A0669C"/>
    <w:p w14:paraId="56179618" w14:textId="6FAEDCE1"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Ministarstvo rada i mirovinskog</w:t>
      </w:r>
      <w:r w:rsidR="00CA36C7" w:rsidRPr="00637E8F">
        <w:rPr>
          <w:rFonts w:ascii="Times New Roman" w:eastAsia="Times New Roman" w:hAnsi="Times New Roman" w:cs="Times New Roman"/>
          <w:color w:val="000000" w:themeColor="text1"/>
          <w:sz w:val="24"/>
          <w:szCs w:val="24"/>
          <w:lang w:eastAsia="hr-HR"/>
        </w:rPr>
        <w:t>a</w:t>
      </w:r>
      <w:r w:rsidRPr="00637E8F">
        <w:rPr>
          <w:rFonts w:ascii="Times New Roman" w:eastAsia="Times New Roman" w:hAnsi="Times New Roman" w:cs="Times New Roman"/>
          <w:color w:val="000000" w:themeColor="text1"/>
          <w:sz w:val="24"/>
          <w:szCs w:val="24"/>
          <w:lang w:eastAsia="hr-HR"/>
        </w:rPr>
        <w:t xml:space="preserve"> sustava je tijekom 2018.</w:t>
      </w:r>
      <w:r w:rsidR="00CA36C7"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u okviru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Operativnog programa Učinkoviti ljudski potencijali 2014</w:t>
      </w:r>
      <w:r w:rsidR="00EE6918">
        <w:rPr>
          <w:rFonts w:ascii="Times New Roman" w:eastAsia="Times New Roman" w:hAnsi="Times New Roman" w:cs="Times New Roman"/>
          <w:color w:val="000000" w:themeColor="text1"/>
          <w:sz w:val="24"/>
          <w:szCs w:val="24"/>
          <w:lang w:eastAsia="hr-HR"/>
        </w:rPr>
        <w:t>.</w:t>
      </w:r>
      <w:r w:rsidR="00A0669C">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w:t>
      </w:r>
      <w:r w:rsidR="00071B36">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2020</w:t>
      </w:r>
      <w:r w:rsidR="00EE6918">
        <w:rPr>
          <w:rFonts w:ascii="Times New Roman" w:eastAsia="Times New Roman" w:hAnsi="Times New Roman" w:cs="Times New Roman"/>
          <w:color w:val="000000" w:themeColor="text1"/>
          <w:sz w:val="24"/>
          <w:szCs w:val="24"/>
          <w:lang w:eastAsia="hr-HR"/>
        </w:rPr>
        <w:t>.</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ugovorilo</w:t>
      </w:r>
      <w:r w:rsidR="00CA36C7"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projekte koji</w:t>
      </w:r>
      <w:r w:rsidR="00CA36C7" w:rsidRPr="00637E8F">
        <w:rPr>
          <w:rFonts w:ascii="Times New Roman" w:eastAsia="Times New Roman" w:hAnsi="Times New Roman" w:cs="Times New Roman"/>
          <w:color w:val="000000" w:themeColor="text1"/>
          <w:sz w:val="24"/>
          <w:szCs w:val="24"/>
          <w:lang w:eastAsia="hr-HR"/>
        </w:rPr>
        <w:t>ma</w:t>
      </w:r>
      <w:r w:rsidRPr="00637E8F">
        <w:rPr>
          <w:rFonts w:ascii="Times New Roman" w:eastAsia="Times New Roman" w:hAnsi="Times New Roman" w:cs="Times New Roman"/>
          <w:color w:val="000000" w:themeColor="text1"/>
          <w:sz w:val="24"/>
          <w:szCs w:val="24"/>
          <w:lang w:eastAsia="hr-HR"/>
        </w:rPr>
        <w:t xml:space="preserve"> su </w:t>
      </w:r>
      <w:r w:rsidR="00CA36C7" w:rsidRPr="00637E8F">
        <w:rPr>
          <w:rFonts w:ascii="Times New Roman" w:eastAsia="Times New Roman" w:hAnsi="Times New Roman" w:cs="Times New Roman"/>
          <w:color w:val="000000" w:themeColor="text1"/>
          <w:sz w:val="24"/>
          <w:szCs w:val="24"/>
          <w:lang w:eastAsia="hr-HR"/>
        </w:rPr>
        <w:t xml:space="preserve">se </w:t>
      </w:r>
      <w:r w:rsidRPr="00637E8F">
        <w:rPr>
          <w:rFonts w:ascii="Times New Roman" w:eastAsia="Times New Roman" w:hAnsi="Times New Roman" w:cs="Times New Roman"/>
          <w:color w:val="000000" w:themeColor="text1"/>
          <w:sz w:val="24"/>
          <w:szCs w:val="24"/>
          <w:lang w:eastAsia="hr-HR"/>
        </w:rPr>
        <w:t>financiral</w:t>
      </w:r>
      <w:r w:rsidR="00CA36C7" w:rsidRPr="00637E8F">
        <w:rPr>
          <w:rFonts w:ascii="Times New Roman" w:eastAsia="Times New Roman" w:hAnsi="Times New Roman" w:cs="Times New Roman"/>
          <w:color w:val="000000" w:themeColor="text1"/>
          <w:sz w:val="24"/>
          <w:szCs w:val="24"/>
          <w:lang w:eastAsia="hr-HR"/>
        </w:rPr>
        <w:t>e</w:t>
      </w:r>
      <w:r w:rsidRPr="00637E8F">
        <w:rPr>
          <w:rFonts w:ascii="Times New Roman" w:eastAsia="Times New Roman" w:hAnsi="Times New Roman" w:cs="Times New Roman"/>
          <w:color w:val="000000" w:themeColor="text1"/>
          <w:sz w:val="24"/>
          <w:szCs w:val="24"/>
          <w:lang w:eastAsia="hr-HR"/>
        </w:rPr>
        <w:t xml:space="preserve"> aktivnosti s ciljem razvoja hrvatskih otoka odnosno on</w:t>
      </w:r>
      <w:r w:rsidR="00EE6918">
        <w:rPr>
          <w:rFonts w:ascii="Times New Roman" w:eastAsia="Times New Roman" w:hAnsi="Times New Roman" w:cs="Times New Roman"/>
          <w:color w:val="000000" w:themeColor="text1"/>
          <w:sz w:val="24"/>
          <w:szCs w:val="24"/>
          <w:lang w:eastAsia="hr-HR"/>
        </w:rPr>
        <w:t>i</w:t>
      </w:r>
      <w:r w:rsidRPr="00637E8F">
        <w:rPr>
          <w:rFonts w:ascii="Times New Roman" w:eastAsia="Times New Roman" w:hAnsi="Times New Roman" w:cs="Times New Roman"/>
          <w:color w:val="000000" w:themeColor="text1"/>
          <w:sz w:val="24"/>
          <w:szCs w:val="24"/>
          <w:lang w:eastAsia="hr-HR"/>
        </w:rPr>
        <w:t xml:space="preserve"> projekti koji su imali učinak na otočnu zajednicu.</w:t>
      </w:r>
    </w:p>
    <w:p w14:paraId="61E5F3A1" w14:textId="77777777" w:rsidR="00A0669C" w:rsidRPr="00637E8F" w:rsidRDefault="00A0669C" w:rsidP="00D80007">
      <w:pPr>
        <w:spacing w:after="0" w:line="360" w:lineRule="auto"/>
        <w:jc w:val="both"/>
        <w:rPr>
          <w:rFonts w:ascii="Times New Roman" w:eastAsia="Times New Roman" w:hAnsi="Times New Roman" w:cs="Times New Roman"/>
          <w:color w:val="000000" w:themeColor="text1"/>
          <w:sz w:val="24"/>
          <w:szCs w:val="24"/>
          <w:lang w:eastAsia="hr-HR"/>
        </w:rPr>
      </w:pPr>
    </w:p>
    <w:p w14:paraId="4DC04A51" w14:textId="7F5C0DBB"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U okviru programa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Zaželi</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omogućuje se  zapošljavanje više od </w:t>
      </w:r>
      <w:r w:rsidR="009628E3">
        <w:rPr>
          <w:rFonts w:ascii="Times New Roman" w:eastAsia="Times New Roman" w:hAnsi="Times New Roman" w:cs="Times New Roman"/>
          <w:color w:val="000000" w:themeColor="text1"/>
          <w:sz w:val="24"/>
          <w:szCs w:val="24"/>
          <w:lang w:eastAsia="hr-HR"/>
        </w:rPr>
        <w:t>7.000</w:t>
      </w:r>
      <w:r w:rsidRPr="00637E8F">
        <w:rPr>
          <w:rFonts w:ascii="Times New Roman" w:eastAsia="Times New Roman" w:hAnsi="Times New Roman" w:cs="Times New Roman"/>
          <w:color w:val="000000" w:themeColor="text1"/>
          <w:sz w:val="24"/>
          <w:szCs w:val="24"/>
          <w:lang w:eastAsia="hr-HR"/>
        </w:rPr>
        <w:t xml:space="preserve"> žena pripadnica ranjivih skupina koje će pružati potporu i podršku za oko </w:t>
      </w:r>
      <w:r w:rsidR="00A0669C">
        <w:rPr>
          <w:rFonts w:ascii="Times New Roman" w:eastAsia="Times New Roman" w:hAnsi="Times New Roman" w:cs="Times New Roman"/>
          <w:color w:val="000000" w:themeColor="text1"/>
          <w:sz w:val="24"/>
          <w:szCs w:val="24"/>
          <w:lang w:eastAsia="hr-HR"/>
        </w:rPr>
        <w:t>30.000</w:t>
      </w:r>
      <w:r w:rsidRPr="00637E8F">
        <w:rPr>
          <w:rFonts w:ascii="Times New Roman" w:eastAsia="Times New Roman" w:hAnsi="Times New Roman" w:cs="Times New Roman"/>
          <w:color w:val="000000" w:themeColor="text1"/>
          <w:sz w:val="24"/>
          <w:szCs w:val="24"/>
          <w:lang w:eastAsia="hr-HR"/>
        </w:rPr>
        <w:t xml:space="preserve"> starijih i osoba u nepovoljnom položaju u njihovom domu.</w:t>
      </w:r>
    </w:p>
    <w:p w14:paraId="64EFF5AB" w14:textId="77777777" w:rsidR="00CA36C7" w:rsidRPr="00637E8F" w:rsidRDefault="00CA36C7" w:rsidP="00D80007">
      <w:pPr>
        <w:spacing w:after="0" w:line="360" w:lineRule="auto"/>
        <w:jc w:val="both"/>
        <w:rPr>
          <w:rFonts w:ascii="Times New Roman" w:eastAsia="Times New Roman" w:hAnsi="Times New Roman" w:cs="Times New Roman"/>
          <w:color w:val="000000" w:themeColor="text1"/>
          <w:sz w:val="24"/>
          <w:szCs w:val="24"/>
          <w:lang w:eastAsia="hr-HR"/>
        </w:rPr>
      </w:pPr>
    </w:p>
    <w:p w14:paraId="64B07EB4" w14:textId="28D4E6B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lastRenderedPageBreak/>
        <w:t>Prilikom odabira projekata koji se financira</w:t>
      </w:r>
      <w:r w:rsidR="00EF3FA2">
        <w:rPr>
          <w:rFonts w:ascii="Times New Roman" w:eastAsia="Times New Roman" w:hAnsi="Times New Roman" w:cs="Times New Roman"/>
          <w:color w:val="000000" w:themeColor="text1"/>
          <w:sz w:val="24"/>
          <w:szCs w:val="24"/>
          <w:lang w:eastAsia="hr-HR"/>
        </w:rPr>
        <w:t>ju</w:t>
      </w:r>
      <w:r w:rsidRPr="00637E8F">
        <w:rPr>
          <w:rFonts w:ascii="Times New Roman" w:eastAsia="Times New Roman" w:hAnsi="Times New Roman" w:cs="Times New Roman"/>
          <w:color w:val="000000" w:themeColor="text1"/>
          <w:sz w:val="24"/>
          <w:szCs w:val="24"/>
          <w:lang w:eastAsia="hr-HR"/>
        </w:rPr>
        <w:t xml:space="preserve">  u okviru ovog poziva</w:t>
      </w:r>
      <w:r w:rsidR="00CA36C7"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naglasak je stavljen  na teško dostupna mjesta (ruralna područja i otoci). Ishodi programa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Zaželi</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pozitivno utje</w:t>
      </w:r>
      <w:r w:rsidR="00DF38D8">
        <w:rPr>
          <w:rFonts w:ascii="Times New Roman" w:eastAsia="Times New Roman" w:hAnsi="Times New Roman" w:cs="Times New Roman"/>
          <w:color w:val="000000" w:themeColor="text1"/>
          <w:sz w:val="24"/>
          <w:szCs w:val="24"/>
          <w:lang w:eastAsia="hr-HR"/>
        </w:rPr>
        <w:t>č</w:t>
      </w:r>
      <w:r w:rsidR="00781328">
        <w:rPr>
          <w:rFonts w:ascii="Times New Roman" w:eastAsia="Times New Roman" w:hAnsi="Times New Roman" w:cs="Times New Roman"/>
          <w:color w:val="000000" w:themeColor="text1"/>
          <w:sz w:val="24"/>
          <w:szCs w:val="24"/>
          <w:lang w:eastAsia="hr-HR"/>
        </w:rPr>
        <w:t>u</w:t>
      </w:r>
      <w:r w:rsidRPr="00637E8F">
        <w:rPr>
          <w:rFonts w:ascii="Times New Roman" w:eastAsia="Times New Roman" w:hAnsi="Times New Roman" w:cs="Times New Roman"/>
          <w:color w:val="000000" w:themeColor="text1"/>
          <w:sz w:val="24"/>
          <w:szCs w:val="24"/>
          <w:lang w:eastAsia="hr-HR"/>
        </w:rPr>
        <w:t xml:space="preserve"> na niz različitih aspekata socio-ekonomskih problema pojedinaca</w:t>
      </w:r>
      <w:r w:rsidR="00CA36C7"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ali i samih lokalnih zajednica, kroz smanjenje nezaposlenos</w:t>
      </w:r>
      <w:r w:rsidR="00C16D07">
        <w:rPr>
          <w:rFonts w:ascii="Times New Roman" w:eastAsia="Times New Roman" w:hAnsi="Times New Roman" w:cs="Times New Roman"/>
          <w:color w:val="000000" w:themeColor="text1"/>
          <w:sz w:val="24"/>
          <w:szCs w:val="24"/>
          <w:lang w:eastAsia="hr-HR"/>
        </w:rPr>
        <w:t>ti žena zapošljavanjem u projek</w:t>
      </w:r>
      <w:r w:rsidRPr="00637E8F">
        <w:rPr>
          <w:rFonts w:ascii="Times New Roman" w:eastAsia="Times New Roman" w:hAnsi="Times New Roman" w:cs="Times New Roman"/>
          <w:color w:val="000000" w:themeColor="text1"/>
          <w:sz w:val="24"/>
          <w:szCs w:val="24"/>
          <w:lang w:eastAsia="hr-HR"/>
        </w:rPr>
        <w:t>tu</w:t>
      </w:r>
      <w:r w:rsidR="00CA36C7"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ali i kroz povećanje zapošljivosti zaposlenih žena nakon završetka projekta</w:t>
      </w:r>
      <w:r w:rsidR="00CA36C7"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te poboljšanjem života i vaninstitucionalne skrbi uključenih starijih i nemoćnih osoba. Na ovaj način </w:t>
      </w:r>
      <w:r w:rsidR="00CA36C7" w:rsidRPr="00637E8F">
        <w:rPr>
          <w:rFonts w:ascii="Times New Roman" w:eastAsia="Times New Roman" w:hAnsi="Times New Roman" w:cs="Times New Roman"/>
          <w:color w:val="000000" w:themeColor="text1"/>
          <w:sz w:val="24"/>
          <w:szCs w:val="24"/>
          <w:lang w:eastAsia="hr-HR"/>
        </w:rPr>
        <w:t xml:space="preserve">se </w:t>
      </w:r>
      <w:r w:rsidRPr="00637E8F">
        <w:rPr>
          <w:rFonts w:ascii="Times New Roman" w:eastAsia="Times New Roman" w:hAnsi="Times New Roman" w:cs="Times New Roman"/>
          <w:color w:val="000000" w:themeColor="text1"/>
          <w:sz w:val="24"/>
          <w:szCs w:val="24"/>
          <w:lang w:eastAsia="hr-HR"/>
        </w:rPr>
        <w:t>utječe na smanjenje siromaštva i socijalne isključenosti te se izravno doprinosi revitalizaciji ruralnih i teško dostupnih područja.</w:t>
      </w:r>
    </w:p>
    <w:p w14:paraId="61F9BA92"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p>
    <w:p w14:paraId="4477648E" w14:textId="647932BB"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Projekt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Mislimo na njih</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ukupne vrijednosti 1.751.715,40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eastAsia="hr-HR"/>
        </w:rPr>
        <w:t xml:space="preserve"> bespovratnih sredstava provodi Gradsko društvo Šibenik</w:t>
      </w:r>
      <w:r w:rsidR="00CA36C7"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a područja primjene </w:t>
      </w:r>
      <w:r w:rsidR="00FB63E6">
        <w:rPr>
          <w:rFonts w:ascii="Times New Roman" w:eastAsia="Times New Roman" w:hAnsi="Times New Roman" w:cs="Times New Roman"/>
          <w:color w:val="000000" w:themeColor="text1"/>
          <w:sz w:val="24"/>
          <w:szCs w:val="24"/>
          <w:lang w:eastAsia="hr-HR"/>
        </w:rPr>
        <w:t>su</w:t>
      </w:r>
      <w:r w:rsidR="009628E3">
        <w:rPr>
          <w:rFonts w:ascii="Times New Roman" w:eastAsia="Times New Roman" w:hAnsi="Times New Roman" w:cs="Times New Roman"/>
          <w:color w:val="000000" w:themeColor="text1"/>
          <w:sz w:val="24"/>
          <w:szCs w:val="24"/>
          <w:lang w:eastAsia="hr-HR"/>
        </w:rPr>
        <w:t xml:space="preserve"> G</w:t>
      </w:r>
      <w:r w:rsidRPr="00637E8F">
        <w:rPr>
          <w:rFonts w:ascii="Times New Roman" w:eastAsia="Times New Roman" w:hAnsi="Times New Roman" w:cs="Times New Roman"/>
          <w:color w:val="000000" w:themeColor="text1"/>
          <w:sz w:val="24"/>
          <w:szCs w:val="24"/>
          <w:lang w:eastAsia="hr-HR"/>
        </w:rPr>
        <w:t xml:space="preserve">rad Šibenik, naselje Zaton i otok Žirje. Projekt omogućava zapošljavanje </w:t>
      </w:r>
      <w:r w:rsidR="00CA36C7" w:rsidRPr="00637E8F">
        <w:rPr>
          <w:rFonts w:ascii="Times New Roman" w:eastAsia="Times New Roman" w:hAnsi="Times New Roman" w:cs="Times New Roman"/>
          <w:color w:val="000000" w:themeColor="text1"/>
          <w:sz w:val="24"/>
          <w:szCs w:val="24"/>
          <w:lang w:eastAsia="hr-HR"/>
        </w:rPr>
        <w:t xml:space="preserve">deset </w:t>
      </w:r>
      <w:r w:rsidRPr="00637E8F">
        <w:rPr>
          <w:rFonts w:ascii="Times New Roman" w:eastAsia="Times New Roman" w:hAnsi="Times New Roman" w:cs="Times New Roman"/>
          <w:color w:val="000000" w:themeColor="text1"/>
          <w:sz w:val="24"/>
          <w:szCs w:val="24"/>
          <w:lang w:eastAsia="hr-HR"/>
        </w:rPr>
        <w:t>žena koje će se skrbiti za 50 starijih osoba koji zbog svog zdravstveno-fizičkog stanja imaju problem s obavljanjem svakodnevnih aktivnosti</w:t>
      </w:r>
      <w:r w:rsidR="00CA36C7"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a posebno stanovnici otoka Žirje zbog svoje udaljenosti od kopna.</w:t>
      </w:r>
    </w:p>
    <w:p w14:paraId="33597C8B"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p>
    <w:p w14:paraId="0B0BBBFD" w14:textId="1D7FCD19"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Projekt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Zaželi</w:t>
      </w:r>
      <w:r w:rsidR="00403147">
        <w:rPr>
          <w:rFonts w:ascii="Times New Roman" w:eastAsia="Times New Roman" w:hAnsi="Times New Roman" w:cs="Times New Roman"/>
          <w:color w:val="000000" w:themeColor="text1"/>
          <w:sz w:val="24"/>
          <w:szCs w:val="24"/>
          <w:lang w:eastAsia="hr-HR"/>
        </w:rPr>
        <w:t>"</w:t>
      </w:r>
      <w:r w:rsidR="00FB63E6">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Program zapošljavanja</w:t>
      </w:r>
      <w:r w:rsidR="009628E3">
        <w:rPr>
          <w:rFonts w:ascii="Times New Roman" w:eastAsia="Times New Roman" w:hAnsi="Times New Roman" w:cs="Times New Roman"/>
          <w:color w:val="000000" w:themeColor="text1"/>
          <w:sz w:val="24"/>
          <w:szCs w:val="24"/>
          <w:lang w:eastAsia="hr-HR"/>
        </w:rPr>
        <w:t xml:space="preserve"> u G</w:t>
      </w:r>
      <w:r w:rsidR="00376DDE">
        <w:rPr>
          <w:rFonts w:ascii="Times New Roman" w:eastAsia="Times New Roman" w:hAnsi="Times New Roman" w:cs="Times New Roman"/>
          <w:color w:val="000000" w:themeColor="text1"/>
          <w:sz w:val="24"/>
          <w:szCs w:val="24"/>
          <w:lang w:eastAsia="hr-HR"/>
        </w:rPr>
        <w:t>radu Supetru</w:t>
      </w:r>
      <w:r w:rsidR="000441A5">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vrijednosti 1.069.916,66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eastAsia="hr-HR"/>
        </w:rPr>
        <w:t xml:space="preserve"> bespovratnih sredstava provodi se </w:t>
      </w:r>
      <w:r w:rsidR="009628E3">
        <w:rPr>
          <w:rFonts w:ascii="Times New Roman" w:eastAsia="Times New Roman" w:hAnsi="Times New Roman" w:cs="Times New Roman"/>
          <w:color w:val="000000" w:themeColor="text1"/>
          <w:sz w:val="24"/>
          <w:szCs w:val="24"/>
          <w:lang w:eastAsia="hr-HR"/>
        </w:rPr>
        <w:t>u G</w:t>
      </w:r>
      <w:r w:rsidR="00FB63E6" w:rsidRPr="00637E8F">
        <w:rPr>
          <w:rFonts w:ascii="Times New Roman" w:eastAsia="Times New Roman" w:hAnsi="Times New Roman" w:cs="Times New Roman"/>
          <w:color w:val="000000" w:themeColor="text1"/>
          <w:sz w:val="24"/>
          <w:szCs w:val="24"/>
          <w:lang w:eastAsia="hr-HR"/>
        </w:rPr>
        <w:t>rad</w:t>
      </w:r>
      <w:r w:rsidR="00FB63E6">
        <w:rPr>
          <w:rFonts w:ascii="Times New Roman" w:eastAsia="Times New Roman" w:hAnsi="Times New Roman" w:cs="Times New Roman"/>
          <w:color w:val="000000" w:themeColor="text1"/>
          <w:sz w:val="24"/>
          <w:szCs w:val="24"/>
          <w:lang w:eastAsia="hr-HR"/>
        </w:rPr>
        <w:t>u</w:t>
      </w:r>
      <w:r w:rsidR="00FB63E6" w:rsidRPr="00637E8F">
        <w:rPr>
          <w:rFonts w:ascii="Times New Roman" w:eastAsia="Times New Roman" w:hAnsi="Times New Roman" w:cs="Times New Roman"/>
          <w:color w:val="000000" w:themeColor="text1"/>
          <w:sz w:val="24"/>
          <w:szCs w:val="24"/>
          <w:lang w:eastAsia="hr-HR"/>
        </w:rPr>
        <w:t xml:space="preserve"> Supetr</w:t>
      </w:r>
      <w:r w:rsidR="00FB63E6">
        <w:rPr>
          <w:rFonts w:ascii="Times New Roman" w:eastAsia="Times New Roman" w:hAnsi="Times New Roman" w:cs="Times New Roman"/>
          <w:color w:val="000000" w:themeColor="text1"/>
          <w:sz w:val="24"/>
          <w:szCs w:val="24"/>
          <w:lang w:eastAsia="hr-HR"/>
        </w:rPr>
        <w:t>u</w:t>
      </w:r>
      <w:r w:rsidR="00FB63E6"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na otoku Braču. U okviru projekt</w:t>
      </w:r>
      <w:r w:rsidR="00CA36C7" w:rsidRPr="00637E8F">
        <w:rPr>
          <w:rFonts w:ascii="Times New Roman" w:eastAsia="Times New Roman" w:hAnsi="Times New Roman" w:cs="Times New Roman"/>
          <w:color w:val="000000" w:themeColor="text1"/>
          <w:sz w:val="24"/>
          <w:szCs w:val="24"/>
          <w:lang w:eastAsia="hr-HR"/>
        </w:rPr>
        <w:t>a</w:t>
      </w:r>
      <w:r w:rsidRPr="00637E8F">
        <w:rPr>
          <w:rFonts w:ascii="Times New Roman" w:eastAsia="Times New Roman" w:hAnsi="Times New Roman" w:cs="Times New Roman"/>
          <w:color w:val="000000" w:themeColor="text1"/>
          <w:sz w:val="24"/>
          <w:szCs w:val="24"/>
          <w:lang w:eastAsia="hr-HR"/>
        </w:rPr>
        <w:t xml:space="preserve"> ugovoreno je zapošljavanje </w:t>
      </w:r>
      <w:r w:rsidR="009628E3">
        <w:rPr>
          <w:rFonts w:ascii="Times New Roman" w:eastAsia="Times New Roman" w:hAnsi="Times New Roman" w:cs="Times New Roman"/>
          <w:color w:val="000000" w:themeColor="text1"/>
          <w:sz w:val="24"/>
          <w:szCs w:val="24"/>
          <w:lang w:eastAsia="hr-HR"/>
        </w:rPr>
        <w:t>šest</w:t>
      </w:r>
      <w:r w:rsidRPr="00637E8F">
        <w:rPr>
          <w:rFonts w:ascii="Times New Roman" w:eastAsia="Times New Roman" w:hAnsi="Times New Roman" w:cs="Times New Roman"/>
          <w:color w:val="000000" w:themeColor="text1"/>
          <w:sz w:val="24"/>
          <w:szCs w:val="24"/>
          <w:lang w:eastAsia="hr-HR"/>
        </w:rPr>
        <w:t xml:space="preserve"> žena koje će se skrbiti za 28 starijih ili nemoćnih  osoba.</w:t>
      </w:r>
    </w:p>
    <w:p w14:paraId="5C378411" w14:textId="29C67858"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Projektom</w:t>
      </w:r>
      <w:r w:rsidR="00CA36C7" w:rsidRPr="00637E8F">
        <w:rPr>
          <w:rFonts w:ascii="Times New Roman" w:eastAsia="Times New Roman" w:hAnsi="Times New Roman" w:cs="Times New Roman"/>
          <w:color w:val="000000" w:themeColor="text1"/>
          <w:sz w:val="24"/>
          <w:szCs w:val="24"/>
          <w:lang w:eastAsia="hr-HR"/>
        </w:rPr>
        <w:t xml:space="preserve">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Zaželi promjen</w:t>
      </w:r>
      <w:r w:rsidR="00EE6A1F">
        <w:rPr>
          <w:rFonts w:ascii="Times New Roman" w:eastAsia="Times New Roman" w:hAnsi="Times New Roman" w:cs="Times New Roman"/>
          <w:color w:val="000000" w:themeColor="text1"/>
          <w:sz w:val="24"/>
          <w:szCs w:val="24"/>
          <w:lang w:eastAsia="hr-HR"/>
        </w:rPr>
        <w:t>u</w:t>
      </w:r>
      <w:r w:rsidR="00403147">
        <w:rPr>
          <w:rFonts w:ascii="Times New Roman" w:eastAsia="Times New Roman" w:hAnsi="Times New Roman" w:cs="Times New Roman"/>
          <w:color w:val="000000" w:themeColor="text1"/>
          <w:sz w:val="24"/>
          <w:szCs w:val="24"/>
          <w:lang w:eastAsia="hr-HR"/>
        </w:rPr>
        <w:t>"</w:t>
      </w:r>
      <w:r w:rsidR="00EE6A1F">
        <w:rPr>
          <w:rFonts w:ascii="Times New Roman" w:eastAsia="Times New Roman" w:hAnsi="Times New Roman" w:cs="Times New Roman"/>
          <w:color w:val="000000" w:themeColor="text1"/>
          <w:sz w:val="24"/>
          <w:szCs w:val="24"/>
          <w:lang w:eastAsia="hr-HR"/>
        </w:rPr>
        <w:t xml:space="preserve"> ukupne vrijednosti 4.125.973,</w:t>
      </w:r>
      <w:r w:rsidRPr="00637E8F">
        <w:rPr>
          <w:rFonts w:ascii="Times New Roman" w:eastAsia="Times New Roman" w:hAnsi="Times New Roman" w:cs="Times New Roman"/>
          <w:color w:val="000000" w:themeColor="text1"/>
          <w:sz w:val="24"/>
          <w:szCs w:val="24"/>
          <w:lang w:eastAsia="hr-HR"/>
        </w:rPr>
        <w:t xml:space="preserve">80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eastAsia="hr-HR"/>
        </w:rPr>
        <w:t xml:space="preserve"> bespovratnih sredstava unapređuje se radni potencijal kroz osposobljavanje i zapošljavanje 25 žena koje će pružati  socijalne usluge podrške u kući za oko </w:t>
      </w:r>
      <w:r w:rsidR="00CA36C7" w:rsidRPr="00637E8F">
        <w:rPr>
          <w:rFonts w:ascii="Times New Roman" w:eastAsia="Times New Roman" w:hAnsi="Times New Roman" w:cs="Times New Roman"/>
          <w:color w:val="000000" w:themeColor="text1"/>
          <w:sz w:val="24"/>
          <w:szCs w:val="24"/>
          <w:lang w:eastAsia="hr-HR"/>
        </w:rPr>
        <w:t>1</w:t>
      </w:r>
      <w:r w:rsidRPr="00637E8F">
        <w:rPr>
          <w:rFonts w:ascii="Times New Roman" w:eastAsia="Times New Roman" w:hAnsi="Times New Roman" w:cs="Times New Roman"/>
          <w:color w:val="000000" w:themeColor="text1"/>
          <w:sz w:val="24"/>
          <w:szCs w:val="24"/>
          <w:lang w:eastAsia="hr-HR"/>
        </w:rPr>
        <w:t>00 korisnika. Prilikom pripremanja projekta naročito se vodilo računa o privlačenju žena iz ruralnih područja</w:t>
      </w:r>
      <w:r w:rsidR="0041663A">
        <w:rPr>
          <w:rFonts w:ascii="Times New Roman" w:eastAsia="Times New Roman" w:hAnsi="Times New Roman" w:cs="Times New Roman"/>
          <w:color w:val="000000" w:themeColor="text1"/>
          <w:sz w:val="24"/>
          <w:szCs w:val="24"/>
          <w:lang w:eastAsia="hr-HR"/>
        </w:rPr>
        <w:t xml:space="preserve"> dok je</w:t>
      </w:r>
      <w:r w:rsidR="00F82243">
        <w:rPr>
          <w:rFonts w:ascii="Times New Roman" w:eastAsia="Times New Roman" w:hAnsi="Times New Roman" w:cs="Times New Roman"/>
          <w:color w:val="000000" w:themeColor="text1"/>
          <w:sz w:val="24"/>
          <w:szCs w:val="24"/>
          <w:lang w:eastAsia="hr-HR"/>
        </w:rPr>
        <w:t xml:space="preserve"> s područja otoka uključen </w:t>
      </w:r>
      <w:r w:rsidRPr="00637E8F">
        <w:rPr>
          <w:rFonts w:ascii="Times New Roman" w:eastAsia="Times New Roman" w:hAnsi="Times New Roman" w:cs="Times New Roman"/>
          <w:color w:val="000000" w:themeColor="text1"/>
          <w:sz w:val="24"/>
          <w:szCs w:val="24"/>
          <w:lang w:eastAsia="hr-HR"/>
        </w:rPr>
        <w:t>otok Drvenik.</w:t>
      </w:r>
    </w:p>
    <w:p w14:paraId="58D271FE" w14:textId="77777777" w:rsidR="00EE6A1F" w:rsidRDefault="00EE6A1F" w:rsidP="00D80007">
      <w:pPr>
        <w:spacing w:after="0" w:line="360" w:lineRule="auto"/>
        <w:jc w:val="both"/>
        <w:rPr>
          <w:rFonts w:ascii="Times New Roman" w:eastAsia="Times New Roman" w:hAnsi="Times New Roman" w:cs="Times New Roman"/>
          <w:color w:val="000000" w:themeColor="text1"/>
          <w:sz w:val="24"/>
          <w:szCs w:val="24"/>
          <w:lang w:eastAsia="hr-HR"/>
        </w:rPr>
      </w:pPr>
    </w:p>
    <w:p w14:paraId="1C6BF3BE"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43" w:name="_Toc51140502"/>
      <w:bookmarkStart w:id="44" w:name="_Toc51930933"/>
      <w:r w:rsidRPr="00637E8F">
        <w:rPr>
          <w:rFonts w:cs="Times New Roman"/>
          <w:color w:val="000000" w:themeColor="text1"/>
          <w:szCs w:val="24"/>
          <w:lang w:val="hr-HR"/>
        </w:rPr>
        <w:t>MINISTARSTVO ZDRAVSTVA</w:t>
      </w:r>
      <w:bookmarkEnd w:id="43"/>
      <w:bookmarkEnd w:id="44"/>
      <w:r w:rsidRPr="00637E8F">
        <w:rPr>
          <w:rFonts w:cs="Times New Roman"/>
          <w:color w:val="000000" w:themeColor="text1"/>
          <w:szCs w:val="24"/>
          <w:lang w:val="hr-HR"/>
        </w:rPr>
        <w:t xml:space="preserve"> </w:t>
      </w:r>
    </w:p>
    <w:p w14:paraId="74728B06" w14:textId="77777777" w:rsidR="00EE6A1F" w:rsidRPr="00EE6A1F" w:rsidRDefault="00EE6A1F" w:rsidP="00EE6A1F"/>
    <w:p w14:paraId="694C5E90"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Ministarstvo zdrav</w:t>
      </w:r>
      <w:r w:rsidR="00CA36C7" w:rsidRPr="00637E8F">
        <w:rPr>
          <w:rFonts w:ascii="Times New Roman" w:eastAsia="Times New Roman" w:hAnsi="Times New Roman" w:cs="Times New Roman"/>
          <w:color w:val="000000" w:themeColor="text1"/>
          <w:sz w:val="24"/>
          <w:szCs w:val="24"/>
          <w:lang w:eastAsia="hr-HR"/>
        </w:rPr>
        <w:t>stva</w:t>
      </w:r>
      <w:r w:rsidRPr="00637E8F">
        <w:rPr>
          <w:rFonts w:ascii="Times New Roman" w:eastAsia="Times New Roman" w:hAnsi="Times New Roman" w:cs="Times New Roman"/>
          <w:color w:val="000000" w:themeColor="text1"/>
          <w:sz w:val="24"/>
          <w:szCs w:val="24"/>
          <w:lang w:eastAsia="hr-HR"/>
        </w:rPr>
        <w:t xml:space="preserve"> je tijekom 2018.</w:t>
      </w:r>
      <w:r w:rsidR="00CA36C7"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provodilo projekt </w:t>
      </w:r>
      <w:r w:rsidR="004873E5" w:rsidRPr="00637E8F">
        <w:rPr>
          <w:rFonts w:ascii="Times New Roman" w:eastAsia="Times New Roman" w:hAnsi="Times New Roman" w:cs="Times New Roman"/>
          <w:color w:val="000000" w:themeColor="text1"/>
          <w:sz w:val="24"/>
          <w:szCs w:val="24"/>
          <w:lang w:eastAsia="hr-HR"/>
        </w:rPr>
        <w:t xml:space="preserve">uspostave organiziranog pružanja zdravstvenih usluga u zdravstvenom turizmu. Kroz projekt su dodijeljena sredstva Lječilištu Veli Lošinj. Projektom </w:t>
      </w:r>
      <w:r w:rsidRPr="00637E8F">
        <w:rPr>
          <w:rFonts w:ascii="Times New Roman" w:eastAsia="Times New Roman" w:hAnsi="Times New Roman" w:cs="Times New Roman"/>
          <w:color w:val="000000" w:themeColor="text1"/>
          <w:sz w:val="24"/>
          <w:szCs w:val="24"/>
          <w:lang w:eastAsia="hr-HR"/>
        </w:rPr>
        <w:t xml:space="preserve">se doprinosi ostvarenju </w:t>
      </w:r>
      <w:r w:rsidR="005F0E93">
        <w:rPr>
          <w:rFonts w:ascii="Times New Roman" w:eastAsia="Times New Roman" w:hAnsi="Times New Roman" w:cs="Times New Roman"/>
          <w:color w:val="000000" w:themeColor="text1"/>
          <w:sz w:val="24"/>
          <w:szCs w:val="24"/>
          <w:lang w:eastAsia="hr-HR"/>
        </w:rPr>
        <w:t>3</w:t>
      </w:r>
      <w:r w:rsidRPr="00637E8F">
        <w:rPr>
          <w:rFonts w:ascii="Times New Roman" w:eastAsia="Times New Roman" w:hAnsi="Times New Roman" w:cs="Times New Roman"/>
          <w:color w:val="000000" w:themeColor="text1"/>
          <w:sz w:val="24"/>
          <w:szCs w:val="24"/>
          <w:lang w:eastAsia="hr-HR"/>
        </w:rPr>
        <w:t xml:space="preserve"> strateška cilja navedena u Razvojnoj strategiji Primorsko-goranske županije 2016.</w:t>
      </w:r>
      <w:r w:rsidR="00EE6A1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w:t>
      </w:r>
      <w:r w:rsidR="00EE6A1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2020., </w:t>
      </w:r>
      <w:r w:rsidRPr="005D2556">
        <w:rPr>
          <w:rFonts w:ascii="Times New Roman" w:eastAsia="Times New Roman" w:hAnsi="Times New Roman" w:cs="Times New Roman"/>
          <w:color w:val="000000" w:themeColor="text1"/>
          <w:sz w:val="24"/>
          <w:szCs w:val="24"/>
          <w:lang w:eastAsia="hr-HR"/>
        </w:rPr>
        <w:t xml:space="preserve">a to su: Strateški cilj 1: Razvoj konkurentnog i održivog gospodarstva (razvoj gospodarstva temeljenog na znanju i inovacijama, razvoj zdravstvene industrije,  razvoj zelenog gospodarstva i poticanje korištenja OIE i energetske </w:t>
      </w:r>
      <w:r w:rsidRPr="005D2556">
        <w:rPr>
          <w:rFonts w:ascii="Times New Roman" w:eastAsia="Times New Roman" w:hAnsi="Times New Roman" w:cs="Times New Roman"/>
          <w:color w:val="000000" w:themeColor="text1"/>
          <w:sz w:val="24"/>
          <w:szCs w:val="24"/>
          <w:lang w:eastAsia="hr-HR"/>
        </w:rPr>
        <w:lastRenderedPageBreak/>
        <w:t>efikasnosti); Strateški cilj 2: Jačanje regionalnih kapaciteta i ravnomjeran razvoj (ravnomjeran razvoj mikroregija i povećanje teritorijalne kohezije, ravnomjeran razvoj društvenih i gospodarskih usluga i sadržaja); Strateški cilj 3:</w:t>
      </w:r>
      <w:r w:rsidRPr="00637E8F">
        <w:rPr>
          <w:rFonts w:ascii="Times New Roman" w:eastAsia="Times New Roman" w:hAnsi="Times New Roman" w:cs="Times New Roman"/>
          <w:color w:val="000000" w:themeColor="text1"/>
          <w:sz w:val="24"/>
          <w:szCs w:val="24"/>
          <w:lang w:eastAsia="hr-HR"/>
        </w:rPr>
        <w:t xml:space="preserve"> Razvoj ljudskih potencijala i povećanje kvalitete života (unapređenje zdravlja i socijalnog blagostanja, povećanje i usklađivanje dostupnosti zdravstvene zaštite na primarnoj i sekundarnoj razini, razvoj zdravstvenih programa iznad standardne razine zaštite).</w:t>
      </w:r>
    </w:p>
    <w:p w14:paraId="31D49E0B" w14:textId="77777777" w:rsidR="00EE6A1F" w:rsidRPr="00637E8F" w:rsidRDefault="00EE6A1F" w:rsidP="00D80007">
      <w:pPr>
        <w:spacing w:after="0" w:line="360" w:lineRule="auto"/>
        <w:jc w:val="both"/>
        <w:rPr>
          <w:rFonts w:ascii="Times New Roman" w:eastAsia="Times New Roman" w:hAnsi="Times New Roman" w:cs="Times New Roman"/>
          <w:color w:val="000000" w:themeColor="text1"/>
          <w:sz w:val="24"/>
          <w:szCs w:val="24"/>
          <w:lang w:eastAsia="hr-HR"/>
        </w:rPr>
      </w:pPr>
    </w:p>
    <w:p w14:paraId="44BFDCC5"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Po završetku cjelokupnog projekta koji se provodi</w:t>
      </w:r>
      <w:r w:rsidR="004873E5" w:rsidRPr="00637E8F">
        <w:rPr>
          <w:rFonts w:ascii="Times New Roman" w:eastAsia="Times New Roman" w:hAnsi="Times New Roman" w:cs="Times New Roman"/>
          <w:color w:val="000000" w:themeColor="text1"/>
          <w:sz w:val="24"/>
          <w:szCs w:val="24"/>
          <w:lang w:eastAsia="hr-HR"/>
        </w:rPr>
        <w:t>o</w:t>
      </w:r>
      <w:r w:rsidRPr="00637E8F">
        <w:rPr>
          <w:rFonts w:ascii="Times New Roman" w:eastAsia="Times New Roman" w:hAnsi="Times New Roman" w:cs="Times New Roman"/>
          <w:color w:val="000000" w:themeColor="text1"/>
          <w:sz w:val="24"/>
          <w:szCs w:val="24"/>
          <w:lang w:eastAsia="hr-HR"/>
        </w:rPr>
        <w:t xml:space="preserve"> na otoku Lošinju, planira se zapošljavanje 16 novih djelatnika te cjelogodišnje poslovanje uz ostvarenje dodatnih 6.500 noćenja.</w:t>
      </w:r>
    </w:p>
    <w:p w14:paraId="0F854411" w14:textId="77777777" w:rsidR="00EE6A1F" w:rsidRPr="00637E8F" w:rsidRDefault="00EE6A1F" w:rsidP="00D80007">
      <w:pPr>
        <w:spacing w:after="0" w:line="360" w:lineRule="auto"/>
        <w:jc w:val="both"/>
        <w:rPr>
          <w:rFonts w:ascii="Times New Roman" w:eastAsia="Times New Roman" w:hAnsi="Times New Roman" w:cs="Times New Roman"/>
          <w:color w:val="000000" w:themeColor="text1"/>
          <w:sz w:val="24"/>
          <w:szCs w:val="24"/>
          <w:lang w:eastAsia="hr-HR"/>
        </w:rPr>
      </w:pPr>
    </w:p>
    <w:p w14:paraId="0690F321"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Za lokalnu zajednicu </w:t>
      </w:r>
      <w:r w:rsidR="00013B5B" w:rsidRPr="00637E8F">
        <w:rPr>
          <w:rFonts w:ascii="Times New Roman" w:eastAsia="Times New Roman" w:hAnsi="Times New Roman" w:cs="Times New Roman"/>
          <w:color w:val="000000" w:themeColor="text1"/>
          <w:sz w:val="24"/>
          <w:szCs w:val="24"/>
          <w:lang w:eastAsia="hr-HR"/>
        </w:rPr>
        <w:t xml:space="preserve">je </w:t>
      </w:r>
      <w:r w:rsidRPr="00637E8F">
        <w:rPr>
          <w:rFonts w:ascii="Times New Roman" w:eastAsia="Times New Roman" w:hAnsi="Times New Roman" w:cs="Times New Roman"/>
          <w:color w:val="000000" w:themeColor="text1"/>
          <w:sz w:val="24"/>
          <w:szCs w:val="24"/>
          <w:lang w:eastAsia="hr-HR"/>
        </w:rPr>
        <w:t>važno otvaranje novih cjelogodišnjih radnih mjesta, produ</w:t>
      </w:r>
      <w:r w:rsidR="00013B5B">
        <w:rPr>
          <w:rFonts w:ascii="Times New Roman" w:eastAsia="Times New Roman" w:hAnsi="Times New Roman" w:cs="Times New Roman"/>
          <w:color w:val="000000" w:themeColor="text1"/>
          <w:sz w:val="24"/>
          <w:szCs w:val="24"/>
          <w:lang w:eastAsia="hr-HR"/>
        </w:rPr>
        <w:t>lj</w:t>
      </w:r>
      <w:r w:rsidRPr="00637E8F">
        <w:rPr>
          <w:rFonts w:ascii="Times New Roman" w:eastAsia="Times New Roman" w:hAnsi="Times New Roman" w:cs="Times New Roman"/>
          <w:color w:val="000000" w:themeColor="text1"/>
          <w:sz w:val="24"/>
          <w:szCs w:val="24"/>
          <w:lang w:eastAsia="hr-HR"/>
        </w:rPr>
        <w:t>enje turističke sezone pružanjem usluga u zdravstvenom turizmu, povećanje poreznih prihoda, povećanje broja stanovnika</w:t>
      </w:r>
      <w:r w:rsidR="004873E5" w:rsidRPr="00637E8F">
        <w:rPr>
          <w:rFonts w:ascii="Times New Roman" w:eastAsia="Times New Roman" w:hAnsi="Times New Roman" w:cs="Times New Roman"/>
          <w:color w:val="000000" w:themeColor="text1"/>
          <w:sz w:val="24"/>
          <w:szCs w:val="24"/>
          <w:lang w:eastAsia="hr-HR"/>
        </w:rPr>
        <w:t xml:space="preserve"> i</w:t>
      </w:r>
      <w:r w:rsidRPr="00637E8F">
        <w:rPr>
          <w:rFonts w:ascii="Times New Roman" w:eastAsia="Times New Roman" w:hAnsi="Times New Roman" w:cs="Times New Roman"/>
          <w:color w:val="000000" w:themeColor="text1"/>
          <w:sz w:val="24"/>
          <w:szCs w:val="24"/>
          <w:lang w:eastAsia="hr-HR"/>
        </w:rPr>
        <w:t xml:space="preserve"> brendiranje otoka Lošinja kao jedinstvene europske destinacije zdravstvenog turizma. Obzirom je predmet navedene proračunske aktivnosti (su)financiranje izrade i dovršetka projektne dokumentacije za investicijske projekte i projekte energetske učinkovitosti, predmetna </w:t>
      </w:r>
      <w:bookmarkStart w:id="45" w:name="_Hlk23948208"/>
      <w:r w:rsidRPr="00637E8F">
        <w:rPr>
          <w:rFonts w:ascii="Times New Roman" w:eastAsia="Times New Roman" w:hAnsi="Times New Roman" w:cs="Times New Roman"/>
          <w:color w:val="000000" w:themeColor="text1"/>
          <w:sz w:val="24"/>
          <w:szCs w:val="24"/>
          <w:lang w:eastAsia="hr-HR"/>
        </w:rPr>
        <w:t>sredstva Lječilištu Veli Lošinj</w:t>
      </w:r>
      <w:bookmarkEnd w:id="45"/>
      <w:r w:rsidRPr="00637E8F">
        <w:rPr>
          <w:rFonts w:ascii="Times New Roman" w:eastAsia="Times New Roman" w:hAnsi="Times New Roman" w:cs="Times New Roman"/>
          <w:color w:val="000000" w:themeColor="text1"/>
          <w:sz w:val="24"/>
          <w:szCs w:val="24"/>
          <w:lang w:eastAsia="hr-HR"/>
        </w:rPr>
        <w:t xml:space="preserve"> u 2018. su bila </w:t>
      </w:r>
      <w:r w:rsidR="00041B49" w:rsidRPr="00637E8F">
        <w:rPr>
          <w:rFonts w:ascii="Times New Roman" w:eastAsia="Times New Roman" w:hAnsi="Times New Roman" w:cs="Times New Roman"/>
          <w:color w:val="000000" w:themeColor="text1"/>
          <w:sz w:val="24"/>
          <w:szCs w:val="24"/>
          <w:lang w:eastAsia="hr-HR"/>
        </w:rPr>
        <w:t xml:space="preserve">dodijeljena </w:t>
      </w:r>
      <w:r w:rsidRPr="00637E8F">
        <w:rPr>
          <w:rFonts w:ascii="Times New Roman" w:eastAsia="Times New Roman" w:hAnsi="Times New Roman" w:cs="Times New Roman"/>
          <w:color w:val="000000" w:themeColor="text1"/>
          <w:sz w:val="24"/>
          <w:szCs w:val="24"/>
          <w:lang w:eastAsia="hr-HR"/>
        </w:rPr>
        <w:t>u svrhu izrade idejnog, glavnog i izvedbenog projekta rekonstrukcije i dogradnje objekta P</w:t>
      </w:r>
      <w:r w:rsidR="00933242">
        <w:rPr>
          <w:rFonts w:ascii="Times New Roman" w:eastAsia="Times New Roman" w:hAnsi="Times New Roman" w:cs="Times New Roman"/>
          <w:color w:val="000000" w:themeColor="text1"/>
          <w:sz w:val="24"/>
          <w:szCs w:val="24"/>
          <w:lang w:eastAsia="hr-HR"/>
        </w:rPr>
        <w:t>ark</w:t>
      </w:r>
      <w:r w:rsidRPr="00637E8F">
        <w:rPr>
          <w:rFonts w:ascii="Times New Roman" w:eastAsia="Times New Roman" w:hAnsi="Times New Roman" w:cs="Times New Roman"/>
          <w:color w:val="000000" w:themeColor="text1"/>
          <w:sz w:val="24"/>
          <w:szCs w:val="24"/>
          <w:lang w:eastAsia="hr-HR"/>
        </w:rPr>
        <w:t xml:space="preserve"> II i </w:t>
      </w:r>
      <w:r w:rsidR="00933242">
        <w:rPr>
          <w:rFonts w:ascii="Times New Roman" w:eastAsia="Times New Roman" w:hAnsi="Times New Roman" w:cs="Times New Roman"/>
          <w:color w:val="000000" w:themeColor="text1"/>
          <w:sz w:val="24"/>
          <w:szCs w:val="24"/>
          <w:lang w:eastAsia="hr-HR"/>
        </w:rPr>
        <w:t>kuhinje</w:t>
      </w:r>
      <w:r w:rsidRPr="00637E8F">
        <w:rPr>
          <w:rFonts w:ascii="Times New Roman" w:eastAsia="Times New Roman" w:hAnsi="Times New Roman" w:cs="Times New Roman"/>
          <w:color w:val="000000" w:themeColor="text1"/>
          <w:sz w:val="24"/>
          <w:szCs w:val="24"/>
          <w:lang w:eastAsia="hr-HR"/>
        </w:rPr>
        <w:t xml:space="preserve"> u kompleksu Lječilišta Veli Lošinj. </w:t>
      </w:r>
    </w:p>
    <w:p w14:paraId="01CC0040" w14:textId="77777777" w:rsidR="000C32DE" w:rsidRPr="00637E8F" w:rsidRDefault="000C32DE" w:rsidP="00D80007">
      <w:pPr>
        <w:spacing w:after="0" w:line="360" w:lineRule="auto"/>
        <w:jc w:val="both"/>
        <w:rPr>
          <w:rFonts w:ascii="Times New Roman" w:eastAsia="Times New Roman" w:hAnsi="Times New Roman" w:cs="Times New Roman"/>
          <w:color w:val="000000" w:themeColor="text1"/>
          <w:sz w:val="24"/>
          <w:szCs w:val="24"/>
          <w:lang w:eastAsia="hr-HR"/>
        </w:rPr>
      </w:pPr>
    </w:p>
    <w:p w14:paraId="0A3240C4" w14:textId="77777777" w:rsidR="00EE6A1F" w:rsidRDefault="007B6B49" w:rsidP="00D80007">
      <w:pPr>
        <w:pStyle w:val="Heading3"/>
        <w:spacing w:before="0" w:after="0" w:line="360" w:lineRule="auto"/>
        <w:jc w:val="both"/>
        <w:rPr>
          <w:rFonts w:cs="Times New Roman"/>
          <w:color w:val="000000" w:themeColor="text1"/>
          <w:szCs w:val="24"/>
          <w:lang w:val="hr-HR"/>
        </w:rPr>
      </w:pPr>
      <w:bookmarkStart w:id="46" w:name="_Toc51140503"/>
      <w:bookmarkStart w:id="47" w:name="_Toc51930934"/>
      <w:r w:rsidRPr="00637E8F">
        <w:rPr>
          <w:rFonts w:cs="Times New Roman"/>
          <w:color w:val="000000" w:themeColor="text1"/>
          <w:szCs w:val="24"/>
          <w:lang w:val="hr-HR"/>
        </w:rPr>
        <w:t>MINISTARSTVO MORA, PROMETA I INFRASTRUKTURE</w:t>
      </w:r>
      <w:bookmarkEnd w:id="46"/>
      <w:bookmarkEnd w:id="47"/>
    </w:p>
    <w:p w14:paraId="44EB4472" w14:textId="77777777" w:rsidR="007B6B49" w:rsidRPr="00637E8F" w:rsidRDefault="007B6B49" w:rsidP="00D80007">
      <w:pPr>
        <w:pStyle w:val="Heading3"/>
        <w:spacing w:before="0" w:after="0" w:line="360" w:lineRule="auto"/>
        <w:jc w:val="both"/>
        <w:rPr>
          <w:rFonts w:cs="Times New Roman"/>
          <w:b w:val="0"/>
          <w:color w:val="000000" w:themeColor="text1"/>
          <w:szCs w:val="24"/>
          <w:lang w:eastAsia="hr-HR"/>
        </w:rPr>
      </w:pPr>
      <w:r w:rsidRPr="00637E8F">
        <w:rPr>
          <w:rFonts w:cs="Times New Roman"/>
          <w:color w:val="000000" w:themeColor="text1"/>
          <w:szCs w:val="24"/>
          <w:lang w:val="hr-HR"/>
        </w:rPr>
        <w:t xml:space="preserve">  </w:t>
      </w:r>
    </w:p>
    <w:p w14:paraId="10AD9E74"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Ministarstvo mora, prometa i infrastrukture</w:t>
      </w:r>
      <w:r w:rsidR="00AD43E6"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je tijekom 2018. uložil</w:t>
      </w:r>
      <w:r w:rsidR="00AD43E6" w:rsidRPr="00637E8F">
        <w:rPr>
          <w:rFonts w:ascii="Times New Roman" w:eastAsia="Times New Roman" w:hAnsi="Times New Roman" w:cs="Times New Roman"/>
          <w:color w:val="000000" w:themeColor="text1"/>
          <w:sz w:val="24"/>
          <w:szCs w:val="24"/>
          <w:lang w:eastAsia="hr-HR"/>
        </w:rPr>
        <w:t>o</w:t>
      </w:r>
      <w:r w:rsidRPr="00637E8F">
        <w:rPr>
          <w:rFonts w:ascii="Times New Roman" w:eastAsia="Times New Roman" w:hAnsi="Times New Roman" w:cs="Times New Roman"/>
          <w:color w:val="000000" w:themeColor="text1"/>
          <w:sz w:val="24"/>
          <w:szCs w:val="24"/>
          <w:lang w:eastAsia="hr-HR"/>
        </w:rPr>
        <w:t xml:space="preserve"> 31.637.024,26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eastAsia="hr-HR"/>
        </w:rPr>
        <w:t xml:space="preserve"> u realizaciju </w:t>
      </w:r>
      <w:r w:rsidR="00267911" w:rsidRPr="00637E8F">
        <w:rPr>
          <w:rFonts w:ascii="Times New Roman" w:eastAsia="Times New Roman" w:hAnsi="Times New Roman" w:cs="Times New Roman"/>
          <w:color w:val="000000" w:themeColor="text1"/>
          <w:sz w:val="24"/>
          <w:szCs w:val="24"/>
          <w:lang w:eastAsia="hr-HR"/>
        </w:rPr>
        <w:t>projekata sanacije i rekonstrukcij</w:t>
      </w:r>
      <w:r w:rsidR="00933242">
        <w:rPr>
          <w:rFonts w:ascii="Times New Roman" w:eastAsia="Times New Roman" w:hAnsi="Times New Roman" w:cs="Times New Roman"/>
          <w:color w:val="000000" w:themeColor="text1"/>
          <w:sz w:val="24"/>
          <w:szCs w:val="24"/>
          <w:lang w:eastAsia="hr-HR"/>
        </w:rPr>
        <w:t>e</w:t>
      </w:r>
      <w:r w:rsidR="00267911" w:rsidRPr="00637E8F">
        <w:rPr>
          <w:rFonts w:ascii="Times New Roman" w:eastAsia="Times New Roman" w:hAnsi="Times New Roman" w:cs="Times New Roman"/>
          <w:color w:val="000000" w:themeColor="text1"/>
          <w:sz w:val="24"/>
          <w:szCs w:val="24"/>
          <w:lang w:eastAsia="hr-HR"/>
        </w:rPr>
        <w:t xml:space="preserve"> objekata podgradnje u lukama otvorenim za javni promet od županijskog i lokalnog značaja te modernizaciju, obnovu i izgradnj</w:t>
      </w:r>
      <w:r w:rsidR="00E068EC">
        <w:rPr>
          <w:rFonts w:ascii="Times New Roman" w:eastAsia="Times New Roman" w:hAnsi="Times New Roman" w:cs="Times New Roman"/>
          <w:color w:val="000000" w:themeColor="text1"/>
          <w:sz w:val="24"/>
          <w:szCs w:val="24"/>
          <w:lang w:eastAsia="hr-HR"/>
        </w:rPr>
        <w:t>u</w:t>
      </w:r>
      <w:r w:rsidR="00267911" w:rsidRPr="00637E8F">
        <w:rPr>
          <w:rFonts w:ascii="Times New Roman" w:eastAsia="Times New Roman" w:hAnsi="Times New Roman" w:cs="Times New Roman"/>
          <w:color w:val="000000" w:themeColor="text1"/>
          <w:sz w:val="24"/>
          <w:szCs w:val="24"/>
          <w:lang w:eastAsia="hr-HR"/>
        </w:rPr>
        <w:t xml:space="preserve"> ribarske infrastrukture.</w:t>
      </w:r>
      <w:r w:rsidR="00D93D79" w:rsidRPr="00637E8F">
        <w:rPr>
          <w:rFonts w:ascii="Times New Roman" w:hAnsi="Times New Roman" w:cs="Times New Roman"/>
          <w:color w:val="000000" w:themeColor="text1"/>
        </w:rPr>
        <w:t xml:space="preserve"> </w:t>
      </w:r>
      <w:r w:rsidRPr="00637E8F">
        <w:rPr>
          <w:rFonts w:ascii="Times New Roman" w:eastAsia="Times New Roman" w:hAnsi="Times New Roman" w:cs="Times New Roman"/>
          <w:color w:val="000000" w:themeColor="text1"/>
          <w:sz w:val="24"/>
          <w:szCs w:val="24"/>
          <w:lang w:eastAsia="hr-HR"/>
        </w:rPr>
        <w:t xml:space="preserve">Projekti su se provodili unutar </w:t>
      </w:r>
      <w:r w:rsidR="00EE6A1F">
        <w:rPr>
          <w:rFonts w:ascii="Times New Roman" w:eastAsia="Times New Roman" w:hAnsi="Times New Roman" w:cs="Times New Roman"/>
          <w:color w:val="000000" w:themeColor="text1"/>
          <w:sz w:val="24"/>
          <w:szCs w:val="24"/>
          <w:lang w:eastAsia="hr-HR"/>
        </w:rPr>
        <w:t>pet</w:t>
      </w:r>
      <w:r w:rsidRPr="00637E8F">
        <w:rPr>
          <w:rFonts w:ascii="Times New Roman" w:eastAsia="Times New Roman" w:hAnsi="Times New Roman" w:cs="Times New Roman"/>
          <w:color w:val="000000" w:themeColor="text1"/>
          <w:sz w:val="24"/>
          <w:szCs w:val="24"/>
          <w:lang w:eastAsia="hr-HR"/>
        </w:rPr>
        <w:t xml:space="preserve"> obalno-otočnih županija i to kroz </w:t>
      </w:r>
      <w:r w:rsidR="00EE6A1F">
        <w:rPr>
          <w:rFonts w:ascii="Times New Roman" w:eastAsia="Times New Roman" w:hAnsi="Times New Roman" w:cs="Times New Roman"/>
          <w:color w:val="000000" w:themeColor="text1"/>
          <w:sz w:val="24"/>
          <w:szCs w:val="24"/>
          <w:lang w:eastAsia="hr-HR"/>
        </w:rPr>
        <w:t>četiri</w:t>
      </w:r>
      <w:r w:rsidRPr="00637E8F">
        <w:rPr>
          <w:rFonts w:ascii="Times New Roman" w:eastAsia="Times New Roman" w:hAnsi="Times New Roman" w:cs="Times New Roman"/>
          <w:color w:val="000000" w:themeColor="text1"/>
          <w:sz w:val="24"/>
          <w:szCs w:val="24"/>
          <w:lang w:eastAsia="hr-HR"/>
        </w:rPr>
        <w:t xml:space="preserve"> projekta u Primorsko-goranskoj županiji, </w:t>
      </w:r>
      <w:r w:rsidR="00EE6A1F">
        <w:rPr>
          <w:rFonts w:ascii="Times New Roman" w:eastAsia="Times New Roman" w:hAnsi="Times New Roman" w:cs="Times New Roman"/>
          <w:color w:val="000000" w:themeColor="text1"/>
          <w:sz w:val="24"/>
          <w:szCs w:val="24"/>
          <w:lang w:eastAsia="hr-HR"/>
        </w:rPr>
        <w:t>jedan</w:t>
      </w:r>
      <w:r w:rsidR="00B66B7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projekt u Ličko-senjskoj županiji, te po </w:t>
      </w:r>
      <w:r w:rsidR="00EE6A1F">
        <w:rPr>
          <w:rFonts w:ascii="Times New Roman" w:eastAsia="Times New Roman" w:hAnsi="Times New Roman" w:cs="Times New Roman"/>
          <w:color w:val="000000" w:themeColor="text1"/>
          <w:sz w:val="24"/>
          <w:szCs w:val="24"/>
          <w:lang w:eastAsia="hr-HR"/>
        </w:rPr>
        <w:t>dva</w:t>
      </w:r>
      <w:r w:rsidRPr="00637E8F">
        <w:rPr>
          <w:rFonts w:ascii="Times New Roman" w:eastAsia="Times New Roman" w:hAnsi="Times New Roman" w:cs="Times New Roman"/>
          <w:color w:val="000000" w:themeColor="text1"/>
          <w:sz w:val="24"/>
          <w:szCs w:val="24"/>
          <w:lang w:eastAsia="hr-HR"/>
        </w:rPr>
        <w:t xml:space="preserve"> projekta u Zadarskoj</w:t>
      </w:r>
      <w:r w:rsidR="00AD43E6"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Splitsko-dalmatinskoj i Dubrovačko-neretvanskoj županiji. Najveći pojedinačni projekt realiziran je u Primorsko-goranskoj županiji  i to na otoku Rabu</w:t>
      </w:r>
      <w:r w:rsidR="00AD43E6"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a odnosio se na podizanje obale i izgradnju platoa s dvije rampe u trajektnoj luci Mišnjak</w:t>
      </w:r>
      <w:r w:rsidR="00267911" w:rsidRPr="00637E8F">
        <w:rPr>
          <w:rFonts w:ascii="Times New Roman" w:eastAsia="Times New Roman" w:hAnsi="Times New Roman" w:cs="Times New Roman"/>
          <w:color w:val="000000" w:themeColor="text1"/>
          <w:sz w:val="24"/>
          <w:szCs w:val="24"/>
          <w:lang w:eastAsia="hr-HR"/>
        </w:rPr>
        <w:t xml:space="preserve"> u iznosu od</w:t>
      </w:r>
      <w:r w:rsidR="00267911" w:rsidRPr="00637E8F">
        <w:rPr>
          <w:rFonts w:ascii="Times New Roman" w:hAnsi="Times New Roman" w:cs="Times New Roman"/>
          <w:color w:val="000000" w:themeColor="text1"/>
        </w:rPr>
        <w:t xml:space="preserve"> </w:t>
      </w:r>
      <w:r w:rsidR="00267911" w:rsidRPr="00637E8F">
        <w:rPr>
          <w:rFonts w:ascii="Times New Roman" w:eastAsia="Times New Roman" w:hAnsi="Times New Roman" w:cs="Times New Roman"/>
          <w:color w:val="000000" w:themeColor="text1"/>
          <w:sz w:val="24"/>
          <w:szCs w:val="24"/>
          <w:lang w:eastAsia="hr-HR"/>
        </w:rPr>
        <w:t xml:space="preserve">7.990.173,51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eastAsia="hr-HR"/>
        </w:rPr>
        <w:t>.</w:t>
      </w:r>
    </w:p>
    <w:p w14:paraId="6FA4728C" w14:textId="77777777" w:rsidR="00EE6A1F" w:rsidRPr="00637E8F" w:rsidRDefault="00EE6A1F" w:rsidP="00D80007">
      <w:pPr>
        <w:spacing w:after="0" w:line="360" w:lineRule="auto"/>
        <w:jc w:val="both"/>
        <w:rPr>
          <w:rFonts w:ascii="Times New Roman" w:eastAsia="Times New Roman" w:hAnsi="Times New Roman" w:cs="Times New Roman"/>
          <w:color w:val="000000" w:themeColor="text1"/>
          <w:sz w:val="24"/>
          <w:szCs w:val="24"/>
          <w:lang w:eastAsia="hr-HR"/>
        </w:rPr>
      </w:pPr>
    </w:p>
    <w:p w14:paraId="12CB5DB9" w14:textId="77777777" w:rsidR="00267911" w:rsidRDefault="00267911"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lastRenderedPageBreak/>
        <w:t>Ministarstvo</w:t>
      </w:r>
      <w:r w:rsidR="00EE6A1F">
        <w:rPr>
          <w:rFonts w:ascii="Times New Roman" w:eastAsia="Times New Roman" w:hAnsi="Times New Roman" w:cs="Times New Roman"/>
          <w:color w:val="000000" w:themeColor="text1"/>
          <w:sz w:val="24"/>
          <w:szCs w:val="24"/>
          <w:lang w:eastAsia="hr-HR"/>
        </w:rPr>
        <w:t xml:space="preserve"> </w:t>
      </w:r>
      <w:r w:rsidR="00EE6A1F" w:rsidRPr="00EE6A1F">
        <w:rPr>
          <w:rFonts w:ascii="Times New Roman" w:eastAsia="Times New Roman" w:hAnsi="Times New Roman" w:cs="Times New Roman"/>
          <w:color w:val="000000" w:themeColor="text1"/>
          <w:sz w:val="24"/>
          <w:szCs w:val="24"/>
          <w:lang w:eastAsia="hr-HR"/>
        </w:rPr>
        <w:t>mora, prometa i infrastrukture</w:t>
      </w:r>
      <w:r w:rsidRPr="00637E8F">
        <w:rPr>
          <w:rFonts w:ascii="Times New Roman" w:eastAsia="Times New Roman" w:hAnsi="Times New Roman" w:cs="Times New Roman"/>
          <w:color w:val="000000" w:themeColor="text1"/>
          <w:sz w:val="24"/>
          <w:szCs w:val="24"/>
          <w:lang w:eastAsia="hr-HR"/>
        </w:rPr>
        <w:t xml:space="preserve"> je svoje aktivnosti </w:t>
      </w:r>
      <w:r w:rsidR="00E068EC">
        <w:rPr>
          <w:rFonts w:ascii="Times New Roman" w:eastAsia="Times New Roman" w:hAnsi="Times New Roman" w:cs="Times New Roman"/>
          <w:color w:val="000000" w:themeColor="text1"/>
          <w:sz w:val="24"/>
          <w:szCs w:val="24"/>
          <w:lang w:eastAsia="hr-HR"/>
        </w:rPr>
        <w:t xml:space="preserve">također </w:t>
      </w:r>
      <w:r w:rsidRPr="00637E8F">
        <w:rPr>
          <w:rFonts w:ascii="Times New Roman" w:eastAsia="Times New Roman" w:hAnsi="Times New Roman" w:cs="Times New Roman"/>
          <w:color w:val="000000" w:themeColor="text1"/>
          <w:sz w:val="24"/>
          <w:szCs w:val="24"/>
          <w:lang w:eastAsia="hr-HR"/>
        </w:rPr>
        <w:t>usmjeravalo u razvoj i sigurnost zračnih luka (Zračna luka Rijeka</w:t>
      </w:r>
      <w:r w:rsidR="00347860">
        <w:rPr>
          <w:rFonts w:ascii="Times New Roman" w:eastAsia="Times New Roman" w:hAnsi="Times New Roman" w:cs="Times New Roman"/>
          <w:color w:val="000000" w:themeColor="text1"/>
          <w:sz w:val="24"/>
          <w:szCs w:val="24"/>
          <w:lang w:eastAsia="hr-HR"/>
        </w:rPr>
        <w:t xml:space="preserve"> na otoku Krku</w:t>
      </w:r>
      <w:r w:rsidRPr="00637E8F">
        <w:rPr>
          <w:rFonts w:ascii="Times New Roman" w:eastAsia="Times New Roman" w:hAnsi="Times New Roman" w:cs="Times New Roman"/>
          <w:color w:val="000000" w:themeColor="text1"/>
          <w:sz w:val="24"/>
          <w:szCs w:val="24"/>
          <w:lang w:eastAsia="hr-HR"/>
        </w:rPr>
        <w:t>, Aerodrom Brač</w:t>
      </w:r>
      <w:r w:rsidRPr="00637E8F">
        <w:rPr>
          <w:rFonts w:ascii="Times New Roman" w:hAnsi="Times New Roman" w:cs="Times New Roman"/>
          <w:color w:val="000000" w:themeColor="text1"/>
        </w:rPr>
        <w:t xml:space="preserve"> i </w:t>
      </w:r>
      <w:r w:rsidRPr="00637E8F">
        <w:rPr>
          <w:rFonts w:ascii="Times New Roman" w:eastAsia="Times New Roman" w:hAnsi="Times New Roman" w:cs="Times New Roman"/>
          <w:color w:val="000000" w:themeColor="text1"/>
          <w:sz w:val="24"/>
          <w:szCs w:val="24"/>
          <w:lang w:eastAsia="hr-HR"/>
        </w:rPr>
        <w:t>Zračno pristanište Mali Lošinj d.o.o.) te održavanje dvije domaće redovne zračne linije za otoke Krk i Brač (</w:t>
      </w:r>
      <w:r w:rsidR="00347860" w:rsidRPr="00637E8F">
        <w:rPr>
          <w:rFonts w:ascii="Times New Roman" w:eastAsia="Times New Roman" w:hAnsi="Times New Roman" w:cs="Times New Roman"/>
          <w:color w:val="000000" w:themeColor="text1"/>
          <w:sz w:val="24"/>
          <w:szCs w:val="24"/>
          <w:lang w:eastAsia="hr-HR"/>
        </w:rPr>
        <w:t>Osijek-Rijeka</w:t>
      </w:r>
      <w:r w:rsidR="00347860">
        <w:rPr>
          <w:rFonts w:ascii="Times New Roman" w:eastAsia="Times New Roman" w:hAnsi="Times New Roman" w:cs="Times New Roman"/>
          <w:color w:val="000000" w:themeColor="text1"/>
          <w:sz w:val="24"/>
          <w:szCs w:val="24"/>
          <w:lang w:eastAsia="hr-HR"/>
        </w:rPr>
        <w:t xml:space="preserve"> (Krk)</w:t>
      </w:r>
      <w:r w:rsidR="00347860" w:rsidRPr="00637E8F">
        <w:rPr>
          <w:rFonts w:ascii="Times New Roman" w:eastAsia="Times New Roman" w:hAnsi="Times New Roman" w:cs="Times New Roman"/>
          <w:color w:val="000000" w:themeColor="text1"/>
          <w:sz w:val="24"/>
          <w:szCs w:val="24"/>
          <w:lang w:eastAsia="hr-HR"/>
        </w:rPr>
        <w:t xml:space="preserve">-Osijek </w:t>
      </w:r>
      <w:r w:rsidR="00347860">
        <w:rPr>
          <w:rFonts w:ascii="Times New Roman" w:eastAsia="Times New Roman" w:hAnsi="Times New Roman" w:cs="Times New Roman"/>
          <w:color w:val="000000" w:themeColor="text1"/>
          <w:sz w:val="24"/>
          <w:szCs w:val="24"/>
          <w:lang w:eastAsia="hr-HR"/>
        </w:rPr>
        <w:t xml:space="preserve">i </w:t>
      </w:r>
      <w:r w:rsidRPr="00637E8F">
        <w:rPr>
          <w:rFonts w:ascii="Times New Roman" w:eastAsia="Times New Roman" w:hAnsi="Times New Roman" w:cs="Times New Roman"/>
          <w:color w:val="000000" w:themeColor="text1"/>
          <w:sz w:val="24"/>
          <w:szCs w:val="24"/>
          <w:lang w:eastAsia="hr-HR"/>
        </w:rPr>
        <w:t>Zagreb-Brač-Zagreb)</w:t>
      </w:r>
      <w:r w:rsidR="008445C9" w:rsidRPr="00637E8F">
        <w:rPr>
          <w:rFonts w:ascii="Times New Roman" w:eastAsia="Times New Roman" w:hAnsi="Times New Roman" w:cs="Times New Roman"/>
          <w:color w:val="000000" w:themeColor="text1"/>
          <w:sz w:val="24"/>
          <w:szCs w:val="24"/>
          <w:lang w:eastAsia="hr-HR"/>
        </w:rPr>
        <w:t xml:space="preserve"> u ukupnom</w:t>
      </w:r>
      <w:r w:rsidRPr="00637E8F">
        <w:rPr>
          <w:rFonts w:ascii="Times New Roman" w:eastAsia="Times New Roman" w:hAnsi="Times New Roman" w:cs="Times New Roman"/>
          <w:color w:val="000000" w:themeColor="text1"/>
          <w:sz w:val="24"/>
          <w:szCs w:val="24"/>
          <w:lang w:eastAsia="hr-HR"/>
        </w:rPr>
        <w:t xml:space="preserve"> iznos</w:t>
      </w:r>
      <w:r w:rsidR="008445C9" w:rsidRPr="00637E8F">
        <w:rPr>
          <w:rFonts w:ascii="Times New Roman" w:eastAsia="Times New Roman" w:hAnsi="Times New Roman" w:cs="Times New Roman"/>
          <w:color w:val="000000" w:themeColor="text1"/>
          <w:sz w:val="24"/>
          <w:szCs w:val="24"/>
          <w:lang w:eastAsia="hr-HR"/>
        </w:rPr>
        <w:t>u</w:t>
      </w:r>
      <w:r w:rsidRPr="00637E8F">
        <w:rPr>
          <w:rFonts w:ascii="Times New Roman" w:eastAsia="Times New Roman" w:hAnsi="Times New Roman" w:cs="Times New Roman"/>
          <w:color w:val="000000" w:themeColor="text1"/>
          <w:sz w:val="24"/>
          <w:szCs w:val="24"/>
          <w:lang w:eastAsia="hr-HR"/>
        </w:rPr>
        <w:t xml:space="preserve"> </w:t>
      </w:r>
      <w:r w:rsidR="009C111B">
        <w:rPr>
          <w:rFonts w:ascii="Times New Roman" w:eastAsia="Times New Roman" w:hAnsi="Times New Roman" w:cs="Times New Roman"/>
          <w:color w:val="000000" w:themeColor="text1"/>
          <w:sz w:val="24"/>
          <w:szCs w:val="24"/>
          <w:lang w:eastAsia="hr-HR"/>
        </w:rPr>
        <w:t xml:space="preserve">od </w:t>
      </w:r>
      <w:r w:rsidR="008445C9" w:rsidRPr="00637E8F">
        <w:rPr>
          <w:rFonts w:ascii="Times New Roman" w:eastAsia="Times New Roman" w:hAnsi="Times New Roman" w:cs="Times New Roman"/>
          <w:color w:val="000000" w:themeColor="text1"/>
          <w:sz w:val="24"/>
          <w:szCs w:val="24"/>
          <w:lang w:eastAsia="hr-HR"/>
        </w:rPr>
        <w:t xml:space="preserve">13.592.087,00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eastAsia="hr-HR"/>
        </w:rPr>
        <w:t xml:space="preserve">. </w:t>
      </w:r>
    </w:p>
    <w:p w14:paraId="1ED7353C" w14:textId="77777777" w:rsidR="00EE6A1F" w:rsidRPr="00637E8F" w:rsidRDefault="00EE6A1F" w:rsidP="00D80007">
      <w:pPr>
        <w:spacing w:after="0" w:line="360" w:lineRule="auto"/>
        <w:jc w:val="both"/>
        <w:rPr>
          <w:rFonts w:ascii="Times New Roman" w:eastAsia="Times New Roman" w:hAnsi="Times New Roman" w:cs="Times New Roman"/>
          <w:color w:val="000000" w:themeColor="text1"/>
          <w:sz w:val="24"/>
          <w:szCs w:val="24"/>
          <w:lang w:eastAsia="hr-HR"/>
        </w:rPr>
      </w:pPr>
    </w:p>
    <w:p w14:paraId="41220D06" w14:textId="73292B06" w:rsidR="008445C9" w:rsidRDefault="008445C9" w:rsidP="00D80007">
      <w:pPr>
        <w:spacing w:after="0" w:line="360" w:lineRule="auto"/>
        <w:jc w:val="both"/>
        <w:rPr>
          <w:rFonts w:ascii="Times New Roman" w:eastAsia="Times New Roman" w:hAnsi="Times New Roman" w:cs="Times New Roman"/>
          <w:color w:val="000000"/>
          <w:sz w:val="24"/>
          <w:szCs w:val="24"/>
          <w:lang w:eastAsia="hr-HR"/>
        </w:rPr>
      </w:pPr>
      <w:r w:rsidRPr="00637E8F">
        <w:rPr>
          <w:rFonts w:ascii="Times New Roman" w:eastAsia="Times New Roman" w:hAnsi="Times New Roman" w:cs="Times New Roman"/>
          <w:color w:val="000000" w:themeColor="text1"/>
          <w:sz w:val="24"/>
          <w:szCs w:val="24"/>
          <w:lang w:eastAsia="hr-HR"/>
        </w:rPr>
        <w:t xml:space="preserve">Temeljem </w:t>
      </w:r>
      <w:r w:rsidR="00EE6A1F">
        <w:rPr>
          <w:rFonts w:ascii="Times New Roman" w:eastAsia="Times New Roman" w:hAnsi="Times New Roman" w:cs="Times New Roman"/>
          <w:color w:val="000000" w:themeColor="text1"/>
          <w:sz w:val="24"/>
          <w:szCs w:val="24"/>
          <w:lang w:eastAsia="hr-HR"/>
        </w:rPr>
        <w:t xml:space="preserve">novog </w:t>
      </w:r>
      <w:r w:rsidRPr="00637E8F">
        <w:rPr>
          <w:rFonts w:ascii="Times New Roman" w:eastAsia="Times New Roman" w:hAnsi="Times New Roman" w:cs="Times New Roman"/>
          <w:color w:val="000000" w:themeColor="text1"/>
          <w:sz w:val="24"/>
          <w:szCs w:val="24"/>
          <w:lang w:eastAsia="hr-HR"/>
        </w:rPr>
        <w:t>Zakona o otocima</w:t>
      </w:r>
      <w:r w:rsidR="00CB285D">
        <w:rPr>
          <w:rFonts w:ascii="Times New Roman" w:eastAsia="Times New Roman" w:hAnsi="Times New Roman" w:cs="Times New Roman"/>
          <w:color w:val="000000" w:themeColor="text1"/>
          <w:sz w:val="24"/>
          <w:szCs w:val="24"/>
          <w:lang w:eastAsia="hr-HR"/>
        </w:rPr>
        <w:t xml:space="preserve"> (Narodne novine, br. 116/18 i 73/20</w:t>
      </w:r>
      <w:r w:rsidR="0003236A">
        <w:rPr>
          <w:rFonts w:ascii="Times New Roman" w:eastAsia="Times New Roman" w:hAnsi="Times New Roman" w:cs="Times New Roman"/>
          <w:color w:val="000000" w:themeColor="text1"/>
          <w:sz w:val="24"/>
          <w:szCs w:val="24"/>
          <w:lang w:eastAsia="hr-HR"/>
        </w:rPr>
        <w:t>, u daljnjem tekstu: novi Zakon o otocima</w:t>
      </w:r>
      <w:r w:rsidR="00CB285D">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i članka 90. st</w:t>
      </w:r>
      <w:r w:rsidR="00BA7C6E">
        <w:rPr>
          <w:rFonts w:ascii="Times New Roman" w:eastAsia="Times New Roman" w:hAnsi="Times New Roman" w:cs="Times New Roman"/>
          <w:color w:val="000000" w:themeColor="text1"/>
          <w:sz w:val="24"/>
          <w:szCs w:val="24"/>
          <w:lang w:eastAsia="hr-HR"/>
        </w:rPr>
        <w:t>avka 2. i 3. Zakona o cestama (</w:t>
      </w:r>
      <w:r w:rsidRPr="00637E8F">
        <w:rPr>
          <w:rFonts w:ascii="Times New Roman" w:eastAsia="Times New Roman" w:hAnsi="Times New Roman" w:cs="Times New Roman"/>
          <w:color w:val="000000" w:themeColor="text1"/>
          <w:sz w:val="24"/>
          <w:szCs w:val="24"/>
          <w:lang w:eastAsia="hr-HR"/>
        </w:rPr>
        <w:t>Narodne</w:t>
      </w:r>
      <w:r w:rsidR="00BA7C6E">
        <w:rPr>
          <w:rFonts w:ascii="Times New Roman" w:eastAsia="Times New Roman" w:hAnsi="Times New Roman" w:cs="Times New Roman"/>
          <w:color w:val="000000" w:themeColor="text1"/>
          <w:sz w:val="24"/>
          <w:szCs w:val="24"/>
          <w:lang w:eastAsia="hr-HR"/>
        </w:rPr>
        <w:t xml:space="preserve"> novine, br.</w:t>
      </w:r>
      <w:r w:rsidRPr="00637E8F">
        <w:rPr>
          <w:rFonts w:ascii="Times New Roman" w:eastAsia="Times New Roman" w:hAnsi="Times New Roman" w:cs="Times New Roman"/>
          <w:color w:val="000000" w:themeColor="text1"/>
          <w:sz w:val="24"/>
          <w:szCs w:val="24"/>
          <w:lang w:eastAsia="hr-HR"/>
        </w:rPr>
        <w:t xml:space="preserve"> 84/11, 22/13, 54/13, 148/13 i 92/14) fizičke i pravne osobe koje imaju prebivalište, odnosno sjedište na premoštenom otoku, odnosno na otoku koji je s premoštenim otokom povezan brodom i trajektom, pri prijelazu mosta vlastitim vozilom svih kategorija ne plaćaju mostarinu. Ministarstvo </w:t>
      </w:r>
      <w:r w:rsidR="00EE6A1F" w:rsidRPr="00EE6A1F">
        <w:rPr>
          <w:rFonts w:ascii="Times New Roman" w:eastAsia="Times New Roman" w:hAnsi="Times New Roman" w:cs="Times New Roman"/>
          <w:color w:val="000000" w:themeColor="text1"/>
          <w:sz w:val="24"/>
          <w:szCs w:val="24"/>
          <w:lang w:eastAsia="hr-HR"/>
        </w:rPr>
        <w:t xml:space="preserve">mora, prometa i infrastrukture </w:t>
      </w:r>
      <w:r w:rsidRPr="00637E8F">
        <w:rPr>
          <w:rFonts w:ascii="Times New Roman" w:eastAsia="Times New Roman" w:hAnsi="Times New Roman" w:cs="Times New Roman"/>
          <w:color w:val="000000" w:themeColor="text1"/>
          <w:sz w:val="24"/>
          <w:szCs w:val="24"/>
          <w:lang w:eastAsia="hr-HR"/>
        </w:rPr>
        <w:t>je u 2018. koncesionaru koji upravlja mostom Krk, u svrhu sufinanciranj</w:t>
      </w:r>
      <w:r w:rsidR="005F3C0D">
        <w:rPr>
          <w:rFonts w:ascii="Times New Roman" w:eastAsia="Times New Roman" w:hAnsi="Times New Roman" w:cs="Times New Roman"/>
          <w:color w:val="000000" w:themeColor="text1"/>
          <w:sz w:val="24"/>
          <w:szCs w:val="24"/>
          <w:lang w:eastAsia="hr-HR"/>
        </w:rPr>
        <w:t>a</w:t>
      </w:r>
      <w:r w:rsidRPr="00637E8F">
        <w:rPr>
          <w:rFonts w:ascii="Times New Roman" w:eastAsia="Times New Roman" w:hAnsi="Times New Roman" w:cs="Times New Roman"/>
          <w:color w:val="000000" w:themeColor="text1"/>
          <w:sz w:val="24"/>
          <w:szCs w:val="24"/>
          <w:lang w:eastAsia="hr-HR"/>
        </w:rPr>
        <w:t xml:space="preserve"> mostarine iz sredstava državnog proračuna, nadoknadio iznos od 26.797.104,00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p>
    <w:p w14:paraId="525A6AEE" w14:textId="77777777" w:rsidR="00EE6A1F" w:rsidRPr="00637E8F" w:rsidRDefault="00EE6A1F" w:rsidP="00D80007">
      <w:pPr>
        <w:spacing w:after="0" w:line="360" w:lineRule="auto"/>
        <w:jc w:val="both"/>
        <w:rPr>
          <w:rFonts w:ascii="Times New Roman" w:eastAsia="Times New Roman" w:hAnsi="Times New Roman" w:cs="Times New Roman"/>
          <w:color w:val="000000" w:themeColor="text1"/>
          <w:sz w:val="24"/>
          <w:szCs w:val="24"/>
          <w:lang w:eastAsia="hr-HR"/>
        </w:rPr>
      </w:pPr>
    </w:p>
    <w:p w14:paraId="71C51ECC" w14:textId="77777777" w:rsidR="008445C9" w:rsidRDefault="008445C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Programom građenja i održavanja javnih cesta za razdoblje od 2017. do 2020. </w:t>
      </w:r>
      <w:r w:rsidR="00BA7C6E">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Narodne novine, broj 47/17) daju se vremenski i financijski okviri za prioritetne projekte definirane nacionalnim dokumentima koji su usklađeni s europskim politikama, a ostvaruje se donošenjem i provedbom godišnjih planova društava zaduženih za upravljanje, gradnju i održavanje segmenata cestovne mreže. U smislu  redovitog i izvanrednog održavanja županijskih i lokalnih cesta, Ministarstvo je na otocima u 2018. uložilo 33.123.879,39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eastAsia="hr-HR"/>
        </w:rPr>
        <w:t xml:space="preserve">. </w:t>
      </w:r>
    </w:p>
    <w:p w14:paraId="323B7F5B" w14:textId="77777777" w:rsidR="00EE6A1F" w:rsidRPr="00637E8F" w:rsidRDefault="00EE6A1F" w:rsidP="00D80007">
      <w:pPr>
        <w:spacing w:after="0" w:line="360" w:lineRule="auto"/>
        <w:jc w:val="both"/>
        <w:rPr>
          <w:rFonts w:ascii="Times New Roman" w:eastAsia="Times New Roman" w:hAnsi="Times New Roman" w:cs="Times New Roman"/>
          <w:color w:val="000000" w:themeColor="text1"/>
          <w:sz w:val="24"/>
          <w:szCs w:val="24"/>
          <w:lang w:eastAsia="hr-HR"/>
        </w:rPr>
      </w:pPr>
    </w:p>
    <w:p w14:paraId="2F919AA7"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Ukupna vrijednost ulaganja </w:t>
      </w:r>
      <w:r w:rsidR="00267911" w:rsidRPr="00637E8F">
        <w:rPr>
          <w:rFonts w:ascii="Times New Roman" w:eastAsia="Times New Roman" w:hAnsi="Times New Roman" w:cs="Times New Roman"/>
          <w:color w:val="000000" w:themeColor="text1"/>
          <w:sz w:val="24"/>
          <w:szCs w:val="24"/>
          <w:lang w:eastAsia="hr-HR"/>
        </w:rPr>
        <w:t>Ministarstv</w:t>
      </w:r>
      <w:r w:rsidR="00D93D79" w:rsidRPr="00637E8F">
        <w:rPr>
          <w:rFonts w:ascii="Times New Roman" w:eastAsia="Times New Roman" w:hAnsi="Times New Roman" w:cs="Times New Roman"/>
          <w:color w:val="000000" w:themeColor="text1"/>
          <w:sz w:val="24"/>
          <w:szCs w:val="24"/>
          <w:lang w:eastAsia="hr-HR"/>
        </w:rPr>
        <w:t>a</w:t>
      </w:r>
      <w:r w:rsidR="00267911" w:rsidRPr="00637E8F">
        <w:rPr>
          <w:rFonts w:ascii="Times New Roman" w:eastAsia="Times New Roman" w:hAnsi="Times New Roman" w:cs="Times New Roman"/>
          <w:color w:val="000000" w:themeColor="text1"/>
          <w:sz w:val="24"/>
          <w:szCs w:val="24"/>
          <w:lang w:eastAsia="hr-HR"/>
        </w:rPr>
        <w:t xml:space="preserve"> mora, prometa i infrastrukture u 2018. u otoke, </w:t>
      </w:r>
      <w:r w:rsidRPr="00637E8F">
        <w:rPr>
          <w:rFonts w:ascii="Times New Roman" w:eastAsia="Times New Roman" w:hAnsi="Times New Roman" w:cs="Times New Roman"/>
          <w:color w:val="000000" w:themeColor="text1"/>
          <w:sz w:val="24"/>
          <w:szCs w:val="24"/>
          <w:lang w:eastAsia="hr-HR"/>
        </w:rPr>
        <w:t xml:space="preserve">iznosila je </w:t>
      </w:r>
      <w:r w:rsidR="004873E5" w:rsidRPr="00637E8F">
        <w:rPr>
          <w:rFonts w:ascii="Times New Roman" w:eastAsia="Times New Roman" w:hAnsi="Times New Roman" w:cs="Times New Roman"/>
          <w:color w:val="000000" w:themeColor="text1"/>
          <w:sz w:val="24"/>
          <w:szCs w:val="24"/>
          <w:lang w:eastAsia="hr-HR"/>
        </w:rPr>
        <w:t xml:space="preserve">105.150.094,65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004873E5" w:rsidRPr="00637E8F">
        <w:rPr>
          <w:rFonts w:ascii="Times New Roman" w:eastAsia="Times New Roman" w:hAnsi="Times New Roman" w:cs="Times New Roman"/>
          <w:color w:val="000000" w:themeColor="text1"/>
          <w:sz w:val="24"/>
          <w:szCs w:val="24"/>
          <w:lang w:eastAsia="hr-HR"/>
        </w:rPr>
        <w:t>.</w:t>
      </w:r>
    </w:p>
    <w:p w14:paraId="7FE6D547" w14:textId="77777777" w:rsidR="00CE6D08" w:rsidRDefault="00CE6D08" w:rsidP="00D80007">
      <w:pPr>
        <w:spacing w:after="0" w:line="360" w:lineRule="auto"/>
      </w:pPr>
    </w:p>
    <w:p w14:paraId="5590F21D"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48" w:name="_Toc51140504"/>
      <w:bookmarkStart w:id="49" w:name="_Toc51930935"/>
      <w:r w:rsidRPr="00637E8F">
        <w:rPr>
          <w:rFonts w:cs="Times New Roman"/>
          <w:color w:val="000000" w:themeColor="text1"/>
          <w:szCs w:val="24"/>
          <w:lang w:val="hr-HR"/>
        </w:rPr>
        <w:t>MINISTARSTVO UNUTARNJIH POSLOVA</w:t>
      </w:r>
      <w:bookmarkEnd w:id="48"/>
      <w:bookmarkEnd w:id="49"/>
    </w:p>
    <w:p w14:paraId="34A51CFA" w14:textId="77777777" w:rsidR="00EE6A1F" w:rsidRPr="00EE6A1F" w:rsidRDefault="00EE6A1F" w:rsidP="00EE6A1F"/>
    <w:p w14:paraId="3D555F83"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Ministarstvo unutarnjih poslova je tijekom 2018.</w:t>
      </w:r>
      <w:r w:rsidR="00D93D79"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provelo </w:t>
      </w:r>
      <w:r w:rsidR="00EE6A1F">
        <w:rPr>
          <w:rFonts w:ascii="Times New Roman" w:eastAsia="Times New Roman" w:hAnsi="Times New Roman" w:cs="Times New Roman"/>
          <w:color w:val="000000" w:themeColor="text1"/>
          <w:sz w:val="24"/>
          <w:szCs w:val="24"/>
          <w:lang w:eastAsia="hr-HR"/>
        </w:rPr>
        <w:t>dva</w:t>
      </w:r>
      <w:r w:rsidRPr="00637E8F">
        <w:rPr>
          <w:rFonts w:ascii="Times New Roman" w:eastAsia="Times New Roman" w:hAnsi="Times New Roman" w:cs="Times New Roman"/>
          <w:color w:val="000000" w:themeColor="text1"/>
          <w:sz w:val="24"/>
          <w:szCs w:val="24"/>
          <w:lang w:eastAsia="hr-HR"/>
        </w:rPr>
        <w:t xml:space="preserve"> projekta na otocima i to oba u Primorsko-goranskoj županiji.</w:t>
      </w:r>
    </w:p>
    <w:p w14:paraId="0F3E0361" w14:textId="77777777" w:rsidR="00F13989" w:rsidRPr="00637E8F" w:rsidRDefault="00F13989" w:rsidP="00D80007">
      <w:pPr>
        <w:spacing w:after="0" w:line="360" w:lineRule="auto"/>
        <w:jc w:val="both"/>
        <w:rPr>
          <w:rFonts w:ascii="Times New Roman" w:eastAsia="Times New Roman" w:hAnsi="Times New Roman" w:cs="Times New Roman"/>
          <w:color w:val="000000" w:themeColor="text1"/>
          <w:sz w:val="24"/>
          <w:szCs w:val="24"/>
          <w:lang w:eastAsia="hr-HR"/>
        </w:rPr>
      </w:pPr>
    </w:p>
    <w:p w14:paraId="59144B19"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Na </w:t>
      </w:r>
      <w:r w:rsidR="00D93D79" w:rsidRPr="00637E8F">
        <w:rPr>
          <w:rFonts w:ascii="Times New Roman" w:eastAsia="Times New Roman" w:hAnsi="Times New Roman" w:cs="Times New Roman"/>
          <w:color w:val="000000" w:themeColor="text1"/>
          <w:sz w:val="24"/>
          <w:szCs w:val="24"/>
          <w:lang w:eastAsia="hr-HR"/>
        </w:rPr>
        <w:t xml:space="preserve">otoku </w:t>
      </w:r>
      <w:r w:rsidRPr="00637E8F">
        <w:rPr>
          <w:rFonts w:ascii="Times New Roman" w:eastAsia="Times New Roman" w:hAnsi="Times New Roman" w:cs="Times New Roman"/>
          <w:color w:val="000000" w:themeColor="text1"/>
          <w:sz w:val="24"/>
          <w:szCs w:val="24"/>
          <w:lang w:eastAsia="hr-HR"/>
        </w:rPr>
        <w:t>Lošinju se</w:t>
      </w:r>
      <w:r w:rsidR="00D93D79"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u okviru mjere Izgradnje, kupnje i održavanja zgrada</w:t>
      </w:r>
      <w:r w:rsidR="00D93D79"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proveo Projekt sanacije zgrade Roni</w:t>
      </w:r>
      <w:r w:rsidR="009C620F">
        <w:rPr>
          <w:rFonts w:ascii="Times New Roman" w:eastAsia="Times New Roman" w:hAnsi="Times New Roman" w:cs="Times New Roman"/>
          <w:color w:val="000000" w:themeColor="text1"/>
          <w:sz w:val="24"/>
          <w:szCs w:val="24"/>
          <w:lang w:eastAsia="hr-HR"/>
        </w:rPr>
        <w:t>lačkog</w:t>
      </w:r>
      <w:r w:rsidRPr="00637E8F">
        <w:rPr>
          <w:rFonts w:ascii="Times New Roman" w:eastAsia="Times New Roman" w:hAnsi="Times New Roman" w:cs="Times New Roman"/>
          <w:color w:val="000000" w:themeColor="text1"/>
          <w:sz w:val="24"/>
          <w:szCs w:val="24"/>
          <w:lang w:eastAsia="hr-HR"/>
        </w:rPr>
        <w:t xml:space="preserve"> centra u kompleksu Kočovljane u iznosu od 559.053,00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Pr="00637E8F">
        <w:rPr>
          <w:rFonts w:ascii="Times New Roman" w:eastAsia="Times New Roman" w:hAnsi="Times New Roman" w:cs="Times New Roman"/>
          <w:color w:val="000000" w:themeColor="text1"/>
          <w:sz w:val="24"/>
          <w:szCs w:val="24"/>
          <w:lang w:eastAsia="hr-HR"/>
        </w:rPr>
        <w:t>.</w:t>
      </w:r>
    </w:p>
    <w:p w14:paraId="7A91D406"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lastRenderedPageBreak/>
        <w:t>Na otoku Krku se</w:t>
      </w:r>
      <w:r w:rsidR="00D93D79"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u okviru energetske obnove zgrada javnog sektora, izradila projektna dokumentacija energetske obnove zgrade Policijske postaje Krk u iznosu od 135.000,00 </w:t>
      </w:r>
      <w:r w:rsidR="001F29E8" w:rsidRPr="00C26445">
        <w:rPr>
          <w:rFonts w:ascii="Times New Roman" w:eastAsia="Times New Roman" w:hAnsi="Times New Roman" w:cs="Times New Roman"/>
          <w:color w:val="000000"/>
          <w:sz w:val="24"/>
          <w:szCs w:val="24"/>
          <w:lang w:eastAsia="hr-HR"/>
        </w:rPr>
        <w:t>k</w:t>
      </w:r>
      <w:r w:rsidR="001F29E8">
        <w:rPr>
          <w:rFonts w:ascii="Times New Roman" w:eastAsia="Times New Roman" w:hAnsi="Times New Roman" w:cs="Times New Roman"/>
          <w:color w:val="000000"/>
          <w:sz w:val="24"/>
          <w:szCs w:val="24"/>
          <w:lang w:eastAsia="hr-HR"/>
        </w:rPr>
        <w:t>una</w:t>
      </w:r>
      <w:r w:rsidR="001F29E8">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Projekt je  financiran </w:t>
      </w:r>
      <w:r w:rsidR="00ED38E3">
        <w:rPr>
          <w:rFonts w:ascii="Times New Roman" w:eastAsia="Times New Roman" w:hAnsi="Times New Roman" w:cs="Times New Roman"/>
          <w:color w:val="000000" w:themeColor="text1"/>
          <w:sz w:val="24"/>
          <w:szCs w:val="24"/>
          <w:lang w:eastAsia="hr-HR"/>
        </w:rPr>
        <w:t>iz sredstava</w:t>
      </w:r>
      <w:r w:rsidRPr="00637E8F">
        <w:rPr>
          <w:rFonts w:ascii="Times New Roman" w:eastAsia="Times New Roman" w:hAnsi="Times New Roman" w:cs="Times New Roman"/>
          <w:color w:val="000000" w:themeColor="text1"/>
          <w:sz w:val="24"/>
          <w:szCs w:val="24"/>
          <w:lang w:eastAsia="hr-HR"/>
        </w:rPr>
        <w:t xml:space="preserve"> EU fondov</w:t>
      </w:r>
      <w:r w:rsidR="00ED38E3">
        <w:rPr>
          <w:rFonts w:ascii="Times New Roman" w:eastAsia="Times New Roman" w:hAnsi="Times New Roman" w:cs="Times New Roman"/>
          <w:color w:val="000000" w:themeColor="text1"/>
          <w:sz w:val="24"/>
          <w:szCs w:val="24"/>
          <w:lang w:eastAsia="hr-HR"/>
        </w:rPr>
        <w:t>a</w:t>
      </w:r>
      <w:r w:rsidRPr="00637E8F">
        <w:rPr>
          <w:rFonts w:ascii="Times New Roman" w:eastAsia="Times New Roman" w:hAnsi="Times New Roman" w:cs="Times New Roman"/>
          <w:color w:val="000000" w:themeColor="text1"/>
          <w:sz w:val="24"/>
          <w:szCs w:val="24"/>
          <w:lang w:eastAsia="hr-HR"/>
        </w:rPr>
        <w:t>.</w:t>
      </w:r>
    </w:p>
    <w:p w14:paraId="477FD122"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Navedene mjere odnosno projekti omogućavaju osiguranje odgovarajućih uvjeta rada policijskih službenika. </w:t>
      </w:r>
    </w:p>
    <w:p w14:paraId="0D86CF02" w14:textId="77777777" w:rsidR="00F13989" w:rsidRPr="00637E8F" w:rsidRDefault="00F13989" w:rsidP="00D80007">
      <w:pPr>
        <w:spacing w:after="0" w:line="360" w:lineRule="auto"/>
        <w:jc w:val="both"/>
        <w:rPr>
          <w:rFonts w:ascii="Times New Roman" w:eastAsia="Times New Roman" w:hAnsi="Times New Roman" w:cs="Times New Roman"/>
          <w:color w:val="000000" w:themeColor="text1"/>
          <w:sz w:val="24"/>
          <w:szCs w:val="24"/>
          <w:lang w:eastAsia="hr-HR"/>
        </w:rPr>
      </w:pPr>
    </w:p>
    <w:p w14:paraId="07C04869" w14:textId="56104818" w:rsidR="000C32DE" w:rsidRDefault="00D93D7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Ukupna vrijednost ulaganja Ministarstva unutarnjih poslova u 2018. na otocima, iznosila je 694.053,00 </w:t>
      </w:r>
      <w:r w:rsidR="00ED2B73" w:rsidRPr="00ED2B73">
        <w:rPr>
          <w:rFonts w:ascii="Times New Roman" w:eastAsia="Times New Roman" w:hAnsi="Times New Roman" w:cs="Times New Roman"/>
          <w:color w:val="000000" w:themeColor="text1"/>
          <w:sz w:val="24"/>
          <w:szCs w:val="24"/>
          <w:lang w:eastAsia="hr-HR"/>
        </w:rPr>
        <w:t>kuna</w:t>
      </w:r>
      <w:r w:rsidR="00865C21">
        <w:rPr>
          <w:rFonts w:ascii="Times New Roman" w:eastAsia="Times New Roman" w:hAnsi="Times New Roman" w:cs="Times New Roman"/>
          <w:color w:val="000000" w:themeColor="text1"/>
          <w:sz w:val="24"/>
          <w:szCs w:val="24"/>
          <w:lang w:eastAsia="hr-HR"/>
        </w:rPr>
        <w:t>.</w:t>
      </w:r>
    </w:p>
    <w:p w14:paraId="301F37D4" w14:textId="77777777" w:rsidR="00865C21" w:rsidRDefault="00865C21" w:rsidP="00D80007">
      <w:pPr>
        <w:spacing w:after="0" w:line="360" w:lineRule="auto"/>
        <w:jc w:val="both"/>
        <w:rPr>
          <w:rFonts w:ascii="Times New Roman" w:eastAsia="Times New Roman" w:hAnsi="Times New Roman" w:cs="Times New Roman"/>
          <w:color w:val="000000" w:themeColor="text1"/>
          <w:sz w:val="24"/>
          <w:szCs w:val="24"/>
          <w:lang w:eastAsia="hr-HR"/>
        </w:rPr>
      </w:pPr>
    </w:p>
    <w:p w14:paraId="712D33C2"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50" w:name="_Toc51140505"/>
      <w:bookmarkStart w:id="51" w:name="_Toc51930936"/>
      <w:r w:rsidRPr="00637E8F">
        <w:rPr>
          <w:rFonts w:cs="Times New Roman"/>
          <w:color w:val="000000" w:themeColor="text1"/>
          <w:szCs w:val="24"/>
          <w:lang w:val="hr-HR"/>
        </w:rPr>
        <w:t>MINISTARSTVO DRŽAVNE IMOVINE</w:t>
      </w:r>
      <w:bookmarkEnd w:id="50"/>
      <w:bookmarkEnd w:id="51"/>
    </w:p>
    <w:p w14:paraId="6E2784FF" w14:textId="77777777" w:rsidR="00F13989" w:rsidRPr="00F13989" w:rsidRDefault="00F13989" w:rsidP="00F13989"/>
    <w:p w14:paraId="7D261DA6"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Ministarstvo državne imovine je tijekom 2018.</w:t>
      </w:r>
      <w:r w:rsidR="00D93D79"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provelo </w:t>
      </w:r>
      <w:r w:rsidR="00F13989">
        <w:rPr>
          <w:rFonts w:ascii="Times New Roman" w:eastAsia="Times New Roman" w:hAnsi="Times New Roman" w:cs="Times New Roman"/>
          <w:color w:val="000000" w:themeColor="text1"/>
          <w:sz w:val="24"/>
          <w:szCs w:val="24"/>
          <w:lang w:eastAsia="hr-HR"/>
        </w:rPr>
        <w:t>jedan</w:t>
      </w:r>
      <w:r w:rsidRPr="00637E8F">
        <w:rPr>
          <w:rFonts w:ascii="Times New Roman" w:eastAsia="Times New Roman" w:hAnsi="Times New Roman" w:cs="Times New Roman"/>
          <w:color w:val="000000" w:themeColor="text1"/>
          <w:sz w:val="24"/>
          <w:szCs w:val="24"/>
          <w:lang w:eastAsia="hr-HR"/>
        </w:rPr>
        <w:t xml:space="preserve"> javni natječaj za zakup nekretnina u vlasništvu Republike Hrvatske koje se nalaze na malim, povremeno nastanjenim otocima te je po provedenom javnom natječaju sklopljen Ugovor o zakupu otoka Smokvica</w:t>
      </w:r>
      <w:r w:rsidR="00D93D79"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(bez pomorskog dobra i uređaja za obranu koje koristi M</w:t>
      </w:r>
      <w:r w:rsidR="00D93D79" w:rsidRPr="00637E8F">
        <w:rPr>
          <w:rFonts w:ascii="Times New Roman" w:eastAsia="Times New Roman" w:hAnsi="Times New Roman" w:cs="Times New Roman"/>
          <w:color w:val="000000" w:themeColor="text1"/>
          <w:sz w:val="24"/>
          <w:szCs w:val="24"/>
          <w:lang w:eastAsia="hr-HR"/>
        </w:rPr>
        <w:t>inistarstvo obrane</w:t>
      </w:r>
      <w:r w:rsidRPr="00637E8F">
        <w:rPr>
          <w:rFonts w:ascii="Times New Roman" w:eastAsia="Times New Roman" w:hAnsi="Times New Roman" w:cs="Times New Roman"/>
          <w:color w:val="000000" w:themeColor="text1"/>
          <w:sz w:val="24"/>
          <w:szCs w:val="24"/>
          <w:lang w:eastAsia="hr-HR"/>
        </w:rPr>
        <w:t xml:space="preserve">) s ugovorenom zakupninom u iznosu od 4.910.000,00 </w:t>
      </w:r>
      <w:r w:rsidR="003D469B">
        <w:rPr>
          <w:rFonts w:ascii="Times New Roman" w:eastAsia="Times New Roman" w:hAnsi="Times New Roman" w:cs="Times New Roman"/>
          <w:color w:val="000000" w:themeColor="text1"/>
          <w:sz w:val="24"/>
          <w:szCs w:val="24"/>
          <w:lang w:eastAsia="hr-HR"/>
        </w:rPr>
        <w:t>kuna</w:t>
      </w:r>
      <w:r w:rsidRPr="00637E8F">
        <w:rPr>
          <w:rFonts w:ascii="Times New Roman" w:eastAsia="Times New Roman" w:hAnsi="Times New Roman" w:cs="Times New Roman"/>
          <w:color w:val="000000" w:themeColor="text1"/>
          <w:sz w:val="24"/>
          <w:szCs w:val="24"/>
          <w:lang w:eastAsia="hr-HR"/>
        </w:rPr>
        <w:t>. Isto tako</w:t>
      </w:r>
      <w:r w:rsidR="00D93D79"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Ministarstvo državne imovine </w:t>
      </w:r>
      <w:r w:rsidR="00D93D79" w:rsidRPr="00637E8F">
        <w:rPr>
          <w:rFonts w:ascii="Times New Roman" w:eastAsia="Times New Roman" w:hAnsi="Times New Roman" w:cs="Times New Roman"/>
          <w:color w:val="000000" w:themeColor="text1"/>
          <w:sz w:val="24"/>
          <w:szCs w:val="24"/>
          <w:lang w:eastAsia="hr-HR"/>
        </w:rPr>
        <w:t>je</w:t>
      </w:r>
      <w:r w:rsidRPr="00637E8F">
        <w:rPr>
          <w:rFonts w:ascii="Times New Roman" w:eastAsia="Times New Roman" w:hAnsi="Times New Roman" w:cs="Times New Roman"/>
          <w:color w:val="000000" w:themeColor="text1"/>
          <w:sz w:val="24"/>
          <w:szCs w:val="24"/>
          <w:lang w:eastAsia="hr-HR"/>
        </w:rPr>
        <w:t xml:space="preserve"> tijekom 2018. sklopilo Ugovor o zakupu zemljišta u k.o. Novalja s ugovorenom zakupninom od 340.000,00 </w:t>
      </w:r>
      <w:r w:rsidR="003D469B">
        <w:rPr>
          <w:rFonts w:ascii="Times New Roman" w:eastAsia="Times New Roman" w:hAnsi="Times New Roman" w:cs="Times New Roman"/>
          <w:color w:val="000000" w:themeColor="text1"/>
          <w:sz w:val="24"/>
          <w:szCs w:val="24"/>
          <w:lang w:eastAsia="hr-HR"/>
        </w:rPr>
        <w:t>kuna</w:t>
      </w:r>
      <w:r w:rsidRPr="00637E8F">
        <w:rPr>
          <w:rFonts w:ascii="Times New Roman" w:eastAsia="Times New Roman" w:hAnsi="Times New Roman" w:cs="Times New Roman"/>
          <w:color w:val="000000" w:themeColor="text1"/>
          <w:sz w:val="24"/>
          <w:szCs w:val="24"/>
          <w:lang w:eastAsia="hr-HR"/>
        </w:rPr>
        <w:t xml:space="preserve"> godišnje.</w:t>
      </w:r>
    </w:p>
    <w:p w14:paraId="3A4C629D" w14:textId="77777777" w:rsidR="00F13989" w:rsidRPr="00637E8F" w:rsidRDefault="00F13989" w:rsidP="00D80007">
      <w:pPr>
        <w:spacing w:after="0" w:line="360" w:lineRule="auto"/>
        <w:jc w:val="both"/>
        <w:rPr>
          <w:rFonts w:ascii="Times New Roman" w:eastAsia="Times New Roman" w:hAnsi="Times New Roman" w:cs="Times New Roman"/>
          <w:color w:val="000000" w:themeColor="text1"/>
          <w:sz w:val="24"/>
          <w:szCs w:val="24"/>
          <w:lang w:eastAsia="hr-HR"/>
        </w:rPr>
      </w:pPr>
    </w:p>
    <w:p w14:paraId="1F6FFDE0" w14:textId="38A9F84D" w:rsidR="007B6B49" w:rsidRPr="00637E8F" w:rsidRDefault="00D93D7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Također</w:t>
      </w:r>
      <w:r w:rsidR="007B6B49" w:rsidRPr="00637E8F">
        <w:rPr>
          <w:rFonts w:ascii="Times New Roman" w:eastAsia="Times New Roman" w:hAnsi="Times New Roman" w:cs="Times New Roman"/>
          <w:color w:val="000000" w:themeColor="text1"/>
          <w:sz w:val="24"/>
          <w:szCs w:val="24"/>
          <w:lang w:eastAsia="hr-HR"/>
        </w:rPr>
        <w:t>, temeljem Zakona o upravljanju državnom imovinom</w:t>
      </w:r>
      <w:r w:rsidR="00A91A0B">
        <w:rPr>
          <w:rFonts w:ascii="Times New Roman" w:eastAsia="Times New Roman" w:hAnsi="Times New Roman" w:cs="Times New Roman"/>
          <w:color w:val="000000" w:themeColor="text1"/>
          <w:sz w:val="24"/>
          <w:szCs w:val="24"/>
          <w:lang w:eastAsia="hr-HR"/>
        </w:rPr>
        <w:t xml:space="preserve"> </w:t>
      </w:r>
      <w:r w:rsidR="00BA7C6E">
        <w:rPr>
          <w:rFonts w:ascii="Times New Roman" w:eastAsia="Times New Roman" w:hAnsi="Times New Roman" w:cs="Times New Roman"/>
          <w:color w:val="000000" w:themeColor="text1"/>
          <w:sz w:val="24"/>
          <w:szCs w:val="24"/>
          <w:lang w:eastAsia="hr-HR"/>
        </w:rPr>
        <w:t>(Narodne novine,</w:t>
      </w:r>
      <w:r w:rsidR="00A91A0B" w:rsidRPr="00847433">
        <w:rPr>
          <w:rFonts w:ascii="Times New Roman" w:eastAsia="Times New Roman" w:hAnsi="Times New Roman" w:cs="Times New Roman"/>
          <w:color w:val="000000" w:themeColor="text1"/>
          <w:sz w:val="24"/>
          <w:szCs w:val="24"/>
          <w:lang w:eastAsia="hr-HR"/>
        </w:rPr>
        <w:t xml:space="preserve"> broj 52/18</w:t>
      </w:r>
      <w:r w:rsidR="00BA7C6E">
        <w:rPr>
          <w:rFonts w:ascii="Times New Roman" w:eastAsia="Times New Roman" w:hAnsi="Times New Roman" w:cs="Times New Roman"/>
          <w:color w:val="000000" w:themeColor="text1"/>
          <w:sz w:val="24"/>
          <w:szCs w:val="24"/>
          <w:lang w:eastAsia="hr-HR"/>
        </w:rPr>
        <w:t>)</w:t>
      </w:r>
      <w:r w:rsidR="00A91A0B" w:rsidRPr="00847433">
        <w:rPr>
          <w:rFonts w:ascii="Times New Roman" w:eastAsia="Times New Roman" w:hAnsi="Times New Roman" w:cs="Times New Roman"/>
          <w:color w:val="000000" w:themeColor="text1"/>
          <w:sz w:val="24"/>
          <w:szCs w:val="24"/>
          <w:lang w:eastAsia="hr-HR"/>
        </w:rPr>
        <w:t>,</w:t>
      </w:r>
      <w:r w:rsidR="00A91A0B">
        <w:rPr>
          <w:rFonts w:ascii="Times New Roman" w:eastAsia="Times New Roman" w:hAnsi="Times New Roman" w:cs="Times New Roman"/>
          <w:color w:val="000000" w:themeColor="text1"/>
          <w:sz w:val="24"/>
          <w:szCs w:val="24"/>
          <w:lang w:eastAsia="hr-HR"/>
        </w:rPr>
        <w:t xml:space="preserve"> </w:t>
      </w:r>
      <w:r w:rsidR="007B6B49" w:rsidRPr="00637E8F">
        <w:rPr>
          <w:rFonts w:ascii="Times New Roman" w:eastAsia="Times New Roman" w:hAnsi="Times New Roman" w:cs="Times New Roman"/>
          <w:color w:val="000000" w:themeColor="text1"/>
          <w:sz w:val="24"/>
          <w:szCs w:val="24"/>
          <w:lang w:eastAsia="hr-HR"/>
        </w:rPr>
        <w:t xml:space="preserve">Ministarstvo državne imovine sklopilo je </w:t>
      </w:r>
      <w:r w:rsidR="00F13989">
        <w:rPr>
          <w:rFonts w:ascii="Times New Roman" w:eastAsia="Times New Roman" w:hAnsi="Times New Roman" w:cs="Times New Roman"/>
          <w:color w:val="000000" w:themeColor="text1"/>
          <w:sz w:val="24"/>
          <w:szCs w:val="24"/>
          <w:lang w:eastAsia="hr-HR"/>
        </w:rPr>
        <w:t>dva</w:t>
      </w:r>
      <w:r w:rsidR="007B6B49" w:rsidRPr="00637E8F">
        <w:rPr>
          <w:rFonts w:ascii="Times New Roman" w:eastAsia="Times New Roman" w:hAnsi="Times New Roman" w:cs="Times New Roman"/>
          <w:color w:val="000000" w:themeColor="text1"/>
          <w:sz w:val="24"/>
          <w:szCs w:val="24"/>
          <w:lang w:eastAsia="hr-HR"/>
        </w:rPr>
        <w:t xml:space="preserve"> Ugovora o zakupu kampa na otocima</w:t>
      </w:r>
      <w:r w:rsidRPr="00637E8F">
        <w:rPr>
          <w:rFonts w:ascii="Times New Roman" w:eastAsia="Times New Roman" w:hAnsi="Times New Roman" w:cs="Times New Roman"/>
          <w:color w:val="000000" w:themeColor="text1"/>
          <w:sz w:val="24"/>
          <w:szCs w:val="24"/>
          <w:lang w:eastAsia="hr-HR"/>
        </w:rPr>
        <w:t>: Ugovor</w:t>
      </w:r>
      <w:r w:rsidR="007B6B49" w:rsidRPr="00637E8F">
        <w:rPr>
          <w:rFonts w:ascii="Times New Roman" w:eastAsia="Times New Roman" w:hAnsi="Times New Roman" w:cs="Times New Roman"/>
          <w:color w:val="000000" w:themeColor="text1"/>
          <w:sz w:val="24"/>
          <w:szCs w:val="24"/>
          <w:lang w:eastAsia="hr-HR"/>
        </w:rPr>
        <w:t xml:space="preserve"> o kampu Biljar u k.o. Osor s ugovorenim stalnim dijelom zakupnine od 210.000,00 </w:t>
      </w:r>
      <w:r w:rsidR="003D469B">
        <w:rPr>
          <w:rFonts w:ascii="Times New Roman" w:eastAsia="Times New Roman" w:hAnsi="Times New Roman" w:cs="Times New Roman"/>
          <w:color w:val="000000" w:themeColor="text1"/>
          <w:sz w:val="24"/>
          <w:szCs w:val="24"/>
          <w:lang w:eastAsia="hr-HR"/>
        </w:rPr>
        <w:t>kuna</w:t>
      </w:r>
      <w:r w:rsidRPr="00637E8F">
        <w:rPr>
          <w:rFonts w:ascii="Times New Roman" w:eastAsia="Times New Roman" w:hAnsi="Times New Roman" w:cs="Times New Roman"/>
          <w:color w:val="000000" w:themeColor="text1"/>
          <w:sz w:val="24"/>
          <w:szCs w:val="24"/>
          <w:lang w:eastAsia="hr-HR"/>
        </w:rPr>
        <w:t xml:space="preserve"> i </w:t>
      </w:r>
      <w:r w:rsidR="007B6B49" w:rsidRPr="00637E8F">
        <w:rPr>
          <w:rFonts w:ascii="Times New Roman" w:eastAsia="Times New Roman" w:hAnsi="Times New Roman" w:cs="Times New Roman"/>
          <w:color w:val="000000" w:themeColor="text1"/>
          <w:sz w:val="24"/>
          <w:szCs w:val="24"/>
          <w:lang w:eastAsia="hr-HR"/>
        </w:rPr>
        <w:t xml:space="preserve">Ugovor o zakupu kampa Preko most u k.o. Osor s ugovorenim stalnim dijelom zakupnine od 73.578,00 </w:t>
      </w:r>
      <w:r w:rsidR="003D469B">
        <w:rPr>
          <w:rFonts w:ascii="Times New Roman" w:eastAsia="Times New Roman" w:hAnsi="Times New Roman" w:cs="Times New Roman"/>
          <w:color w:val="000000" w:themeColor="text1"/>
          <w:sz w:val="24"/>
          <w:szCs w:val="24"/>
          <w:lang w:eastAsia="hr-HR"/>
        </w:rPr>
        <w:t>kuna</w:t>
      </w:r>
      <w:r w:rsidR="007B6B49" w:rsidRPr="00637E8F">
        <w:rPr>
          <w:rFonts w:ascii="Times New Roman" w:eastAsia="Times New Roman" w:hAnsi="Times New Roman" w:cs="Times New Roman"/>
          <w:color w:val="000000" w:themeColor="text1"/>
          <w:sz w:val="24"/>
          <w:szCs w:val="24"/>
          <w:lang w:eastAsia="hr-HR"/>
        </w:rPr>
        <w:t>.</w:t>
      </w:r>
    </w:p>
    <w:p w14:paraId="266B2FE0"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Ministarstvo državne imovine sklopilo je </w:t>
      </w:r>
      <w:r w:rsidR="00F13989">
        <w:rPr>
          <w:rFonts w:ascii="Times New Roman" w:eastAsia="Times New Roman" w:hAnsi="Times New Roman" w:cs="Times New Roman"/>
          <w:color w:val="000000" w:themeColor="text1"/>
          <w:sz w:val="24"/>
          <w:szCs w:val="24"/>
          <w:lang w:eastAsia="hr-HR"/>
        </w:rPr>
        <w:t>devet</w:t>
      </w:r>
      <w:r w:rsidRPr="00637E8F">
        <w:rPr>
          <w:rFonts w:ascii="Times New Roman" w:eastAsia="Times New Roman" w:hAnsi="Times New Roman" w:cs="Times New Roman"/>
          <w:color w:val="000000" w:themeColor="text1"/>
          <w:sz w:val="24"/>
          <w:szCs w:val="24"/>
          <w:lang w:eastAsia="hr-HR"/>
        </w:rPr>
        <w:t xml:space="preserve"> ugovora o kupoprodaji i </w:t>
      </w:r>
      <w:r w:rsidR="00F13989">
        <w:rPr>
          <w:rFonts w:ascii="Times New Roman" w:eastAsia="Times New Roman" w:hAnsi="Times New Roman" w:cs="Times New Roman"/>
          <w:color w:val="000000" w:themeColor="text1"/>
          <w:sz w:val="24"/>
          <w:szCs w:val="24"/>
          <w:lang w:eastAsia="hr-HR"/>
        </w:rPr>
        <w:t>jedan</w:t>
      </w:r>
      <w:r w:rsidRPr="00637E8F">
        <w:rPr>
          <w:rFonts w:ascii="Times New Roman" w:eastAsia="Times New Roman" w:hAnsi="Times New Roman" w:cs="Times New Roman"/>
          <w:color w:val="000000" w:themeColor="text1"/>
          <w:sz w:val="24"/>
          <w:szCs w:val="24"/>
          <w:lang w:eastAsia="hr-HR"/>
        </w:rPr>
        <w:t xml:space="preserve"> ugovor o razvrgnuću suvlasništva isplatom ukupne vrijednosti </w:t>
      </w:r>
      <w:r w:rsidR="00D93D79" w:rsidRPr="00637E8F">
        <w:rPr>
          <w:rFonts w:ascii="Times New Roman" w:eastAsia="Times New Roman" w:hAnsi="Times New Roman" w:cs="Times New Roman"/>
          <w:color w:val="000000" w:themeColor="text1"/>
          <w:sz w:val="24"/>
          <w:szCs w:val="24"/>
          <w:lang w:eastAsia="hr-HR"/>
        </w:rPr>
        <w:t xml:space="preserve">od </w:t>
      </w:r>
      <w:r w:rsidRPr="00637E8F">
        <w:rPr>
          <w:rFonts w:ascii="Times New Roman" w:eastAsia="Times New Roman" w:hAnsi="Times New Roman" w:cs="Times New Roman"/>
          <w:color w:val="000000" w:themeColor="text1"/>
          <w:sz w:val="24"/>
          <w:szCs w:val="24"/>
          <w:lang w:eastAsia="hr-HR"/>
        </w:rPr>
        <w:t xml:space="preserve">8.793.442,00 </w:t>
      </w:r>
      <w:r w:rsidR="003D469B">
        <w:rPr>
          <w:rFonts w:ascii="Times New Roman" w:eastAsia="Times New Roman" w:hAnsi="Times New Roman" w:cs="Times New Roman"/>
          <w:color w:val="000000" w:themeColor="text1"/>
          <w:sz w:val="24"/>
          <w:szCs w:val="24"/>
          <w:lang w:eastAsia="hr-HR"/>
        </w:rPr>
        <w:t>kuna.</w:t>
      </w:r>
    </w:p>
    <w:p w14:paraId="7918725F" w14:textId="77777777" w:rsidR="00F13989" w:rsidRPr="00637E8F" w:rsidRDefault="00F13989" w:rsidP="00D80007">
      <w:pPr>
        <w:spacing w:after="0" w:line="360" w:lineRule="auto"/>
        <w:jc w:val="both"/>
        <w:rPr>
          <w:rFonts w:ascii="Times New Roman" w:eastAsia="Times New Roman" w:hAnsi="Times New Roman" w:cs="Times New Roman"/>
          <w:color w:val="000000" w:themeColor="text1"/>
          <w:sz w:val="24"/>
          <w:szCs w:val="24"/>
          <w:lang w:eastAsia="hr-HR"/>
        </w:rPr>
      </w:pPr>
    </w:p>
    <w:p w14:paraId="39E8AA16" w14:textId="77777777" w:rsidR="00A37B5B" w:rsidRDefault="0096045B" w:rsidP="00D80007">
      <w:pPr>
        <w:spacing w:after="0" w:line="360" w:lineRule="auto"/>
        <w:jc w:val="both"/>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 xml:space="preserve">Također, </w:t>
      </w:r>
      <w:r w:rsidR="007B6B49" w:rsidRPr="00637E8F">
        <w:rPr>
          <w:rFonts w:ascii="Times New Roman" w:eastAsia="Times New Roman" w:hAnsi="Times New Roman" w:cs="Times New Roman"/>
          <w:color w:val="000000" w:themeColor="text1"/>
          <w:sz w:val="24"/>
          <w:szCs w:val="24"/>
          <w:lang w:eastAsia="hr-HR"/>
        </w:rPr>
        <w:t xml:space="preserve">u 2018. Ministarstvo državne imovine  je s jedinicama lokalne samouprave na otocima sklopilo </w:t>
      </w:r>
      <w:r w:rsidR="00F13989">
        <w:rPr>
          <w:rFonts w:ascii="Times New Roman" w:eastAsia="Times New Roman" w:hAnsi="Times New Roman" w:cs="Times New Roman"/>
          <w:color w:val="000000" w:themeColor="text1"/>
          <w:sz w:val="24"/>
          <w:szCs w:val="24"/>
          <w:lang w:eastAsia="hr-HR"/>
        </w:rPr>
        <w:t>14</w:t>
      </w:r>
      <w:r w:rsidR="007B6B49" w:rsidRPr="00637E8F">
        <w:rPr>
          <w:rFonts w:ascii="Times New Roman" w:eastAsia="Times New Roman" w:hAnsi="Times New Roman" w:cs="Times New Roman"/>
          <w:color w:val="000000" w:themeColor="text1"/>
          <w:sz w:val="24"/>
          <w:szCs w:val="24"/>
          <w:lang w:eastAsia="hr-HR"/>
        </w:rPr>
        <w:t xml:space="preserve"> ugovora o darovanju nekretnina čija ukupna vrijednost iznosi 81.1</w:t>
      </w:r>
      <w:r w:rsidR="00DF38D8">
        <w:rPr>
          <w:rFonts w:ascii="Times New Roman" w:eastAsia="Times New Roman" w:hAnsi="Times New Roman" w:cs="Times New Roman"/>
          <w:color w:val="000000" w:themeColor="text1"/>
          <w:sz w:val="24"/>
          <w:szCs w:val="24"/>
          <w:lang w:eastAsia="hr-HR"/>
        </w:rPr>
        <w:t>25</w:t>
      </w:r>
      <w:r w:rsidR="007B6B49" w:rsidRPr="00637E8F">
        <w:rPr>
          <w:rFonts w:ascii="Times New Roman" w:eastAsia="Times New Roman" w:hAnsi="Times New Roman" w:cs="Times New Roman"/>
          <w:color w:val="000000" w:themeColor="text1"/>
          <w:sz w:val="24"/>
          <w:szCs w:val="24"/>
          <w:lang w:eastAsia="hr-HR"/>
        </w:rPr>
        <w:t xml:space="preserve">.028,67 </w:t>
      </w:r>
      <w:r w:rsidR="003D469B">
        <w:rPr>
          <w:rFonts w:ascii="Times New Roman" w:eastAsia="Times New Roman" w:hAnsi="Times New Roman" w:cs="Times New Roman"/>
          <w:color w:val="000000" w:themeColor="text1"/>
          <w:sz w:val="24"/>
          <w:szCs w:val="24"/>
          <w:lang w:eastAsia="hr-HR"/>
        </w:rPr>
        <w:t>kuna</w:t>
      </w:r>
      <w:r w:rsidR="00D93D79" w:rsidRPr="00637E8F">
        <w:rPr>
          <w:rFonts w:ascii="Times New Roman" w:eastAsia="Times New Roman" w:hAnsi="Times New Roman" w:cs="Times New Roman"/>
          <w:color w:val="000000" w:themeColor="text1"/>
          <w:sz w:val="24"/>
          <w:szCs w:val="24"/>
          <w:lang w:eastAsia="hr-HR"/>
        </w:rPr>
        <w:t xml:space="preserve">. </w:t>
      </w:r>
    </w:p>
    <w:p w14:paraId="2DD1E656" w14:textId="77777777" w:rsidR="007B6B49" w:rsidRDefault="00D93D7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V</w:t>
      </w:r>
      <w:r w:rsidR="007B6B49" w:rsidRPr="00637E8F">
        <w:rPr>
          <w:rFonts w:ascii="Times New Roman" w:eastAsia="Times New Roman" w:hAnsi="Times New Roman" w:cs="Times New Roman"/>
          <w:color w:val="000000" w:themeColor="text1"/>
          <w:sz w:val="24"/>
          <w:szCs w:val="24"/>
          <w:lang w:eastAsia="hr-HR"/>
        </w:rPr>
        <w:t xml:space="preserve">ezano za raspolaganje nekretninama na otocima, sklopljen je Ugovor o osnivanju služnosti pristupnog puta u k.o. Lopar uz jednokratnu naknadu od 10.214,00 </w:t>
      </w:r>
      <w:r w:rsidR="003D469B">
        <w:rPr>
          <w:rFonts w:ascii="Times New Roman" w:eastAsia="Times New Roman" w:hAnsi="Times New Roman" w:cs="Times New Roman"/>
          <w:color w:val="000000" w:themeColor="text1"/>
          <w:sz w:val="24"/>
          <w:szCs w:val="24"/>
          <w:lang w:eastAsia="hr-HR"/>
        </w:rPr>
        <w:t>kuna</w:t>
      </w:r>
      <w:r w:rsidR="007B6B49" w:rsidRPr="00637E8F">
        <w:rPr>
          <w:rFonts w:ascii="Times New Roman" w:eastAsia="Times New Roman" w:hAnsi="Times New Roman" w:cs="Times New Roman"/>
          <w:color w:val="000000" w:themeColor="text1"/>
          <w:sz w:val="24"/>
          <w:szCs w:val="24"/>
          <w:lang w:eastAsia="hr-HR"/>
        </w:rPr>
        <w:t>.</w:t>
      </w:r>
    </w:p>
    <w:p w14:paraId="687E2AA3" w14:textId="77777777" w:rsidR="00F13989" w:rsidRPr="00637E8F" w:rsidRDefault="00F13989" w:rsidP="00D80007">
      <w:pPr>
        <w:spacing w:after="0" w:line="360" w:lineRule="auto"/>
        <w:jc w:val="both"/>
        <w:rPr>
          <w:rFonts w:ascii="Times New Roman" w:eastAsia="Times New Roman" w:hAnsi="Times New Roman" w:cs="Times New Roman"/>
          <w:color w:val="000000" w:themeColor="text1"/>
          <w:sz w:val="24"/>
          <w:szCs w:val="24"/>
          <w:lang w:eastAsia="hr-HR"/>
        </w:rPr>
      </w:pPr>
    </w:p>
    <w:p w14:paraId="4B368E4C"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lastRenderedPageBreak/>
        <w:t xml:space="preserve">Pored ovog </w:t>
      </w:r>
      <w:r w:rsidR="00F13989">
        <w:rPr>
          <w:rFonts w:ascii="Times New Roman" w:eastAsia="Times New Roman" w:hAnsi="Times New Roman" w:cs="Times New Roman"/>
          <w:color w:val="000000" w:themeColor="text1"/>
          <w:sz w:val="24"/>
          <w:szCs w:val="24"/>
          <w:lang w:eastAsia="hr-HR"/>
        </w:rPr>
        <w:t>U</w:t>
      </w:r>
      <w:r w:rsidRPr="00637E8F">
        <w:rPr>
          <w:rFonts w:ascii="Times New Roman" w:eastAsia="Times New Roman" w:hAnsi="Times New Roman" w:cs="Times New Roman"/>
          <w:color w:val="000000" w:themeColor="text1"/>
          <w:sz w:val="24"/>
          <w:szCs w:val="24"/>
          <w:lang w:eastAsia="hr-HR"/>
        </w:rPr>
        <w:t xml:space="preserve">govora sklopljena su još i </w:t>
      </w:r>
      <w:r w:rsidR="00F13989">
        <w:rPr>
          <w:rFonts w:ascii="Times New Roman" w:eastAsia="Times New Roman" w:hAnsi="Times New Roman" w:cs="Times New Roman"/>
          <w:color w:val="000000" w:themeColor="text1"/>
          <w:sz w:val="24"/>
          <w:szCs w:val="24"/>
          <w:lang w:eastAsia="hr-HR"/>
        </w:rPr>
        <w:t>tri</w:t>
      </w:r>
      <w:r w:rsidRPr="00637E8F">
        <w:rPr>
          <w:rFonts w:ascii="Times New Roman" w:eastAsia="Times New Roman" w:hAnsi="Times New Roman" w:cs="Times New Roman"/>
          <w:color w:val="000000" w:themeColor="text1"/>
          <w:sz w:val="24"/>
          <w:szCs w:val="24"/>
          <w:lang w:eastAsia="hr-HR"/>
        </w:rPr>
        <w:t xml:space="preserve"> ugovora o osnivanju služnosti i </w:t>
      </w:r>
      <w:r w:rsidR="00F13989">
        <w:rPr>
          <w:rFonts w:ascii="Times New Roman" w:eastAsia="Times New Roman" w:hAnsi="Times New Roman" w:cs="Times New Roman"/>
          <w:color w:val="000000" w:themeColor="text1"/>
          <w:sz w:val="24"/>
          <w:szCs w:val="24"/>
          <w:lang w:eastAsia="hr-HR"/>
        </w:rPr>
        <w:t>dva</w:t>
      </w:r>
      <w:r w:rsidRPr="00637E8F">
        <w:rPr>
          <w:rFonts w:ascii="Times New Roman" w:eastAsia="Times New Roman" w:hAnsi="Times New Roman" w:cs="Times New Roman"/>
          <w:color w:val="000000" w:themeColor="text1"/>
          <w:sz w:val="24"/>
          <w:szCs w:val="24"/>
          <w:lang w:eastAsia="hr-HR"/>
        </w:rPr>
        <w:t xml:space="preserve"> ugovora o osnivanju prava građenja, svi bez naknade, u svrhu izgradnje komunalne infrastrukture. </w:t>
      </w:r>
    </w:p>
    <w:p w14:paraId="06FDE6B5"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Isto tako</w:t>
      </w:r>
      <w:r w:rsidR="00D93D79"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tijekom 2018.</w:t>
      </w:r>
      <w:r w:rsidR="00D93D79"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sklopljen je </w:t>
      </w:r>
      <w:r w:rsidR="00B66B7F">
        <w:rPr>
          <w:rFonts w:ascii="Times New Roman" w:eastAsia="Times New Roman" w:hAnsi="Times New Roman" w:cs="Times New Roman"/>
          <w:color w:val="000000" w:themeColor="text1"/>
          <w:sz w:val="24"/>
          <w:szCs w:val="24"/>
          <w:lang w:eastAsia="hr-HR"/>
        </w:rPr>
        <w:t>1</w:t>
      </w:r>
      <w:r w:rsidRPr="00637E8F">
        <w:rPr>
          <w:rFonts w:ascii="Times New Roman" w:eastAsia="Times New Roman" w:hAnsi="Times New Roman" w:cs="Times New Roman"/>
          <w:color w:val="000000" w:themeColor="text1"/>
          <w:sz w:val="24"/>
          <w:szCs w:val="24"/>
          <w:lang w:eastAsia="hr-HR"/>
        </w:rPr>
        <w:t xml:space="preserve"> Ugovor o davanju nekretnine na uporabu u k.o. Mali Lošinj uz plaćanje jednokratne naknade u iznosu od 4.067,00 </w:t>
      </w:r>
      <w:r w:rsidR="003D469B">
        <w:rPr>
          <w:rFonts w:ascii="Times New Roman" w:eastAsia="Times New Roman" w:hAnsi="Times New Roman" w:cs="Times New Roman"/>
          <w:color w:val="000000" w:themeColor="text1"/>
          <w:sz w:val="24"/>
          <w:szCs w:val="24"/>
          <w:lang w:eastAsia="hr-HR"/>
        </w:rPr>
        <w:t>kuna</w:t>
      </w:r>
      <w:r w:rsidR="00D93D79"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a u svrhu privremenog korištenja parkirališta. Uz ovaj, zaključeno je i </w:t>
      </w:r>
      <w:r w:rsidR="00F13989">
        <w:rPr>
          <w:rFonts w:ascii="Times New Roman" w:eastAsia="Times New Roman" w:hAnsi="Times New Roman" w:cs="Times New Roman"/>
          <w:color w:val="000000" w:themeColor="text1"/>
          <w:sz w:val="24"/>
          <w:szCs w:val="24"/>
          <w:lang w:eastAsia="hr-HR"/>
        </w:rPr>
        <w:t>deset</w:t>
      </w:r>
      <w:r w:rsidRPr="00637E8F">
        <w:rPr>
          <w:rFonts w:ascii="Times New Roman" w:eastAsia="Times New Roman" w:hAnsi="Times New Roman" w:cs="Times New Roman"/>
          <w:color w:val="000000" w:themeColor="text1"/>
          <w:sz w:val="24"/>
          <w:szCs w:val="24"/>
          <w:lang w:eastAsia="hr-HR"/>
        </w:rPr>
        <w:t xml:space="preserve"> ugovora kojima su jedinicama lokalne samouprave na otocima ili tijelima državne uprave prepuštene nekretnine bez naknade.</w:t>
      </w:r>
    </w:p>
    <w:p w14:paraId="55887336" w14:textId="77777777" w:rsidR="00F13989" w:rsidRPr="00637E8F" w:rsidRDefault="00F13989" w:rsidP="00D80007">
      <w:pPr>
        <w:spacing w:after="0" w:line="360" w:lineRule="auto"/>
        <w:jc w:val="both"/>
        <w:rPr>
          <w:rFonts w:ascii="Times New Roman" w:eastAsia="Times New Roman" w:hAnsi="Times New Roman" w:cs="Times New Roman"/>
          <w:color w:val="000000" w:themeColor="text1"/>
          <w:sz w:val="24"/>
          <w:szCs w:val="24"/>
          <w:lang w:eastAsia="hr-HR"/>
        </w:rPr>
      </w:pPr>
    </w:p>
    <w:p w14:paraId="6EB8C711" w14:textId="77777777" w:rsidR="007B6B49" w:rsidRDefault="00D93D79" w:rsidP="00D80007">
      <w:pPr>
        <w:spacing w:after="0" w:line="360" w:lineRule="auto"/>
        <w:jc w:val="both"/>
        <w:rPr>
          <w:rFonts w:ascii="Times New Roman" w:eastAsia="Times New Roman" w:hAnsi="Times New Roman" w:cs="Times New Roman"/>
          <w:b/>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Razvidno je iz navedenog</w:t>
      </w:r>
      <w:r w:rsidR="007B6B49" w:rsidRPr="00637E8F">
        <w:rPr>
          <w:rFonts w:ascii="Times New Roman" w:eastAsia="Times New Roman" w:hAnsi="Times New Roman" w:cs="Times New Roman"/>
          <w:color w:val="000000" w:themeColor="text1"/>
          <w:sz w:val="24"/>
          <w:szCs w:val="24"/>
          <w:lang w:eastAsia="hr-HR"/>
        </w:rPr>
        <w:t xml:space="preserve"> da se radi o velikom broju ugovora kojim se  raspolagalo  vrijednim nekretninama Republike Hrvatske na otocima</w:t>
      </w:r>
      <w:r w:rsidRPr="00637E8F">
        <w:rPr>
          <w:rFonts w:ascii="Times New Roman" w:eastAsia="Times New Roman" w:hAnsi="Times New Roman" w:cs="Times New Roman"/>
          <w:color w:val="000000" w:themeColor="text1"/>
          <w:sz w:val="24"/>
          <w:szCs w:val="24"/>
          <w:lang w:eastAsia="hr-HR"/>
        </w:rPr>
        <w:t xml:space="preserve"> u </w:t>
      </w:r>
      <w:r w:rsidR="007B6B49" w:rsidRPr="00637E8F">
        <w:rPr>
          <w:rFonts w:ascii="Times New Roman" w:eastAsia="Times New Roman" w:hAnsi="Times New Roman" w:cs="Times New Roman"/>
          <w:color w:val="000000" w:themeColor="text1"/>
          <w:sz w:val="24"/>
          <w:szCs w:val="24"/>
          <w:lang w:eastAsia="hr-HR"/>
        </w:rPr>
        <w:t xml:space="preserve"> kor</w:t>
      </w:r>
      <w:r w:rsidR="00C20A64">
        <w:rPr>
          <w:rFonts w:ascii="Times New Roman" w:eastAsia="Times New Roman" w:hAnsi="Times New Roman" w:cs="Times New Roman"/>
          <w:color w:val="000000" w:themeColor="text1"/>
          <w:sz w:val="24"/>
          <w:szCs w:val="24"/>
          <w:lang w:eastAsia="hr-HR"/>
        </w:rPr>
        <w:t>ist jedinica lokalne samouprave</w:t>
      </w:r>
      <w:r w:rsidR="007B6B49" w:rsidRPr="00637E8F">
        <w:rPr>
          <w:rFonts w:ascii="Times New Roman" w:eastAsia="Times New Roman" w:hAnsi="Times New Roman" w:cs="Times New Roman"/>
          <w:color w:val="000000" w:themeColor="text1"/>
          <w:sz w:val="24"/>
          <w:szCs w:val="24"/>
          <w:lang w:eastAsia="hr-HR"/>
        </w:rPr>
        <w:t xml:space="preserve"> i to u svrhu poticanja gospodarskog napretka, socijalne dobrobiti građana, izgradnje komunalne infrastrukture te ujednačavanja gospodarskog i demografskog razvitka</w:t>
      </w:r>
      <w:r w:rsidR="0060052F">
        <w:rPr>
          <w:rFonts w:ascii="Times New Roman" w:eastAsia="Times New Roman" w:hAnsi="Times New Roman" w:cs="Times New Roman"/>
          <w:color w:val="000000" w:themeColor="text1"/>
          <w:sz w:val="24"/>
          <w:szCs w:val="24"/>
          <w:lang w:eastAsia="hr-HR"/>
        </w:rPr>
        <w:t>.</w:t>
      </w:r>
    </w:p>
    <w:p w14:paraId="41B9B8F5" w14:textId="77777777" w:rsidR="000C32DE" w:rsidRPr="00637E8F" w:rsidRDefault="000C32DE" w:rsidP="00D80007">
      <w:pPr>
        <w:spacing w:after="0" w:line="360" w:lineRule="auto"/>
        <w:jc w:val="both"/>
        <w:rPr>
          <w:rFonts w:ascii="Times New Roman" w:eastAsia="Times New Roman" w:hAnsi="Times New Roman" w:cs="Times New Roman"/>
          <w:b/>
          <w:color w:val="000000" w:themeColor="text1"/>
          <w:sz w:val="24"/>
          <w:szCs w:val="24"/>
          <w:lang w:eastAsia="hr-HR"/>
        </w:rPr>
      </w:pPr>
    </w:p>
    <w:p w14:paraId="0CF96A7F"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52" w:name="_Toc51140506"/>
      <w:bookmarkStart w:id="53" w:name="_Toc51930937"/>
      <w:r w:rsidRPr="00847433">
        <w:rPr>
          <w:rFonts w:cs="Times New Roman"/>
          <w:color w:val="000000" w:themeColor="text1"/>
          <w:szCs w:val="24"/>
          <w:lang w:val="hr-HR"/>
        </w:rPr>
        <w:t>MINISTARSTVO PRAVOSUĐA</w:t>
      </w:r>
      <w:bookmarkEnd w:id="52"/>
      <w:bookmarkEnd w:id="53"/>
    </w:p>
    <w:p w14:paraId="5777354B" w14:textId="77777777" w:rsidR="008B5D37" w:rsidRPr="008B5D37" w:rsidRDefault="008B5D37" w:rsidP="008B5D37"/>
    <w:p w14:paraId="13447011" w14:textId="2F235575" w:rsidR="007C39FB" w:rsidRDefault="007C39FB" w:rsidP="00D80007">
      <w:pPr>
        <w:spacing w:after="0" w:line="360" w:lineRule="auto"/>
        <w:jc w:val="both"/>
        <w:rPr>
          <w:rFonts w:ascii="Times New Roman" w:eastAsia="Times New Roman" w:hAnsi="Times New Roman" w:cs="Times New Roman"/>
          <w:color w:val="000000" w:themeColor="text1"/>
          <w:sz w:val="24"/>
          <w:szCs w:val="24"/>
          <w:lang w:eastAsia="hr-HR"/>
        </w:rPr>
      </w:pPr>
      <w:r w:rsidRPr="00847433">
        <w:rPr>
          <w:rFonts w:ascii="Times New Roman" w:eastAsia="Times New Roman" w:hAnsi="Times New Roman" w:cs="Times New Roman"/>
          <w:color w:val="000000" w:themeColor="text1"/>
          <w:sz w:val="24"/>
          <w:szCs w:val="24"/>
          <w:lang w:eastAsia="hr-HR"/>
        </w:rPr>
        <w:t xml:space="preserve">Ministarstvo pravosuđa tijekom 2018. </w:t>
      </w:r>
      <w:r w:rsidR="00467165" w:rsidRPr="00847433">
        <w:rPr>
          <w:rFonts w:ascii="Times New Roman" w:eastAsia="Times New Roman" w:hAnsi="Times New Roman" w:cs="Times New Roman"/>
          <w:color w:val="000000" w:themeColor="text1"/>
          <w:sz w:val="24"/>
          <w:szCs w:val="24"/>
          <w:lang w:eastAsia="hr-HR"/>
        </w:rPr>
        <w:t>nije imalo financijskih ulaganja u otoke, no</w:t>
      </w:r>
      <w:r w:rsidRPr="00847433">
        <w:rPr>
          <w:rFonts w:ascii="Times New Roman" w:eastAsia="Times New Roman" w:hAnsi="Times New Roman" w:cs="Times New Roman"/>
          <w:color w:val="000000" w:themeColor="text1"/>
          <w:sz w:val="24"/>
          <w:szCs w:val="24"/>
          <w:lang w:eastAsia="hr-HR"/>
        </w:rPr>
        <w:t xml:space="preserve"> započelo</w:t>
      </w:r>
      <w:r w:rsidR="00C20A64">
        <w:rPr>
          <w:rFonts w:ascii="Times New Roman" w:eastAsia="Times New Roman" w:hAnsi="Times New Roman" w:cs="Times New Roman"/>
          <w:color w:val="000000" w:themeColor="text1"/>
          <w:sz w:val="24"/>
          <w:szCs w:val="24"/>
          <w:lang w:eastAsia="hr-HR"/>
        </w:rPr>
        <w:t xml:space="preserve"> je</w:t>
      </w:r>
      <w:r w:rsidRPr="00847433">
        <w:rPr>
          <w:rFonts w:ascii="Times New Roman" w:eastAsia="Times New Roman" w:hAnsi="Times New Roman" w:cs="Times New Roman"/>
          <w:color w:val="000000" w:themeColor="text1"/>
          <w:sz w:val="24"/>
          <w:szCs w:val="24"/>
          <w:lang w:eastAsia="hr-HR"/>
        </w:rPr>
        <w:t xml:space="preserve"> s postupcima o</w:t>
      </w:r>
      <w:r w:rsidR="008B5D37">
        <w:rPr>
          <w:rFonts w:ascii="Times New Roman" w:eastAsia="Times New Roman" w:hAnsi="Times New Roman" w:cs="Times New Roman"/>
          <w:color w:val="000000" w:themeColor="text1"/>
          <w:sz w:val="24"/>
          <w:szCs w:val="24"/>
          <w:lang w:eastAsia="hr-HR"/>
        </w:rPr>
        <w:t>bnove zemljišnih knjiga na otocima</w:t>
      </w:r>
      <w:r w:rsidR="009502CE">
        <w:rPr>
          <w:rFonts w:ascii="Times New Roman" w:eastAsia="Times New Roman" w:hAnsi="Times New Roman" w:cs="Times New Roman"/>
          <w:color w:val="000000" w:themeColor="text1"/>
          <w:sz w:val="24"/>
          <w:szCs w:val="24"/>
          <w:lang w:eastAsia="hr-HR"/>
        </w:rPr>
        <w:t>:</w:t>
      </w:r>
      <w:r w:rsidRPr="00847433">
        <w:rPr>
          <w:rFonts w:ascii="Times New Roman" w:eastAsia="Times New Roman" w:hAnsi="Times New Roman" w:cs="Times New Roman"/>
          <w:color w:val="000000" w:themeColor="text1"/>
          <w:sz w:val="24"/>
          <w:szCs w:val="24"/>
          <w:lang w:eastAsia="hr-HR"/>
        </w:rPr>
        <w:t xml:space="preserve"> Krku  (k.o. Omišalj - Njivice, k.o. Malinska-Dubašnica zona 2), Pagu  (k.o. Novalja), Mljetu (k.o. Goveđari), Kornatima (k.o. Kornati) te Pašmanu (k.o. Banj, k.o. Neviđane, K.o. Dobropoljana i k.o. Mrljane).</w:t>
      </w:r>
    </w:p>
    <w:p w14:paraId="438BEC48" w14:textId="77777777" w:rsidR="008B5D37" w:rsidRPr="00847433" w:rsidRDefault="008B5D37" w:rsidP="00D80007">
      <w:pPr>
        <w:spacing w:after="0" w:line="360" w:lineRule="auto"/>
        <w:jc w:val="both"/>
        <w:rPr>
          <w:rFonts w:ascii="Times New Roman" w:eastAsia="Times New Roman" w:hAnsi="Times New Roman" w:cs="Times New Roman"/>
          <w:color w:val="000000" w:themeColor="text1"/>
          <w:sz w:val="24"/>
          <w:szCs w:val="24"/>
          <w:lang w:eastAsia="hr-HR"/>
        </w:rPr>
      </w:pPr>
    </w:p>
    <w:p w14:paraId="69F45128" w14:textId="77777777" w:rsidR="007C39FB" w:rsidRDefault="007C39FB" w:rsidP="00D80007">
      <w:pPr>
        <w:spacing w:after="0" w:line="360" w:lineRule="auto"/>
        <w:jc w:val="both"/>
        <w:rPr>
          <w:rFonts w:ascii="Times New Roman" w:eastAsia="Times New Roman" w:hAnsi="Times New Roman" w:cs="Times New Roman"/>
          <w:color w:val="000000" w:themeColor="text1"/>
          <w:sz w:val="24"/>
          <w:szCs w:val="24"/>
          <w:lang w:eastAsia="hr-HR"/>
        </w:rPr>
      </w:pPr>
      <w:r w:rsidRPr="00847433">
        <w:rPr>
          <w:rFonts w:ascii="Times New Roman" w:eastAsia="Times New Roman" w:hAnsi="Times New Roman" w:cs="Times New Roman"/>
          <w:color w:val="000000" w:themeColor="text1"/>
          <w:sz w:val="24"/>
          <w:szCs w:val="24"/>
          <w:lang w:eastAsia="hr-HR"/>
        </w:rPr>
        <w:t>U 2018. otvorena je zemljišna knjiga na otoku Ižu (k.o. Veli Iž), na otoku Krku (k.o. Malinska–Dubašnica – zona 2 i k.o. Omišalj – Njivice – zona</w:t>
      </w:r>
      <w:r w:rsidR="00467165" w:rsidRPr="00847433">
        <w:rPr>
          <w:rFonts w:ascii="Times New Roman" w:eastAsia="Times New Roman" w:hAnsi="Times New Roman" w:cs="Times New Roman"/>
          <w:color w:val="000000" w:themeColor="text1"/>
          <w:sz w:val="24"/>
          <w:szCs w:val="24"/>
          <w:lang w:eastAsia="hr-HR"/>
        </w:rPr>
        <w:t xml:space="preserve"> </w:t>
      </w:r>
      <w:r w:rsidRPr="00847433">
        <w:rPr>
          <w:rFonts w:ascii="Times New Roman" w:eastAsia="Times New Roman" w:hAnsi="Times New Roman" w:cs="Times New Roman"/>
          <w:color w:val="000000" w:themeColor="text1"/>
          <w:sz w:val="24"/>
          <w:szCs w:val="24"/>
          <w:lang w:eastAsia="hr-HR"/>
        </w:rPr>
        <w:t>1).</w:t>
      </w:r>
    </w:p>
    <w:p w14:paraId="5CDA64EA" w14:textId="77777777" w:rsidR="008B5D37" w:rsidRPr="00847433" w:rsidRDefault="008B5D37" w:rsidP="00D80007">
      <w:pPr>
        <w:spacing w:after="0" w:line="360" w:lineRule="auto"/>
        <w:jc w:val="both"/>
        <w:rPr>
          <w:rFonts w:ascii="Times New Roman" w:eastAsia="Times New Roman" w:hAnsi="Times New Roman" w:cs="Times New Roman"/>
          <w:color w:val="000000" w:themeColor="text1"/>
          <w:sz w:val="24"/>
          <w:szCs w:val="24"/>
          <w:lang w:eastAsia="hr-HR"/>
        </w:rPr>
      </w:pPr>
    </w:p>
    <w:p w14:paraId="415E48BD" w14:textId="17B9E070" w:rsidR="00467165" w:rsidRDefault="00467165" w:rsidP="00D80007">
      <w:pPr>
        <w:spacing w:after="0" w:line="360" w:lineRule="auto"/>
        <w:jc w:val="both"/>
        <w:rPr>
          <w:rFonts w:ascii="Times New Roman" w:eastAsia="Times New Roman" w:hAnsi="Times New Roman" w:cs="Times New Roman"/>
          <w:color w:val="000000" w:themeColor="text1"/>
          <w:sz w:val="24"/>
          <w:szCs w:val="24"/>
          <w:lang w:eastAsia="hr-HR"/>
        </w:rPr>
      </w:pPr>
      <w:r w:rsidRPr="00847433">
        <w:rPr>
          <w:rFonts w:ascii="Times New Roman" w:eastAsia="Times New Roman" w:hAnsi="Times New Roman" w:cs="Times New Roman"/>
          <w:color w:val="000000" w:themeColor="text1"/>
          <w:sz w:val="24"/>
          <w:szCs w:val="24"/>
          <w:lang w:eastAsia="hr-HR"/>
        </w:rPr>
        <w:t>Sukladno</w:t>
      </w:r>
      <w:r w:rsidR="00BA7C6E">
        <w:rPr>
          <w:rFonts w:ascii="Times New Roman" w:eastAsia="Times New Roman" w:hAnsi="Times New Roman" w:cs="Times New Roman"/>
          <w:color w:val="000000" w:themeColor="text1"/>
          <w:sz w:val="24"/>
          <w:szCs w:val="24"/>
          <w:lang w:eastAsia="hr-HR"/>
        </w:rPr>
        <w:t xml:space="preserve"> Zakonu o zemljišnim knjigama (</w:t>
      </w:r>
      <w:r w:rsidRPr="00847433">
        <w:rPr>
          <w:rFonts w:ascii="Times New Roman" w:eastAsia="Times New Roman" w:hAnsi="Times New Roman" w:cs="Times New Roman"/>
          <w:color w:val="000000" w:themeColor="text1"/>
          <w:sz w:val="24"/>
          <w:szCs w:val="24"/>
          <w:lang w:eastAsia="hr-HR"/>
        </w:rPr>
        <w:t>Naro</w:t>
      </w:r>
      <w:r w:rsidR="00BA7C6E">
        <w:rPr>
          <w:rFonts w:ascii="Times New Roman" w:eastAsia="Times New Roman" w:hAnsi="Times New Roman" w:cs="Times New Roman"/>
          <w:color w:val="000000" w:themeColor="text1"/>
          <w:sz w:val="24"/>
          <w:szCs w:val="24"/>
          <w:lang w:eastAsia="hr-HR"/>
        </w:rPr>
        <w:t>dne novine,</w:t>
      </w:r>
      <w:r w:rsidRPr="00847433">
        <w:rPr>
          <w:rFonts w:ascii="Times New Roman" w:eastAsia="Times New Roman" w:hAnsi="Times New Roman" w:cs="Times New Roman"/>
          <w:color w:val="000000" w:themeColor="text1"/>
          <w:sz w:val="24"/>
          <w:szCs w:val="24"/>
          <w:lang w:eastAsia="hr-HR"/>
        </w:rPr>
        <w:t xml:space="preserve"> br</w:t>
      </w:r>
      <w:r w:rsidR="007C3A2E">
        <w:rPr>
          <w:rFonts w:ascii="Times New Roman" w:eastAsia="Times New Roman" w:hAnsi="Times New Roman" w:cs="Times New Roman"/>
          <w:color w:val="000000" w:themeColor="text1"/>
          <w:sz w:val="24"/>
          <w:szCs w:val="24"/>
          <w:lang w:eastAsia="hr-HR"/>
        </w:rPr>
        <w:t xml:space="preserve">. </w:t>
      </w:r>
      <w:r w:rsidR="007C3A2E" w:rsidRPr="007C3A2E">
        <w:rPr>
          <w:rFonts w:ascii="Times New Roman" w:eastAsia="Times New Roman" w:hAnsi="Times New Roman" w:cs="Times New Roman"/>
          <w:color w:val="000000" w:themeColor="text1"/>
          <w:sz w:val="24"/>
          <w:szCs w:val="24"/>
          <w:lang w:eastAsia="hr-HR"/>
        </w:rPr>
        <w:t>91/96, 68/98, 137/99, 114/01, 100/04, 107/07, 152/08, 126/10, 55/13, 60/13, 108/17</w:t>
      </w:r>
      <w:r w:rsidRPr="00847433">
        <w:rPr>
          <w:rFonts w:ascii="Times New Roman" w:eastAsia="Times New Roman" w:hAnsi="Times New Roman" w:cs="Times New Roman"/>
          <w:color w:val="000000" w:themeColor="text1"/>
          <w:sz w:val="24"/>
          <w:szCs w:val="24"/>
          <w:lang w:eastAsia="hr-HR"/>
        </w:rPr>
        <w:t>) poslovi osnivanja, obnove i dopune zemljišne knjige financiraju se iz sredstava proračuna i (ili) drugih izvora, a sve temeljem odluke o osnivanju, obnovi ili dopun</w:t>
      </w:r>
      <w:r w:rsidR="00252B7E">
        <w:rPr>
          <w:rFonts w:ascii="Times New Roman" w:eastAsia="Times New Roman" w:hAnsi="Times New Roman" w:cs="Times New Roman"/>
          <w:color w:val="000000" w:themeColor="text1"/>
          <w:sz w:val="24"/>
          <w:szCs w:val="24"/>
          <w:lang w:eastAsia="hr-HR"/>
        </w:rPr>
        <w:t>i</w:t>
      </w:r>
      <w:r w:rsidRPr="00847433">
        <w:rPr>
          <w:rFonts w:ascii="Times New Roman" w:eastAsia="Times New Roman" w:hAnsi="Times New Roman" w:cs="Times New Roman"/>
          <w:color w:val="000000" w:themeColor="text1"/>
          <w:sz w:val="24"/>
          <w:szCs w:val="24"/>
          <w:lang w:eastAsia="hr-HR"/>
        </w:rPr>
        <w:t xml:space="preserve"> zemljišne knjige. U osiguranju sredstava mogu sudjelovati jedinice lokalne i područne (regionalne) samouprave, pravne osobe koje</w:t>
      </w:r>
      <w:r w:rsidR="009502CE">
        <w:rPr>
          <w:rFonts w:ascii="Times New Roman" w:eastAsia="Times New Roman" w:hAnsi="Times New Roman" w:cs="Times New Roman"/>
          <w:color w:val="000000" w:themeColor="text1"/>
          <w:sz w:val="24"/>
          <w:szCs w:val="24"/>
          <w:lang w:eastAsia="hr-HR"/>
        </w:rPr>
        <w:t xml:space="preserve"> </w:t>
      </w:r>
      <w:r w:rsidR="007C3A2E">
        <w:rPr>
          <w:rFonts w:ascii="Times New Roman" w:eastAsia="Times New Roman" w:hAnsi="Times New Roman" w:cs="Times New Roman"/>
          <w:color w:val="000000" w:themeColor="text1"/>
          <w:sz w:val="24"/>
          <w:szCs w:val="24"/>
          <w:lang w:eastAsia="hr-HR"/>
        </w:rPr>
        <w:t>upravljaju javnim dobrom u općoj uporabi, kao i pravne osobe koje</w:t>
      </w:r>
      <w:r w:rsidRPr="00847433">
        <w:rPr>
          <w:rFonts w:ascii="Times New Roman" w:eastAsia="Times New Roman" w:hAnsi="Times New Roman" w:cs="Times New Roman"/>
          <w:color w:val="000000" w:themeColor="text1"/>
          <w:sz w:val="24"/>
          <w:szCs w:val="24"/>
          <w:lang w:eastAsia="hr-HR"/>
        </w:rPr>
        <w:t xml:space="preserve"> obavljaju djelatnosti određene posebnim zakonima kao javne usluge.</w:t>
      </w:r>
    </w:p>
    <w:p w14:paraId="59194B6F" w14:textId="77777777" w:rsidR="00CC2185" w:rsidRPr="00847433" w:rsidRDefault="00CC2185" w:rsidP="00D80007">
      <w:pPr>
        <w:spacing w:after="0" w:line="360" w:lineRule="auto"/>
        <w:jc w:val="both"/>
        <w:rPr>
          <w:rFonts w:ascii="Times New Roman" w:eastAsia="Times New Roman" w:hAnsi="Times New Roman" w:cs="Times New Roman"/>
          <w:color w:val="000000" w:themeColor="text1"/>
          <w:sz w:val="24"/>
          <w:szCs w:val="24"/>
          <w:lang w:eastAsia="hr-HR"/>
        </w:rPr>
      </w:pPr>
    </w:p>
    <w:p w14:paraId="3A6FB3D2" w14:textId="6469E9E7" w:rsidR="00467165" w:rsidRDefault="00467165" w:rsidP="00D80007">
      <w:pPr>
        <w:spacing w:after="0" w:line="360" w:lineRule="auto"/>
        <w:jc w:val="both"/>
        <w:rPr>
          <w:rFonts w:ascii="Times New Roman" w:eastAsia="Times New Roman" w:hAnsi="Times New Roman" w:cs="Times New Roman"/>
          <w:color w:val="000000" w:themeColor="text1"/>
          <w:sz w:val="24"/>
          <w:szCs w:val="24"/>
          <w:lang w:eastAsia="hr-HR"/>
        </w:rPr>
      </w:pPr>
      <w:r w:rsidRPr="00847433">
        <w:rPr>
          <w:rFonts w:ascii="Times New Roman" w:eastAsia="Times New Roman" w:hAnsi="Times New Roman" w:cs="Times New Roman"/>
          <w:color w:val="000000" w:themeColor="text1"/>
          <w:sz w:val="24"/>
          <w:szCs w:val="24"/>
          <w:lang w:eastAsia="hr-HR"/>
        </w:rPr>
        <w:t xml:space="preserve">Financijska sredstva osiguravaju se sporazumom sklopljenim između Ministarstva pravosuđa i prethodno navedenih </w:t>
      </w:r>
      <w:r w:rsidR="007C3A2E">
        <w:rPr>
          <w:rFonts w:ascii="Times New Roman" w:eastAsia="Times New Roman" w:hAnsi="Times New Roman" w:cs="Times New Roman"/>
          <w:color w:val="000000" w:themeColor="text1"/>
          <w:sz w:val="24"/>
          <w:szCs w:val="24"/>
          <w:lang w:eastAsia="hr-HR"/>
        </w:rPr>
        <w:t>osoba</w:t>
      </w:r>
      <w:r w:rsidRPr="00847433">
        <w:rPr>
          <w:rFonts w:ascii="Times New Roman" w:eastAsia="Times New Roman" w:hAnsi="Times New Roman" w:cs="Times New Roman"/>
          <w:color w:val="000000" w:themeColor="text1"/>
          <w:sz w:val="24"/>
          <w:szCs w:val="24"/>
          <w:lang w:eastAsia="hr-HR"/>
        </w:rPr>
        <w:t xml:space="preserve">, a kojim se osiguravaju sredstva za financiranje svih troškova </w:t>
      </w:r>
      <w:r w:rsidRPr="00847433">
        <w:rPr>
          <w:rFonts w:ascii="Times New Roman" w:eastAsia="Times New Roman" w:hAnsi="Times New Roman" w:cs="Times New Roman"/>
          <w:color w:val="000000" w:themeColor="text1"/>
          <w:sz w:val="24"/>
          <w:szCs w:val="24"/>
          <w:lang w:eastAsia="hr-HR"/>
        </w:rPr>
        <w:lastRenderedPageBreak/>
        <w:t>osnivanja, obnove ili dopune zemljišnih knjiga u dogovorenim omjerima ili u cijelosti. Sredstva se uplaćuju na račun suda koji provodi postupak osnivanja, obnove ili dopune zemljišne knjige.</w:t>
      </w:r>
    </w:p>
    <w:p w14:paraId="6A52589A" w14:textId="77777777" w:rsidR="00C53E35" w:rsidRDefault="00C53E35" w:rsidP="00D80007">
      <w:pPr>
        <w:spacing w:after="0" w:line="360" w:lineRule="auto"/>
        <w:jc w:val="both"/>
        <w:rPr>
          <w:rFonts w:ascii="Times New Roman" w:eastAsia="Times New Roman" w:hAnsi="Times New Roman" w:cs="Times New Roman"/>
          <w:color w:val="000000" w:themeColor="text1"/>
          <w:sz w:val="24"/>
          <w:szCs w:val="24"/>
          <w:lang w:eastAsia="hr-HR"/>
        </w:rPr>
      </w:pPr>
    </w:p>
    <w:p w14:paraId="741DF990"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54" w:name="_Toc51140507"/>
      <w:bookmarkStart w:id="55" w:name="_Toc51930938"/>
      <w:r w:rsidRPr="00637E8F">
        <w:rPr>
          <w:rFonts w:cs="Times New Roman"/>
          <w:color w:val="000000" w:themeColor="text1"/>
          <w:szCs w:val="24"/>
          <w:lang w:val="hr-HR"/>
        </w:rPr>
        <w:t>MINISTARSTVO ZNANOSTI I OBRAZOVANJA</w:t>
      </w:r>
      <w:bookmarkEnd w:id="54"/>
      <w:bookmarkEnd w:id="55"/>
    </w:p>
    <w:p w14:paraId="3CFBFF8D" w14:textId="77777777" w:rsidR="00CC2185" w:rsidRPr="00CC2185" w:rsidRDefault="00CC2185" w:rsidP="00CC2185"/>
    <w:p w14:paraId="2A878FFA"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Ministarstvo znanosti i obrazovanja u 2018.</w:t>
      </w:r>
      <w:r w:rsidR="00092678"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provelo je </w:t>
      </w:r>
      <w:r w:rsidR="00CC2185">
        <w:rPr>
          <w:rFonts w:ascii="Times New Roman" w:eastAsia="Times New Roman" w:hAnsi="Times New Roman" w:cs="Times New Roman"/>
          <w:color w:val="000000" w:themeColor="text1"/>
          <w:sz w:val="24"/>
          <w:szCs w:val="24"/>
          <w:lang w:eastAsia="hr-HR"/>
        </w:rPr>
        <w:t>dva</w:t>
      </w:r>
      <w:r w:rsidR="00D032D7">
        <w:rPr>
          <w:rFonts w:ascii="Times New Roman" w:eastAsia="Times New Roman" w:hAnsi="Times New Roman" w:cs="Times New Roman"/>
          <w:color w:val="000000" w:themeColor="text1"/>
          <w:sz w:val="24"/>
          <w:szCs w:val="24"/>
          <w:lang w:eastAsia="hr-HR"/>
        </w:rPr>
        <w:t xml:space="preserve"> otočna</w:t>
      </w:r>
      <w:r w:rsidRPr="00637E8F">
        <w:rPr>
          <w:rFonts w:ascii="Times New Roman" w:eastAsia="Times New Roman" w:hAnsi="Times New Roman" w:cs="Times New Roman"/>
          <w:color w:val="000000" w:themeColor="text1"/>
          <w:sz w:val="24"/>
          <w:szCs w:val="24"/>
          <w:lang w:eastAsia="hr-HR"/>
        </w:rPr>
        <w:t xml:space="preserve"> projekta i to u Splitsko-dalmatinskoj i Zadarskoj županiji.</w:t>
      </w:r>
    </w:p>
    <w:p w14:paraId="2DAB35CD" w14:textId="77777777" w:rsidR="00CC2185" w:rsidRPr="00637E8F" w:rsidRDefault="00CC2185" w:rsidP="00D80007">
      <w:pPr>
        <w:spacing w:after="0" w:line="360" w:lineRule="auto"/>
        <w:jc w:val="both"/>
        <w:rPr>
          <w:rFonts w:ascii="Times New Roman" w:eastAsia="Times New Roman" w:hAnsi="Times New Roman" w:cs="Times New Roman"/>
          <w:color w:val="000000" w:themeColor="text1"/>
          <w:sz w:val="24"/>
          <w:szCs w:val="24"/>
          <w:lang w:eastAsia="hr-HR"/>
        </w:rPr>
      </w:pPr>
    </w:p>
    <w:p w14:paraId="1C3BB3FF" w14:textId="77777777" w:rsidR="00CC2185"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U Splitsko-dalmatinskoj županiji projekt je proveden na otoku Visu u okviru mjere</w:t>
      </w:r>
      <w:r w:rsidR="00092678"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K579064 -  Kapitalne investicije u osnovnom i srednjem školstvu </w:t>
      </w:r>
      <w:r w:rsidR="00092678" w:rsidRPr="00637E8F">
        <w:rPr>
          <w:rFonts w:ascii="Times New Roman" w:eastAsia="Times New Roman" w:hAnsi="Times New Roman" w:cs="Times New Roman"/>
          <w:color w:val="000000" w:themeColor="text1"/>
          <w:sz w:val="24"/>
          <w:szCs w:val="24"/>
          <w:lang w:eastAsia="hr-HR"/>
        </w:rPr>
        <w:t>u svrhu</w:t>
      </w:r>
      <w:r w:rsidRPr="00637E8F">
        <w:rPr>
          <w:rFonts w:ascii="Times New Roman" w:eastAsia="Times New Roman" w:hAnsi="Times New Roman" w:cs="Times New Roman"/>
          <w:color w:val="000000" w:themeColor="text1"/>
          <w:sz w:val="24"/>
          <w:szCs w:val="24"/>
          <w:lang w:eastAsia="hr-HR"/>
        </w:rPr>
        <w:t xml:space="preserve"> poboljšanja materijalno</w:t>
      </w:r>
      <w:r w:rsidR="0099383E">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tehničkih uvjeta rada učeni</w:t>
      </w:r>
      <w:r w:rsidR="00D032D7">
        <w:rPr>
          <w:rFonts w:ascii="Times New Roman" w:eastAsia="Times New Roman" w:hAnsi="Times New Roman" w:cs="Times New Roman"/>
          <w:color w:val="000000" w:themeColor="text1"/>
          <w:sz w:val="24"/>
          <w:szCs w:val="24"/>
          <w:lang w:eastAsia="hr-HR"/>
        </w:rPr>
        <w:t xml:space="preserve">ka </w:t>
      </w:r>
      <w:r w:rsidRPr="00637E8F">
        <w:rPr>
          <w:rFonts w:ascii="Times New Roman" w:eastAsia="Times New Roman" w:hAnsi="Times New Roman" w:cs="Times New Roman"/>
          <w:color w:val="000000" w:themeColor="text1"/>
          <w:sz w:val="24"/>
          <w:szCs w:val="24"/>
          <w:lang w:eastAsia="hr-HR"/>
        </w:rPr>
        <w:t>i nastavno</w:t>
      </w:r>
      <w:r w:rsidR="0099383E">
        <w:rPr>
          <w:rFonts w:ascii="Times New Roman" w:eastAsia="Times New Roman" w:hAnsi="Times New Roman" w:cs="Times New Roman"/>
          <w:color w:val="000000" w:themeColor="text1"/>
          <w:sz w:val="24"/>
          <w:szCs w:val="24"/>
          <w:lang w:eastAsia="hr-HR"/>
        </w:rPr>
        <w:t>g</w:t>
      </w:r>
      <w:r w:rsidRPr="00637E8F">
        <w:rPr>
          <w:rFonts w:ascii="Times New Roman" w:eastAsia="Times New Roman" w:hAnsi="Times New Roman" w:cs="Times New Roman"/>
          <w:color w:val="000000" w:themeColor="text1"/>
          <w:sz w:val="24"/>
          <w:szCs w:val="24"/>
          <w:lang w:eastAsia="hr-HR"/>
        </w:rPr>
        <w:t xml:space="preserve"> osoblj</w:t>
      </w:r>
      <w:r w:rsidR="0099383E">
        <w:rPr>
          <w:rFonts w:ascii="Times New Roman" w:eastAsia="Times New Roman" w:hAnsi="Times New Roman" w:cs="Times New Roman"/>
          <w:color w:val="000000" w:themeColor="text1"/>
          <w:sz w:val="24"/>
          <w:szCs w:val="24"/>
          <w:lang w:eastAsia="hr-HR"/>
        </w:rPr>
        <w:t>a</w:t>
      </w:r>
      <w:r w:rsidRPr="00637E8F">
        <w:rPr>
          <w:rFonts w:ascii="Times New Roman" w:eastAsia="Times New Roman" w:hAnsi="Times New Roman" w:cs="Times New Roman"/>
          <w:color w:val="000000" w:themeColor="text1"/>
          <w:sz w:val="24"/>
          <w:szCs w:val="24"/>
          <w:lang w:eastAsia="hr-HR"/>
        </w:rPr>
        <w:t xml:space="preserve">. Uložena vrijednost iznosila </w:t>
      </w:r>
      <w:r w:rsidR="00092678" w:rsidRPr="00637E8F">
        <w:rPr>
          <w:rFonts w:ascii="Times New Roman" w:eastAsia="Times New Roman" w:hAnsi="Times New Roman" w:cs="Times New Roman"/>
          <w:color w:val="000000" w:themeColor="text1"/>
          <w:sz w:val="24"/>
          <w:szCs w:val="24"/>
          <w:lang w:eastAsia="hr-HR"/>
        </w:rPr>
        <w:t>je</w:t>
      </w:r>
      <w:r w:rsidRPr="00637E8F">
        <w:rPr>
          <w:rFonts w:ascii="Times New Roman" w:eastAsia="Times New Roman" w:hAnsi="Times New Roman" w:cs="Times New Roman"/>
          <w:color w:val="000000" w:themeColor="text1"/>
          <w:sz w:val="24"/>
          <w:szCs w:val="24"/>
          <w:lang w:eastAsia="hr-HR"/>
        </w:rPr>
        <w:t xml:space="preserve"> 792.210.00 </w:t>
      </w:r>
      <w:r w:rsidR="003D469B">
        <w:rPr>
          <w:rFonts w:ascii="Times New Roman" w:eastAsia="Times New Roman" w:hAnsi="Times New Roman" w:cs="Times New Roman"/>
          <w:color w:val="000000" w:themeColor="text1"/>
          <w:sz w:val="24"/>
          <w:szCs w:val="24"/>
          <w:lang w:eastAsia="hr-HR"/>
        </w:rPr>
        <w:t>kuna</w:t>
      </w:r>
      <w:r w:rsidRPr="00637E8F">
        <w:rPr>
          <w:rFonts w:ascii="Times New Roman" w:eastAsia="Times New Roman" w:hAnsi="Times New Roman" w:cs="Times New Roman"/>
          <w:color w:val="000000" w:themeColor="text1"/>
          <w:sz w:val="24"/>
          <w:szCs w:val="24"/>
          <w:lang w:eastAsia="hr-HR"/>
        </w:rPr>
        <w:t xml:space="preserve"> dok je ukupna vrijednost projekta 5.740.326,04 </w:t>
      </w:r>
      <w:r w:rsidR="003D469B">
        <w:rPr>
          <w:rFonts w:ascii="Times New Roman" w:eastAsia="Times New Roman" w:hAnsi="Times New Roman" w:cs="Times New Roman"/>
          <w:color w:val="000000" w:themeColor="text1"/>
          <w:sz w:val="24"/>
          <w:szCs w:val="24"/>
          <w:lang w:eastAsia="hr-HR"/>
        </w:rPr>
        <w:t>kuna</w:t>
      </w:r>
      <w:r w:rsidRPr="00637E8F">
        <w:rPr>
          <w:rFonts w:ascii="Times New Roman" w:eastAsia="Times New Roman" w:hAnsi="Times New Roman" w:cs="Times New Roman"/>
          <w:color w:val="000000" w:themeColor="text1"/>
          <w:sz w:val="24"/>
          <w:szCs w:val="24"/>
          <w:lang w:eastAsia="hr-HR"/>
        </w:rPr>
        <w:t>.</w:t>
      </w:r>
    </w:p>
    <w:p w14:paraId="3974EBCB" w14:textId="77777777" w:rsidR="00CC2185" w:rsidRDefault="00CC2185" w:rsidP="00D80007">
      <w:pPr>
        <w:spacing w:after="0" w:line="360" w:lineRule="auto"/>
        <w:jc w:val="both"/>
        <w:rPr>
          <w:rFonts w:ascii="Times New Roman" w:eastAsia="Times New Roman" w:hAnsi="Times New Roman" w:cs="Times New Roman"/>
          <w:color w:val="000000" w:themeColor="text1"/>
          <w:sz w:val="24"/>
          <w:szCs w:val="24"/>
          <w:lang w:eastAsia="hr-HR"/>
        </w:rPr>
      </w:pPr>
    </w:p>
    <w:p w14:paraId="5586A063"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Ovom  mjero</w:t>
      </w:r>
      <w:r w:rsidR="00092678" w:rsidRPr="00637E8F">
        <w:rPr>
          <w:rFonts w:ascii="Times New Roman" w:eastAsia="Times New Roman" w:hAnsi="Times New Roman" w:cs="Times New Roman"/>
          <w:color w:val="000000" w:themeColor="text1"/>
          <w:sz w:val="24"/>
          <w:szCs w:val="24"/>
          <w:lang w:eastAsia="hr-HR"/>
        </w:rPr>
        <w:t>m</w:t>
      </w:r>
      <w:r w:rsidRPr="00637E8F">
        <w:rPr>
          <w:rFonts w:ascii="Times New Roman" w:eastAsia="Times New Roman" w:hAnsi="Times New Roman" w:cs="Times New Roman"/>
          <w:color w:val="000000" w:themeColor="text1"/>
          <w:sz w:val="24"/>
          <w:szCs w:val="24"/>
          <w:lang w:eastAsia="hr-HR"/>
        </w:rPr>
        <w:t xml:space="preserve"> nastoji se  unaprijediti  odgojno-obrazovni proces u otočnim zajednicama kao i jačati postojeću infrastrukturu.</w:t>
      </w:r>
    </w:p>
    <w:p w14:paraId="28C3E768"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U Zadarskoj županiji se u okviru mjere K621061 - Održavanje objekata</w:t>
      </w:r>
      <w:r w:rsidR="0099383E">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w:t>
      </w:r>
      <w:r w:rsidR="00092678" w:rsidRPr="00637E8F">
        <w:rPr>
          <w:rFonts w:ascii="Times New Roman" w:eastAsia="Times New Roman" w:hAnsi="Times New Roman" w:cs="Times New Roman"/>
          <w:color w:val="000000" w:themeColor="text1"/>
          <w:sz w:val="24"/>
          <w:szCs w:val="24"/>
          <w:lang w:eastAsia="hr-HR"/>
        </w:rPr>
        <w:t xml:space="preserve">izradila </w:t>
      </w:r>
      <w:r w:rsidRPr="00637E8F">
        <w:rPr>
          <w:rFonts w:ascii="Times New Roman" w:eastAsia="Times New Roman" w:hAnsi="Times New Roman" w:cs="Times New Roman"/>
          <w:color w:val="000000" w:themeColor="text1"/>
          <w:sz w:val="24"/>
          <w:szCs w:val="24"/>
          <w:lang w:eastAsia="hr-HR"/>
        </w:rPr>
        <w:t>projektna dokumentacija za rekonstrukciju i dogradnju objekata na otoku Molatu u svrhu provođenja znanstvenih aktivnosti Sveučilišta u Zadru</w:t>
      </w:r>
      <w:r w:rsidR="00E51BA3">
        <w:rPr>
          <w:rFonts w:ascii="Times New Roman" w:eastAsia="Times New Roman" w:hAnsi="Times New Roman" w:cs="Times New Roman"/>
          <w:color w:val="000000" w:themeColor="text1"/>
          <w:sz w:val="24"/>
          <w:szCs w:val="24"/>
          <w:lang w:eastAsia="hr-HR"/>
        </w:rPr>
        <w:t>.</w:t>
      </w:r>
    </w:p>
    <w:p w14:paraId="7E915AC4" w14:textId="77777777" w:rsidR="00E51BA3" w:rsidRPr="00637E8F" w:rsidRDefault="00E51BA3" w:rsidP="00D80007">
      <w:pPr>
        <w:spacing w:after="0" w:line="360" w:lineRule="auto"/>
        <w:jc w:val="both"/>
        <w:rPr>
          <w:rFonts w:ascii="Times New Roman" w:eastAsia="Times New Roman" w:hAnsi="Times New Roman" w:cs="Times New Roman"/>
          <w:color w:val="000000" w:themeColor="text1"/>
          <w:sz w:val="24"/>
          <w:szCs w:val="24"/>
          <w:lang w:eastAsia="hr-HR"/>
        </w:rPr>
      </w:pPr>
    </w:p>
    <w:p w14:paraId="2954172D"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Ova mjera će  </w:t>
      </w:r>
      <w:r w:rsidR="00092678" w:rsidRPr="00637E8F">
        <w:rPr>
          <w:rFonts w:ascii="Times New Roman" w:eastAsia="Times New Roman" w:hAnsi="Times New Roman" w:cs="Times New Roman"/>
          <w:color w:val="000000" w:themeColor="text1"/>
          <w:sz w:val="24"/>
          <w:szCs w:val="24"/>
          <w:lang w:eastAsia="hr-HR"/>
        </w:rPr>
        <w:t xml:space="preserve">pridonijeti </w:t>
      </w:r>
      <w:r w:rsidRPr="00637E8F">
        <w:rPr>
          <w:rFonts w:ascii="Times New Roman" w:eastAsia="Times New Roman" w:hAnsi="Times New Roman" w:cs="Times New Roman"/>
          <w:color w:val="000000" w:themeColor="text1"/>
          <w:sz w:val="24"/>
          <w:szCs w:val="24"/>
          <w:lang w:eastAsia="hr-HR"/>
        </w:rPr>
        <w:t>istraživanju otočnog prostora i pripadajućeg akvatorija. Novouređeni objekt služit će za održavanje znanstvenih skupova, ljetnih škola i radionica.</w:t>
      </w:r>
    </w:p>
    <w:p w14:paraId="1A09EA7F" w14:textId="77777777" w:rsidR="00941A57" w:rsidRDefault="00092678"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Ukupna vrijednost ulaganja iznosila je 1.192.210 </w:t>
      </w:r>
      <w:r w:rsidR="003D469B">
        <w:rPr>
          <w:rFonts w:ascii="Times New Roman" w:eastAsia="Times New Roman" w:hAnsi="Times New Roman" w:cs="Times New Roman"/>
          <w:color w:val="000000" w:themeColor="text1"/>
          <w:sz w:val="24"/>
          <w:szCs w:val="24"/>
          <w:lang w:eastAsia="hr-HR"/>
        </w:rPr>
        <w:t>kuna</w:t>
      </w:r>
      <w:r w:rsidRPr="00637E8F">
        <w:rPr>
          <w:rFonts w:ascii="Times New Roman" w:eastAsia="Times New Roman" w:hAnsi="Times New Roman" w:cs="Times New Roman"/>
          <w:color w:val="000000" w:themeColor="text1"/>
          <w:sz w:val="24"/>
          <w:szCs w:val="24"/>
          <w:lang w:eastAsia="hr-HR"/>
        </w:rPr>
        <w:t>.</w:t>
      </w:r>
    </w:p>
    <w:p w14:paraId="0975D91D" w14:textId="77777777" w:rsidR="00A02BB2" w:rsidRDefault="00A02BB2" w:rsidP="00D80007">
      <w:pPr>
        <w:spacing w:after="0" w:line="360" w:lineRule="auto"/>
        <w:jc w:val="both"/>
        <w:rPr>
          <w:rFonts w:ascii="Times New Roman" w:eastAsia="Times New Roman" w:hAnsi="Times New Roman" w:cs="Times New Roman"/>
          <w:color w:val="000000" w:themeColor="text1"/>
          <w:sz w:val="24"/>
          <w:szCs w:val="24"/>
          <w:lang w:eastAsia="hr-HR"/>
        </w:rPr>
      </w:pPr>
    </w:p>
    <w:p w14:paraId="50582404"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56" w:name="_Toc51140508"/>
      <w:bookmarkStart w:id="57" w:name="_Toc51930939"/>
      <w:r w:rsidRPr="00637E8F">
        <w:rPr>
          <w:rFonts w:cs="Times New Roman"/>
          <w:color w:val="000000" w:themeColor="text1"/>
          <w:szCs w:val="24"/>
          <w:lang w:val="hr-HR"/>
        </w:rPr>
        <w:t>MINISTARSTVO TURIZMA</w:t>
      </w:r>
      <w:bookmarkEnd w:id="56"/>
      <w:bookmarkEnd w:id="57"/>
    </w:p>
    <w:p w14:paraId="606A9215" w14:textId="77777777" w:rsidR="00E51BA3" w:rsidRPr="00E51BA3" w:rsidRDefault="00E51BA3" w:rsidP="00E51BA3"/>
    <w:p w14:paraId="7373074B"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Ministarstvo turizma je tijekom 2018. </w:t>
      </w:r>
      <w:r w:rsidR="00092678" w:rsidRPr="00637E8F">
        <w:rPr>
          <w:rFonts w:ascii="Times New Roman" w:eastAsia="Times New Roman" w:hAnsi="Times New Roman" w:cs="Times New Roman"/>
          <w:color w:val="000000" w:themeColor="text1"/>
          <w:sz w:val="24"/>
          <w:szCs w:val="24"/>
          <w:lang w:eastAsia="hr-HR"/>
        </w:rPr>
        <w:t>provodilo</w:t>
      </w:r>
      <w:r w:rsidRPr="00637E8F">
        <w:rPr>
          <w:rFonts w:ascii="Times New Roman" w:eastAsia="Times New Roman" w:hAnsi="Times New Roman" w:cs="Times New Roman"/>
          <w:color w:val="000000" w:themeColor="text1"/>
          <w:sz w:val="24"/>
          <w:szCs w:val="24"/>
          <w:lang w:eastAsia="hr-HR"/>
        </w:rPr>
        <w:t xml:space="preserve"> mjer</w:t>
      </w:r>
      <w:r w:rsidR="00092678" w:rsidRPr="00637E8F">
        <w:rPr>
          <w:rFonts w:ascii="Times New Roman" w:eastAsia="Times New Roman" w:hAnsi="Times New Roman" w:cs="Times New Roman"/>
          <w:color w:val="000000" w:themeColor="text1"/>
          <w:sz w:val="24"/>
          <w:szCs w:val="24"/>
          <w:lang w:eastAsia="hr-HR"/>
        </w:rPr>
        <w:t>u</w:t>
      </w:r>
      <w:r w:rsidRPr="00637E8F">
        <w:rPr>
          <w:rFonts w:ascii="Times New Roman" w:eastAsia="Times New Roman" w:hAnsi="Times New Roman" w:cs="Times New Roman"/>
          <w:color w:val="000000" w:themeColor="text1"/>
          <w:sz w:val="24"/>
          <w:szCs w:val="24"/>
          <w:lang w:eastAsia="hr-HR"/>
        </w:rPr>
        <w:t xml:space="preserve"> Konkurentnost turističkog gospodarstva</w:t>
      </w:r>
      <w:r w:rsidR="00092678"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Ovom mjerom </w:t>
      </w:r>
      <w:r w:rsidR="00092678" w:rsidRPr="00637E8F">
        <w:rPr>
          <w:rFonts w:ascii="Times New Roman" w:eastAsia="Times New Roman" w:hAnsi="Times New Roman" w:cs="Times New Roman"/>
          <w:color w:val="000000" w:themeColor="text1"/>
          <w:sz w:val="24"/>
          <w:szCs w:val="24"/>
          <w:lang w:eastAsia="hr-HR"/>
        </w:rPr>
        <w:t xml:space="preserve">se </w:t>
      </w:r>
      <w:r w:rsidRPr="00637E8F">
        <w:rPr>
          <w:rFonts w:ascii="Times New Roman" w:eastAsia="Times New Roman" w:hAnsi="Times New Roman" w:cs="Times New Roman"/>
          <w:color w:val="000000" w:themeColor="text1"/>
          <w:sz w:val="24"/>
          <w:szCs w:val="24"/>
          <w:lang w:eastAsia="hr-HR"/>
        </w:rPr>
        <w:t>nastoji postići poticanje razvoja malog i srednjeg poduzetništva, unapređenje ponude malih obiteljskih hotela, unapređenje smještaja i razvoj turizma na OPG-ovima te podizanje konkurentnosti hrvatskog turizma.</w:t>
      </w:r>
    </w:p>
    <w:p w14:paraId="1EEBB605" w14:textId="05B13780"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Isto tako, Ministarstvo turizma od 2008. raspisuje poziv za </w:t>
      </w:r>
      <w:r w:rsidR="00E51BA3" w:rsidRPr="00E51BA3">
        <w:rPr>
          <w:rFonts w:ascii="Times New Roman" w:eastAsia="Times New Roman" w:hAnsi="Times New Roman" w:cs="Times New Roman"/>
          <w:color w:val="000000" w:themeColor="text1"/>
          <w:sz w:val="24"/>
          <w:szCs w:val="24"/>
          <w:lang w:eastAsia="hr-HR"/>
        </w:rPr>
        <w:t>Programa poticanja obrazovanja kadrova u ugostiteljstvu i turizmu</w:t>
      </w:r>
      <w:r w:rsidRPr="00637E8F">
        <w:rPr>
          <w:rFonts w:ascii="Times New Roman" w:eastAsia="Times New Roman" w:hAnsi="Times New Roman" w:cs="Times New Roman"/>
          <w:color w:val="000000" w:themeColor="text1"/>
          <w:sz w:val="24"/>
          <w:szCs w:val="24"/>
          <w:lang w:eastAsia="hr-HR"/>
        </w:rPr>
        <w:t xml:space="preserve"> </w:t>
      </w:r>
      <w:r w:rsidR="00403147">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Stipendije</w:t>
      </w:r>
      <w:r w:rsidR="00403147">
        <w:rPr>
          <w:rFonts w:ascii="Times New Roman" w:eastAsia="Times New Roman" w:hAnsi="Times New Roman" w:cs="Times New Roman"/>
          <w:color w:val="000000" w:themeColor="text1"/>
          <w:sz w:val="24"/>
          <w:szCs w:val="24"/>
          <w:lang w:eastAsia="hr-HR"/>
        </w:rPr>
        <w:t>"</w:t>
      </w:r>
      <w:r w:rsidR="00E51BA3">
        <w:rPr>
          <w:rFonts w:ascii="Times New Roman" w:eastAsia="Times New Roman" w:hAnsi="Times New Roman" w:cs="Times New Roman"/>
          <w:color w:val="000000" w:themeColor="text1"/>
          <w:sz w:val="24"/>
          <w:szCs w:val="24"/>
          <w:lang w:eastAsia="hr-HR"/>
        </w:rPr>
        <w:t>. Riječ je o stipendijama koje M</w:t>
      </w:r>
      <w:r w:rsidRPr="00637E8F">
        <w:rPr>
          <w:rFonts w:ascii="Times New Roman" w:eastAsia="Times New Roman" w:hAnsi="Times New Roman" w:cs="Times New Roman"/>
          <w:color w:val="000000" w:themeColor="text1"/>
          <w:sz w:val="24"/>
          <w:szCs w:val="24"/>
          <w:lang w:eastAsia="hr-HR"/>
        </w:rPr>
        <w:t>inistarstvo</w:t>
      </w:r>
      <w:r w:rsidR="00E51BA3">
        <w:rPr>
          <w:rFonts w:ascii="Times New Roman" w:eastAsia="Times New Roman" w:hAnsi="Times New Roman" w:cs="Times New Roman"/>
          <w:color w:val="000000" w:themeColor="text1"/>
          <w:sz w:val="24"/>
          <w:szCs w:val="24"/>
          <w:lang w:eastAsia="hr-HR"/>
        </w:rPr>
        <w:t xml:space="preserve"> </w:t>
      </w:r>
      <w:r w:rsidR="00E51BA3" w:rsidRPr="00E51BA3">
        <w:rPr>
          <w:rFonts w:ascii="Times New Roman" w:eastAsia="Times New Roman" w:hAnsi="Times New Roman" w:cs="Times New Roman"/>
          <w:color w:val="000000" w:themeColor="text1"/>
          <w:sz w:val="24"/>
          <w:szCs w:val="24"/>
          <w:lang w:eastAsia="hr-HR"/>
        </w:rPr>
        <w:lastRenderedPageBreak/>
        <w:t>turizma</w:t>
      </w:r>
      <w:r w:rsidRPr="00637E8F">
        <w:rPr>
          <w:rFonts w:ascii="Times New Roman" w:eastAsia="Times New Roman" w:hAnsi="Times New Roman" w:cs="Times New Roman"/>
          <w:color w:val="000000" w:themeColor="text1"/>
          <w:sz w:val="24"/>
          <w:szCs w:val="24"/>
          <w:lang w:eastAsia="hr-HR"/>
        </w:rPr>
        <w:t xml:space="preserve"> provodi u suradnji sa tvrtkama, hotelima, kampovima, turističkim agencijama te županijskim obrtničkim komorama na način da svaki dionik sudjeluje </w:t>
      </w:r>
      <w:r w:rsidR="0099383E">
        <w:rPr>
          <w:rFonts w:ascii="Times New Roman" w:eastAsia="Times New Roman" w:hAnsi="Times New Roman" w:cs="Times New Roman"/>
          <w:color w:val="000000" w:themeColor="text1"/>
          <w:sz w:val="24"/>
          <w:szCs w:val="24"/>
          <w:lang w:eastAsia="hr-HR"/>
        </w:rPr>
        <w:t xml:space="preserve">s </w:t>
      </w:r>
      <w:r w:rsidRPr="00637E8F">
        <w:rPr>
          <w:rFonts w:ascii="Times New Roman" w:eastAsia="Times New Roman" w:hAnsi="Times New Roman" w:cs="Times New Roman"/>
          <w:color w:val="000000" w:themeColor="text1"/>
          <w:sz w:val="24"/>
          <w:szCs w:val="24"/>
          <w:lang w:eastAsia="hr-HR"/>
        </w:rPr>
        <w:t>50</w:t>
      </w:r>
      <w:r w:rsidR="00E877DA">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w:t>
      </w:r>
    </w:p>
    <w:p w14:paraId="53B29556" w14:textId="77777777" w:rsidR="007B6B49" w:rsidRPr="00637E8F" w:rsidRDefault="00E51BA3" w:rsidP="00D80007">
      <w:pPr>
        <w:spacing w:after="0" w:line="360" w:lineRule="auto"/>
        <w:jc w:val="both"/>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Temeljem navedenog P</w:t>
      </w:r>
      <w:r w:rsidR="007B6B49" w:rsidRPr="00637E8F">
        <w:rPr>
          <w:rFonts w:ascii="Times New Roman" w:eastAsia="Times New Roman" w:hAnsi="Times New Roman" w:cs="Times New Roman"/>
          <w:color w:val="000000" w:themeColor="text1"/>
          <w:sz w:val="24"/>
          <w:szCs w:val="24"/>
          <w:lang w:eastAsia="hr-HR"/>
        </w:rPr>
        <w:t>rograma</w:t>
      </w:r>
      <w:r w:rsidR="006D445C">
        <w:rPr>
          <w:rFonts w:ascii="Times New Roman" w:eastAsia="Times New Roman" w:hAnsi="Times New Roman" w:cs="Times New Roman"/>
          <w:color w:val="000000" w:themeColor="text1"/>
          <w:sz w:val="24"/>
          <w:szCs w:val="24"/>
          <w:lang w:eastAsia="hr-HR"/>
        </w:rPr>
        <w:t>,</w:t>
      </w:r>
      <w:r w:rsidR="007B6B49" w:rsidRPr="00637E8F">
        <w:rPr>
          <w:rFonts w:ascii="Times New Roman" w:eastAsia="Times New Roman" w:hAnsi="Times New Roman" w:cs="Times New Roman"/>
          <w:color w:val="000000" w:themeColor="text1"/>
          <w:sz w:val="24"/>
          <w:szCs w:val="24"/>
          <w:lang w:eastAsia="hr-HR"/>
        </w:rPr>
        <w:t xml:space="preserve"> Ministarstvo turizma odobrava mjesečno 600</w:t>
      </w:r>
      <w:r>
        <w:rPr>
          <w:rFonts w:ascii="Times New Roman" w:eastAsia="Times New Roman" w:hAnsi="Times New Roman" w:cs="Times New Roman"/>
          <w:color w:val="000000" w:themeColor="text1"/>
          <w:sz w:val="24"/>
          <w:szCs w:val="24"/>
          <w:lang w:eastAsia="hr-HR"/>
        </w:rPr>
        <w:t>,00</w:t>
      </w:r>
      <w:r w:rsidR="007B6B49" w:rsidRPr="00637E8F">
        <w:rPr>
          <w:rFonts w:ascii="Times New Roman" w:eastAsia="Times New Roman" w:hAnsi="Times New Roman" w:cs="Times New Roman"/>
          <w:color w:val="000000" w:themeColor="text1"/>
          <w:sz w:val="24"/>
          <w:szCs w:val="24"/>
          <w:lang w:eastAsia="hr-HR"/>
        </w:rPr>
        <w:t xml:space="preserve"> </w:t>
      </w:r>
      <w:r w:rsidR="003D469B">
        <w:rPr>
          <w:rFonts w:ascii="Times New Roman" w:eastAsia="Times New Roman" w:hAnsi="Times New Roman" w:cs="Times New Roman"/>
          <w:color w:val="000000" w:themeColor="text1"/>
          <w:sz w:val="24"/>
          <w:szCs w:val="24"/>
          <w:lang w:eastAsia="hr-HR"/>
        </w:rPr>
        <w:t>kuna</w:t>
      </w:r>
      <w:r w:rsidR="007B6B49" w:rsidRPr="00637E8F">
        <w:rPr>
          <w:rFonts w:ascii="Times New Roman" w:eastAsia="Times New Roman" w:hAnsi="Times New Roman" w:cs="Times New Roman"/>
          <w:color w:val="000000" w:themeColor="text1"/>
          <w:sz w:val="24"/>
          <w:szCs w:val="24"/>
          <w:lang w:eastAsia="hr-HR"/>
        </w:rPr>
        <w:t xml:space="preserve"> mjesečne stipendije. Stipendist tijekom primanja stipendije ima obvezu redovito obavljati stručnu praksu, upisivati razrede/godin</w:t>
      </w:r>
      <w:r w:rsidR="006D445C">
        <w:rPr>
          <w:rFonts w:ascii="Times New Roman" w:eastAsia="Times New Roman" w:hAnsi="Times New Roman" w:cs="Times New Roman"/>
          <w:color w:val="000000" w:themeColor="text1"/>
          <w:sz w:val="24"/>
          <w:szCs w:val="24"/>
          <w:lang w:eastAsia="hr-HR"/>
        </w:rPr>
        <w:t>e</w:t>
      </w:r>
      <w:r w:rsidR="007B6B49" w:rsidRPr="00637E8F">
        <w:rPr>
          <w:rFonts w:ascii="Times New Roman" w:eastAsia="Times New Roman" w:hAnsi="Times New Roman" w:cs="Times New Roman"/>
          <w:color w:val="000000" w:themeColor="text1"/>
          <w:sz w:val="24"/>
          <w:szCs w:val="24"/>
          <w:lang w:eastAsia="hr-HR"/>
        </w:rPr>
        <w:t xml:space="preserve"> </w:t>
      </w:r>
      <w:r w:rsidR="006D445C">
        <w:rPr>
          <w:rFonts w:ascii="Times New Roman" w:eastAsia="Times New Roman" w:hAnsi="Times New Roman" w:cs="Times New Roman"/>
          <w:color w:val="000000" w:themeColor="text1"/>
          <w:sz w:val="24"/>
          <w:szCs w:val="24"/>
          <w:lang w:eastAsia="hr-HR"/>
        </w:rPr>
        <w:t xml:space="preserve">u </w:t>
      </w:r>
      <w:r w:rsidR="007B6B49" w:rsidRPr="00637E8F">
        <w:rPr>
          <w:rFonts w:ascii="Times New Roman" w:eastAsia="Times New Roman" w:hAnsi="Times New Roman" w:cs="Times New Roman"/>
          <w:color w:val="000000" w:themeColor="text1"/>
          <w:sz w:val="24"/>
          <w:szCs w:val="24"/>
          <w:lang w:eastAsia="hr-HR"/>
        </w:rPr>
        <w:t xml:space="preserve">redovnom roku te ostati u radnom odnosu u tvrtki 12 mjeseci. </w:t>
      </w:r>
    </w:p>
    <w:p w14:paraId="0517F4F0" w14:textId="22DFF22A"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Ova mjera pridonosi motiviranju mladih za ugostiteljsko turistička zanimanja, podizanju kvalitete standarda obrazovanja i kvalitete kadrova</w:t>
      </w:r>
      <w:r w:rsidR="00E06CBA">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a samim time i cijelog turističkog sektora te povezivanju obrazovnih institucija i gospodarskih tvrtki u turizmu.</w:t>
      </w:r>
    </w:p>
    <w:p w14:paraId="031C55DC" w14:textId="77777777" w:rsidR="00E51BA3" w:rsidRPr="00637E8F" w:rsidRDefault="00E51BA3" w:rsidP="00D80007">
      <w:pPr>
        <w:spacing w:after="0" w:line="360" w:lineRule="auto"/>
        <w:jc w:val="both"/>
        <w:rPr>
          <w:rFonts w:ascii="Times New Roman" w:eastAsia="Times New Roman" w:hAnsi="Times New Roman" w:cs="Times New Roman"/>
          <w:color w:val="000000" w:themeColor="text1"/>
          <w:sz w:val="24"/>
          <w:szCs w:val="24"/>
          <w:lang w:eastAsia="hr-HR"/>
        </w:rPr>
      </w:pPr>
    </w:p>
    <w:p w14:paraId="71169503" w14:textId="77777777" w:rsidR="00092678" w:rsidRDefault="00092678"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Ukupna ulaganja Ministarstva turizma iznosila su 14.220.859,34 </w:t>
      </w:r>
      <w:r w:rsidR="003D469B">
        <w:rPr>
          <w:rFonts w:ascii="Times New Roman" w:eastAsia="Times New Roman" w:hAnsi="Times New Roman" w:cs="Times New Roman"/>
          <w:color w:val="000000" w:themeColor="text1"/>
          <w:sz w:val="24"/>
          <w:szCs w:val="24"/>
          <w:lang w:eastAsia="hr-HR"/>
        </w:rPr>
        <w:t>kuna</w:t>
      </w:r>
      <w:r w:rsidRPr="00637E8F">
        <w:rPr>
          <w:rFonts w:ascii="Times New Roman" w:eastAsia="Times New Roman" w:hAnsi="Times New Roman" w:cs="Times New Roman"/>
          <w:color w:val="000000" w:themeColor="text1"/>
          <w:sz w:val="24"/>
          <w:szCs w:val="24"/>
          <w:lang w:eastAsia="hr-HR"/>
        </w:rPr>
        <w:t>.</w:t>
      </w:r>
    </w:p>
    <w:p w14:paraId="0A5F87DC" w14:textId="77777777" w:rsidR="000C32DE" w:rsidRPr="00637E8F" w:rsidRDefault="000C32DE" w:rsidP="00D80007">
      <w:pPr>
        <w:spacing w:after="0" w:line="360" w:lineRule="auto"/>
        <w:jc w:val="both"/>
        <w:rPr>
          <w:rFonts w:ascii="Times New Roman" w:eastAsia="Times New Roman" w:hAnsi="Times New Roman" w:cs="Times New Roman"/>
          <w:color w:val="000000" w:themeColor="text1"/>
          <w:sz w:val="24"/>
          <w:szCs w:val="24"/>
          <w:lang w:eastAsia="hr-HR"/>
        </w:rPr>
      </w:pPr>
    </w:p>
    <w:p w14:paraId="0DEBBF64"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58" w:name="_Toc51140509"/>
      <w:bookmarkStart w:id="59" w:name="_Toc51930940"/>
      <w:r w:rsidRPr="00637E8F">
        <w:rPr>
          <w:rFonts w:cs="Times New Roman"/>
          <w:color w:val="000000" w:themeColor="text1"/>
          <w:szCs w:val="24"/>
          <w:lang w:val="hr-HR"/>
        </w:rPr>
        <w:t>MINISTARSTVO GRADITELJSTVA I PROSTORNOG</w:t>
      </w:r>
      <w:r w:rsidR="009C5A53">
        <w:rPr>
          <w:rFonts w:cs="Times New Roman"/>
          <w:color w:val="000000" w:themeColor="text1"/>
          <w:szCs w:val="24"/>
          <w:lang w:val="hr-HR"/>
        </w:rPr>
        <w:t>A</w:t>
      </w:r>
      <w:r w:rsidRPr="00637E8F">
        <w:rPr>
          <w:rFonts w:cs="Times New Roman"/>
          <w:color w:val="000000" w:themeColor="text1"/>
          <w:szCs w:val="24"/>
          <w:lang w:val="hr-HR"/>
        </w:rPr>
        <w:t xml:space="preserve"> UREĐENJA</w:t>
      </w:r>
      <w:bookmarkEnd w:id="58"/>
      <w:bookmarkEnd w:id="59"/>
    </w:p>
    <w:p w14:paraId="281A2936" w14:textId="77777777" w:rsidR="006A1506" w:rsidRPr="006A1506" w:rsidRDefault="006A1506" w:rsidP="006A1506"/>
    <w:p w14:paraId="0EABB3D8"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Ministarstv</w:t>
      </w:r>
      <w:r w:rsidR="00B12E05">
        <w:rPr>
          <w:rFonts w:ascii="Times New Roman" w:eastAsia="Times New Roman" w:hAnsi="Times New Roman" w:cs="Times New Roman"/>
          <w:color w:val="000000" w:themeColor="text1"/>
          <w:sz w:val="24"/>
          <w:szCs w:val="24"/>
          <w:lang w:eastAsia="hr-HR"/>
        </w:rPr>
        <w:t>o</w:t>
      </w:r>
      <w:r w:rsidRPr="00637E8F">
        <w:rPr>
          <w:rFonts w:ascii="Times New Roman" w:eastAsia="Times New Roman" w:hAnsi="Times New Roman" w:cs="Times New Roman"/>
          <w:color w:val="000000" w:themeColor="text1"/>
          <w:sz w:val="24"/>
          <w:szCs w:val="24"/>
          <w:lang w:eastAsia="hr-HR"/>
        </w:rPr>
        <w:t xml:space="preserve"> graditeljstva</w:t>
      </w:r>
      <w:r w:rsidR="00B12E05">
        <w:rPr>
          <w:rFonts w:ascii="Times New Roman" w:eastAsia="Times New Roman" w:hAnsi="Times New Roman" w:cs="Times New Roman"/>
          <w:color w:val="000000" w:themeColor="text1"/>
          <w:sz w:val="24"/>
          <w:szCs w:val="24"/>
          <w:lang w:eastAsia="hr-HR"/>
        </w:rPr>
        <w:t xml:space="preserve"> i prostornog</w:t>
      </w:r>
      <w:r w:rsidR="009C5A53">
        <w:rPr>
          <w:rFonts w:ascii="Times New Roman" w:eastAsia="Times New Roman" w:hAnsi="Times New Roman" w:cs="Times New Roman"/>
          <w:color w:val="000000" w:themeColor="text1"/>
          <w:sz w:val="24"/>
          <w:szCs w:val="24"/>
          <w:lang w:eastAsia="hr-HR"/>
        </w:rPr>
        <w:t>a</w:t>
      </w:r>
      <w:r w:rsidR="00B12E05">
        <w:rPr>
          <w:rFonts w:ascii="Times New Roman" w:eastAsia="Times New Roman" w:hAnsi="Times New Roman" w:cs="Times New Roman"/>
          <w:color w:val="000000" w:themeColor="text1"/>
          <w:sz w:val="24"/>
          <w:szCs w:val="24"/>
          <w:lang w:eastAsia="hr-HR"/>
        </w:rPr>
        <w:t xml:space="preserve"> uređenja</w:t>
      </w:r>
      <w:r w:rsidRPr="00637E8F">
        <w:rPr>
          <w:rFonts w:ascii="Times New Roman" w:eastAsia="Times New Roman" w:hAnsi="Times New Roman" w:cs="Times New Roman"/>
          <w:color w:val="000000" w:themeColor="text1"/>
          <w:sz w:val="24"/>
          <w:szCs w:val="24"/>
          <w:lang w:eastAsia="hr-HR"/>
        </w:rPr>
        <w:t xml:space="preserve"> je tijekom 2018.</w:t>
      </w:r>
      <w:r w:rsidR="005F77D6">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u okviru svoje  nadležnosti</w:t>
      </w:r>
      <w:r w:rsidR="005F77D6">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ukupno realiziralo 32 projekta na 16 oto</w:t>
      </w:r>
      <w:r w:rsidR="002326D7">
        <w:rPr>
          <w:rFonts w:ascii="Times New Roman" w:eastAsia="Times New Roman" w:hAnsi="Times New Roman" w:cs="Times New Roman"/>
          <w:color w:val="000000" w:themeColor="text1"/>
          <w:sz w:val="24"/>
          <w:szCs w:val="24"/>
          <w:lang w:eastAsia="hr-HR"/>
        </w:rPr>
        <w:t>ka</w:t>
      </w:r>
      <w:r w:rsidRPr="00637E8F">
        <w:rPr>
          <w:rFonts w:ascii="Times New Roman" w:eastAsia="Times New Roman" w:hAnsi="Times New Roman" w:cs="Times New Roman"/>
          <w:color w:val="000000" w:themeColor="text1"/>
          <w:sz w:val="24"/>
          <w:szCs w:val="24"/>
          <w:lang w:eastAsia="hr-HR"/>
        </w:rPr>
        <w:t>, ukupne vrijednosti 3.773.605,17</w:t>
      </w:r>
      <w:r w:rsidR="003D469B" w:rsidRPr="003D469B">
        <w:rPr>
          <w:rFonts w:ascii="Times New Roman" w:eastAsia="Times New Roman" w:hAnsi="Times New Roman" w:cs="Times New Roman"/>
          <w:color w:val="000000" w:themeColor="text1"/>
          <w:sz w:val="24"/>
          <w:szCs w:val="24"/>
          <w:lang w:eastAsia="hr-HR"/>
        </w:rPr>
        <w:t xml:space="preserve"> </w:t>
      </w:r>
      <w:r w:rsidR="003D469B">
        <w:rPr>
          <w:rFonts w:ascii="Times New Roman" w:eastAsia="Times New Roman" w:hAnsi="Times New Roman" w:cs="Times New Roman"/>
          <w:color w:val="000000" w:themeColor="text1"/>
          <w:sz w:val="24"/>
          <w:szCs w:val="24"/>
          <w:lang w:eastAsia="hr-HR"/>
        </w:rPr>
        <w:t>kuna</w:t>
      </w:r>
      <w:r w:rsidRPr="00637E8F">
        <w:rPr>
          <w:rFonts w:ascii="Times New Roman" w:eastAsia="Times New Roman" w:hAnsi="Times New Roman" w:cs="Times New Roman"/>
          <w:color w:val="000000" w:themeColor="text1"/>
          <w:sz w:val="24"/>
          <w:szCs w:val="24"/>
          <w:lang w:eastAsia="hr-HR"/>
        </w:rPr>
        <w:t xml:space="preserve">. </w:t>
      </w:r>
    </w:p>
    <w:p w14:paraId="6C1F13EC" w14:textId="77777777" w:rsidR="004364E7" w:rsidRPr="00637E8F" w:rsidRDefault="004364E7" w:rsidP="00D80007">
      <w:pPr>
        <w:spacing w:after="0" w:line="360" w:lineRule="auto"/>
        <w:jc w:val="both"/>
        <w:rPr>
          <w:rFonts w:ascii="Times New Roman" w:eastAsia="Times New Roman" w:hAnsi="Times New Roman" w:cs="Times New Roman"/>
          <w:color w:val="000000" w:themeColor="text1"/>
          <w:sz w:val="24"/>
          <w:szCs w:val="24"/>
          <w:lang w:eastAsia="hr-HR"/>
        </w:rPr>
      </w:pPr>
    </w:p>
    <w:p w14:paraId="7F4C363F"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Projekti su se odnosili na  mjeru </w:t>
      </w:r>
      <w:r w:rsidR="00C20A64">
        <w:rPr>
          <w:rFonts w:ascii="Times New Roman" w:eastAsia="Times New Roman" w:hAnsi="Times New Roman" w:cs="Times New Roman"/>
          <w:color w:val="000000" w:themeColor="text1"/>
          <w:sz w:val="24"/>
          <w:szCs w:val="24"/>
          <w:lang w:eastAsia="hr-HR"/>
        </w:rPr>
        <w:t>E</w:t>
      </w:r>
      <w:r w:rsidRPr="00637E8F">
        <w:rPr>
          <w:rFonts w:ascii="Times New Roman" w:eastAsia="Times New Roman" w:hAnsi="Times New Roman" w:cs="Times New Roman"/>
          <w:color w:val="000000" w:themeColor="text1"/>
          <w:sz w:val="24"/>
          <w:szCs w:val="24"/>
          <w:lang w:eastAsia="hr-HR"/>
        </w:rPr>
        <w:t>nergetsk</w:t>
      </w:r>
      <w:r w:rsidR="00092678" w:rsidRPr="00637E8F">
        <w:rPr>
          <w:rFonts w:ascii="Times New Roman" w:eastAsia="Times New Roman" w:hAnsi="Times New Roman" w:cs="Times New Roman"/>
          <w:color w:val="000000" w:themeColor="text1"/>
          <w:sz w:val="24"/>
          <w:szCs w:val="24"/>
          <w:lang w:eastAsia="hr-HR"/>
        </w:rPr>
        <w:t>e</w:t>
      </w:r>
      <w:r w:rsidRPr="00637E8F">
        <w:rPr>
          <w:rFonts w:ascii="Times New Roman" w:eastAsia="Times New Roman" w:hAnsi="Times New Roman" w:cs="Times New Roman"/>
          <w:color w:val="000000" w:themeColor="text1"/>
          <w:sz w:val="24"/>
          <w:szCs w:val="24"/>
          <w:lang w:eastAsia="hr-HR"/>
        </w:rPr>
        <w:t xml:space="preserve"> obnov</w:t>
      </w:r>
      <w:r w:rsidR="00092678" w:rsidRPr="00637E8F">
        <w:rPr>
          <w:rFonts w:ascii="Times New Roman" w:eastAsia="Times New Roman" w:hAnsi="Times New Roman" w:cs="Times New Roman"/>
          <w:color w:val="000000" w:themeColor="text1"/>
          <w:sz w:val="24"/>
          <w:szCs w:val="24"/>
          <w:lang w:eastAsia="hr-HR"/>
        </w:rPr>
        <w:t>e</w:t>
      </w:r>
      <w:r w:rsidRPr="00637E8F">
        <w:rPr>
          <w:rFonts w:ascii="Times New Roman" w:eastAsia="Times New Roman" w:hAnsi="Times New Roman" w:cs="Times New Roman"/>
          <w:color w:val="000000" w:themeColor="text1"/>
          <w:sz w:val="24"/>
          <w:szCs w:val="24"/>
          <w:lang w:eastAsia="hr-HR"/>
        </w:rPr>
        <w:t xml:space="preserve"> višestambenih zgrada i tom mjerom se financiralo </w:t>
      </w:r>
      <w:r w:rsidR="006A1506">
        <w:rPr>
          <w:rFonts w:ascii="Times New Roman" w:eastAsia="Times New Roman" w:hAnsi="Times New Roman" w:cs="Times New Roman"/>
          <w:color w:val="000000" w:themeColor="text1"/>
          <w:sz w:val="24"/>
          <w:szCs w:val="24"/>
          <w:lang w:eastAsia="hr-HR"/>
        </w:rPr>
        <w:t>sedam</w:t>
      </w:r>
      <w:r w:rsidRPr="00637E8F">
        <w:rPr>
          <w:rFonts w:ascii="Times New Roman" w:eastAsia="Times New Roman" w:hAnsi="Times New Roman" w:cs="Times New Roman"/>
          <w:color w:val="000000" w:themeColor="text1"/>
          <w:sz w:val="24"/>
          <w:szCs w:val="24"/>
          <w:lang w:eastAsia="hr-HR"/>
        </w:rPr>
        <w:t xml:space="preserve"> projekata.</w:t>
      </w:r>
    </w:p>
    <w:p w14:paraId="29CA1649"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Mjerom Energetska obnova zgrada i korištenje obnovljivih izvora energije u javnim ustanovama koje obavljaju djelatnost odgoja i obrazovanja financiralo se </w:t>
      </w:r>
      <w:r w:rsidR="00371C40">
        <w:rPr>
          <w:rFonts w:ascii="Times New Roman" w:eastAsia="Times New Roman" w:hAnsi="Times New Roman" w:cs="Times New Roman"/>
          <w:color w:val="000000" w:themeColor="text1"/>
          <w:sz w:val="24"/>
          <w:szCs w:val="24"/>
          <w:lang w:eastAsia="hr-HR"/>
        </w:rPr>
        <w:t>sedam</w:t>
      </w:r>
      <w:r w:rsidRPr="00637E8F">
        <w:rPr>
          <w:rFonts w:ascii="Times New Roman" w:eastAsia="Times New Roman" w:hAnsi="Times New Roman" w:cs="Times New Roman"/>
          <w:color w:val="000000" w:themeColor="text1"/>
          <w:sz w:val="24"/>
          <w:szCs w:val="24"/>
          <w:lang w:eastAsia="hr-HR"/>
        </w:rPr>
        <w:t xml:space="preserve"> projekata.</w:t>
      </w:r>
    </w:p>
    <w:p w14:paraId="48C5AAB0" w14:textId="1A8B30C6" w:rsidR="007B6B49" w:rsidRDefault="007B6B49" w:rsidP="00590DED">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Gore navedenim mjerama pridonosi se ostvarenju ciljeva </w:t>
      </w:r>
      <w:r w:rsidR="00590DED" w:rsidRPr="00590DED">
        <w:rPr>
          <w:rFonts w:ascii="Times New Roman" w:eastAsia="Times New Roman" w:hAnsi="Times New Roman" w:cs="Times New Roman"/>
          <w:color w:val="000000" w:themeColor="text1"/>
          <w:sz w:val="24"/>
          <w:szCs w:val="24"/>
          <w:lang w:eastAsia="hr-HR"/>
        </w:rPr>
        <w:t>Direktiv</w:t>
      </w:r>
      <w:r w:rsidR="00590DED">
        <w:rPr>
          <w:rFonts w:ascii="Times New Roman" w:eastAsia="Times New Roman" w:hAnsi="Times New Roman" w:cs="Times New Roman"/>
          <w:color w:val="000000" w:themeColor="text1"/>
          <w:sz w:val="24"/>
          <w:szCs w:val="24"/>
          <w:lang w:eastAsia="hr-HR"/>
        </w:rPr>
        <w:t>e</w:t>
      </w:r>
      <w:r w:rsidR="00590DED" w:rsidRPr="00590DED">
        <w:rPr>
          <w:rFonts w:ascii="Times New Roman" w:eastAsia="Times New Roman" w:hAnsi="Times New Roman" w:cs="Times New Roman"/>
          <w:color w:val="000000" w:themeColor="text1"/>
          <w:sz w:val="24"/>
          <w:szCs w:val="24"/>
          <w:lang w:eastAsia="hr-HR"/>
        </w:rPr>
        <w:t xml:space="preserve"> </w:t>
      </w:r>
      <w:r w:rsidR="000C6393" w:rsidRPr="000C6393">
        <w:rPr>
          <w:rFonts w:ascii="Times New Roman" w:eastAsia="Times New Roman" w:hAnsi="Times New Roman" w:cs="Times New Roman"/>
          <w:color w:val="000000" w:themeColor="text1"/>
          <w:sz w:val="24"/>
          <w:szCs w:val="24"/>
          <w:lang w:eastAsia="hr-HR"/>
        </w:rPr>
        <w:t>2012/27/EU Europskog parlamenta i Vijeća od 25. listopada 2012. o energetskoj učinkovitosti kojom se dopunjuju direktive 2009/125/EZ i 2010/30/EU i ukidaju direktive 2004/8/EZ i 2006/32/EZ (SL L 315,14. 11. 2012.)</w:t>
      </w:r>
      <w:r w:rsidR="00092678"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dugoročne strategije za poticanje ulaganja u obnovu nacionalnog fonda zgrada i Nacionalnog akcijskog plana energetske učinkovitosti. Predviđa se ušteda energije za grijanje/hlađenje na godišnjoj razini od najmanje 50</w:t>
      </w:r>
      <w:r w:rsidR="00E877DA">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u odnosu na godišnju potrošnju energije za grijanje/ hlađenje prije provedbe projekta.</w:t>
      </w:r>
    </w:p>
    <w:p w14:paraId="6231F64E" w14:textId="77777777" w:rsidR="004364E7" w:rsidRPr="00637E8F" w:rsidRDefault="004364E7" w:rsidP="00D80007">
      <w:pPr>
        <w:spacing w:after="0" w:line="360" w:lineRule="auto"/>
        <w:jc w:val="both"/>
        <w:rPr>
          <w:rFonts w:ascii="Times New Roman" w:eastAsia="Times New Roman" w:hAnsi="Times New Roman" w:cs="Times New Roman"/>
          <w:color w:val="000000" w:themeColor="text1"/>
          <w:sz w:val="24"/>
          <w:szCs w:val="24"/>
          <w:lang w:eastAsia="hr-HR"/>
        </w:rPr>
      </w:pPr>
    </w:p>
    <w:p w14:paraId="31C2FC68"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Mjerom Djelovanje na unapređenje prostornog uređenja financiralo se 13 projekata</w:t>
      </w:r>
      <w:r w:rsidR="00092678" w:rsidRPr="00637E8F">
        <w:rPr>
          <w:rFonts w:ascii="Times New Roman" w:eastAsia="Times New Roman" w:hAnsi="Times New Roman" w:cs="Times New Roman"/>
          <w:color w:val="000000" w:themeColor="text1"/>
          <w:sz w:val="24"/>
          <w:szCs w:val="24"/>
          <w:lang w:eastAsia="hr-HR"/>
        </w:rPr>
        <w:t xml:space="preserve"> na otocima</w:t>
      </w:r>
      <w:r w:rsidRPr="00637E8F">
        <w:rPr>
          <w:rFonts w:ascii="Times New Roman" w:eastAsia="Times New Roman" w:hAnsi="Times New Roman" w:cs="Times New Roman"/>
          <w:color w:val="000000" w:themeColor="text1"/>
          <w:sz w:val="24"/>
          <w:szCs w:val="24"/>
          <w:lang w:eastAsia="hr-HR"/>
        </w:rPr>
        <w:t>.</w:t>
      </w:r>
    </w:p>
    <w:p w14:paraId="2059F51B" w14:textId="77777777" w:rsidR="007B6B49" w:rsidRPr="00637E8F" w:rsidRDefault="00092678"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Ministarstvo </w:t>
      </w:r>
      <w:r w:rsidR="004364E7" w:rsidRPr="004364E7">
        <w:rPr>
          <w:rFonts w:ascii="Times New Roman" w:eastAsia="Times New Roman" w:hAnsi="Times New Roman" w:cs="Times New Roman"/>
          <w:color w:val="000000" w:themeColor="text1"/>
          <w:sz w:val="24"/>
          <w:szCs w:val="24"/>
          <w:lang w:eastAsia="hr-HR"/>
        </w:rPr>
        <w:t xml:space="preserve">graditeljstva i prostornoga uređenja </w:t>
      </w:r>
      <w:r w:rsidRPr="00637E8F">
        <w:rPr>
          <w:rFonts w:ascii="Times New Roman" w:eastAsia="Times New Roman" w:hAnsi="Times New Roman" w:cs="Times New Roman"/>
          <w:color w:val="000000" w:themeColor="text1"/>
          <w:sz w:val="24"/>
          <w:szCs w:val="24"/>
          <w:lang w:eastAsia="hr-HR"/>
        </w:rPr>
        <w:t xml:space="preserve">je provelo </w:t>
      </w:r>
      <w:r w:rsidR="004364E7">
        <w:rPr>
          <w:rFonts w:ascii="Times New Roman" w:eastAsia="Times New Roman" w:hAnsi="Times New Roman" w:cs="Times New Roman"/>
          <w:color w:val="000000" w:themeColor="text1"/>
          <w:sz w:val="24"/>
          <w:szCs w:val="24"/>
          <w:lang w:eastAsia="hr-HR"/>
        </w:rPr>
        <w:t>četiri</w:t>
      </w:r>
      <w:r w:rsidR="007B6B49" w:rsidRPr="00637E8F">
        <w:rPr>
          <w:rFonts w:ascii="Times New Roman" w:eastAsia="Times New Roman" w:hAnsi="Times New Roman" w:cs="Times New Roman"/>
          <w:color w:val="000000" w:themeColor="text1"/>
          <w:sz w:val="24"/>
          <w:szCs w:val="24"/>
          <w:lang w:eastAsia="hr-HR"/>
        </w:rPr>
        <w:t xml:space="preserve"> projekta </w:t>
      </w:r>
      <w:r w:rsidR="005217F9" w:rsidRPr="00637E8F">
        <w:rPr>
          <w:rFonts w:ascii="Times New Roman" w:eastAsia="Times New Roman" w:hAnsi="Times New Roman" w:cs="Times New Roman"/>
          <w:color w:val="000000" w:themeColor="text1"/>
          <w:sz w:val="24"/>
          <w:szCs w:val="24"/>
          <w:lang w:eastAsia="hr-HR"/>
        </w:rPr>
        <w:t xml:space="preserve">koji su se odnosili na: </w:t>
      </w:r>
      <w:r w:rsidR="007B6B49" w:rsidRPr="00637E8F">
        <w:rPr>
          <w:rFonts w:ascii="Times New Roman" w:eastAsia="Times New Roman" w:hAnsi="Times New Roman" w:cs="Times New Roman"/>
          <w:color w:val="000000" w:themeColor="text1"/>
          <w:sz w:val="24"/>
          <w:szCs w:val="24"/>
          <w:lang w:eastAsia="hr-HR"/>
        </w:rPr>
        <w:t>uređenj</w:t>
      </w:r>
      <w:r w:rsidR="005217F9" w:rsidRPr="00637E8F">
        <w:rPr>
          <w:rFonts w:ascii="Times New Roman" w:eastAsia="Times New Roman" w:hAnsi="Times New Roman" w:cs="Times New Roman"/>
          <w:color w:val="000000" w:themeColor="text1"/>
          <w:sz w:val="24"/>
          <w:szCs w:val="24"/>
          <w:lang w:eastAsia="hr-HR"/>
        </w:rPr>
        <w:t>e</w:t>
      </w:r>
      <w:r w:rsidR="007B6B49" w:rsidRPr="00637E8F">
        <w:rPr>
          <w:rFonts w:ascii="Times New Roman" w:eastAsia="Times New Roman" w:hAnsi="Times New Roman" w:cs="Times New Roman"/>
          <w:color w:val="000000" w:themeColor="text1"/>
          <w:sz w:val="24"/>
          <w:szCs w:val="24"/>
          <w:lang w:eastAsia="hr-HR"/>
        </w:rPr>
        <w:t xml:space="preserve"> nerazvrstanih cesta, unapređenj</w:t>
      </w:r>
      <w:r w:rsidR="005217F9" w:rsidRPr="00637E8F">
        <w:rPr>
          <w:rFonts w:ascii="Times New Roman" w:eastAsia="Times New Roman" w:hAnsi="Times New Roman" w:cs="Times New Roman"/>
          <w:color w:val="000000" w:themeColor="text1"/>
          <w:sz w:val="24"/>
          <w:szCs w:val="24"/>
          <w:lang w:eastAsia="hr-HR"/>
        </w:rPr>
        <w:t>e</w:t>
      </w:r>
      <w:r w:rsidR="007B6B49" w:rsidRPr="00637E8F">
        <w:rPr>
          <w:rFonts w:ascii="Times New Roman" w:eastAsia="Times New Roman" w:hAnsi="Times New Roman" w:cs="Times New Roman"/>
          <w:color w:val="000000" w:themeColor="text1"/>
          <w:sz w:val="24"/>
          <w:szCs w:val="24"/>
          <w:lang w:eastAsia="hr-HR"/>
        </w:rPr>
        <w:t xml:space="preserve"> vodovodnog sustava, modernizaciju javne </w:t>
      </w:r>
      <w:r w:rsidR="007B6B49" w:rsidRPr="00637E8F">
        <w:rPr>
          <w:rFonts w:ascii="Times New Roman" w:eastAsia="Times New Roman" w:hAnsi="Times New Roman" w:cs="Times New Roman"/>
          <w:color w:val="000000" w:themeColor="text1"/>
          <w:sz w:val="24"/>
          <w:szCs w:val="24"/>
          <w:lang w:eastAsia="hr-HR"/>
        </w:rPr>
        <w:lastRenderedPageBreak/>
        <w:t>rasvjete primjenom mjera energetske učinkovitosti i nabavku komunalne opreme za javne površine naselja.</w:t>
      </w:r>
    </w:p>
    <w:p w14:paraId="361CBFB0" w14:textId="77777777" w:rsidR="00941A57" w:rsidRDefault="00941A57" w:rsidP="00D80007">
      <w:pPr>
        <w:pStyle w:val="Heading3"/>
        <w:spacing w:before="0" w:after="0" w:line="360" w:lineRule="auto"/>
        <w:jc w:val="both"/>
        <w:rPr>
          <w:rFonts w:cs="Times New Roman"/>
          <w:color w:val="000000" w:themeColor="text1"/>
          <w:szCs w:val="24"/>
          <w:lang w:val="hr-HR"/>
        </w:rPr>
      </w:pPr>
    </w:p>
    <w:p w14:paraId="07F2833B"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60" w:name="_Toc51140510"/>
      <w:bookmarkStart w:id="61" w:name="_Toc51930941"/>
      <w:r w:rsidRPr="00637E8F">
        <w:rPr>
          <w:rFonts w:cs="Times New Roman"/>
          <w:color w:val="000000" w:themeColor="text1"/>
          <w:szCs w:val="24"/>
          <w:lang w:val="hr-HR"/>
        </w:rPr>
        <w:t>MINISTARSTVO KULTURE</w:t>
      </w:r>
      <w:bookmarkEnd w:id="60"/>
      <w:bookmarkEnd w:id="61"/>
    </w:p>
    <w:p w14:paraId="7DA11C10" w14:textId="77777777" w:rsidR="004364E7" w:rsidRPr="004364E7" w:rsidRDefault="004364E7" w:rsidP="004364E7"/>
    <w:p w14:paraId="28BE8368" w14:textId="77777777" w:rsidR="007B6B49" w:rsidRPr="00847433" w:rsidRDefault="007B6B49" w:rsidP="00D80007">
      <w:pPr>
        <w:spacing w:after="0" w:line="360" w:lineRule="auto"/>
        <w:jc w:val="both"/>
        <w:rPr>
          <w:rFonts w:ascii="Times New Roman" w:eastAsia="Times New Roman" w:hAnsi="Times New Roman" w:cs="Times New Roman"/>
          <w:b/>
          <w:bCs/>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Ministarstvo kulture je tijekom 2018.</w:t>
      </w:r>
      <w:r w:rsidR="005217F9"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u okviru  svoje nadležnosti ukupno realiziralo </w:t>
      </w:r>
      <w:r w:rsidR="000A5C48" w:rsidRPr="00AC030E">
        <w:rPr>
          <w:rFonts w:ascii="Times New Roman" w:eastAsia="Times New Roman" w:hAnsi="Times New Roman" w:cs="Times New Roman"/>
          <w:bCs/>
          <w:color w:val="000000" w:themeColor="text1"/>
          <w:sz w:val="24"/>
          <w:szCs w:val="24"/>
          <w:lang w:eastAsia="hr-HR"/>
        </w:rPr>
        <w:t>37</w:t>
      </w:r>
      <w:r w:rsidR="00AC030E" w:rsidRPr="00AC030E">
        <w:rPr>
          <w:rFonts w:ascii="Times New Roman" w:eastAsia="Times New Roman" w:hAnsi="Times New Roman" w:cs="Times New Roman"/>
          <w:bCs/>
          <w:color w:val="000000" w:themeColor="text1"/>
          <w:sz w:val="24"/>
          <w:szCs w:val="24"/>
          <w:lang w:eastAsia="hr-HR"/>
        </w:rPr>
        <w:t>3</w:t>
      </w:r>
      <w:r w:rsidR="00C20A64">
        <w:rPr>
          <w:rFonts w:ascii="Times New Roman" w:eastAsia="Times New Roman" w:hAnsi="Times New Roman" w:cs="Times New Roman"/>
          <w:b/>
          <w:bCs/>
          <w:color w:val="000000" w:themeColor="text1"/>
          <w:sz w:val="24"/>
          <w:szCs w:val="24"/>
          <w:lang w:eastAsia="hr-HR"/>
        </w:rPr>
        <w:t xml:space="preserve"> </w:t>
      </w:r>
      <w:r w:rsidRPr="00847433">
        <w:rPr>
          <w:rFonts w:ascii="Times New Roman" w:eastAsia="Times New Roman" w:hAnsi="Times New Roman" w:cs="Times New Roman"/>
          <w:color w:val="000000" w:themeColor="text1"/>
          <w:sz w:val="24"/>
          <w:szCs w:val="24"/>
          <w:lang w:eastAsia="hr-HR"/>
        </w:rPr>
        <w:t xml:space="preserve">projekta na 24 otoka, ukupne vrijednosti </w:t>
      </w:r>
      <w:r w:rsidR="000A5C48" w:rsidRPr="00847433">
        <w:rPr>
          <w:rFonts w:ascii="Times New Roman" w:eastAsia="Times New Roman" w:hAnsi="Times New Roman" w:cs="Times New Roman"/>
          <w:bCs/>
          <w:color w:val="000000" w:themeColor="text1"/>
          <w:sz w:val="24"/>
          <w:szCs w:val="24"/>
          <w:lang w:eastAsia="hr-HR"/>
        </w:rPr>
        <w:t>24.752.893,95</w:t>
      </w:r>
      <w:r w:rsidR="000A5C48" w:rsidRPr="00847433">
        <w:rPr>
          <w:rFonts w:ascii="Times New Roman" w:eastAsia="Times New Roman" w:hAnsi="Times New Roman" w:cs="Times New Roman"/>
          <w:b/>
          <w:bCs/>
          <w:color w:val="000000" w:themeColor="text1"/>
          <w:sz w:val="24"/>
          <w:szCs w:val="24"/>
          <w:lang w:eastAsia="hr-HR"/>
        </w:rPr>
        <w:t xml:space="preserve"> </w:t>
      </w:r>
      <w:r w:rsidR="003D469B">
        <w:rPr>
          <w:rFonts w:ascii="Times New Roman" w:eastAsia="Times New Roman" w:hAnsi="Times New Roman" w:cs="Times New Roman"/>
          <w:color w:val="000000" w:themeColor="text1"/>
          <w:sz w:val="24"/>
          <w:szCs w:val="24"/>
          <w:lang w:eastAsia="hr-HR"/>
        </w:rPr>
        <w:t>kuna</w:t>
      </w:r>
      <w:r w:rsidRPr="00847433">
        <w:rPr>
          <w:rFonts w:ascii="Times New Roman" w:eastAsia="Times New Roman" w:hAnsi="Times New Roman" w:cs="Times New Roman"/>
          <w:color w:val="000000" w:themeColor="text1"/>
          <w:sz w:val="24"/>
          <w:szCs w:val="24"/>
          <w:lang w:eastAsia="hr-HR"/>
        </w:rPr>
        <w:t>.</w:t>
      </w:r>
    </w:p>
    <w:p w14:paraId="2FC3EE58" w14:textId="77777777" w:rsidR="00252B7E" w:rsidRDefault="00252B7E" w:rsidP="00D80007">
      <w:pPr>
        <w:spacing w:after="0" w:line="360" w:lineRule="auto"/>
        <w:jc w:val="both"/>
        <w:rPr>
          <w:rFonts w:ascii="Times New Roman" w:eastAsia="Times New Roman" w:hAnsi="Times New Roman" w:cs="Times New Roman"/>
          <w:color w:val="000000" w:themeColor="text1"/>
          <w:sz w:val="24"/>
          <w:szCs w:val="24"/>
          <w:lang w:eastAsia="hr-HR"/>
        </w:rPr>
      </w:pPr>
    </w:p>
    <w:p w14:paraId="0A9B7D57"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Projekti su se odnosili na slijedeće mjere:</w:t>
      </w:r>
    </w:p>
    <w:p w14:paraId="0A241E24" w14:textId="77777777" w:rsidR="007B6B49" w:rsidRPr="00637E8F" w:rsidRDefault="007B6B49" w:rsidP="00D80007">
      <w:pPr>
        <w:numPr>
          <w:ilvl w:val="0"/>
          <w:numId w:val="12"/>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Zaštita i obnova graditeljske baštine</w:t>
      </w:r>
    </w:p>
    <w:p w14:paraId="26A51303" w14:textId="77777777" w:rsidR="007B6B49" w:rsidRPr="00637E8F" w:rsidRDefault="007B6B49" w:rsidP="00D80007">
      <w:pPr>
        <w:numPr>
          <w:ilvl w:val="0"/>
          <w:numId w:val="12"/>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Zaštita, konzervacija i prezentacija arheoloških lokaliteta </w:t>
      </w:r>
    </w:p>
    <w:p w14:paraId="25D71BF4" w14:textId="77777777" w:rsidR="007B6B49" w:rsidRPr="00637E8F" w:rsidRDefault="007B6B49" w:rsidP="00D80007">
      <w:pPr>
        <w:numPr>
          <w:ilvl w:val="0"/>
          <w:numId w:val="12"/>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Zaštita i obnova graditeljske baštine</w:t>
      </w:r>
    </w:p>
    <w:p w14:paraId="48582C84" w14:textId="77777777" w:rsidR="007B6B49" w:rsidRPr="00637E8F" w:rsidRDefault="007B6B49" w:rsidP="00D80007">
      <w:pPr>
        <w:numPr>
          <w:ilvl w:val="0"/>
          <w:numId w:val="12"/>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Zaštita, konzervacija i restauracija pokretne kulturne baštine</w:t>
      </w:r>
      <w:r w:rsidR="005217F9" w:rsidRPr="00637E8F">
        <w:rPr>
          <w:rFonts w:ascii="Times New Roman" w:eastAsia="Times New Roman" w:hAnsi="Times New Roman" w:cs="Times New Roman"/>
          <w:color w:val="000000" w:themeColor="text1"/>
          <w:sz w:val="24"/>
          <w:szCs w:val="24"/>
          <w:lang w:eastAsia="hr-HR"/>
        </w:rPr>
        <w:t>.</w:t>
      </w:r>
    </w:p>
    <w:p w14:paraId="79B0ABBA" w14:textId="77777777" w:rsidR="005217F9" w:rsidRPr="00637E8F" w:rsidRDefault="005217F9" w:rsidP="00D80007">
      <w:pPr>
        <w:spacing w:after="0" w:line="360" w:lineRule="auto"/>
        <w:contextualSpacing/>
        <w:jc w:val="both"/>
        <w:rPr>
          <w:rFonts w:ascii="Times New Roman" w:eastAsia="Times New Roman" w:hAnsi="Times New Roman" w:cs="Times New Roman"/>
          <w:color w:val="000000" w:themeColor="text1"/>
          <w:sz w:val="24"/>
          <w:szCs w:val="24"/>
          <w:lang w:eastAsia="hr-HR"/>
        </w:rPr>
      </w:pPr>
    </w:p>
    <w:p w14:paraId="09B8EE5E"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Za mjeru Zaštita, konzervacija i restauracija pokretne kulturne baštine u 2018.</w:t>
      </w:r>
      <w:r w:rsidR="005217F9"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je osigurano 1.968.517,00 </w:t>
      </w:r>
      <w:r w:rsidR="00ED2B73">
        <w:rPr>
          <w:rFonts w:ascii="Times New Roman" w:hAnsi="Times New Roman" w:cs="Times New Roman"/>
          <w:color w:val="000000" w:themeColor="text1"/>
          <w:sz w:val="24"/>
          <w:szCs w:val="24"/>
        </w:rPr>
        <w:t>kuna</w:t>
      </w:r>
      <w:r w:rsidRPr="00637E8F">
        <w:rPr>
          <w:rFonts w:ascii="Times New Roman" w:eastAsia="Times New Roman" w:hAnsi="Times New Roman" w:cs="Times New Roman"/>
          <w:color w:val="000000" w:themeColor="text1"/>
          <w:sz w:val="24"/>
          <w:szCs w:val="24"/>
          <w:lang w:eastAsia="hr-HR"/>
        </w:rPr>
        <w:t>. Mjera osnažuje brigu o kulturnoj baštini</w:t>
      </w:r>
      <w:r w:rsidR="005217F9" w:rsidRPr="00637E8F">
        <w:rPr>
          <w:rFonts w:ascii="Times New Roman" w:eastAsia="Times New Roman" w:hAnsi="Times New Roman" w:cs="Times New Roman"/>
          <w:color w:val="000000" w:themeColor="text1"/>
          <w:sz w:val="24"/>
          <w:szCs w:val="24"/>
          <w:lang w:eastAsia="hr-HR"/>
        </w:rPr>
        <w:t>, a o</w:t>
      </w:r>
      <w:r w:rsidRPr="00637E8F">
        <w:rPr>
          <w:rFonts w:ascii="Times New Roman" w:eastAsia="Times New Roman" w:hAnsi="Times New Roman" w:cs="Times New Roman"/>
          <w:color w:val="000000" w:themeColor="text1"/>
          <w:sz w:val="24"/>
          <w:szCs w:val="24"/>
          <w:lang w:eastAsia="hr-HR"/>
        </w:rPr>
        <w:t xml:space="preserve">bnovljena </w:t>
      </w:r>
      <w:r w:rsidR="005217F9" w:rsidRPr="00637E8F">
        <w:rPr>
          <w:rFonts w:ascii="Times New Roman" w:eastAsia="Times New Roman" w:hAnsi="Times New Roman" w:cs="Times New Roman"/>
          <w:color w:val="000000" w:themeColor="text1"/>
          <w:sz w:val="24"/>
          <w:szCs w:val="24"/>
          <w:lang w:eastAsia="hr-HR"/>
        </w:rPr>
        <w:t>baština</w:t>
      </w:r>
      <w:r w:rsidRPr="00637E8F">
        <w:rPr>
          <w:rFonts w:ascii="Times New Roman" w:eastAsia="Times New Roman" w:hAnsi="Times New Roman" w:cs="Times New Roman"/>
          <w:color w:val="000000" w:themeColor="text1"/>
          <w:sz w:val="24"/>
          <w:szCs w:val="24"/>
          <w:lang w:eastAsia="hr-HR"/>
        </w:rPr>
        <w:t xml:space="preserve"> doprinosi jačanju kulturne i turističke ponude. Ovom mjerom povećava se vidljivost  kulturne baštine ne samo u lokalnoj zajednici nego i šire.</w:t>
      </w:r>
    </w:p>
    <w:p w14:paraId="169D3FED" w14:textId="77777777" w:rsidR="004364E7" w:rsidRPr="00637E8F" w:rsidRDefault="004364E7" w:rsidP="00D80007">
      <w:pPr>
        <w:spacing w:after="0" w:line="360" w:lineRule="auto"/>
        <w:jc w:val="both"/>
        <w:rPr>
          <w:rFonts w:ascii="Times New Roman" w:eastAsia="Times New Roman" w:hAnsi="Times New Roman" w:cs="Times New Roman"/>
          <w:color w:val="000000" w:themeColor="text1"/>
          <w:sz w:val="24"/>
          <w:szCs w:val="24"/>
          <w:lang w:eastAsia="hr-HR"/>
        </w:rPr>
      </w:pPr>
    </w:p>
    <w:p w14:paraId="29AA2E48"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Za mjeru Zaštita, očuvanje i promocija nematerijalne kulturne baštine u 2018.</w:t>
      </w:r>
      <w:r w:rsidR="005217F9"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je osigurano 13.163.040,00 </w:t>
      </w:r>
      <w:r w:rsidR="00ED2B73">
        <w:rPr>
          <w:rFonts w:ascii="Times New Roman" w:hAnsi="Times New Roman" w:cs="Times New Roman"/>
          <w:color w:val="000000" w:themeColor="text1"/>
          <w:sz w:val="24"/>
          <w:szCs w:val="24"/>
        </w:rPr>
        <w:t>kuna</w:t>
      </w:r>
      <w:r w:rsidRPr="00637E8F">
        <w:rPr>
          <w:rFonts w:ascii="Times New Roman" w:eastAsia="Times New Roman" w:hAnsi="Times New Roman" w:cs="Times New Roman"/>
          <w:color w:val="000000" w:themeColor="text1"/>
          <w:sz w:val="24"/>
          <w:szCs w:val="24"/>
          <w:lang w:eastAsia="hr-HR"/>
        </w:rPr>
        <w:t>. Mjerom se osnažuje briga o kulturnoj baštini i njenoj zaštiti značajnoj za život zajednice te se  povećava kulturna i turistička ponudu.</w:t>
      </w:r>
    </w:p>
    <w:p w14:paraId="00BE4911" w14:textId="77777777" w:rsidR="004364E7" w:rsidRPr="00637E8F" w:rsidRDefault="004364E7" w:rsidP="00D80007">
      <w:pPr>
        <w:spacing w:after="0" w:line="360" w:lineRule="auto"/>
        <w:jc w:val="both"/>
        <w:rPr>
          <w:rFonts w:ascii="Times New Roman" w:eastAsia="Times New Roman" w:hAnsi="Times New Roman" w:cs="Times New Roman"/>
          <w:color w:val="000000" w:themeColor="text1"/>
          <w:sz w:val="24"/>
          <w:szCs w:val="24"/>
          <w:lang w:eastAsia="hr-HR"/>
        </w:rPr>
      </w:pPr>
    </w:p>
    <w:p w14:paraId="1F05BA8A" w14:textId="3620E9CF" w:rsidR="000C32DE" w:rsidRDefault="005F74F1" w:rsidP="00D80007">
      <w:pPr>
        <w:spacing w:after="0" w:line="360" w:lineRule="auto"/>
        <w:jc w:val="both"/>
        <w:rPr>
          <w:rFonts w:ascii="Times New Roman" w:eastAsia="Times New Roman" w:hAnsi="Times New Roman" w:cs="Times New Roman"/>
          <w:color w:val="000000" w:themeColor="text1"/>
          <w:sz w:val="24"/>
          <w:szCs w:val="24"/>
          <w:lang w:eastAsia="hr-HR"/>
        </w:rPr>
      </w:pPr>
      <w:r w:rsidRPr="005F74F1">
        <w:rPr>
          <w:rFonts w:ascii="Times New Roman" w:eastAsia="Times New Roman" w:hAnsi="Times New Roman" w:cs="Times New Roman"/>
          <w:color w:val="000000" w:themeColor="text1"/>
          <w:sz w:val="24"/>
          <w:szCs w:val="24"/>
          <w:lang w:eastAsia="hr-HR"/>
        </w:rPr>
        <w:t xml:space="preserve">Ministarstvo kulture </w:t>
      </w:r>
      <w:r>
        <w:rPr>
          <w:rFonts w:ascii="Times New Roman" w:eastAsia="Times New Roman" w:hAnsi="Times New Roman" w:cs="Times New Roman"/>
          <w:color w:val="000000" w:themeColor="text1"/>
          <w:sz w:val="24"/>
          <w:szCs w:val="24"/>
          <w:lang w:eastAsia="hr-HR"/>
        </w:rPr>
        <w:t>provodi</w:t>
      </w:r>
      <w:r w:rsidR="005217F9" w:rsidRPr="00637E8F">
        <w:rPr>
          <w:rFonts w:ascii="Times New Roman" w:eastAsia="Times New Roman" w:hAnsi="Times New Roman" w:cs="Times New Roman"/>
          <w:color w:val="000000" w:themeColor="text1"/>
          <w:sz w:val="24"/>
          <w:szCs w:val="24"/>
          <w:lang w:eastAsia="hr-HR"/>
        </w:rPr>
        <w:t xml:space="preserve"> m</w:t>
      </w:r>
      <w:r w:rsidR="007B6B49" w:rsidRPr="00637E8F">
        <w:rPr>
          <w:rFonts w:ascii="Times New Roman" w:eastAsia="Times New Roman" w:hAnsi="Times New Roman" w:cs="Times New Roman"/>
          <w:color w:val="000000" w:themeColor="text1"/>
          <w:sz w:val="24"/>
          <w:szCs w:val="24"/>
          <w:lang w:eastAsia="hr-HR"/>
        </w:rPr>
        <w:t>jer</w:t>
      </w:r>
      <w:r>
        <w:rPr>
          <w:rFonts w:ascii="Times New Roman" w:eastAsia="Times New Roman" w:hAnsi="Times New Roman" w:cs="Times New Roman"/>
          <w:color w:val="000000" w:themeColor="text1"/>
          <w:sz w:val="24"/>
          <w:szCs w:val="24"/>
          <w:lang w:eastAsia="hr-HR"/>
        </w:rPr>
        <w:t>u</w:t>
      </w:r>
      <w:r w:rsidR="007B6B49" w:rsidRPr="00637E8F">
        <w:rPr>
          <w:rFonts w:ascii="Times New Roman" w:eastAsia="Times New Roman" w:hAnsi="Times New Roman" w:cs="Times New Roman"/>
          <w:color w:val="000000" w:themeColor="text1"/>
          <w:sz w:val="24"/>
          <w:szCs w:val="24"/>
          <w:lang w:eastAsia="hr-HR"/>
        </w:rPr>
        <w:t xml:space="preserve"> Akcije i manifestacije u knjižničkoj djelatnosti i informatičk</w:t>
      </w:r>
      <w:r w:rsidR="005F518D">
        <w:rPr>
          <w:rFonts w:ascii="Times New Roman" w:eastAsia="Times New Roman" w:hAnsi="Times New Roman" w:cs="Times New Roman"/>
          <w:color w:val="000000" w:themeColor="text1"/>
          <w:sz w:val="24"/>
          <w:szCs w:val="24"/>
          <w:lang w:eastAsia="hr-HR"/>
        </w:rPr>
        <w:t>oj</w:t>
      </w:r>
      <w:r w:rsidR="007B6B49" w:rsidRPr="00637E8F">
        <w:rPr>
          <w:rFonts w:ascii="Times New Roman" w:eastAsia="Times New Roman" w:hAnsi="Times New Roman" w:cs="Times New Roman"/>
          <w:color w:val="000000" w:themeColor="text1"/>
          <w:sz w:val="24"/>
          <w:szCs w:val="24"/>
          <w:lang w:eastAsia="hr-HR"/>
        </w:rPr>
        <w:t xml:space="preserve"> pismenost</w:t>
      </w:r>
      <w:r w:rsidR="005F518D">
        <w:rPr>
          <w:rFonts w:ascii="Times New Roman" w:eastAsia="Times New Roman" w:hAnsi="Times New Roman" w:cs="Times New Roman"/>
          <w:color w:val="000000" w:themeColor="text1"/>
          <w:sz w:val="24"/>
          <w:szCs w:val="24"/>
          <w:lang w:eastAsia="hr-HR"/>
        </w:rPr>
        <w:t>i</w:t>
      </w:r>
      <w:r w:rsidR="007B6B49" w:rsidRPr="00637E8F">
        <w:rPr>
          <w:rFonts w:ascii="Times New Roman" w:eastAsia="Times New Roman" w:hAnsi="Times New Roman" w:cs="Times New Roman"/>
          <w:color w:val="000000" w:themeColor="text1"/>
          <w:sz w:val="24"/>
          <w:szCs w:val="24"/>
          <w:lang w:eastAsia="hr-HR"/>
        </w:rPr>
        <w:t xml:space="preserve"> za korisnike treće životne dobi</w:t>
      </w:r>
      <w:r w:rsidR="000669A6">
        <w:rPr>
          <w:rFonts w:ascii="Times New Roman" w:eastAsia="Times New Roman" w:hAnsi="Times New Roman" w:cs="Times New Roman"/>
          <w:color w:val="000000" w:themeColor="text1"/>
          <w:sz w:val="24"/>
          <w:szCs w:val="24"/>
          <w:lang w:eastAsia="hr-HR"/>
        </w:rPr>
        <w:t xml:space="preserve"> čiji je cilj</w:t>
      </w:r>
      <w:r w:rsidR="007B6B49" w:rsidRPr="00637E8F">
        <w:rPr>
          <w:rFonts w:ascii="Times New Roman" w:eastAsia="Times New Roman" w:hAnsi="Times New Roman" w:cs="Times New Roman"/>
          <w:color w:val="000000" w:themeColor="text1"/>
          <w:sz w:val="24"/>
          <w:szCs w:val="24"/>
          <w:lang w:eastAsia="hr-HR"/>
        </w:rPr>
        <w:t xml:space="preserve"> popularizacija usluga knjižnice i građe koja je u njoj</w:t>
      </w:r>
      <w:r w:rsidR="005217F9" w:rsidRPr="00637E8F">
        <w:rPr>
          <w:rFonts w:ascii="Times New Roman" w:eastAsia="Times New Roman" w:hAnsi="Times New Roman" w:cs="Times New Roman"/>
          <w:color w:val="000000" w:themeColor="text1"/>
          <w:sz w:val="24"/>
          <w:szCs w:val="24"/>
          <w:lang w:eastAsia="hr-HR"/>
        </w:rPr>
        <w:t xml:space="preserve"> te</w:t>
      </w:r>
      <w:r w:rsidR="007B6B49" w:rsidRPr="00637E8F">
        <w:rPr>
          <w:rFonts w:ascii="Times New Roman" w:eastAsia="Times New Roman" w:hAnsi="Times New Roman" w:cs="Times New Roman"/>
          <w:color w:val="000000" w:themeColor="text1"/>
          <w:sz w:val="24"/>
          <w:szCs w:val="24"/>
          <w:lang w:eastAsia="hr-HR"/>
        </w:rPr>
        <w:t xml:space="preserve"> slobodan pristup informacijama za svakog građanina bez razlike.</w:t>
      </w:r>
    </w:p>
    <w:p w14:paraId="39D1FDCD" w14:textId="77777777" w:rsidR="00252B7E" w:rsidRPr="00637E8F" w:rsidRDefault="00252B7E" w:rsidP="00D80007">
      <w:pPr>
        <w:spacing w:after="0" w:line="360" w:lineRule="auto"/>
        <w:jc w:val="both"/>
        <w:rPr>
          <w:rFonts w:ascii="Times New Roman" w:eastAsia="Times New Roman" w:hAnsi="Times New Roman" w:cs="Times New Roman"/>
          <w:color w:val="000000" w:themeColor="text1"/>
          <w:sz w:val="24"/>
          <w:szCs w:val="24"/>
          <w:lang w:eastAsia="hr-HR"/>
        </w:rPr>
      </w:pPr>
    </w:p>
    <w:p w14:paraId="48027342" w14:textId="77777777" w:rsidR="001748CD" w:rsidRDefault="001748CD" w:rsidP="00D80007">
      <w:pPr>
        <w:pStyle w:val="Heading3"/>
        <w:spacing w:before="0" w:after="0" w:line="360" w:lineRule="auto"/>
        <w:jc w:val="both"/>
        <w:rPr>
          <w:rFonts w:cs="Times New Roman"/>
          <w:color w:val="000000" w:themeColor="text1"/>
          <w:szCs w:val="24"/>
          <w:lang w:val="hr-HR"/>
        </w:rPr>
      </w:pPr>
      <w:bookmarkStart w:id="62" w:name="_Toc51140511"/>
      <w:bookmarkStart w:id="63" w:name="_Toc51930942"/>
      <w:r w:rsidRPr="00637E8F">
        <w:rPr>
          <w:rFonts w:cs="Times New Roman"/>
          <w:color w:val="000000" w:themeColor="text1"/>
          <w:szCs w:val="24"/>
          <w:lang w:val="hr-HR"/>
        </w:rPr>
        <w:t>MINISTARSTVO OBRANE</w:t>
      </w:r>
      <w:bookmarkEnd w:id="62"/>
      <w:bookmarkEnd w:id="63"/>
    </w:p>
    <w:p w14:paraId="210C7B9A" w14:textId="77777777" w:rsidR="004364E7" w:rsidRPr="004364E7" w:rsidRDefault="004364E7" w:rsidP="004364E7"/>
    <w:p w14:paraId="76EE8780" w14:textId="77777777" w:rsidR="001748CD" w:rsidRDefault="001748CD"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Ministarstvo obrane je tijekom 2018. za održavanj</w:t>
      </w:r>
      <w:r w:rsidR="000669A6">
        <w:rPr>
          <w:rFonts w:ascii="Times New Roman" w:eastAsia="Times New Roman" w:hAnsi="Times New Roman" w:cs="Times New Roman"/>
          <w:color w:val="000000" w:themeColor="text1"/>
          <w:sz w:val="24"/>
          <w:szCs w:val="24"/>
          <w:lang w:eastAsia="hr-HR"/>
        </w:rPr>
        <w:t>e</w:t>
      </w:r>
      <w:r w:rsidRPr="00637E8F">
        <w:rPr>
          <w:rFonts w:ascii="Times New Roman" w:eastAsia="Times New Roman" w:hAnsi="Times New Roman" w:cs="Times New Roman"/>
          <w:color w:val="000000" w:themeColor="text1"/>
          <w:sz w:val="24"/>
          <w:szCs w:val="24"/>
          <w:lang w:eastAsia="hr-HR"/>
        </w:rPr>
        <w:t xml:space="preserve"> vojnih lokacija i građevina na otocima Lastovu, Dugom otoku i Mljetu uk</w:t>
      </w:r>
      <w:r w:rsidR="000B17CC" w:rsidRPr="00637E8F">
        <w:rPr>
          <w:rFonts w:ascii="Times New Roman" w:eastAsia="Times New Roman" w:hAnsi="Times New Roman" w:cs="Times New Roman"/>
          <w:color w:val="000000" w:themeColor="text1"/>
          <w:sz w:val="24"/>
          <w:szCs w:val="24"/>
          <w:lang w:eastAsia="hr-HR"/>
        </w:rPr>
        <w:t>u</w:t>
      </w:r>
      <w:r w:rsidRPr="00637E8F">
        <w:rPr>
          <w:rFonts w:ascii="Times New Roman" w:eastAsia="Times New Roman" w:hAnsi="Times New Roman" w:cs="Times New Roman"/>
          <w:color w:val="000000" w:themeColor="text1"/>
          <w:sz w:val="24"/>
          <w:szCs w:val="24"/>
          <w:lang w:eastAsia="hr-HR"/>
        </w:rPr>
        <w:t xml:space="preserve">pno investiralo </w:t>
      </w:r>
      <w:r w:rsidR="000B17CC" w:rsidRPr="00637E8F">
        <w:rPr>
          <w:rFonts w:ascii="Times New Roman" w:eastAsia="Times New Roman" w:hAnsi="Times New Roman" w:cs="Times New Roman"/>
          <w:color w:val="000000" w:themeColor="text1"/>
          <w:sz w:val="24"/>
          <w:szCs w:val="24"/>
          <w:lang w:eastAsia="hr-HR"/>
        </w:rPr>
        <w:t xml:space="preserve">508.591,00 </w:t>
      </w:r>
      <w:r w:rsidR="003D469B">
        <w:rPr>
          <w:rFonts w:ascii="Times New Roman" w:eastAsia="Times New Roman" w:hAnsi="Times New Roman" w:cs="Times New Roman"/>
          <w:color w:val="000000" w:themeColor="text1"/>
          <w:sz w:val="24"/>
          <w:szCs w:val="24"/>
          <w:lang w:eastAsia="hr-HR"/>
        </w:rPr>
        <w:t>kuna</w:t>
      </w:r>
      <w:r w:rsidRPr="00637E8F">
        <w:rPr>
          <w:rFonts w:ascii="Times New Roman" w:eastAsia="Times New Roman" w:hAnsi="Times New Roman" w:cs="Times New Roman"/>
          <w:color w:val="000000" w:themeColor="text1"/>
          <w:sz w:val="24"/>
          <w:szCs w:val="24"/>
          <w:lang w:eastAsia="hr-HR"/>
        </w:rPr>
        <w:t>.</w:t>
      </w:r>
    </w:p>
    <w:p w14:paraId="37D1416C" w14:textId="77777777" w:rsidR="003D469B" w:rsidRPr="00743EAC" w:rsidRDefault="003D469B" w:rsidP="00D80007">
      <w:pPr>
        <w:spacing w:after="0" w:line="360" w:lineRule="auto"/>
        <w:rPr>
          <w:lang w:val="en-GB"/>
        </w:rPr>
      </w:pPr>
      <w:bookmarkStart w:id="64" w:name="_Hlk23952200"/>
    </w:p>
    <w:p w14:paraId="71C792E4" w14:textId="77777777" w:rsidR="001748CD" w:rsidRPr="00637E8F" w:rsidRDefault="001748CD" w:rsidP="00D80007">
      <w:pPr>
        <w:pStyle w:val="Heading3"/>
        <w:spacing w:before="0" w:after="0" w:line="360" w:lineRule="auto"/>
        <w:rPr>
          <w:rFonts w:cs="Times New Roman"/>
          <w:color w:val="000000" w:themeColor="text1"/>
        </w:rPr>
      </w:pPr>
      <w:bookmarkStart w:id="65" w:name="_Toc51140512"/>
      <w:bookmarkStart w:id="66" w:name="_Toc51930943"/>
      <w:r w:rsidRPr="00637E8F">
        <w:rPr>
          <w:rFonts w:cs="Times New Roman"/>
          <w:color w:val="000000" w:themeColor="text1"/>
        </w:rPr>
        <w:t>FOND ZA ZAŠTITU OKOLIŠA I ENERGETSKU UČINKOVITOST</w:t>
      </w:r>
      <w:bookmarkEnd w:id="65"/>
      <w:bookmarkEnd w:id="66"/>
      <w:r w:rsidRPr="00637E8F">
        <w:rPr>
          <w:rFonts w:cs="Times New Roman"/>
          <w:color w:val="000000" w:themeColor="text1"/>
        </w:rPr>
        <w:t xml:space="preserve"> </w:t>
      </w:r>
    </w:p>
    <w:p w14:paraId="105B19AF" w14:textId="77777777" w:rsidR="001748CD" w:rsidRPr="00637E8F" w:rsidRDefault="001748CD" w:rsidP="00D80007">
      <w:pPr>
        <w:spacing w:after="0" w:line="360" w:lineRule="auto"/>
        <w:rPr>
          <w:rFonts w:ascii="Times New Roman" w:hAnsi="Times New Roman" w:cs="Times New Roman"/>
          <w:color w:val="000000" w:themeColor="text1"/>
          <w:lang w:val="en-GB"/>
        </w:rPr>
      </w:pPr>
    </w:p>
    <w:p w14:paraId="11F514EF" w14:textId="77777777" w:rsidR="007B6B49" w:rsidRPr="00637E8F"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Fond za zaštitu okoliša i energetsku učinkovitost </w:t>
      </w:r>
      <w:bookmarkEnd w:id="64"/>
      <w:r w:rsidRPr="00637E8F">
        <w:rPr>
          <w:rFonts w:ascii="Times New Roman" w:eastAsia="Times New Roman" w:hAnsi="Times New Roman" w:cs="Times New Roman"/>
          <w:color w:val="000000" w:themeColor="text1"/>
          <w:sz w:val="24"/>
          <w:szCs w:val="24"/>
          <w:lang w:eastAsia="hr-HR"/>
        </w:rPr>
        <w:t>je tijekom 2018.</w:t>
      </w:r>
      <w:r w:rsidR="005217F9" w:rsidRPr="00637E8F">
        <w:rPr>
          <w:rFonts w:ascii="Times New Roman" w:eastAsia="Times New Roman" w:hAnsi="Times New Roman" w:cs="Times New Roman"/>
          <w:color w:val="000000" w:themeColor="text1"/>
          <w:sz w:val="24"/>
          <w:szCs w:val="24"/>
          <w:lang w:eastAsia="hr-HR"/>
        </w:rPr>
        <w:t xml:space="preserve"> </w:t>
      </w:r>
      <w:r w:rsidRPr="00637E8F">
        <w:rPr>
          <w:rFonts w:ascii="Times New Roman" w:eastAsia="Times New Roman" w:hAnsi="Times New Roman" w:cs="Times New Roman"/>
          <w:color w:val="000000" w:themeColor="text1"/>
          <w:sz w:val="24"/>
          <w:szCs w:val="24"/>
          <w:lang w:eastAsia="hr-HR"/>
        </w:rPr>
        <w:t xml:space="preserve">u okviru svoje nadležnosti realizirao 35 projekata na 21 otoku, </w:t>
      </w:r>
      <w:r w:rsidR="005217F9" w:rsidRPr="00637E8F">
        <w:rPr>
          <w:rFonts w:ascii="Times New Roman" w:eastAsia="Times New Roman" w:hAnsi="Times New Roman" w:cs="Times New Roman"/>
          <w:color w:val="000000" w:themeColor="text1"/>
          <w:sz w:val="24"/>
          <w:szCs w:val="24"/>
          <w:lang w:eastAsia="hr-HR"/>
        </w:rPr>
        <w:t>a</w:t>
      </w:r>
      <w:r w:rsidRPr="00637E8F">
        <w:rPr>
          <w:rFonts w:ascii="Times New Roman" w:eastAsia="Times New Roman" w:hAnsi="Times New Roman" w:cs="Times New Roman"/>
          <w:color w:val="000000" w:themeColor="text1"/>
          <w:sz w:val="24"/>
          <w:szCs w:val="24"/>
          <w:lang w:eastAsia="hr-HR"/>
        </w:rPr>
        <w:t xml:space="preserve"> odnosili </w:t>
      </w:r>
      <w:r w:rsidR="005217F9" w:rsidRPr="00637E8F">
        <w:rPr>
          <w:rFonts w:ascii="Times New Roman" w:eastAsia="Times New Roman" w:hAnsi="Times New Roman" w:cs="Times New Roman"/>
          <w:color w:val="000000" w:themeColor="text1"/>
          <w:sz w:val="24"/>
          <w:szCs w:val="24"/>
          <w:lang w:eastAsia="hr-HR"/>
        </w:rPr>
        <w:t xml:space="preserve">su se </w:t>
      </w:r>
      <w:r w:rsidRPr="00637E8F">
        <w:rPr>
          <w:rFonts w:ascii="Times New Roman" w:eastAsia="Times New Roman" w:hAnsi="Times New Roman" w:cs="Times New Roman"/>
          <w:color w:val="000000" w:themeColor="text1"/>
          <w:sz w:val="24"/>
          <w:szCs w:val="24"/>
          <w:lang w:eastAsia="hr-HR"/>
        </w:rPr>
        <w:t>na slijedeće mjere</w:t>
      </w:r>
      <w:r w:rsidR="005217F9" w:rsidRPr="00637E8F">
        <w:rPr>
          <w:rFonts w:ascii="Times New Roman" w:eastAsia="Times New Roman" w:hAnsi="Times New Roman" w:cs="Times New Roman"/>
          <w:color w:val="000000" w:themeColor="text1"/>
          <w:sz w:val="24"/>
          <w:szCs w:val="24"/>
          <w:lang w:eastAsia="hr-HR"/>
        </w:rPr>
        <w:t xml:space="preserve"> i aktivnosti</w:t>
      </w:r>
      <w:r w:rsidRPr="00637E8F">
        <w:rPr>
          <w:rFonts w:ascii="Times New Roman" w:eastAsia="Times New Roman" w:hAnsi="Times New Roman" w:cs="Times New Roman"/>
          <w:color w:val="000000" w:themeColor="text1"/>
          <w:sz w:val="24"/>
          <w:szCs w:val="24"/>
          <w:lang w:eastAsia="hr-HR"/>
        </w:rPr>
        <w:t>:</w:t>
      </w:r>
    </w:p>
    <w:p w14:paraId="0230DDCF" w14:textId="77777777" w:rsidR="007B6B49" w:rsidRPr="00637E8F" w:rsidRDefault="005217F9" w:rsidP="00D80007">
      <w:pPr>
        <w:numPr>
          <w:ilvl w:val="0"/>
          <w:numId w:val="13"/>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s</w:t>
      </w:r>
      <w:r w:rsidR="007B6B49" w:rsidRPr="00637E8F">
        <w:rPr>
          <w:rFonts w:ascii="Times New Roman" w:eastAsia="Times New Roman" w:hAnsi="Times New Roman" w:cs="Times New Roman"/>
          <w:color w:val="000000" w:themeColor="text1"/>
          <w:sz w:val="24"/>
          <w:szCs w:val="24"/>
          <w:lang w:eastAsia="hr-HR"/>
        </w:rPr>
        <w:t>anacija odlagališta komunalnog otpada čijom se realizacijom doprinosi održivom gospodarenju otpadom, razvoju otoka, zaštiti okoliša i prirode, očuvanju i zaštiti resursa i specifične bioraznolikosti otoka te posredno zdravlju stanovništva i posjetitelja kao i ostvarenju preduvjeta za kvalitetniji život na otocima</w:t>
      </w:r>
    </w:p>
    <w:p w14:paraId="27B9FE88" w14:textId="77777777" w:rsidR="007B6B49" w:rsidRPr="00637E8F" w:rsidRDefault="005217F9" w:rsidP="00D80007">
      <w:pPr>
        <w:numPr>
          <w:ilvl w:val="0"/>
          <w:numId w:val="13"/>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f</w:t>
      </w:r>
      <w:r w:rsidR="007B6B49" w:rsidRPr="00637E8F">
        <w:rPr>
          <w:rFonts w:ascii="Times New Roman" w:eastAsia="Times New Roman" w:hAnsi="Times New Roman" w:cs="Times New Roman"/>
          <w:color w:val="000000" w:themeColor="text1"/>
          <w:sz w:val="24"/>
          <w:szCs w:val="24"/>
          <w:lang w:eastAsia="hr-HR"/>
        </w:rPr>
        <w:t xml:space="preserve">inancijski poticaji za energetski učinkovita vozila čijom </w:t>
      </w:r>
      <w:r w:rsidRPr="00637E8F">
        <w:rPr>
          <w:rFonts w:ascii="Times New Roman" w:eastAsia="Times New Roman" w:hAnsi="Times New Roman" w:cs="Times New Roman"/>
          <w:color w:val="000000" w:themeColor="text1"/>
          <w:sz w:val="24"/>
          <w:szCs w:val="24"/>
          <w:lang w:eastAsia="hr-HR"/>
        </w:rPr>
        <w:t xml:space="preserve">se </w:t>
      </w:r>
      <w:r w:rsidR="007B6B49" w:rsidRPr="00637E8F">
        <w:rPr>
          <w:rFonts w:ascii="Times New Roman" w:eastAsia="Times New Roman" w:hAnsi="Times New Roman" w:cs="Times New Roman"/>
          <w:color w:val="000000" w:themeColor="text1"/>
          <w:sz w:val="24"/>
          <w:szCs w:val="24"/>
          <w:lang w:eastAsia="hr-HR"/>
        </w:rPr>
        <w:t>realizacijom reducira emisija stakleničkih plinova i ostalih štetnih tvari te povećava energetska učinkovitost u prometu. Kod provedbe ove aktivnosti uglavnom se financiraju vozila s električnim pogonom kod kojih je stanje emisije staklen</w:t>
      </w:r>
      <w:r w:rsidR="004364E7">
        <w:rPr>
          <w:rFonts w:ascii="Times New Roman" w:eastAsia="Times New Roman" w:hAnsi="Times New Roman" w:cs="Times New Roman"/>
          <w:color w:val="000000" w:themeColor="text1"/>
          <w:sz w:val="24"/>
          <w:szCs w:val="24"/>
          <w:lang w:eastAsia="hr-HR"/>
        </w:rPr>
        <w:t>ičkih plinova potpuno uklonjeno</w:t>
      </w:r>
    </w:p>
    <w:p w14:paraId="256660F5" w14:textId="77777777" w:rsidR="007B6B49" w:rsidRPr="00637E8F" w:rsidRDefault="005217F9" w:rsidP="00D80007">
      <w:pPr>
        <w:numPr>
          <w:ilvl w:val="0"/>
          <w:numId w:val="13"/>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m</w:t>
      </w:r>
      <w:r w:rsidR="007B6B49" w:rsidRPr="00637E8F">
        <w:rPr>
          <w:rFonts w:ascii="Times New Roman" w:eastAsia="Times New Roman" w:hAnsi="Times New Roman" w:cs="Times New Roman"/>
          <w:color w:val="000000" w:themeColor="text1"/>
          <w:sz w:val="24"/>
          <w:szCs w:val="24"/>
          <w:lang w:eastAsia="hr-HR"/>
        </w:rPr>
        <w:t>odernizaciju javne rasvjete primjenom mjera energetske učinkovitosti čijom se realizacijom modernizira sustav javne rasvjete te se povećava prometna sigurnost, energetska učinkovitost i pozitivni utjecaj na okoliš</w:t>
      </w:r>
      <w:r w:rsidRPr="00637E8F">
        <w:rPr>
          <w:rFonts w:ascii="Times New Roman" w:eastAsia="Times New Roman" w:hAnsi="Times New Roman" w:cs="Times New Roman"/>
          <w:color w:val="000000" w:themeColor="text1"/>
          <w:sz w:val="24"/>
          <w:szCs w:val="24"/>
          <w:lang w:eastAsia="hr-HR"/>
        </w:rPr>
        <w:t xml:space="preserve"> </w:t>
      </w:r>
      <w:r w:rsidR="007B6B49" w:rsidRPr="00637E8F">
        <w:rPr>
          <w:rFonts w:ascii="Times New Roman" w:eastAsia="Times New Roman" w:hAnsi="Times New Roman" w:cs="Times New Roman"/>
          <w:color w:val="000000" w:themeColor="text1"/>
          <w:sz w:val="24"/>
          <w:szCs w:val="24"/>
          <w:lang w:eastAsia="hr-HR"/>
        </w:rPr>
        <w:t>(eliminacija živinih žarulja, smanjenje emisija CO</w:t>
      </w:r>
      <w:r w:rsidR="007B6B49" w:rsidRPr="00637E8F">
        <w:rPr>
          <w:rFonts w:ascii="Times New Roman" w:eastAsia="Times New Roman" w:hAnsi="Times New Roman" w:cs="Times New Roman"/>
          <w:color w:val="000000" w:themeColor="text1"/>
          <w:sz w:val="24"/>
          <w:szCs w:val="24"/>
          <w:vertAlign w:val="subscript"/>
          <w:lang w:eastAsia="hr-HR"/>
        </w:rPr>
        <w:t>2</w:t>
      </w:r>
      <w:r w:rsidR="007B6B49" w:rsidRPr="00637E8F">
        <w:rPr>
          <w:rFonts w:ascii="Times New Roman" w:eastAsia="Times New Roman" w:hAnsi="Times New Roman" w:cs="Times New Roman"/>
          <w:color w:val="000000" w:themeColor="text1"/>
          <w:sz w:val="24"/>
          <w:szCs w:val="24"/>
          <w:lang w:eastAsia="hr-HR"/>
        </w:rPr>
        <w:t xml:space="preserve"> i svjetlosnog onečišćenja)</w:t>
      </w:r>
    </w:p>
    <w:p w14:paraId="63A24E4D" w14:textId="77777777" w:rsidR="007B6B49" w:rsidRPr="00637E8F" w:rsidRDefault="005217F9" w:rsidP="00D80007">
      <w:pPr>
        <w:numPr>
          <w:ilvl w:val="0"/>
          <w:numId w:val="13"/>
        </w:numPr>
        <w:spacing w:after="0" w:line="360" w:lineRule="auto"/>
        <w:ind w:left="0" w:firstLine="0"/>
        <w:contextualSpacing/>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p</w:t>
      </w:r>
      <w:r w:rsidR="007B6B49" w:rsidRPr="00637E8F">
        <w:rPr>
          <w:rFonts w:ascii="Times New Roman" w:eastAsia="Times New Roman" w:hAnsi="Times New Roman" w:cs="Times New Roman"/>
          <w:color w:val="000000" w:themeColor="text1"/>
          <w:sz w:val="24"/>
          <w:szCs w:val="24"/>
          <w:lang w:eastAsia="hr-HR"/>
        </w:rPr>
        <w:t xml:space="preserve">rojekt </w:t>
      </w:r>
      <w:r w:rsidRPr="00637E8F">
        <w:rPr>
          <w:rFonts w:ascii="Times New Roman" w:eastAsia="Times New Roman" w:hAnsi="Times New Roman" w:cs="Times New Roman"/>
          <w:color w:val="000000" w:themeColor="text1"/>
          <w:sz w:val="24"/>
          <w:szCs w:val="24"/>
          <w:lang w:eastAsia="hr-HR"/>
        </w:rPr>
        <w:t>p</w:t>
      </w:r>
      <w:r w:rsidR="007B6B49" w:rsidRPr="00637E8F">
        <w:rPr>
          <w:rFonts w:ascii="Times New Roman" w:eastAsia="Times New Roman" w:hAnsi="Times New Roman" w:cs="Times New Roman"/>
          <w:color w:val="000000" w:themeColor="text1"/>
          <w:sz w:val="24"/>
          <w:szCs w:val="24"/>
          <w:lang w:eastAsia="hr-HR"/>
        </w:rPr>
        <w:t>oticanj</w:t>
      </w:r>
      <w:r w:rsidRPr="00637E8F">
        <w:rPr>
          <w:rFonts w:ascii="Times New Roman" w:eastAsia="Times New Roman" w:hAnsi="Times New Roman" w:cs="Times New Roman"/>
          <w:color w:val="000000" w:themeColor="text1"/>
          <w:sz w:val="24"/>
          <w:szCs w:val="24"/>
          <w:lang w:eastAsia="hr-HR"/>
        </w:rPr>
        <w:t>a</w:t>
      </w:r>
      <w:r w:rsidR="007B6B49" w:rsidRPr="00637E8F">
        <w:rPr>
          <w:rFonts w:ascii="Times New Roman" w:eastAsia="Times New Roman" w:hAnsi="Times New Roman" w:cs="Times New Roman"/>
          <w:color w:val="000000" w:themeColor="text1"/>
          <w:sz w:val="24"/>
          <w:szCs w:val="24"/>
          <w:lang w:eastAsia="hr-HR"/>
        </w:rPr>
        <w:t xml:space="preserve"> obrazovnih, istraživačkih i razvojnih aktivnosti u području energetske učinkovitosti</w:t>
      </w:r>
      <w:r w:rsidR="00B324F4">
        <w:rPr>
          <w:rFonts w:ascii="Times New Roman" w:eastAsia="Times New Roman" w:hAnsi="Times New Roman" w:cs="Times New Roman"/>
          <w:color w:val="000000" w:themeColor="text1"/>
          <w:sz w:val="24"/>
          <w:szCs w:val="24"/>
          <w:lang w:eastAsia="hr-HR"/>
        </w:rPr>
        <w:t xml:space="preserve">. </w:t>
      </w:r>
      <w:r w:rsidR="007B6B49" w:rsidRPr="00637E8F">
        <w:rPr>
          <w:rFonts w:ascii="Times New Roman" w:eastAsia="Times New Roman" w:hAnsi="Times New Roman" w:cs="Times New Roman"/>
          <w:color w:val="000000" w:themeColor="text1"/>
          <w:sz w:val="24"/>
          <w:szCs w:val="24"/>
          <w:lang w:eastAsia="hr-HR"/>
        </w:rPr>
        <w:t>Istraživanje potencijala korištenja energije iz mora na vanjskom nizu otoka koji administrativno pripadaju Zadru</w:t>
      </w:r>
      <w:r w:rsidR="008C2D02">
        <w:rPr>
          <w:rFonts w:ascii="Times New Roman" w:eastAsia="Times New Roman" w:hAnsi="Times New Roman" w:cs="Times New Roman"/>
          <w:color w:val="000000" w:themeColor="text1"/>
          <w:sz w:val="24"/>
          <w:szCs w:val="24"/>
          <w:lang w:eastAsia="hr-HR"/>
        </w:rPr>
        <w:t xml:space="preserve"> p</w:t>
      </w:r>
      <w:r w:rsidR="007B6B49" w:rsidRPr="00637E8F">
        <w:rPr>
          <w:rFonts w:ascii="Times New Roman" w:eastAsia="Times New Roman" w:hAnsi="Times New Roman" w:cs="Times New Roman"/>
          <w:color w:val="000000" w:themeColor="text1"/>
          <w:sz w:val="24"/>
          <w:szCs w:val="24"/>
          <w:lang w:eastAsia="hr-HR"/>
        </w:rPr>
        <w:t>oticanje</w:t>
      </w:r>
      <w:r w:rsidR="00C05577">
        <w:rPr>
          <w:rFonts w:ascii="Times New Roman" w:eastAsia="Times New Roman" w:hAnsi="Times New Roman" w:cs="Times New Roman"/>
          <w:color w:val="000000" w:themeColor="text1"/>
          <w:sz w:val="24"/>
          <w:szCs w:val="24"/>
          <w:lang w:eastAsia="hr-HR"/>
        </w:rPr>
        <w:t>m</w:t>
      </w:r>
      <w:r w:rsidR="007B6B49" w:rsidRPr="00637E8F">
        <w:rPr>
          <w:rFonts w:ascii="Times New Roman" w:eastAsia="Times New Roman" w:hAnsi="Times New Roman" w:cs="Times New Roman"/>
          <w:color w:val="000000" w:themeColor="text1"/>
          <w:sz w:val="24"/>
          <w:szCs w:val="24"/>
          <w:lang w:eastAsia="hr-HR"/>
        </w:rPr>
        <w:t xml:space="preserve"> obrazovnih, istraživačkih razvojnih aktivnosti u području energetske učinkovitosti</w:t>
      </w:r>
      <w:r w:rsidR="008C2D02">
        <w:rPr>
          <w:rFonts w:ascii="Times New Roman" w:eastAsia="Times New Roman" w:hAnsi="Times New Roman" w:cs="Times New Roman"/>
          <w:color w:val="000000" w:themeColor="text1"/>
          <w:sz w:val="24"/>
          <w:szCs w:val="24"/>
          <w:lang w:eastAsia="hr-HR"/>
        </w:rPr>
        <w:t xml:space="preserve"> je važan</w:t>
      </w:r>
      <w:r w:rsidR="007B6B49" w:rsidRPr="00637E8F">
        <w:rPr>
          <w:rFonts w:ascii="Times New Roman" w:eastAsia="Times New Roman" w:hAnsi="Times New Roman" w:cs="Times New Roman"/>
          <w:color w:val="000000" w:themeColor="text1"/>
          <w:sz w:val="24"/>
          <w:szCs w:val="24"/>
          <w:lang w:eastAsia="hr-HR"/>
        </w:rPr>
        <w:t xml:space="preserve"> projekt jer je </w:t>
      </w:r>
      <w:r w:rsidR="00B66B7F">
        <w:rPr>
          <w:rFonts w:ascii="Times New Roman" w:eastAsia="Times New Roman" w:hAnsi="Times New Roman" w:cs="Times New Roman"/>
          <w:color w:val="000000" w:themeColor="text1"/>
          <w:sz w:val="24"/>
          <w:szCs w:val="24"/>
          <w:lang w:eastAsia="hr-HR"/>
        </w:rPr>
        <w:t>1</w:t>
      </w:r>
      <w:r w:rsidR="007B6B49" w:rsidRPr="00637E8F">
        <w:rPr>
          <w:rFonts w:ascii="Times New Roman" w:eastAsia="Times New Roman" w:hAnsi="Times New Roman" w:cs="Times New Roman"/>
          <w:color w:val="000000" w:themeColor="text1"/>
          <w:sz w:val="24"/>
          <w:szCs w:val="24"/>
          <w:lang w:eastAsia="hr-HR"/>
        </w:rPr>
        <w:t xml:space="preserve"> od </w:t>
      </w:r>
      <w:r w:rsidR="00B66B7F">
        <w:rPr>
          <w:rFonts w:ascii="Times New Roman" w:eastAsia="Times New Roman" w:hAnsi="Times New Roman" w:cs="Times New Roman"/>
          <w:color w:val="000000" w:themeColor="text1"/>
          <w:sz w:val="24"/>
          <w:szCs w:val="24"/>
          <w:lang w:eastAsia="hr-HR"/>
        </w:rPr>
        <w:t>3</w:t>
      </w:r>
      <w:r w:rsidR="007B6B49" w:rsidRPr="00637E8F">
        <w:rPr>
          <w:rFonts w:ascii="Times New Roman" w:eastAsia="Times New Roman" w:hAnsi="Times New Roman" w:cs="Times New Roman"/>
          <w:color w:val="000000" w:themeColor="text1"/>
          <w:sz w:val="24"/>
          <w:szCs w:val="24"/>
          <w:lang w:eastAsia="hr-HR"/>
        </w:rPr>
        <w:t xml:space="preserve"> takva projekta u Europskoj uniji </w:t>
      </w:r>
      <w:r w:rsidR="00BC50E5">
        <w:rPr>
          <w:rFonts w:ascii="Times New Roman" w:eastAsia="Times New Roman" w:hAnsi="Times New Roman" w:cs="Times New Roman"/>
          <w:color w:val="000000" w:themeColor="text1"/>
          <w:sz w:val="24"/>
          <w:szCs w:val="24"/>
          <w:lang w:eastAsia="hr-HR"/>
        </w:rPr>
        <w:t xml:space="preserve">koji se bave </w:t>
      </w:r>
      <w:r w:rsidR="007B6B49" w:rsidRPr="00637E8F">
        <w:rPr>
          <w:rFonts w:ascii="Times New Roman" w:eastAsia="Times New Roman" w:hAnsi="Times New Roman" w:cs="Times New Roman"/>
          <w:color w:val="000000" w:themeColor="text1"/>
          <w:sz w:val="24"/>
          <w:szCs w:val="24"/>
          <w:lang w:eastAsia="hr-HR"/>
        </w:rPr>
        <w:t>istraživanj</w:t>
      </w:r>
      <w:r w:rsidR="00BC50E5">
        <w:rPr>
          <w:rFonts w:ascii="Times New Roman" w:eastAsia="Times New Roman" w:hAnsi="Times New Roman" w:cs="Times New Roman"/>
          <w:color w:val="000000" w:themeColor="text1"/>
          <w:sz w:val="24"/>
          <w:szCs w:val="24"/>
          <w:lang w:eastAsia="hr-HR"/>
        </w:rPr>
        <w:t>em</w:t>
      </w:r>
      <w:r w:rsidR="007B6B49" w:rsidRPr="00637E8F">
        <w:rPr>
          <w:rFonts w:ascii="Times New Roman" w:eastAsia="Times New Roman" w:hAnsi="Times New Roman" w:cs="Times New Roman"/>
          <w:color w:val="000000" w:themeColor="text1"/>
          <w:sz w:val="24"/>
          <w:szCs w:val="24"/>
          <w:lang w:eastAsia="hr-HR"/>
        </w:rPr>
        <w:t xml:space="preserve"> energije mora na Mediteranu i Jadranu. Projektom se provodilo istraživanje koje je uključivalo prikupljanje postojećih podataka o legislativi koja regulira korištenje energije mora, te podatke o geomorfološkim i hidrogeološkim karakte</w:t>
      </w:r>
      <w:r w:rsidR="004364E7">
        <w:rPr>
          <w:rFonts w:ascii="Times New Roman" w:eastAsia="Times New Roman" w:hAnsi="Times New Roman" w:cs="Times New Roman"/>
          <w:color w:val="000000" w:themeColor="text1"/>
          <w:sz w:val="24"/>
          <w:szCs w:val="24"/>
          <w:lang w:eastAsia="hr-HR"/>
        </w:rPr>
        <w:t>ristikama istraživanog područja</w:t>
      </w:r>
    </w:p>
    <w:p w14:paraId="64A2BBC2" w14:textId="77777777" w:rsidR="001A51B4" w:rsidRDefault="001A51B4" w:rsidP="00D80007">
      <w:pPr>
        <w:spacing w:after="0" w:line="360" w:lineRule="auto"/>
        <w:jc w:val="both"/>
        <w:rPr>
          <w:rFonts w:ascii="Times New Roman" w:eastAsia="Times New Roman" w:hAnsi="Times New Roman" w:cs="Times New Roman"/>
          <w:color w:val="000000" w:themeColor="text1"/>
          <w:sz w:val="24"/>
          <w:szCs w:val="24"/>
          <w:lang w:eastAsia="hr-HR"/>
        </w:rPr>
      </w:pPr>
    </w:p>
    <w:p w14:paraId="5209EEDF" w14:textId="77777777" w:rsidR="007B6B49" w:rsidRDefault="005217F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Za navedeno je Fond za zaštitu okoliša i energetsku učinkovitost</w:t>
      </w:r>
      <w:r w:rsidR="001748CD" w:rsidRPr="00637E8F">
        <w:rPr>
          <w:rFonts w:ascii="Times New Roman" w:eastAsia="Times New Roman" w:hAnsi="Times New Roman" w:cs="Times New Roman"/>
          <w:color w:val="000000" w:themeColor="text1"/>
          <w:sz w:val="24"/>
          <w:szCs w:val="24"/>
          <w:lang w:eastAsia="hr-HR"/>
        </w:rPr>
        <w:t xml:space="preserve"> u 2018. uložio 28.017.129,40 </w:t>
      </w:r>
      <w:r w:rsidR="003D469B" w:rsidRPr="003D469B">
        <w:rPr>
          <w:rFonts w:ascii="Times New Roman" w:eastAsia="Times New Roman" w:hAnsi="Times New Roman" w:cs="Times New Roman"/>
          <w:color w:val="000000" w:themeColor="text1"/>
          <w:sz w:val="24"/>
          <w:szCs w:val="24"/>
          <w:lang w:eastAsia="hr-HR"/>
        </w:rPr>
        <w:t>kuna</w:t>
      </w:r>
      <w:r w:rsidR="001748CD" w:rsidRPr="00637E8F">
        <w:rPr>
          <w:rFonts w:ascii="Times New Roman" w:eastAsia="Times New Roman" w:hAnsi="Times New Roman" w:cs="Times New Roman"/>
          <w:color w:val="000000" w:themeColor="text1"/>
          <w:sz w:val="24"/>
          <w:szCs w:val="24"/>
          <w:lang w:eastAsia="hr-HR"/>
        </w:rPr>
        <w:t>.</w:t>
      </w:r>
      <w:r w:rsidRPr="00637E8F">
        <w:rPr>
          <w:rFonts w:ascii="Times New Roman" w:eastAsia="Times New Roman" w:hAnsi="Times New Roman" w:cs="Times New Roman"/>
          <w:color w:val="000000" w:themeColor="text1"/>
          <w:sz w:val="24"/>
          <w:szCs w:val="24"/>
          <w:lang w:eastAsia="hr-HR"/>
        </w:rPr>
        <w:t xml:space="preserve"> </w:t>
      </w:r>
    </w:p>
    <w:p w14:paraId="621DC258" w14:textId="03235133" w:rsidR="000C32DE" w:rsidRDefault="000C32DE" w:rsidP="00D80007">
      <w:pPr>
        <w:spacing w:after="0" w:line="360" w:lineRule="auto"/>
        <w:jc w:val="both"/>
        <w:rPr>
          <w:rFonts w:ascii="Times New Roman" w:eastAsia="Times New Roman" w:hAnsi="Times New Roman" w:cs="Times New Roman"/>
          <w:color w:val="000000" w:themeColor="text1"/>
          <w:sz w:val="24"/>
          <w:szCs w:val="24"/>
          <w:lang w:eastAsia="hr-HR"/>
        </w:rPr>
      </w:pPr>
    </w:p>
    <w:p w14:paraId="7CEEB484" w14:textId="4CB5F110" w:rsidR="00E877DA" w:rsidRDefault="00E877DA" w:rsidP="00D80007">
      <w:pPr>
        <w:spacing w:after="0" w:line="360" w:lineRule="auto"/>
        <w:jc w:val="both"/>
        <w:rPr>
          <w:rFonts w:ascii="Times New Roman" w:eastAsia="Times New Roman" w:hAnsi="Times New Roman" w:cs="Times New Roman"/>
          <w:color w:val="000000" w:themeColor="text1"/>
          <w:sz w:val="24"/>
          <w:szCs w:val="24"/>
          <w:lang w:eastAsia="hr-HR"/>
        </w:rPr>
      </w:pPr>
    </w:p>
    <w:p w14:paraId="7AEDCB60" w14:textId="77777777" w:rsidR="00E877DA" w:rsidRPr="00637E8F" w:rsidRDefault="00E877DA" w:rsidP="00D80007">
      <w:pPr>
        <w:spacing w:after="0" w:line="360" w:lineRule="auto"/>
        <w:jc w:val="both"/>
        <w:rPr>
          <w:rFonts w:ascii="Times New Roman" w:eastAsia="Times New Roman" w:hAnsi="Times New Roman" w:cs="Times New Roman"/>
          <w:color w:val="000000" w:themeColor="text1"/>
          <w:sz w:val="24"/>
          <w:szCs w:val="24"/>
          <w:lang w:eastAsia="hr-HR"/>
        </w:rPr>
      </w:pPr>
    </w:p>
    <w:p w14:paraId="2AB581F0"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67" w:name="_Toc51140513"/>
      <w:bookmarkStart w:id="68" w:name="_Toc51930944"/>
      <w:bookmarkStart w:id="69" w:name="_Toc516130595"/>
      <w:bookmarkStart w:id="70" w:name="_Toc516130852"/>
      <w:bookmarkStart w:id="71" w:name="_Toc516143292"/>
      <w:bookmarkStart w:id="72" w:name="_Toc516143464"/>
      <w:bookmarkEnd w:id="19"/>
      <w:bookmarkEnd w:id="20"/>
      <w:bookmarkEnd w:id="21"/>
      <w:bookmarkEnd w:id="22"/>
      <w:bookmarkEnd w:id="23"/>
      <w:bookmarkEnd w:id="24"/>
      <w:bookmarkEnd w:id="25"/>
      <w:r w:rsidRPr="00637E8F">
        <w:rPr>
          <w:rFonts w:cs="Times New Roman"/>
          <w:color w:val="000000" w:themeColor="text1"/>
          <w:szCs w:val="24"/>
          <w:lang w:val="hr-HR"/>
        </w:rPr>
        <w:lastRenderedPageBreak/>
        <w:t>DRŽAVNA GEODETSKA UPRAVA</w:t>
      </w:r>
      <w:bookmarkEnd w:id="67"/>
      <w:bookmarkEnd w:id="68"/>
    </w:p>
    <w:p w14:paraId="1046911C" w14:textId="77777777" w:rsidR="004364E7" w:rsidRPr="004364E7" w:rsidRDefault="004364E7" w:rsidP="004364E7"/>
    <w:p w14:paraId="7E398622" w14:textId="77777777" w:rsidR="00A02BB2"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 xml:space="preserve">U okviru provedbe Zakona o otocima u 2018. Državna geodetska uprava je sukladno Zakonu o državnoj </w:t>
      </w:r>
      <w:r w:rsidR="00BA7C6E">
        <w:rPr>
          <w:rFonts w:ascii="Times New Roman" w:hAnsi="Times New Roman" w:cs="Times New Roman"/>
          <w:color w:val="000000" w:themeColor="text1"/>
          <w:sz w:val="24"/>
          <w:szCs w:val="24"/>
          <w:lang w:eastAsia="hr-HR"/>
        </w:rPr>
        <w:t>izmjeri i katastru nekretnina (Narodne novine</w:t>
      </w:r>
      <w:r w:rsidRPr="00637E8F">
        <w:rPr>
          <w:rFonts w:ascii="Times New Roman" w:hAnsi="Times New Roman" w:cs="Times New Roman"/>
          <w:color w:val="000000" w:themeColor="text1"/>
          <w:sz w:val="24"/>
          <w:szCs w:val="24"/>
          <w:lang w:eastAsia="hr-HR"/>
        </w:rPr>
        <w:t>, broj 112/18) u sporazumu s jedinicama lokalne samouprave provodila kata</w:t>
      </w:r>
      <w:r w:rsidR="00C20A64">
        <w:rPr>
          <w:rFonts w:ascii="Times New Roman" w:hAnsi="Times New Roman" w:cs="Times New Roman"/>
          <w:color w:val="000000" w:themeColor="text1"/>
          <w:sz w:val="24"/>
          <w:szCs w:val="24"/>
          <w:lang w:eastAsia="hr-HR"/>
        </w:rPr>
        <w:t>starske izmjere</w:t>
      </w:r>
      <w:r w:rsidRPr="00637E8F">
        <w:rPr>
          <w:rFonts w:ascii="Times New Roman" w:hAnsi="Times New Roman" w:cs="Times New Roman"/>
          <w:color w:val="000000" w:themeColor="text1"/>
          <w:sz w:val="24"/>
          <w:szCs w:val="24"/>
          <w:lang w:eastAsia="hr-HR"/>
        </w:rPr>
        <w:t xml:space="preserve"> te nastavne postupke na izlaganju na javni uvid podataka prikupljenih katastarskom izmjerom koje se provodi istovremeno i povezano s obnovom/osnivanjem zemljišnih knjiga koje provode nadležni općinski sudovi.</w:t>
      </w:r>
      <w:r w:rsidR="00A02BB2">
        <w:rPr>
          <w:rFonts w:ascii="Times New Roman" w:hAnsi="Times New Roman" w:cs="Times New Roman"/>
          <w:color w:val="000000" w:themeColor="text1"/>
          <w:sz w:val="24"/>
          <w:szCs w:val="24"/>
          <w:lang w:eastAsia="hr-HR"/>
        </w:rPr>
        <w:t xml:space="preserve"> </w:t>
      </w:r>
      <w:r w:rsidRPr="00637E8F">
        <w:rPr>
          <w:rFonts w:ascii="Times New Roman" w:hAnsi="Times New Roman" w:cs="Times New Roman"/>
          <w:color w:val="000000" w:themeColor="text1"/>
          <w:sz w:val="24"/>
          <w:szCs w:val="24"/>
          <w:lang w:eastAsia="hr-HR"/>
        </w:rPr>
        <w:t xml:space="preserve">U planu nabave za 2018. godinu na poziciji Državne geodetske uprave - Državni program za otoke </w:t>
      </w:r>
      <w:r w:rsidR="003B3F0D">
        <w:rPr>
          <w:rFonts w:ascii="Times New Roman" w:hAnsi="Times New Roman" w:cs="Times New Roman"/>
          <w:color w:val="000000" w:themeColor="text1"/>
          <w:sz w:val="24"/>
          <w:szCs w:val="24"/>
          <w:lang w:eastAsia="hr-HR"/>
        </w:rPr>
        <w:t xml:space="preserve">predviđeno je </w:t>
      </w:r>
      <w:r w:rsidRPr="00637E8F">
        <w:rPr>
          <w:rFonts w:ascii="Times New Roman" w:hAnsi="Times New Roman" w:cs="Times New Roman"/>
          <w:color w:val="000000" w:themeColor="text1"/>
          <w:sz w:val="24"/>
          <w:szCs w:val="24"/>
          <w:lang w:eastAsia="hr-HR"/>
        </w:rPr>
        <w:t>dovršenje katastarske izmjere na području Općine Kukljica</w:t>
      </w:r>
      <w:r w:rsidR="003B3F0D">
        <w:rPr>
          <w:rFonts w:ascii="Times New Roman" w:hAnsi="Times New Roman" w:cs="Times New Roman"/>
          <w:color w:val="000000" w:themeColor="text1"/>
          <w:sz w:val="24"/>
          <w:szCs w:val="24"/>
          <w:lang w:eastAsia="hr-HR"/>
        </w:rPr>
        <w:t xml:space="preserve"> </w:t>
      </w:r>
      <w:r w:rsidRPr="00637E8F">
        <w:rPr>
          <w:rFonts w:ascii="Times New Roman" w:hAnsi="Times New Roman" w:cs="Times New Roman"/>
          <w:color w:val="000000" w:themeColor="text1"/>
          <w:sz w:val="24"/>
          <w:szCs w:val="24"/>
          <w:lang w:eastAsia="hr-HR"/>
        </w:rPr>
        <w:t>–</w:t>
      </w:r>
      <w:r w:rsidR="003B3F0D">
        <w:rPr>
          <w:rFonts w:ascii="Times New Roman" w:hAnsi="Times New Roman" w:cs="Times New Roman"/>
          <w:color w:val="000000" w:themeColor="text1"/>
          <w:sz w:val="24"/>
          <w:szCs w:val="24"/>
          <w:lang w:eastAsia="hr-HR"/>
        </w:rPr>
        <w:t xml:space="preserve"> </w:t>
      </w:r>
      <w:r w:rsidRPr="00637E8F">
        <w:rPr>
          <w:rFonts w:ascii="Times New Roman" w:hAnsi="Times New Roman" w:cs="Times New Roman"/>
          <w:color w:val="000000" w:themeColor="text1"/>
          <w:sz w:val="24"/>
          <w:szCs w:val="24"/>
          <w:lang w:eastAsia="hr-HR"/>
        </w:rPr>
        <w:t xml:space="preserve">k.o. Kukljica (695 ha). </w:t>
      </w:r>
    </w:p>
    <w:p w14:paraId="7FDBB192" w14:textId="77777777" w:rsidR="004364E7" w:rsidRDefault="004364E7" w:rsidP="00D80007">
      <w:pPr>
        <w:spacing w:after="0" w:line="360" w:lineRule="auto"/>
        <w:jc w:val="both"/>
        <w:rPr>
          <w:rFonts w:ascii="Times New Roman" w:hAnsi="Times New Roman" w:cs="Times New Roman"/>
          <w:color w:val="000000" w:themeColor="text1"/>
          <w:sz w:val="24"/>
          <w:szCs w:val="24"/>
          <w:lang w:eastAsia="hr-HR"/>
        </w:rPr>
      </w:pPr>
    </w:p>
    <w:p w14:paraId="2A382B8C" w14:textId="77777777" w:rsidR="007B6B49"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Katastarske izmjere u 2018. su se provodile na području katastarskih općina: Kukljica (otok Ugljan), Punat – nova, Stara Baška – nova (otok Krk), Okrug (otok Čiovo), Preko,  Poljana i Sutomišćica (otok Ugljan), Kali (otok Ugljan), Pašman (otok Pašman), dio k.o. Kolan (otok Pag) i dio k.o. Povljana (otok Pag).</w:t>
      </w:r>
    </w:p>
    <w:p w14:paraId="47EB56ED" w14:textId="77777777" w:rsidR="004364E7" w:rsidRPr="00637E8F" w:rsidRDefault="004364E7" w:rsidP="00D80007">
      <w:pPr>
        <w:spacing w:after="0" w:line="360" w:lineRule="auto"/>
        <w:jc w:val="both"/>
        <w:rPr>
          <w:rFonts w:ascii="Times New Roman" w:hAnsi="Times New Roman" w:cs="Times New Roman"/>
          <w:color w:val="000000" w:themeColor="text1"/>
          <w:sz w:val="24"/>
          <w:szCs w:val="24"/>
          <w:lang w:eastAsia="hr-HR"/>
        </w:rPr>
      </w:pPr>
    </w:p>
    <w:p w14:paraId="2A729D5D" w14:textId="77777777" w:rsidR="007B6B49"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 xml:space="preserve">Izlaganje </w:t>
      </w:r>
      <w:r w:rsidR="00E62FB8" w:rsidRPr="00637E8F">
        <w:rPr>
          <w:rFonts w:ascii="Times New Roman" w:hAnsi="Times New Roman" w:cs="Times New Roman"/>
          <w:color w:val="000000" w:themeColor="text1"/>
          <w:sz w:val="24"/>
          <w:szCs w:val="24"/>
          <w:lang w:eastAsia="hr-HR"/>
        </w:rPr>
        <w:t xml:space="preserve">podataka </w:t>
      </w:r>
      <w:r w:rsidRPr="00637E8F">
        <w:rPr>
          <w:rFonts w:ascii="Times New Roman" w:hAnsi="Times New Roman" w:cs="Times New Roman"/>
          <w:color w:val="000000" w:themeColor="text1"/>
          <w:sz w:val="24"/>
          <w:szCs w:val="24"/>
          <w:lang w:eastAsia="hr-HR"/>
        </w:rPr>
        <w:t>na javni uvid sa istovremenom obnovom /</w:t>
      </w:r>
      <w:r w:rsidR="009E0B43">
        <w:rPr>
          <w:rFonts w:ascii="Times New Roman" w:hAnsi="Times New Roman" w:cs="Times New Roman"/>
          <w:color w:val="000000" w:themeColor="text1"/>
          <w:sz w:val="24"/>
          <w:szCs w:val="24"/>
          <w:lang w:eastAsia="hr-HR"/>
        </w:rPr>
        <w:t xml:space="preserve"> </w:t>
      </w:r>
      <w:r w:rsidRPr="00637E8F">
        <w:rPr>
          <w:rFonts w:ascii="Times New Roman" w:hAnsi="Times New Roman" w:cs="Times New Roman"/>
          <w:color w:val="000000" w:themeColor="text1"/>
          <w:sz w:val="24"/>
          <w:szCs w:val="24"/>
          <w:lang w:eastAsia="hr-HR"/>
        </w:rPr>
        <w:t>osnivanjem zemljišnih knjiga u 2018</w:t>
      </w:r>
      <w:r w:rsidR="009B2E10">
        <w:rPr>
          <w:rFonts w:ascii="Times New Roman" w:hAnsi="Times New Roman" w:cs="Times New Roman"/>
          <w:color w:val="000000" w:themeColor="text1"/>
          <w:sz w:val="24"/>
          <w:szCs w:val="24"/>
          <w:lang w:eastAsia="hr-HR"/>
        </w:rPr>
        <w:t>.</w:t>
      </w:r>
      <w:r w:rsidRPr="00637E8F">
        <w:rPr>
          <w:rFonts w:ascii="Times New Roman" w:hAnsi="Times New Roman" w:cs="Times New Roman"/>
          <w:color w:val="000000" w:themeColor="text1"/>
          <w:sz w:val="24"/>
          <w:szCs w:val="24"/>
          <w:lang w:eastAsia="hr-HR"/>
        </w:rPr>
        <w:t xml:space="preserve"> se provodilo za katastarske općine Novalja (otok Pag), Omišalj-Njivice (otok Krk), Malinska-Dubašnica (otok Krk), k.o. Kornati (pripadajući otoci, otočići i hridi), Stari Grad (otok Hvar), Božava (Dugi otok), Sali (Dugi otok), Veli Iž, Mali Iž (otok Iž), Tkon (otok Pašman), Dobropoljana (otok Pašman), Banj (otok Pašman), Neviđane (otok Pašman), Mrljane (otok Pašman). </w:t>
      </w:r>
    </w:p>
    <w:p w14:paraId="0A0BB568" w14:textId="77777777" w:rsidR="004364E7" w:rsidRPr="00637E8F" w:rsidRDefault="004364E7" w:rsidP="00D80007">
      <w:pPr>
        <w:spacing w:after="0" w:line="360" w:lineRule="auto"/>
        <w:jc w:val="both"/>
        <w:rPr>
          <w:rFonts w:ascii="Times New Roman" w:hAnsi="Times New Roman" w:cs="Times New Roman"/>
          <w:color w:val="000000" w:themeColor="text1"/>
          <w:sz w:val="24"/>
          <w:szCs w:val="24"/>
          <w:lang w:eastAsia="hr-HR"/>
        </w:rPr>
      </w:pPr>
    </w:p>
    <w:p w14:paraId="7E3B083B" w14:textId="77777777" w:rsidR="00D15F61"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 xml:space="preserve">U okviru </w:t>
      </w:r>
      <w:r w:rsidR="009B2E10">
        <w:rPr>
          <w:rFonts w:ascii="Times New Roman" w:hAnsi="Times New Roman" w:cs="Times New Roman"/>
          <w:color w:val="000000" w:themeColor="text1"/>
          <w:sz w:val="24"/>
          <w:szCs w:val="24"/>
          <w:lang w:eastAsia="hr-HR"/>
        </w:rPr>
        <w:t>d</w:t>
      </w:r>
      <w:r w:rsidRPr="00637E8F">
        <w:rPr>
          <w:rFonts w:ascii="Times New Roman" w:hAnsi="Times New Roman" w:cs="Times New Roman"/>
          <w:color w:val="000000" w:themeColor="text1"/>
          <w:sz w:val="24"/>
          <w:szCs w:val="24"/>
          <w:lang w:eastAsia="hr-HR"/>
        </w:rPr>
        <w:t xml:space="preserve">ržavnog proračuna </w:t>
      </w:r>
      <w:r w:rsidR="009B2E10">
        <w:rPr>
          <w:rFonts w:ascii="Times New Roman" w:hAnsi="Times New Roman" w:cs="Times New Roman"/>
          <w:color w:val="000000" w:themeColor="text1"/>
          <w:sz w:val="24"/>
          <w:szCs w:val="24"/>
          <w:lang w:eastAsia="hr-HR"/>
        </w:rPr>
        <w:t>Republike Hrvatske u 2018.,</w:t>
      </w:r>
      <w:r w:rsidRPr="00637E8F">
        <w:rPr>
          <w:rFonts w:ascii="Times New Roman" w:hAnsi="Times New Roman" w:cs="Times New Roman"/>
          <w:color w:val="000000" w:themeColor="text1"/>
          <w:sz w:val="24"/>
          <w:szCs w:val="24"/>
          <w:lang w:eastAsia="hr-HR"/>
        </w:rPr>
        <w:t xml:space="preserve"> Državn</w:t>
      </w:r>
      <w:r w:rsidR="009B2E10">
        <w:rPr>
          <w:rFonts w:ascii="Times New Roman" w:hAnsi="Times New Roman" w:cs="Times New Roman"/>
          <w:color w:val="000000" w:themeColor="text1"/>
          <w:sz w:val="24"/>
          <w:szCs w:val="24"/>
          <w:lang w:eastAsia="hr-HR"/>
        </w:rPr>
        <w:t>a</w:t>
      </w:r>
      <w:r w:rsidRPr="00637E8F">
        <w:rPr>
          <w:rFonts w:ascii="Times New Roman" w:hAnsi="Times New Roman" w:cs="Times New Roman"/>
          <w:color w:val="000000" w:themeColor="text1"/>
          <w:sz w:val="24"/>
          <w:szCs w:val="24"/>
          <w:lang w:eastAsia="hr-HR"/>
        </w:rPr>
        <w:t xml:space="preserve"> geodetsk</w:t>
      </w:r>
      <w:r w:rsidR="009B2E10">
        <w:rPr>
          <w:rFonts w:ascii="Times New Roman" w:hAnsi="Times New Roman" w:cs="Times New Roman"/>
          <w:color w:val="000000" w:themeColor="text1"/>
          <w:sz w:val="24"/>
          <w:szCs w:val="24"/>
          <w:lang w:eastAsia="hr-HR"/>
        </w:rPr>
        <w:t>a</w:t>
      </w:r>
      <w:r w:rsidRPr="00637E8F">
        <w:rPr>
          <w:rFonts w:ascii="Times New Roman" w:hAnsi="Times New Roman" w:cs="Times New Roman"/>
          <w:color w:val="000000" w:themeColor="text1"/>
          <w:sz w:val="24"/>
          <w:szCs w:val="24"/>
          <w:lang w:eastAsia="hr-HR"/>
        </w:rPr>
        <w:t xml:space="preserve"> uprav</w:t>
      </w:r>
      <w:r w:rsidR="009B2E10">
        <w:rPr>
          <w:rFonts w:ascii="Times New Roman" w:hAnsi="Times New Roman" w:cs="Times New Roman"/>
          <w:color w:val="000000" w:themeColor="text1"/>
          <w:sz w:val="24"/>
          <w:szCs w:val="24"/>
          <w:lang w:eastAsia="hr-HR"/>
        </w:rPr>
        <w:t>a</w:t>
      </w:r>
      <w:r w:rsidR="00A62E7E">
        <w:rPr>
          <w:rFonts w:ascii="Times New Roman" w:hAnsi="Times New Roman" w:cs="Times New Roman"/>
          <w:color w:val="000000" w:themeColor="text1"/>
          <w:sz w:val="24"/>
          <w:szCs w:val="24"/>
          <w:lang w:eastAsia="hr-HR"/>
        </w:rPr>
        <w:t xml:space="preserve"> je,</w:t>
      </w:r>
      <w:r w:rsidRPr="00637E8F">
        <w:rPr>
          <w:rFonts w:ascii="Times New Roman" w:hAnsi="Times New Roman" w:cs="Times New Roman"/>
          <w:color w:val="000000" w:themeColor="text1"/>
          <w:sz w:val="24"/>
          <w:szCs w:val="24"/>
          <w:lang w:eastAsia="hr-HR"/>
        </w:rPr>
        <w:t xml:space="preserve"> s osnove sklopljenih ugovora</w:t>
      </w:r>
      <w:r w:rsidR="00A62E7E">
        <w:rPr>
          <w:rFonts w:ascii="Times New Roman" w:hAnsi="Times New Roman" w:cs="Times New Roman"/>
          <w:color w:val="000000" w:themeColor="text1"/>
          <w:sz w:val="24"/>
          <w:szCs w:val="24"/>
          <w:lang w:eastAsia="hr-HR"/>
        </w:rPr>
        <w:t>,</w:t>
      </w:r>
      <w:r w:rsidRPr="00637E8F">
        <w:rPr>
          <w:rFonts w:ascii="Times New Roman" w:hAnsi="Times New Roman" w:cs="Times New Roman"/>
          <w:color w:val="000000" w:themeColor="text1"/>
          <w:sz w:val="24"/>
          <w:szCs w:val="24"/>
          <w:lang w:eastAsia="hr-HR"/>
        </w:rPr>
        <w:t xml:space="preserve"> realizira</w:t>
      </w:r>
      <w:r w:rsidR="00A62E7E">
        <w:rPr>
          <w:rFonts w:ascii="Times New Roman" w:hAnsi="Times New Roman" w:cs="Times New Roman"/>
          <w:color w:val="000000" w:themeColor="text1"/>
          <w:sz w:val="24"/>
          <w:szCs w:val="24"/>
          <w:lang w:eastAsia="hr-HR"/>
        </w:rPr>
        <w:t>la</w:t>
      </w:r>
      <w:r w:rsidRPr="00637E8F">
        <w:rPr>
          <w:rFonts w:ascii="Times New Roman" w:hAnsi="Times New Roman" w:cs="Times New Roman"/>
          <w:color w:val="000000" w:themeColor="text1"/>
          <w:sz w:val="24"/>
          <w:szCs w:val="24"/>
          <w:lang w:eastAsia="hr-HR"/>
        </w:rPr>
        <w:t xml:space="preserve"> sredstva </w:t>
      </w:r>
      <w:r w:rsidR="00A62E7E">
        <w:rPr>
          <w:rFonts w:ascii="Times New Roman" w:hAnsi="Times New Roman" w:cs="Times New Roman"/>
          <w:color w:val="000000" w:themeColor="text1"/>
          <w:sz w:val="24"/>
          <w:szCs w:val="24"/>
          <w:lang w:eastAsia="hr-HR"/>
        </w:rPr>
        <w:t>za projek</w:t>
      </w:r>
      <w:r w:rsidR="006330FA">
        <w:rPr>
          <w:rFonts w:ascii="Times New Roman" w:hAnsi="Times New Roman" w:cs="Times New Roman"/>
          <w:color w:val="000000" w:themeColor="text1"/>
          <w:sz w:val="24"/>
          <w:szCs w:val="24"/>
          <w:lang w:eastAsia="hr-HR"/>
        </w:rPr>
        <w:t>t</w:t>
      </w:r>
      <w:r w:rsidR="00A62E7E">
        <w:rPr>
          <w:rFonts w:ascii="Times New Roman" w:hAnsi="Times New Roman" w:cs="Times New Roman"/>
          <w:color w:val="000000" w:themeColor="text1"/>
          <w:sz w:val="24"/>
          <w:szCs w:val="24"/>
          <w:lang w:eastAsia="hr-HR"/>
        </w:rPr>
        <w:t>e</w:t>
      </w:r>
      <w:r w:rsidR="006330FA">
        <w:rPr>
          <w:rFonts w:ascii="Times New Roman" w:hAnsi="Times New Roman" w:cs="Times New Roman"/>
          <w:color w:val="000000" w:themeColor="text1"/>
          <w:sz w:val="24"/>
          <w:szCs w:val="24"/>
          <w:lang w:eastAsia="hr-HR"/>
        </w:rPr>
        <w:t xml:space="preserve"> na otocima</w:t>
      </w:r>
      <w:r w:rsidR="00A62E7E">
        <w:rPr>
          <w:rFonts w:ascii="Times New Roman" w:hAnsi="Times New Roman" w:cs="Times New Roman"/>
          <w:color w:val="000000" w:themeColor="text1"/>
          <w:sz w:val="24"/>
          <w:szCs w:val="24"/>
          <w:lang w:eastAsia="hr-HR"/>
        </w:rPr>
        <w:t xml:space="preserve"> </w:t>
      </w:r>
      <w:r w:rsidRPr="00637E8F">
        <w:rPr>
          <w:rFonts w:ascii="Times New Roman" w:hAnsi="Times New Roman" w:cs="Times New Roman"/>
          <w:color w:val="000000" w:themeColor="text1"/>
          <w:sz w:val="24"/>
          <w:szCs w:val="24"/>
          <w:lang w:eastAsia="hr-HR"/>
        </w:rPr>
        <w:t xml:space="preserve">u ukupnom iznosu od 3.507.087,50 </w:t>
      </w:r>
      <w:r w:rsidR="003D469B" w:rsidRPr="003D469B">
        <w:rPr>
          <w:rFonts w:ascii="Times New Roman" w:hAnsi="Times New Roman" w:cs="Times New Roman"/>
          <w:color w:val="000000" w:themeColor="text1"/>
          <w:sz w:val="24"/>
          <w:szCs w:val="24"/>
          <w:lang w:eastAsia="hr-HR"/>
        </w:rPr>
        <w:t>kuna</w:t>
      </w:r>
      <w:r w:rsidR="00A62E7E">
        <w:rPr>
          <w:rFonts w:ascii="Times New Roman" w:hAnsi="Times New Roman" w:cs="Times New Roman"/>
          <w:color w:val="000000" w:themeColor="text1"/>
          <w:sz w:val="24"/>
          <w:szCs w:val="24"/>
          <w:lang w:eastAsia="hr-HR"/>
        </w:rPr>
        <w:t>.</w:t>
      </w:r>
      <w:r w:rsidRPr="00637E8F">
        <w:rPr>
          <w:rFonts w:ascii="Times New Roman" w:hAnsi="Times New Roman" w:cs="Times New Roman"/>
          <w:color w:val="000000" w:themeColor="text1"/>
          <w:sz w:val="24"/>
          <w:szCs w:val="24"/>
          <w:lang w:eastAsia="hr-HR"/>
        </w:rPr>
        <w:t xml:space="preserve"> </w:t>
      </w:r>
    </w:p>
    <w:p w14:paraId="39B7BB24" w14:textId="77777777" w:rsidR="00D15F61" w:rsidRDefault="00D15F61" w:rsidP="00D80007">
      <w:pPr>
        <w:spacing w:after="0" w:line="360" w:lineRule="auto"/>
        <w:jc w:val="both"/>
        <w:rPr>
          <w:rFonts w:cs="Times New Roman"/>
          <w:color w:val="000000" w:themeColor="text1"/>
          <w:szCs w:val="24"/>
        </w:rPr>
      </w:pPr>
    </w:p>
    <w:p w14:paraId="589329B8" w14:textId="296F93EE" w:rsidR="007B6B49" w:rsidRDefault="007B6B49" w:rsidP="00D80007">
      <w:pPr>
        <w:pStyle w:val="Heading3"/>
        <w:spacing w:before="0" w:after="0" w:line="360" w:lineRule="auto"/>
        <w:jc w:val="both"/>
        <w:rPr>
          <w:rFonts w:cs="Times New Roman"/>
          <w:color w:val="000000" w:themeColor="text1"/>
          <w:szCs w:val="24"/>
          <w:lang w:val="hr-HR"/>
        </w:rPr>
      </w:pPr>
      <w:bookmarkStart w:id="73" w:name="_Toc51140514"/>
      <w:bookmarkStart w:id="74" w:name="_Toc51930945"/>
      <w:r w:rsidRPr="00637E8F">
        <w:rPr>
          <w:rFonts w:cs="Times New Roman"/>
          <w:color w:val="000000" w:themeColor="text1"/>
          <w:szCs w:val="24"/>
          <w:lang w:val="hr-HR"/>
        </w:rPr>
        <w:t>HRVATSKI ZAVOD ZA ZAPOŠLJAVANJE</w:t>
      </w:r>
      <w:bookmarkEnd w:id="69"/>
      <w:bookmarkEnd w:id="70"/>
      <w:bookmarkEnd w:id="71"/>
      <w:bookmarkEnd w:id="72"/>
      <w:bookmarkEnd w:id="73"/>
      <w:bookmarkEnd w:id="74"/>
    </w:p>
    <w:p w14:paraId="388ACD54" w14:textId="77777777" w:rsidR="00954F69" w:rsidRPr="00954F69" w:rsidRDefault="00954F69" w:rsidP="00954F69"/>
    <w:p w14:paraId="20B4694A" w14:textId="30569831" w:rsidR="007B6B49" w:rsidRPr="00637E8F"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Hrvatski zavod za zapošljavanje u 2018. provodio je mjere aktivne politike zapošljavanja sukladno ciljevima i aktivnostima definiranim Smjernicama za razvoj i provedbu aktivne politike zapošljava</w:t>
      </w:r>
      <w:r w:rsidR="00017B0E">
        <w:rPr>
          <w:rFonts w:ascii="Times New Roman" w:hAnsi="Times New Roman" w:cs="Times New Roman"/>
          <w:color w:val="000000" w:themeColor="text1"/>
          <w:sz w:val="24"/>
          <w:szCs w:val="24"/>
          <w:lang w:eastAsia="hr-HR"/>
        </w:rPr>
        <w:t xml:space="preserve">nja u </w:t>
      </w:r>
      <w:r w:rsidR="00401D2D" w:rsidRPr="00401D2D">
        <w:rPr>
          <w:rFonts w:ascii="Times New Roman" w:hAnsi="Times New Roman" w:cs="Times New Roman"/>
          <w:color w:val="000000" w:themeColor="text1"/>
          <w:sz w:val="24"/>
          <w:szCs w:val="24"/>
          <w:lang w:eastAsia="hr-HR"/>
        </w:rPr>
        <w:t xml:space="preserve"> Republici Hrvatskoj u razdoblju</w:t>
      </w:r>
      <w:r w:rsidR="00401D2D">
        <w:rPr>
          <w:rFonts w:ascii="Times New Roman" w:hAnsi="Times New Roman" w:cs="Times New Roman"/>
          <w:color w:val="000000" w:themeColor="text1"/>
          <w:sz w:val="24"/>
          <w:szCs w:val="24"/>
          <w:lang w:eastAsia="hr-HR"/>
        </w:rPr>
        <w:t xml:space="preserve"> </w:t>
      </w:r>
      <w:r w:rsidR="00017B0E">
        <w:rPr>
          <w:rFonts w:ascii="Times New Roman" w:hAnsi="Times New Roman" w:cs="Times New Roman"/>
          <w:color w:val="000000" w:themeColor="text1"/>
          <w:sz w:val="24"/>
          <w:szCs w:val="24"/>
          <w:lang w:eastAsia="hr-HR"/>
        </w:rPr>
        <w:t>od 2018. do 2020.</w:t>
      </w:r>
      <w:r w:rsidRPr="00637E8F">
        <w:rPr>
          <w:rFonts w:ascii="Times New Roman" w:hAnsi="Times New Roman" w:cs="Times New Roman"/>
          <w:color w:val="000000" w:themeColor="text1"/>
          <w:sz w:val="24"/>
          <w:szCs w:val="24"/>
          <w:lang w:eastAsia="hr-HR"/>
        </w:rPr>
        <w:t>, a s ciljem poticanja zapošljavanja i obrazovanja nezaposlenih osoba u nepovoljnom položaju na tržištu rada.</w:t>
      </w:r>
    </w:p>
    <w:p w14:paraId="4437EF82"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lang w:eastAsia="hr-HR"/>
        </w:rPr>
      </w:pPr>
    </w:p>
    <w:p w14:paraId="30EC2DD6"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 xml:space="preserve">Aktivnosti poticanja zapošljavanja i osposobljavanja te očuvanja radnih mjesta provodile su se u 2018. na otocima Pagu, Krku, Cresu, Rabu, Lošinju, Dugom otoku, Pašmanu, Ugljanu, Viru, Murteru, Braču, Hvaru, Visu, Šolti, Korčuli, Lastovu, Pelješcu i Mljetu, dodjeljivanjem potpora i subvencija otočnim poslodavcima, kao i novčanih pomoći sudionicima aktivnosti stručnog osposobljavanja, osposobljavanja na radnom mjestu, osposobljavanja za stjecanje odgovarajućeg radnog iskustva te mjere </w:t>
      </w:r>
      <w:r w:rsidR="00EA0236">
        <w:rPr>
          <w:rFonts w:ascii="Times New Roman" w:hAnsi="Times New Roman" w:cs="Times New Roman"/>
          <w:color w:val="000000" w:themeColor="text1"/>
          <w:sz w:val="24"/>
          <w:szCs w:val="24"/>
          <w:lang w:eastAsia="hr-HR"/>
        </w:rPr>
        <w:t>S</w:t>
      </w:r>
      <w:r w:rsidRPr="00637E8F">
        <w:rPr>
          <w:rFonts w:ascii="Times New Roman" w:hAnsi="Times New Roman" w:cs="Times New Roman"/>
          <w:color w:val="000000" w:themeColor="text1"/>
          <w:sz w:val="24"/>
          <w:szCs w:val="24"/>
          <w:lang w:eastAsia="hr-HR"/>
        </w:rPr>
        <w:t>talni sezonac.</w:t>
      </w:r>
    </w:p>
    <w:p w14:paraId="6FA73BE3"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lang w:eastAsia="hr-HR"/>
        </w:rPr>
      </w:pPr>
    </w:p>
    <w:p w14:paraId="7DB168CD" w14:textId="1651CCB7" w:rsidR="007B6B49"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 xml:space="preserve">Za navedene intervencije u 2018. uloženo je ukupno 20.032.408,20 </w:t>
      </w:r>
      <w:r w:rsidR="003D469B">
        <w:rPr>
          <w:rFonts w:ascii="Times New Roman" w:eastAsia="Times New Roman" w:hAnsi="Times New Roman" w:cs="Times New Roman"/>
          <w:color w:val="000000" w:themeColor="text1"/>
          <w:sz w:val="24"/>
          <w:szCs w:val="24"/>
          <w:lang w:eastAsia="hr-HR"/>
        </w:rPr>
        <w:t>kuna</w:t>
      </w:r>
      <w:r w:rsidRPr="00637E8F">
        <w:rPr>
          <w:rFonts w:ascii="Times New Roman" w:hAnsi="Times New Roman" w:cs="Times New Roman"/>
          <w:color w:val="000000" w:themeColor="text1"/>
          <w:sz w:val="24"/>
          <w:szCs w:val="24"/>
          <w:lang w:eastAsia="hr-HR"/>
        </w:rPr>
        <w:t xml:space="preserve">, od čega 11.451.461,01 </w:t>
      </w:r>
      <w:r w:rsidR="003D469B">
        <w:rPr>
          <w:rFonts w:ascii="Times New Roman" w:eastAsia="Times New Roman" w:hAnsi="Times New Roman" w:cs="Times New Roman"/>
          <w:color w:val="000000" w:themeColor="text1"/>
          <w:sz w:val="24"/>
          <w:szCs w:val="24"/>
          <w:lang w:eastAsia="hr-HR"/>
        </w:rPr>
        <w:t>kuna</w:t>
      </w:r>
      <w:r w:rsidRPr="00637E8F">
        <w:rPr>
          <w:rFonts w:ascii="Times New Roman" w:hAnsi="Times New Roman" w:cs="Times New Roman"/>
          <w:color w:val="000000" w:themeColor="text1"/>
          <w:sz w:val="24"/>
          <w:szCs w:val="24"/>
          <w:lang w:eastAsia="hr-HR"/>
        </w:rPr>
        <w:t xml:space="preserve"> iz nacionalnih sredstava te 8.580.947,19 </w:t>
      </w:r>
      <w:r w:rsidR="003D469B">
        <w:rPr>
          <w:rFonts w:ascii="Times New Roman" w:eastAsia="Times New Roman" w:hAnsi="Times New Roman" w:cs="Times New Roman"/>
          <w:color w:val="000000" w:themeColor="text1"/>
          <w:sz w:val="24"/>
          <w:szCs w:val="24"/>
          <w:lang w:eastAsia="hr-HR"/>
        </w:rPr>
        <w:t>kuna</w:t>
      </w:r>
      <w:r w:rsidRPr="00637E8F">
        <w:rPr>
          <w:rFonts w:ascii="Times New Roman" w:hAnsi="Times New Roman" w:cs="Times New Roman"/>
          <w:color w:val="000000" w:themeColor="text1"/>
          <w:sz w:val="24"/>
          <w:szCs w:val="24"/>
          <w:lang w:eastAsia="hr-HR"/>
        </w:rPr>
        <w:t xml:space="preserve"> iz EU fondova. Mjerama je obuhvaćeno 1</w:t>
      </w:r>
      <w:r w:rsidR="00EA0236">
        <w:rPr>
          <w:rFonts w:ascii="Times New Roman" w:hAnsi="Times New Roman" w:cs="Times New Roman"/>
          <w:color w:val="000000" w:themeColor="text1"/>
          <w:sz w:val="24"/>
          <w:szCs w:val="24"/>
          <w:lang w:eastAsia="hr-HR"/>
        </w:rPr>
        <w:t>.</w:t>
      </w:r>
      <w:r w:rsidRPr="00637E8F">
        <w:rPr>
          <w:rFonts w:ascii="Times New Roman" w:hAnsi="Times New Roman" w:cs="Times New Roman"/>
          <w:color w:val="000000" w:themeColor="text1"/>
          <w:sz w:val="24"/>
          <w:szCs w:val="24"/>
          <w:lang w:eastAsia="hr-HR"/>
        </w:rPr>
        <w:t xml:space="preserve">373 osoba, a otočni poslodavci su najčešće koristili mjeru </w:t>
      </w:r>
      <w:r w:rsidR="00EA0236">
        <w:rPr>
          <w:rFonts w:ascii="Times New Roman" w:hAnsi="Times New Roman" w:cs="Times New Roman"/>
          <w:color w:val="000000" w:themeColor="text1"/>
          <w:sz w:val="24"/>
          <w:szCs w:val="24"/>
          <w:lang w:eastAsia="hr-HR"/>
        </w:rPr>
        <w:t>S</w:t>
      </w:r>
      <w:r w:rsidRPr="00637E8F">
        <w:rPr>
          <w:rFonts w:ascii="Times New Roman" w:hAnsi="Times New Roman" w:cs="Times New Roman"/>
          <w:color w:val="000000" w:themeColor="text1"/>
          <w:sz w:val="24"/>
          <w:szCs w:val="24"/>
          <w:lang w:eastAsia="hr-HR"/>
        </w:rPr>
        <w:t xml:space="preserve">talni sezonac </w:t>
      </w:r>
      <w:r w:rsidR="00780964">
        <w:rPr>
          <w:rFonts w:ascii="Times New Roman" w:hAnsi="Times New Roman" w:cs="Times New Roman"/>
          <w:color w:val="000000" w:themeColor="text1"/>
          <w:sz w:val="24"/>
          <w:szCs w:val="24"/>
          <w:lang w:eastAsia="hr-HR"/>
        </w:rPr>
        <w:t xml:space="preserve">i to </w:t>
      </w:r>
      <w:r w:rsidRPr="00637E8F">
        <w:rPr>
          <w:rFonts w:ascii="Times New Roman" w:hAnsi="Times New Roman" w:cs="Times New Roman"/>
          <w:color w:val="000000" w:themeColor="text1"/>
          <w:sz w:val="24"/>
          <w:szCs w:val="24"/>
          <w:lang w:eastAsia="hr-HR"/>
        </w:rPr>
        <w:t>za ukupno 863 osob</w:t>
      </w:r>
      <w:r w:rsidR="00780964">
        <w:rPr>
          <w:rFonts w:ascii="Times New Roman" w:hAnsi="Times New Roman" w:cs="Times New Roman"/>
          <w:color w:val="000000" w:themeColor="text1"/>
          <w:sz w:val="24"/>
          <w:szCs w:val="24"/>
          <w:lang w:eastAsia="hr-HR"/>
        </w:rPr>
        <w:t>e</w:t>
      </w:r>
      <w:r w:rsidRPr="00637E8F">
        <w:rPr>
          <w:rFonts w:ascii="Times New Roman" w:hAnsi="Times New Roman" w:cs="Times New Roman"/>
          <w:color w:val="000000" w:themeColor="text1"/>
          <w:sz w:val="24"/>
          <w:szCs w:val="24"/>
          <w:lang w:eastAsia="hr-HR"/>
        </w:rPr>
        <w:t xml:space="preserve"> te mjeru </w:t>
      </w:r>
      <w:r w:rsidR="00780964">
        <w:rPr>
          <w:rFonts w:ascii="Times New Roman" w:hAnsi="Times New Roman" w:cs="Times New Roman"/>
          <w:color w:val="000000" w:themeColor="text1"/>
          <w:sz w:val="24"/>
          <w:szCs w:val="24"/>
          <w:lang w:eastAsia="hr-HR"/>
        </w:rPr>
        <w:t>S</w:t>
      </w:r>
      <w:r w:rsidRPr="00637E8F">
        <w:rPr>
          <w:rFonts w:ascii="Times New Roman" w:hAnsi="Times New Roman" w:cs="Times New Roman"/>
          <w:color w:val="000000" w:themeColor="text1"/>
          <w:sz w:val="24"/>
          <w:szCs w:val="24"/>
          <w:lang w:eastAsia="hr-HR"/>
        </w:rPr>
        <w:t xml:space="preserve">tručnog osposobljavanja za rad </w:t>
      </w:r>
      <w:r w:rsidR="00401D2D">
        <w:rPr>
          <w:rFonts w:ascii="Times New Roman" w:hAnsi="Times New Roman" w:cs="Times New Roman"/>
          <w:color w:val="000000" w:themeColor="text1"/>
          <w:sz w:val="24"/>
          <w:szCs w:val="24"/>
          <w:lang w:eastAsia="hr-HR"/>
        </w:rPr>
        <w:t xml:space="preserve">bez zasnivanja radnog odnosa </w:t>
      </w:r>
      <w:r w:rsidRPr="00637E8F">
        <w:rPr>
          <w:rFonts w:ascii="Times New Roman" w:hAnsi="Times New Roman" w:cs="Times New Roman"/>
          <w:color w:val="000000" w:themeColor="text1"/>
          <w:sz w:val="24"/>
          <w:szCs w:val="24"/>
          <w:lang w:eastAsia="hr-HR"/>
        </w:rPr>
        <w:t>za 208 uključenih korisnika.</w:t>
      </w:r>
    </w:p>
    <w:p w14:paraId="5B2754FB" w14:textId="77777777" w:rsidR="00954F69" w:rsidRPr="00637E8F" w:rsidRDefault="00954F69" w:rsidP="00D80007">
      <w:pPr>
        <w:spacing w:after="0" w:line="360" w:lineRule="auto"/>
        <w:jc w:val="both"/>
        <w:rPr>
          <w:rFonts w:ascii="Times New Roman" w:hAnsi="Times New Roman" w:cs="Times New Roman"/>
          <w:color w:val="000000" w:themeColor="text1"/>
          <w:sz w:val="24"/>
          <w:szCs w:val="24"/>
          <w:lang w:eastAsia="hr-HR"/>
        </w:rPr>
      </w:pPr>
    </w:p>
    <w:p w14:paraId="364662CE" w14:textId="77777777" w:rsidR="007B6B49" w:rsidRPr="00637E8F" w:rsidRDefault="007B6B49" w:rsidP="00D80007">
      <w:pPr>
        <w:pStyle w:val="Heading3"/>
        <w:spacing w:before="0" w:after="0" w:line="360" w:lineRule="auto"/>
        <w:jc w:val="both"/>
        <w:rPr>
          <w:rFonts w:cs="Times New Roman"/>
          <w:color w:val="000000" w:themeColor="text1"/>
          <w:szCs w:val="24"/>
          <w:lang w:val="hr-HR"/>
        </w:rPr>
      </w:pPr>
      <w:bookmarkStart w:id="75" w:name="_Toc51140515"/>
      <w:bookmarkStart w:id="76" w:name="_Toc51930946"/>
      <w:r w:rsidRPr="00637E8F">
        <w:rPr>
          <w:rFonts w:cs="Times New Roman"/>
          <w:color w:val="000000" w:themeColor="text1"/>
          <w:szCs w:val="24"/>
          <w:lang w:val="hr-HR"/>
        </w:rPr>
        <w:t>AGENCIJA ZA OBALNI LINIJSKI POMORSKI PROMET</w:t>
      </w:r>
      <w:bookmarkEnd w:id="75"/>
      <w:bookmarkEnd w:id="76"/>
      <w:r w:rsidRPr="00637E8F">
        <w:rPr>
          <w:rFonts w:cs="Times New Roman"/>
          <w:color w:val="000000" w:themeColor="text1"/>
          <w:szCs w:val="24"/>
          <w:lang w:val="hr-HR"/>
        </w:rPr>
        <w:t xml:space="preserve"> </w:t>
      </w:r>
    </w:p>
    <w:p w14:paraId="45495C31"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2A629819" w14:textId="05195CAE"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Iz </w:t>
      </w:r>
      <w:r w:rsidR="00B33A83">
        <w:rPr>
          <w:rFonts w:ascii="Times New Roman" w:hAnsi="Times New Roman" w:cs="Times New Roman"/>
          <w:color w:val="000000" w:themeColor="text1"/>
          <w:sz w:val="24"/>
          <w:szCs w:val="24"/>
        </w:rPr>
        <w:t xml:space="preserve">sredstava </w:t>
      </w:r>
      <w:r w:rsidR="001B2633">
        <w:rPr>
          <w:rFonts w:ascii="Times New Roman" w:hAnsi="Times New Roman" w:cs="Times New Roman"/>
          <w:color w:val="000000" w:themeColor="text1"/>
          <w:sz w:val="24"/>
          <w:szCs w:val="24"/>
        </w:rPr>
        <w:t>D</w:t>
      </w:r>
      <w:r w:rsidRPr="00637E8F">
        <w:rPr>
          <w:rFonts w:ascii="Times New Roman" w:hAnsi="Times New Roman" w:cs="Times New Roman"/>
          <w:color w:val="000000" w:themeColor="text1"/>
          <w:sz w:val="24"/>
          <w:szCs w:val="24"/>
        </w:rPr>
        <w:t>ržavnog proračuna Republike Hrvatske za 2018. godinu sa razdjela Ministarstva mora, prometa i infrastrukture, glava Agencija za obalni linijski pomorski promet, aktivnost</w:t>
      </w:r>
      <w:r w:rsidRPr="00637E8F">
        <w:rPr>
          <w:rFonts w:ascii="Times New Roman" w:hAnsi="Times New Roman" w:cs="Times New Roman"/>
          <w:color w:val="000000" w:themeColor="text1"/>
        </w:rPr>
        <w:t xml:space="preserve"> </w:t>
      </w:r>
      <w:r w:rsidRPr="00637E8F">
        <w:rPr>
          <w:rFonts w:ascii="Times New Roman" w:hAnsi="Times New Roman" w:cs="Times New Roman"/>
          <w:color w:val="000000" w:themeColor="text1"/>
          <w:sz w:val="24"/>
          <w:szCs w:val="24"/>
        </w:rPr>
        <w:t xml:space="preserve">Poticanje redovitih pomorskih putničkih i brzobrodskih linija A570323 na ime potpore za održavanje državnih linija u obalnom linijskom pomorskom prometu isplaćeno je 311.774.812,24 </w:t>
      </w:r>
      <w:r w:rsidR="003D469B">
        <w:rPr>
          <w:rFonts w:ascii="Times New Roman" w:eastAsia="Times New Roman" w:hAnsi="Times New Roman" w:cs="Times New Roman"/>
          <w:color w:val="000000" w:themeColor="text1"/>
          <w:sz w:val="24"/>
          <w:szCs w:val="24"/>
          <w:lang w:eastAsia="hr-HR"/>
        </w:rPr>
        <w:t>kuna</w:t>
      </w:r>
      <w:r w:rsidRPr="00637E8F">
        <w:rPr>
          <w:rFonts w:ascii="Times New Roman" w:hAnsi="Times New Roman" w:cs="Times New Roman"/>
          <w:color w:val="000000" w:themeColor="text1"/>
          <w:sz w:val="24"/>
          <w:szCs w:val="24"/>
        </w:rPr>
        <w:t xml:space="preserve">. </w:t>
      </w:r>
    </w:p>
    <w:p w14:paraId="2371B7D2"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5CA5CABB"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Državnim linijama je povezano </w:t>
      </w:r>
      <w:r w:rsidRPr="00B032A6">
        <w:rPr>
          <w:rFonts w:ascii="Times New Roman" w:hAnsi="Times New Roman" w:cs="Times New Roman"/>
          <w:color w:val="000000" w:themeColor="text1"/>
          <w:sz w:val="24"/>
          <w:szCs w:val="24"/>
        </w:rPr>
        <w:t>4</w:t>
      </w:r>
      <w:r w:rsidR="00C50342" w:rsidRPr="00B032A6">
        <w:rPr>
          <w:rFonts w:ascii="Times New Roman" w:hAnsi="Times New Roman" w:cs="Times New Roman"/>
          <w:color w:val="000000" w:themeColor="text1"/>
          <w:sz w:val="24"/>
          <w:szCs w:val="24"/>
        </w:rPr>
        <w:t>5</w:t>
      </w:r>
      <w:r w:rsidRPr="00637E8F">
        <w:rPr>
          <w:rFonts w:ascii="Times New Roman" w:hAnsi="Times New Roman" w:cs="Times New Roman"/>
          <w:color w:val="000000" w:themeColor="text1"/>
          <w:sz w:val="24"/>
          <w:szCs w:val="24"/>
        </w:rPr>
        <w:t xml:space="preserve"> otoka (uključujući poluotok Pelješac) u koje su uloženi sljedeći iznosi iskazani po županijama:</w:t>
      </w:r>
    </w:p>
    <w:p w14:paraId="5F5F40CC" w14:textId="77777777" w:rsidR="007B6B49" w:rsidRPr="00637E8F" w:rsidRDefault="007B6B49" w:rsidP="00D80007">
      <w:pPr>
        <w:numPr>
          <w:ilvl w:val="0"/>
          <w:numId w:val="2"/>
        </w:num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Primorsko-goranska županija -  21.537.860,18 </w:t>
      </w:r>
      <w:r w:rsidR="00ED2B73">
        <w:rPr>
          <w:rFonts w:ascii="Times New Roman" w:hAnsi="Times New Roman" w:cs="Times New Roman"/>
          <w:color w:val="000000" w:themeColor="text1"/>
          <w:sz w:val="24"/>
          <w:szCs w:val="24"/>
        </w:rPr>
        <w:t>kuna</w:t>
      </w:r>
    </w:p>
    <w:p w14:paraId="6445BC48" w14:textId="77777777" w:rsidR="007B6B49" w:rsidRPr="00637E8F" w:rsidRDefault="007B6B49" w:rsidP="00D80007">
      <w:pPr>
        <w:numPr>
          <w:ilvl w:val="0"/>
          <w:numId w:val="2"/>
        </w:num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Zadarska županija</w:t>
      </w:r>
      <w:r w:rsidR="00FB60E9">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w:t>
      </w:r>
      <w:r w:rsidR="00FB60E9">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 xml:space="preserve">83.369.387,84 </w:t>
      </w:r>
      <w:r w:rsidR="00ED2B73">
        <w:rPr>
          <w:rFonts w:ascii="Times New Roman" w:hAnsi="Times New Roman" w:cs="Times New Roman"/>
          <w:color w:val="000000" w:themeColor="text1"/>
          <w:sz w:val="24"/>
          <w:szCs w:val="24"/>
        </w:rPr>
        <w:t>kuna</w:t>
      </w:r>
    </w:p>
    <w:p w14:paraId="6254FEC1" w14:textId="77777777" w:rsidR="007B6B49" w:rsidRPr="00637E8F" w:rsidRDefault="007B6B49" w:rsidP="00D80007">
      <w:pPr>
        <w:numPr>
          <w:ilvl w:val="0"/>
          <w:numId w:val="2"/>
        </w:num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Šibensko</w:t>
      </w:r>
      <w:r w:rsidR="00A31A81">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kninska županija - 21.250.382,13 </w:t>
      </w:r>
      <w:r w:rsidR="00ED2B73">
        <w:rPr>
          <w:rFonts w:ascii="Times New Roman" w:hAnsi="Times New Roman" w:cs="Times New Roman"/>
          <w:color w:val="000000" w:themeColor="text1"/>
          <w:sz w:val="24"/>
          <w:szCs w:val="24"/>
        </w:rPr>
        <w:t>kuna</w:t>
      </w:r>
    </w:p>
    <w:p w14:paraId="71BE21D4" w14:textId="77777777" w:rsidR="007B6B49" w:rsidRPr="00637E8F" w:rsidRDefault="007B6B49" w:rsidP="00D80007">
      <w:pPr>
        <w:numPr>
          <w:ilvl w:val="0"/>
          <w:numId w:val="2"/>
        </w:num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Splitsko-dalmatinska županija - 57.730.336,30 </w:t>
      </w:r>
      <w:r w:rsidR="00ED2B73">
        <w:rPr>
          <w:rFonts w:ascii="Times New Roman" w:hAnsi="Times New Roman" w:cs="Times New Roman"/>
          <w:color w:val="000000" w:themeColor="text1"/>
          <w:sz w:val="24"/>
          <w:szCs w:val="24"/>
        </w:rPr>
        <w:t>kuna</w:t>
      </w:r>
    </w:p>
    <w:p w14:paraId="2624BB8D" w14:textId="77777777" w:rsidR="007B6B49" w:rsidRPr="00637E8F" w:rsidRDefault="007B6B49" w:rsidP="00D80007">
      <w:pPr>
        <w:numPr>
          <w:ilvl w:val="0"/>
          <w:numId w:val="2"/>
        </w:num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Dubrovačko-neretvanska županija - 37.498.459,26 </w:t>
      </w:r>
      <w:r w:rsidR="00ED2B73">
        <w:rPr>
          <w:rFonts w:ascii="Times New Roman" w:hAnsi="Times New Roman" w:cs="Times New Roman"/>
          <w:color w:val="000000" w:themeColor="text1"/>
          <w:sz w:val="24"/>
          <w:szCs w:val="24"/>
        </w:rPr>
        <w:t>kuna</w:t>
      </w:r>
      <w:r w:rsidR="00ED2B73" w:rsidRPr="00ED2B73">
        <w:rPr>
          <w:rFonts w:ascii="Times New Roman" w:hAnsi="Times New Roman" w:cs="Times New Roman"/>
          <w:color w:val="000000" w:themeColor="text1"/>
          <w:sz w:val="24"/>
          <w:szCs w:val="24"/>
        </w:rPr>
        <w:t xml:space="preserve"> </w:t>
      </w:r>
      <w:r w:rsidR="00ED2B73">
        <w:rPr>
          <w:rFonts w:ascii="Times New Roman" w:hAnsi="Times New Roman" w:cs="Times New Roman"/>
          <w:color w:val="000000" w:themeColor="text1"/>
          <w:sz w:val="24"/>
          <w:szCs w:val="24"/>
        </w:rPr>
        <w:t>kuna</w:t>
      </w:r>
      <w:r w:rsidR="00ED2B73" w:rsidRPr="00ED2B73">
        <w:rPr>
          <w:rFonts w:ascii="Times New Roman" w:hAnsi="Times New Roman" w:cs="Times New Roman"/>
          <w:color w:val="000000" w:themeColor="text1"/>
          <w:sz w:val="24"/>
          <w:szCs w:val="24"/>
        </w:rPr>
        <w:t xml:space="preserve"> </w:t>
      </w:r>
    </w:p>
    <w:p w14:paraId="6A3BDBAC" w14:textId="77777777" w:rsidR="007B6B49" w:rsidRPr="00637E8F" w:rsidRDefault="007B6B49" w:rsidP="00D80007">
      <w:pPr>
        <w:numPr>
          <w:ilvl w:val="0"/>
          <w:numId w:val="2"/>
        </w:num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90.388.386,53 </w:t>
      </w:r>
      <w:r w:rsidR="00ED2B73" w:rsidRPr="00ED2B73">
        <w:rPr>
          <w:rFonts w:ascii="Times New Roman" w:hAnsi="Times New Roman" w:cs="Times New Roman"/>
          <w:color w:val="000000" w:themeColor="text1"/>
          <w:sz w:val="24"/>
          <w:szCs w:val="24"/>
        </w:rPr>
        <w:t>kuna</w:t>
      </w:r>
      <w:r w:rsidRPr="00637E8F">
        <w:rPr>
          <w:rFonts w:ascii="Times New Roman" w:hAnsi="Times New Roman" w:cs="Times New Roman"/>
          <w:color w:val="000000" w:themeColor="text1"/>
          <w:sz w:val="24"/>
          <w:szCs w:val="24"/>
        </w:rPr>
        <w:t xml:space="preserve"> isplaćeno je za održavanje linije koje se protežu kroz više županija. </w:t>
      </w:r>
    </w:p>
    <w:p w14:paraId="1A449BF3" w14:textId="635AA004" w:rsidR="00476B73" w:rsidRDefault="00476B73" w:rsidP="00D80007">
      <w:pPr>
        <w:spacing w:after="0" w:line="360" w:lineRule="auto"/>
        <w:ind w:left="360"/>
        <w:jc w:val="both"/>
        <w:rPr>
          <w:rFonts w:ascii="Times New Roman" w:hAnsi="Times New Roman" w:cs="Times New Roman"/>
          <w:i/>
          <w:color w:val="000000" w:themeColor="text1"/>
          <w:sz w:val="24"/>
          <w:szCs w:val="24"/>
        </w:rPr>
      </w:pPr>
    </w:p>
    <w:p w14:paraId="26B9A3EE" w14:textId="3571E785" w:rsidR="00E877DA" w:rsidRDefault="00E877DA" w:rsidP="00D80007">
      <w:pPr>
        <w:spacing w:after="0" w:line="360" w:lineRule="auto"/>
        <w:ind w:left="360"/>
        <w:jc w:val="both"/>
        <w:rPr>
          <w:rFonts w:ascii="Times New Roman" w:hAnsi="Times New Roman" w:cs="Times New Roman"/>
          <w:i/>
          <w:color w:val="000000" w:themeColor="text1"/>
          <w:sz w:val="24"/>
          <w:szCs w:val="24"/>
        </w:rPr>
      </w:pPr>
    </w:p>
    <w:p w14:paraId="6DCBA152" w14:textId="77777777" w:rsidR="00E877DA" w:rsidRDefault="00E877DA" w:rsidP="00D80007">
      <w:pPr>
        <w:spacing w:after="0" w:line="360" w:lineRule="auto"/>
        <w:ind w:left="360"/>
        <w:jc w:val="both"/>
        <w:rPr>
          <w:rFonts w:ascii="Times New Roman" w:hAnsi="Times New Roman" w:cs="Times New Roman"/>
          <w:i/>
          <w:color w:val="000000" w:themeColor="text1"/>
          <w:sz w:val="24"/>
          <w:szCs w:val="24"/>
        </w:rPr>
      </w:pPr>
    </w:p>
    <w:p w14:paraId="15675251" w14:textId="03E599A9" w:rsidR="00FA5C93" w:rsidRPr="00FA5C93" w:rsidRDefault="00FA5C93" w:rsidP="00D80007">
      <w:pPr>
        <w:spacing w:after="0" w:line="360" w:lineRule="auto"/>
        <w:ind w:left="360"/>
        <w:jc w:val="both"/>
        <w:rPr>
          <w:rFonts w:ascii="Times New Roman" w:hAnsi="Times New Roman" w:cs="Times New Roman"/>
          <w:i/>
          <w:color w:val="000000" w:themeColor="text1"/>
          <w:sz w:val="24"/>
          <w:szCs w:val="24"/>
        </w:rPr>
      </w:pPr>
      <w:r w:rsidRPr="00D15F61">
        <w:rPr>
          <w:rFonts w:ascii="Times New Roman" w:hAnsi="Times New Roman" w:cs="Times New Roman"/>
          <w:i/>
          <w:color w:val="000000" w:themeColor="text1"/>
          <w:sz w:val="24"/>
          <w:szCs w:val="24"/>
        </w:rPr>
        <w:t>Grafički prikaz 3.</w:t>
      </w:r>
    </w:p>
    <w:p w14:paraId="37CDB86E" w14:textId="77777777" w:rsidR="007B6B49" w:rsidRDefault="007B6B49" w:rsidP="00D80007">
      <w:pPr>
        <w:spacing w:after="0" w:line="360" w:lineRule="auto"/>
        <w:ind w:left="360"/>
        <w:jc w:val="both"/>
        <w:rPr>
          <w:rFonts w:ascii="Times New Roman" w:hAnsi="Times New Roman" w:cs="Times New Roman"/>
          <w:color w:val="000000" w:themeColor="text1"/>
          <w:sz w:val="24"/>
          <w:szCs w:val="24"/>
        </w:rPr>
      </w:pPr>
      <w:r w:rsidRPr="00637E8F">
        <w:rPr>
          <w:rFonts w:ascii="Times New Roman" w:hAnsi="Times New Roman" w:cs="Times New Roman"/>
          <w:noProof/>
          <w:color w:val="000000" w:themeColor="text1"/>
          <w:lang w:eastAsia="hr-HR"/>
        </w:rPr>
        <w:drawing>
          <wp:inline distT="0" distB="0" distL="0" distR="0" wp14:anchorId="507036A1" wp14:editId="7BEC8C30">
            <wp:extent cx="4572000" cy="2743200"/>
            <wp:effectExtent l="0" t="0" r="0" b="0"/>
            <wp:docPr id="8" name="Chart 8">
              <a:extLst xmlns:a="http://schemas.openxmlformats.org/drawingml/2006/main">
                <a:ext uri="{FF2B5EF4-FFF2-40B4-BE49-F238E27FC236}">
                  <a16:creationId xmlns:a16="http://schemas.microsoft.com/office/drawing/2014/main" id="{F70B7328-3F40-4C82-AAAF-BCA97EF1B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2926FB" w14:textId="77777777" w:rsidR="00F4419F" w:rsidRDefault="00F4419F" w:rsidP="00D80007">
      <w:pPr>
        <w:spacing w:after="0" w:line="360" w:lineRule="auto"/>
        <w:ind w:left="360"/>
        <w:jc w:val="both"/>
        <w:rPr>
          <w:rFonts w:ascii="Times New Roman" w:hAnsi="Times New Roman" w:cs="Times New Roman"/>
          <w:color w:val="000000" w:themeColor="text1"/>
          <w:sz w:val="24"/>
          <w:szCs w:val="24"/>
        </w:rPr>
      </w:pPr>
    </w:p>
    <w:p w14:paraId="47C94EEA" w14:textId="77777777" w:rsidR="007B6B49" w:rsidRPr="00637E8F" w:rsidRDefault="007B6B49" w:rsidP="00D80007">
      <w:pPr>
        <w:pStyle w:val="Heading3"/>
        <w:spacing w:before="0" w:after="0" w:line="360" w:lineRule="auto"/>
        <w:jc w:val="both"/>
        <w:rPr>
          <w:rFonts w:cs="Times New Roman"/>
          <w:color w:val="000000" w:themeColor="text1"/>
          <w:szCs w:val="24"/>
          <w:lang w:val="hr-HR"/>
        </w:rPr>
      </w:pPr>
      <w:bookmarkStart w:id="77" w:name="_Toc51140517"/>
      <w:bookmarkStart w:id="78" w:name="_Toc51930947"/>
      <w:r w:rsidRPr="00637E8F">
        <w:rPr>
          <w:rFonts w:cs="Times New Roman"/>
          <w:color w:val="000000" w:themeColor="text1"/>
          <w:szCs w:val="24"/>
          <w:lang w:val="hr-HR"/>
        </w:rPr>
        <w:t xml:space="preserve">JADROLINIJA </w:t>
      </w:r>
      <w:r w:rsidR="00F96AC0">
        <w:rPr>
          <w:rFonts w:cs="Times New Roman"/>
          <w:color w:val="000000" w:themeColor="text1"/>
          <w:szCs w:val="24"/>
          <w:lang w:val="hr-HR"/>
        </w:rPr>
        <w:t>d.d.</w:t>
      </w:r>
      <w:bookmarkEnd w:id="77"/>
      <w:bookmarkEnd w:id="78"/>
    </w:p>
    <w:p w14:paraId="10E537C9" w14:textId="77777777" w:rsidR="009C620F" w:rsidRDefault="009C620F" w:rsidP="00D80007">
      <w:pPr>
        <w:spacing w:after="0" w:line="360" w:lineRule="auto"/>
        <w:contextualSpacing/>
        <w:jc w:val="both"/>
        <w:rPr>
          <w:rFonts w:ascii="Times New Roman" w:eastAsia="Times New Roman" w:hAnsi="Times New Roman" w:cs="Times New Roman"/>
          <w:sz w:val="24"/>
          <w:szCs w:val="24"/>
        </w:rPr>
      </w:pPr>
    </w:p>
    <w:p w14:paraId="4499C627" w14:textId="3BF17D71" w:rsidR="009C620F" w:rsidRDefault="00C7730D" w:rsidP="00D80007">
      <w:pPr>
        <w:spacing w:after="0" w:line="360" w:lineRule="auto"/>
        <w:contextualSpacing/>
        <w:jc w:val="both"/>
        <w:rPr>
          <w:rFonts w:ascii="Times New Roman" w:eastAsia="Times New Roman" w:hAnsi="Times New Roman" w:cs="Times New Roman"/>
          <w:sz w:val="24"/>
          <w:szCs w:val="24"/>
        </w:rPr>
      </w:pPr>
      <w:r w:rsidRPr="00C7730D">
        <w:rPr>
          <w:rFonts w:ascii="Times New Roman" w:eastAsia="Times New Roman" w:hAnsi="Times New Roman" w:cs="Times New Roman"/>
          <w:sz w:val="24"/>
          <w:szCs w:val="24"/>
        </w:rPr>
        <w:t xml:space="preserve">U 2018. u flotu Jadrolinije uvršten je novi katamaran </w:t>
      </w:r>
      <w:r w:rsidR="00403147">
        <w:rPr>
          <w:rFonts w:ascii="Times New Roman" w:eastAsia="Times New Roman" w:hAnsi="Times New Roman" w:cs="Times New Roman"/>
          <w:sz w:val="24"/>
          <w:szCs w:val="24"/>
        </w:rPr>
        <w:t>"</w:t>
      </w:r>
      <w:r w:rsidRPr="00C7730D">
        <w:rPr>
          <w:rFonts w:ascii="Times New Roman" w:eastAsia="Times New Roman" w:hAnsi="Times New Roman" w:cs="Times New Roman"/>
          <w:sz w:val="24"/>
          <w:szCs w:val="24"/>
        </w:rPr>
        <w:t>Jelena</w:t>
      </w:r>
      <w:r w:rsidR="00403147">
        <w:rPr>
          <w:rFonts w:ascii="Times New Roman" w:eastAsia="Times New Roman" w:hAnsi="Times New Roman" w:cs="Times New Roman"/>
          <w:sz w:val="24"/>
          <w:szCs w:val="24"/>
        </w:rPr>
        <w:t>"</w:t>
      </w:r>
      <w:r w:rsidRPr="00C7730D">
        <w:rPr>
          <w:rFonts w:ascii="Times New Roman" w:eastAsia="Times New Roman" w:hAnsi="Times New Roman" w:cs="Times New Roman"/>
          <w:sz w:val="24"/>
          <w:szCs w:val="24"/>
        </w:rPr>
        <w:t xml:space="preserve">, duljine 42 m, što predstavlja investiciju vrijednu 69.146.817,41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C7730D">
        <w:rPr>
          <w:rFonts w:ascii="Times New Roman" w:eastAsia="Times New Roman" w:hAnsi="Times New Roman" w:cs="Times New Roman"/>
          <w:sz w:val="24"/>
          <w:szCs w:val="24"/>
        </w:rPr>
        <w:t xml:space="preserve">. Katamaran </w:t>
      </w:r>
      <w:r w:rsidR="00403147">
        <w:rPr>
          <w:rFonts w:ascii="Times New Roman" w:eastAsia="Times New Roman" w:hAnsi="Times New Roman" w:cs="Times New Roman"/>
          <w:sz w:val="24"/>
          <w:szCs w:val="24"/>
        </w:rPr>
        <w:t>"</w:t>
      </w:r>
      <w:r w:rsidRPr="00C7730D">
        <w:rPr>
          <w:rFonts w:ascii="Times New Roman" w:eastAsia="Times New Roman" w:hAnsi="Times New Roman" w:cs="Times New Roman"/>
          <w:sz w:val="24"/>
          <w:szCs w:val="24"/>
        </w:rPr>
        <w:t>Jelena</w:t>
      </w:r>
      <w:r w:rsidR="00403147">
        <w:rPr>
          <w:rFonts w:ascii="Times New Roman" w:eastAsia="Times New Roman" w:hAnsi="Times New Roman" w:cs="Times New Roman"/>
          <w:sz w:val="24"/>
          <w:szCs w:val="24"/>
        </w:rPr>
        <w:t>"</w:t>
      </w:r>
      <w:r w:rsidRPr="00C7730D">
        <w:rPr>
          <w:rFonts w:ascii="Times New Roman" w:eastAsia="Times New Roman" w:hAnsi="Times New Roman" w:cs="Times New Roman"/>
          <w:sz w:val="24"/>
          <w:szCs w:val="24"/>
        </w:rPr>
        <w:t xml:space="preserve"> može prevesti 403 putnika i </w:t>
      </w:r>
      <w:r w:rsidR="00386D1F">
        <w:rPr>
          <w:rFonts w:ascii="Times New Roman" w:eastAsia="Times New Roman" w:hAnsi="Times New Roman" w:cs="Times New Roman"/>
          <w:sz w:val="24"/>
          <w:szCs w:val="24"/>
        </w:rPr>
        <w:t>osam</w:t>
      </w:r>
      <w:r w:rsidRPr="00C7730D">
        <w:rPr>
          <w:rFonts w:ascii="Times New Roman" w:eastAsia="Times New Roman" w:hAnsi="Times New Roman" w:cs="Times New Roman"/>
          <w:sz w:val="24"/>
          <w:szCs w:val="24"/>
        </w:rPr>
        <w:t xml:space="preserve"> članova posade i u prvom razdoblju plovi na splitskom području. </w:t>
      </w:r>
    </w:p>
    <w:p w14:paraId="5A539F7B" w14:textId="77777777" w:rsidR="009C620F" w:rsidRDefault="009C620F" w:rsidP="00D80007">
      <w:pPr>
        <w:spacing w:after="0" w:line="360" w:lineRule="auto"/>
        <w:contextualSpacing/>
        <w:jc w:val="both"/>
        <w:rPr>
          <w:rFonts w:ascii="Times New Roman" w:eastAsia="Times New Roman" w:hAnsi="Times New Roman" w:cs="Times New Roman"/>
          <w:sz w:val="24"/>
          <w:szCs w:val="24"/>
        </w:rPr>
      </w:pPr>
    </w:p>
    <w:p w14:paraId="551A1F4D" w14:textId="48E78288" w:rsidR="00C7730D" w:rsidRPr="00C7730D" w:rsidRDefault="00C7730D" w:rsidP="00D80007">
      <w:pPr>
        <w:spacing w:after="0" w:line="360" w:lineRule="auto"/>
        <w:contextualSpacing/>
        <w:jc w:val="both"/>
        <w:rPr>
          <w:rFonts w:ascii="Times New Roman" w:eastAsia="Times New Roman" w:hAnsi="Times New Roman" w:cs="Times New Roman"/>
          <w:sz w:val="24"/>
          <w:szCs w:val="24"/>
        </w:rPr>
      </w:pPr>
      <w:r w:rsidRPr="00C7730D">
        <w:rPr>
          <w:rFonts w:ascii="Times New Roman" w:eastAsia="Times New Roman" w:hAnsi="Times New Roman" w:cs="Times New Roman"/>
          <w:sz w:val="24"/>
          <w:szCs w:val="24"/>
        </w:rPr>
        <w:t xml:space="preserve">Jadrolinija je tijekom 2018. prevezla 12.144.104 putnika, od </w:t>
      </w:r>
      <w:r w:rsidR="00BA7C6E">
        <w:rPr>
          <w:rFonts w:ascii="Times New Roman" w:eastAsia="Times New Roman" w:hAnsi="Times New Roman" w:cs="Times New Roman"/>
          <w:sz w:val="24"/>
          <w:szCs w:val="24"/>
        </w:rPr>
        <w:t>čega je 2.647.794 otočana (21,8</w:t>
      </w:r>
      <w:r w:rsidR="00721B77">
        <w:rPr>
          <w:rFonts w:ascii="Times New Roman" w:eastAsia="Times New Roman" w:hAnsi="Times New Roman" w:cs="Times New Roman"/>
          <w:sz w:val="24"/>
          <w:szCs w:val="24"/>
        </w:rPr>
        <w:t xml:space="preserve"> </w:t>
      </w:r>
      <w:r w:rsidRPr="00C7730D">
        <w:rPr>
          <w:rFonts w:ascii="Times New Roman" w:eastAsia="Times New Roman" w:hAnsi="Times New Roman" w:cs="Times New Roman"/>
          <w:sz w:val="24"/>
          <w:szCs w:val="24"/>
        </w:rPr>
        <w:t>%), odnosno 1.589.932 otočana s povlaštenim cijenama</w:t>
      </w:r>
      <w:r w:rsidR="00700A5C">
        <w:rPr>
          <w:rFonts w:ascii="Times New Roman" w:eastAsia="Times New Roman" w:hAnsi="Times New Roman" w:cs="Times New Roman"/>
          <w:sz w:val="24"/>
          <w:szCs w:val="24"/>
        </w:rPr>
        <w:t xml:space="preserve"> karat</w:t>
      </w:r>
      <w:r w:rsidR="00642014">
        <w:rPr>
          <w:rFonts w:ascii="Times New Roman" w:eastAsia="Times New Roman" w:hAnsi="Times New Roman" w:cs="Times New Roman"/>
          <w:sz w:val="24"/>
          <w:szCs w:val="24"/>
        </w:rPr>
        <w:t>a</w:t>
      </w:r>
      <w:r w:rsidRPr="00C7730D">
        <w:rPr>
          <w:rFonts w:ascii="Times New Roman" w:eastAsia="Times New Roman" w:hAnsi="Times New Roman" w:cs="Times New Roman"/>
          <w:sz w:val="24"/>
          <w:szCs w:val="24"/>
        </w:rPr>
        <w:t xml:space="preserve"> (60</w:t>
      </w:r>
      <w:r w:rsidR="00721B77">
        <w:rPr>
          <w:rFonts w:ascii="Times New Roman" w:eastAsia="Times New Roman" w:hAnsi="Times New Roman" w:cs="Times New Roman"/>
          <w:sz w:val="24"/>
          <w:szCs w:val="24"/>
        </w:rPr>
        <w:t xml:space="preserve"> </w:t>
      </w:r>
      <w:r w:rsidRPr="00C7730D">
        <w:rPr>
          <w:rFonts w:ascii="Times New Roman" w:eastAsia="Times New Roman" w:hAnsi="Times New Roman" w:cs="Times New Roman"/>
          <w:sz w:val="24"/>
          <w:szCs w:val="24"/>
        </w:rPr>
        <w:t xml:space="preserve">%). Prevezeno je ukupno 3.090.089 vozila od čega </w:t>
      </w:r>
      <w:r w:rsidR="00BA7C6E">
        <w:rPr>
          <w:rFonts w:ascii="Times New Roman" w:eastAsia="Times New Roman" w:hAnsi="Times New Roman" w:cs="Times New Roman"/>
          <w:sz w:val="24"/>
          <w:szCs w:val="24"/>
        </w:rPr>
        <w:t>658.759 su vozila otočana (21,3</w:t>
      </w:r>
      <w:r w:rsidR="00721B77">
        <w:rPr>
          <w:rFonts w:ascii="Times New Roman" w:eastAsia="Times New Roman" w:hAnsi="Times New Roman" w:cs="Times New Roman"/>
          <w:sz w:val="24"/>
          <w:szCs w:val="24"/>
        </w:rPr>
        <w:t xml:space="preserve"> </w:t>
      </w:r>
      <w:r w:rsidRPr="00C7730D">
        <w:rPr>
          <w:rFonts w:ascii="Times New Roman" w:eastAsia="Times New Roman" w:hAnsi="Times New Roman" w:cs="Times New Roman"/>
          <w:sz w:val="24"/>
          <w:szCs w:val="24"/>
        </w:rPr>
        <w:t>%) za koj</w:t>
      </w:r>
      <w:r w:rsidR="00642014">
        <w:rPr>
          <w:rFonts w:ascii="Times New Roman" w:eastAsia="Times New Roman" w:hAnsi="Times New Roman" w:cs="Times New Roman"/>
          <w:sz w:val="24"/>
          <w:szCs w:val="24"/>
        </w:rPr>
        <w:t>a</w:t>
      </w:r>
      <w:r w:rsidRPr="00C7730D">
        <w:rPr>
          <w:rFonts w:ascii="Times New Roman" w:eastAsia="Times New Roman" w:hAnsi="Times New Roman" w:cs="Times New Roman"/>
          <w:sz w:val="24"/>
          <w:szCs w:val="24"/>
        </w:rPr>
        <w:t xml:space="preserve"> su korištene povlastice u cijeni prijevoza. </w:t>
      </w:r>
    </w:p>
    <w:p w14:paraId="662FC335" w14:textId="77777777" w:rsidR="00C7730D" w:rsidRPr="00C7730D" w:rsidRDefault="00C7730D" w:rsidP="00D80007">
      <w:pPr>
        <w:spacing w:after="0" w:line="360" w:lineRule="auto"/>
        <w:contextualSpacing/>
        <w:jc w:val="both"/>
        <w:rPr>
          <w:rFonts w:ascii="Times New Roman" w:eastAsia="Times New Roman" w:hAnsi="Times New Roman" w:cs="Times New Roman"/>
          <w:sz w:val="24"/>
          <w:szCs w:val="24"/>
        </w:rPr>
      </w:pPr>
    </w:p>
    <w:p w14:paraId="5160BA38" w14:textId="05EAC4CD" w:rsidR="00C7730D" w:rsidRPr="00C7730D" w:rsidRDefault="00C7730D" w:rsidP="00D80007">
      <w:pPr>
        <w:spacing w:after="0" w:line="360" w:lineRule="auto"/>
        <w:contextualSpacing/>
        <w:jc w:val="both"/>
        <w:rPr>
          <w:rFonts w:ascii="Times New Roman" w:eastAsia="Times New Roman" w:hAnsi="Times New Roman" w:cs="Times New Roman"/>
          <w:sz w:val="24"/>
          <w:szCs w:val="24"/>
        </w:rPr>
      </w:pPr>
      <w:r w:rsidRPr="00C7730D">
        <w:rPr>
          <w:rFonts w:ascii="Times New Roman" w:eastAsia="Times New Roman" w:hAnsi="Times New Roman" w:cs="Times New Roman"/>
          <w:sz w:val="24"/>
          <w:szCs w:val="24"/>
        </w:rPr>
        <w:t xml:space="preserve">Značajna komponenta ulaganja ostvarena u 2018. je ulaganje u </w:t>
      </w:r>
      <w:r w:rsidR="00081BAA">
        <w:rPr>
          <w:rFonts w:ascii="Times New Roman" w:eastAsia="Times New Roman" w:hAnsi="Times New Roman" w:cs="Times New Roman"/>
          <w:sz w:val="24"/>
          <w:szCs w:val="24"/>
        </w:rPr>
        <w:t>dogradnju i rekonstrukciju p</w:t>
      </w:r>
      <w:r w:rsidR="00075DF4">
        <w:rPr>
          <w:rFonts w:ascii="Times New Roman" w:eastAsia="Times New Roman" w:hAnsi="Times New Roman" w:cs="Times New Roman"/>
          <w:sz w:val="24"/>
          <w:szCs w:val="24"/>
        </w:rPr>
        <w:t xml:space="preserve">lovila </w:t>
      </w:r>
      <w:r w:rsidRPr="00C7730D">
        <w:rPr>
          <w:rFonts w:ascii="Times New Roman" w:eastAsia="Times New Roman" w:hAnsi="Times New Roman" w:cs="Times New Roman"/>
          <w:sz w:val="24"/>
          <w:szCs w:val="24"/>
        </w:rPr>
        <w:t>postojeć</w:t>
      </w:r>
      <w:r w:rsidR="00081BAA">
        <w:rPr>
          <w:rFonts w:ascii="Times New Roman" w:eastAsia="Times New Roman" w:hAnsi="Times New Roman" w:cs="Times New Roman"/>
          <w:sz w:val="24"/>
          <w:szCs w:val="24"/>
        </w:rPr>
        <w:t>e</w:t>
      </w:r>
      <w:r w:rsidRPr="00C7730D">
        <w:rPr>
          <w:rFonts w:ascii="Times New Roman" w:eastAsia="Times New Roman" w:hAnsi="Times New Roman" w:cs="Times New Roman"/>
          <w:sz w:val="24"/>
          <w:szCs w:val="24"/>
        </w:rPr>
        <w:t xml:space="preserve"> flot</w:t>
      </w:r>
      <w:r w:rsidR="00081BAA">
        <w:rPr>
          <w:rFonts w:ascii="Times New Roman" w:eastAsia="Times New Roman" w:hAnsi="Times New Roman" w:cs="Times New Roman"/>
          <w:sz w:val="24"/>
          <w:szCs w:val="24"/>
        </w:rPr>
        <w:t>e</w:t>
      </w:r>
      <w:r w:rsidRPr="00C7730D">
        <w:rPr>
          <w:rFonts w:ascii="Times New Roman" w:eastAsia="Times New Roman" w:hAnsi="Times New Roman" w:cs="Times New Roman"/>
          <w:sz w:val="24"/>
          <w:szCs w:val="24"/>
        </w:rPr>
        <w:t xml:space="preserve"> u iznosu od 12.359.689,01 </w:t>
      </w:r>
      <w:r w:rsidR="003D469B" w:rsidRPr="003D469B">
        <w:rPr>
          <w:rFonts w:ascii="Times New Roman" w:eastAsia="Times New Roman" w:hAnsi="Times New Roman" w:cs="Times New Roman"/>
          <w:sz w:val="24"/>
          <w:szCs w:val="24"/>
        </w:rPr>
        <w:t>kuna</w:t>
      </w:r>
      <w:r w:rsidRPr="00C7730D">
        <w:rPr>
          <w:rFonts w:ascii="Times New Roman" w:eastAsia="Times New Roman" w:hAnsi="Times New Roman" w:cs="Times New Roman"/>
          <w:sz w:val="24"/>
          <w:szCs w:val="24"/>
        </w:rPr>
        <w:t xml:space="preserve"> (</w:t>
      </w:r>
      <w:r w:rsidR="00403147">
        <w:rPr>
          <w:rFonts w:ascii="Times New Roman" w:eastAsia="Times New Roman" w:hAnsi="Times New Roman" w:cs="Times New Roman"/>
          <w:sz w:val="24"/>
          <w:szCs w:val="24"/>
        </w:rPr>
        <w:t>"</w:t>
      </w:r>
      <w:r w:rsidRPr="00C7730D">
        <w:rPr>
          <w:rFonts w:ascii="Times New Roman" w:eastAsia="Times New Roman" w:hAnsi="Times New Roman" w:cs="Times New Roman"/>
          <w:sz w:val="24"/>
          <w:szCs w:val="24"/>
          <w:lang w:eastAsia="hr-HR"/>
        </w:rPr>
        <w:t>B</w:t>
      </w:r>
      <w:r w:rsidR="00204F9B">
        <w:rPr>
          <w:rFonts w:ascii="Times New Roman" w:eastAsia="Times New Roman" w:hAnsi="Times New Roman" w:cs="Times New Roman"/>
          <w:sz w:val="24"/>
          <w:szCs w:val="24"/>
          <w:lang w:eastAsia="hr-HR"/>
        </w:rPr>
        <w:t>artol</w:t>
      </w:r>
      <w:r w:rsidRPr="00C7730D">
        <w:rPr>
          <w:rFonts w:ascii="Times New Roman" w:eastAsia="Times New Roman" w:hAnsi="Times New Roman" w:cs="Times New Roman"/>
          <w:sz w:val="24"/>
          <w:szCs w:val="24"/>
          <w:lang w:eastAsia="hr-HR"/>
        </w:rPr>
        <w:t xml:space="preserve"> Kašić</w:t>
      </w:r>
      <w:r w:rsidR="00403147">
        <w:rPr>
          <w:rFonts w:ascii="Times New Roman" w:eastAsia="Times New Roman" w:hAnsi="Times New Roman" w:cs="Times New Roman"/>
          <w:sz w:val="24"/>
          <w:szCs w:val="24"/>
          <w:lang w:eastAsia="hr-HR"/>
        </w:rPr>
        <w:t>"</w:t>
      </w:r>
      <w:r w:rsidR="007A48C6">
        <w:rPr>
          <w:rFonts w:ascii="Times New Roman" w:eastAsia="Times New Roman" w:hAnsi="Times New Roman" w:cs="Times New Roman"/>
          <w:sz w:val="24"/>
          <w:szCs w:val="24"/>
          <w:lang w:eastAsia="hr-HR"/>
        </w:rPr>
        <w:t xml:space="preserve">, </w:t>
      </w:r>
      <w:r w:rsidR="00403147">
        <w:rPr>
          <w:rFonts w:ascii="Times New Roman" w:eastAsia="Times New Roman" w:hAnsi="Times New Roman" w:cs="Times New Roman"/>
          <w:sz w:val="24"/>
          <w:szCs w:val="24"/>
          <w:lang w:eastAsia="hr-HR"/>
        </w:rPr>
        <w:t>"</w:t>
      </w:r>
      <w:r w:rsidRPr="00C7730D">
        <w:rPr>
          <w:rFonts w:ascii="Times New Roman" w:eastAsia="Times New Roman" w:hAnsi="Times New Roman" w:cs="Times New Roman"/>
          <w:sz w:val="24"/>
          <w:szCs w:val="24"/>
          <w:lang w:eastAsia="hr-HR"/>
        </w:rPr>
        <w:t>Dubrovnik</w:t>
      </w:r>
      <w:r w:rsidR="00403147">
        <w:rPr>
          <w:rFonts w:ascii="Times New Roman" w:eastAsia="Times New Roman" w:hAnsi="Times New Roman" w:cs="Times New Roman"/>
          <w:sz w:val="24"/>
          <w:szCs w:val="24"/>
          <w:lang w:eastAsia="hr-HR"/>
        </w:rPr>
        <w:t>"</w:t>
      </w:r>
      <w:r w:rsidRPr="00C7730D">
        <w:rPr>
          <w:rFonts w:ascii="Times New Roman" w:eastAsia="Times New Roman" w:hAnsi="Times New Roman" w:cs="Times New Roman"/>
          <w:sz w:val="24"/>
          <w:szCs w:val="24"/>
          <w:lang w:eastAsia="hr-HR"/>
        </w:rPr>
        <w:t xml:space="preserve">, </w:t>
      </w:r>
      <w:r w:rsidR="00403147">
        <w:rPr>
          <w:rFonts w:ascii="Times New Roman" w:eastAsia="Times New Roman" w:hAnsi="Times New Roman" w:cs="Times New Roman"/>
          <w:sz w:val="24"/>
          <w:szCs w:val="24"/>
          <w:lang w:eastAsia="hr-HR"/>
        </w:rPr>
        <w:t>"</w:t>
      </w:r>
      <w:r w:rsidRPr="00C7730D">
        <w:rPr>
          <w:rFonts w:ascii="Times New Roman" w:eastAsia="Times New Roman" w:hAnsi="Times New Roman" w:cs="Times New Roman"/>
          <w:sz w:val="24"/>
          <w:szCs w:val="24"/>
          <w:lang w:eastAsia="hr-HR"/>
        </w:rPr>
        <w:t>Lošinjanka</w:t>
      </w:r>
      <w:r w:rsidR="00403147">
        <w:rPr>
          <w:rFonts w:ascii="Times New Roman" w:eastAsia="Times New Roman" w:hAnsi="Times New Roman" w:cs="Times New Roman"/>
          <w:sz w:val="24"/>
          <w:szCs w:val="24"/>
          <w:lang w:eastAsia="hr-HR"/>
        </w:rPr>
        <w:t>"</w:t>
      </w:r>
      <w:r w:rsidRPr="00C7730D">
        <w:rPr>
          <w:rFonts w:ascii="Times New Roman" w:eastAsia="Times New Roman" w:hAnsi="Times New Roman" w:cs="Times New Roman"/>
          <w:sz w:val="24"/>
          <w:szCs w:val="24"/>
          <w:lang w:eastAsia="hr-HR"/>
        </w:rPr>
        <w:t xml:space="preserve">, </w:t>
      </w:r>
      <w:r w:rsidR="00403147">
        <w:rPr>
          <w:rFonts w:ascii="Times New Roman" w:eastAsia="Times New Roman" w:hAnsi="Times New Roman" w:cs="Times New Roman"/>
          <w:sz w:val="24"/>
          <w:szCs w:val="24"/>
          <w:lang w:eastAsia="hr-HR"/>
        </w:rPr>
        <w:t>"</w:t>
      </w:r>
      <w:r w:rsidRPr="00C7730D">
        <w:rPr>
          <w:rFonts w:ascii="Times New Roman" w:eastAsia="Times New Roman" w:hAnsi="Times New Roman" w:cs="Times New Roman"/>
          <w:sz w:val="24"/>
          <w:szCs w:val="24"/>
          <w:lang w:eastAsia="hr-HR"/>
        </w:rPr>
        <w:t>Tin Ujević</w:t>
      </w:r>
      <w:r w:rsidR="00403147">
        <w:rPr>
          <w:rFonts w:ascii="Times New Roman" w:eastAsia="Times New Roman" w:hAnsi="Times New Roman" w:cs="Times New Roman"/>
          <w:sz w:val="24"/>
          <w:szCs w:val="24"/>
          <w:lang w:eastAsia="hr-HR"/>
        </w:rPr>
        <w:t>"</w:t>
      </w:r>
      <w:r w:rsidR="00872EA7">
        <w:rPr>
          <w:rFonts w:ascii="Times New Roman" w:eastAsia="Times New Roman" w:hAnsi="Times New Roman" w:cs="Times New Roman"/>
          <w:sz w:val="24"/>
          <w:szCs w:val="24"/>
          <w:lang w:eastAsia="hr-HR"/>
        </w:rPr>
        <w:t xml:space="preserve"> i</w:t>
      </w:r>
      <w:r w:rsidRPr="00C7730D">
        <w:rPr>
          <w:rFonts w:ascii="Times New Roman" w:eastAsia="Times New Roman" w:hAnsi="Times New Roman" w:cs="Times New Roman"/>
          <w:sz w:val="24"/>
          <w:szCs w:val="24"/>
          <w:lang w:eastAsia="hr-HR"/>
        </w:rPr>
        <w:t xml:space="preserve"> </w:t>
      </w:r>
      <w:r w:rsidR="00403147">
        <w:rPr>
          <w:rFonts w:ascii="Times New Roman" w:eastAsia="Times New Roman" w:hAnsi="Times New Roman" w:cs="Times New Roman"/>
          <w:sz w:val="24"/>
          <w:szCs w:val="24"/>
          <w:lang w:eastAsia="hr-HR"/>
        </w:rPr>
        <w:t>"</w:t>
      </w:r>
      <w:r w:rsidRPr="00C7730D">
        <w:rPr>
          <w:rFonts w:ascii="Times New Roman" w:eastAsia="Times New Roman" w:hAnsi="Times New Roman" w:cs="Times New Roman"/>
          <w:sz w:val="24"/>
          <w:szCs w:val="24"/>
          <w:lang w:eastAsia="hr-HR"/>
        </w:rPr>
        <w:t>Valun</w:t>
      </w:r>
      <w:r w:rsidR="00403147">
        <w:rPr>
          <w:rFonts w:ascii="Times New Roman" w:eastAsia="Times New Roman" w:hAnsi="Times New Roman" w:cs="Times New Roman"/>
          <w:sz w:val="24"/>
          <w:szCs w:val="24"/>
          <w:lang w:eastAsia="hr-HR"/>
        </w:rPr>
        <w:t>"</w:t>
      </w:r>
      <w:r w:rsidRPr="00C7730D">
        <w:rPr>
          <w:rFonts w:ascii="Times New Roman" w:eastAsia="Times New Roman" w:hAnsi="Times New Roman" w:cs="Times New Roman"/>
          <w:sz w:val="24"/>
          <w:szCs w:val="24"/>
          <w:lang w:eastAsia="hr-HR"/>
        </w:rPr>
        <w:t>) dok je za nabavu nove opreme utrošen iznos od 4.609.553,89</w:t>
      </w:r>
      <w:r w:rsidR="003D469B" w:rsidRPr="003D469B">
        <w:rPr>
          <w:rFonts w:ascii="Times New Roman" w:hAnsi="Times New Roman" w:cs="Times New Roman"/>
          <w:color w:val="000000" w:themeColor="text1"/>
          <w:sz w:val="24"/>
          <w:szCs w:val="24"/>
        </w:rPr>
        <w:t xml:space="preserve">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C7730D">
        <w:rPr>
          <w:rFonts w:ascii="Times New Roman" w:eastAsia="Times New Roman" w:hAnsi="Times New Roman" w:cs="Times New Roman"/>
          <w:sz w:val="24"/>
          <w:szCs w:val="24"/>
          <w:lang w:eastAsia="hr-HR"/>
        </w:rPr>
        <w:t>.</w:t>
      </w:r>
    </w:p>
    <w:p w14:paraId="06D4DAC0" w14:textId="77777777" w:rsidR="00C7730D" w:rsidRPr="00C7730D" w:rsidRDefault="00C7730D" w:rsidP="00D80007">
      <w:pPr>
        <w:spacing w:after="0" w:line="360" w:lineRule="auto"/>
        <w:contextualSpacing/>
        <w:jc w:val="both"/>
        <w:rPr>
          <w:rFonts w:ascii="Times New Roman" w:eastAsia="Times New Roman" w:hAnsi="Times New Roman" w:cs="Times New Roman"/>
          <w:sz w:val="24"/>
          <w:szCs w:val="24"/>
        </w:rPr>
      </w:pPr>
    </w:p>
    <w:p w14:paraId="2ED8BA83" w14:textId="77777777" w:rsidR="00C7730D" w:rsidRPr="00E226A7" w:rsidRDefault="00C7730D" w:rsidP="00D80007">
      <w:pPr>
        <w:spacing w:after="0" w:line="360" w:lineRule="auto"/>
        <w:contextualSpacing/>
        <w:jc w:val="both"/>
        <w:rPr>
          <w:rFonts w:ascii="Times New Roman" w:eastAsia="Times New Roman" w:hAnsi="Times New Roman" w:cs="Times New Roman"/>
          <w:sz w:val="24"/>
          <w:szCs w:val="24"/>
        </w:rPr>
      </w:pPr>
      <w:r w:rsidRPr="00C7730D">
        <w:rPr>
          <w:rFonts w:ascii="Times New Roman" w:eastAsia="Times New Roman" w:hAnsi="Times New Roman" w:cs="Times New Roman"/>
          <w:sz w:val="24"/>
          <w:szCs w:val="24"/>
        </w:rPr>
        <w:t xml:space="preserve">Ukupan iznos sredstava Jadrolinije </w:t>
      </w:r>
      <w:r w:rsidR="00884C99">
        <w:rPr>
          <w:rFonts w:ascii="Times New Roman" w:eastAsia="Times New Roman" w:hAnsi="Times New Roman" w:cs="Times New Roman"/>
          <w:sz w:val="24"/>
          <w:szCs w:val="24"/>
        </w:rPr>
        <w:t xml:space="preserve">d.d. </w:t>
      </w:r>
      <w:r w:rsidRPr="00C7730D">
        <w:rPr>
          <w:rFonts w:ascii="Times New Roman" w:eastAsia="Times New Roman" w:hAnsi="Times New Roman" w:cs="Times New Roman"/>
          <w:sz w:val="24"/>
          <w:szCs w:val="24"/>
        </w:rPr>
        <w:t xml:space="preserve">uloženih u hrvatske otoke </w:t>
      </w:r>
      <w:r w:rsidR="00884C99">
        <w:rPr>
          <w:rFonts w:ascii="Times New Roman" w:eastAsia="Times New Roman" w:hAnsi="Times New Roman" w:cs="Times New Roman"/>
          <w:sz w:val="24"/>
          <w:szCs w:val="24"/>
        </w:rPr>
        <w:t xml:space="preserve">u 2018. </w:t>
      </w:r>
      <w:r w:rsidRPr="00C7730D">
        <w:rPr>
          <w:rFonts w:ascii="Times New Roman" w:eastAsia="Times New Roman" w:hAnsi="Times New Roman" w:cs="Times New Roman"/>
          <w:sz w:val="24"/>
          <w:szCs w:val="24"/>
        </w:rPr>
        <w:t xml:space="preserve">iznosi  112.574.083,32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E226A7">
        <w:rPr>
          <w:rFonts w:ascii="Times New Roman" w:eastAsia="Times New Roman" w:hAnsi="Times New Roman" w:cs="Times New Roman"/>
          <w:sz w:val="24"/>
          <w:szCs w:val="24"/>
        </w:rPr>
        <w:t xml:space="preserve">. </w:t>
      </w:r>
    </w:p>
    <w:p w14:paraId="4B78075C" w14:textId="77777777" w:rsidR="00460E0B" w:rsidRPr="00E226A7" w:rsidRDefault="00460E0B" w:rsidP="00D80007">
      <w:pPr>
        <w:spacing w:after="0" w:line="360" w:lineRule="auto"/>
        <w:contextualSpacing/>
        <w:jc w:val="both"/>
        <w:rPr>
          <w:rFonts w:ascii="Times New Roman" w:eastAsia="Times New Roman" w:hAnsi="Times New Roman" w:cs="Times New Roman"/>
          <w:color w:val="000000" w:themeColor="text1"/>
          <w:sz w:val="24"/>
          <w:szCs w:val="24"/>
        </w:rPr>
      </w:pPr>
    </w:p>
    <w:p w14:paraId="56BF311B" w14:textId="77777777" w:rsidR="007B6B49" w:rsidRPr="00637E8F" w:rsidRDefault="007B6B49" w:rsidP="00D80007">
      <w:pPr>
        <w:pStyle w:val="Heading3"/>
        <w:spacing w:before="0" w:after="0" w:line="360" w:lineRule="auto"/>
        <w:jc w:val="both"/>
        <w:rPr>
          <w:rFonts w:cs="Times New Roman"/>
          <w:color w:val="000000" w:themeColor="text1"/>
          <w:szCs w:val="24"/>
          <w:lang w:val="hr-HR"/>
        </w:rPr>
      </w:pPr>
      <w:bookmarkStart w:id="79" w:name="_Toc516130599"/>
      <w:bookmarkStart w:id="80" w:name="_Toc516130856"/>
      <w:bookmarkStart w:id="81" w:name="_Toc516143296"/>
      <w:bookmarkStart w:id="82" w:name="_Toc516143468"/>
      <w:bookmarkStart w:id="83" w:name="_Toc51140518"/>
      <w:bookmarkStart w:id="84" w:name="_Toc51930948"/>
      <w:r w:rsidRPr="00637E8F">
        <w:rPr>
          <w:rFonts w:cs="Times New Roman"/>
          <w:color w:val="000000" w:themeColor="text1"/>
          <w:szCs w:val="24"/>
          <w:lang w:val="hr-HR"/>
        </w:rPr>
        <w:lastRenderedPageBreak/>
        <w:t>HRVATSKA TURISTIČKA ZAJEDNICA</w:t>
      </w:r>
      <w:bookmarkEnd w:id="79"/>
      <w:bookmarkEnd w:id="80"/>
      <w:bookmarkEnd w:id="81"/>
      <w:bookmarkEnd w:id="82"/>
      <w:bookmarkEnd w:id="83"/>
      <w:bookmarkEnd w:id="84"/>
    </w:p>
    <w:p w14:paraId="7FCBCD18"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48880E53" w14:textId="77777777" w:rsidR="00884C9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Hrvatska turistička zajednica je tijekom </w:t>
      </w:r>
      <w:r w:rsidR="00C20A64">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2018. ulagala u hrvatske otoke uključujući i poluotok Pelješac dodjeljujući financijske potpore turističkim zajednicama na turistički nerazvijenim područjima, potpore turističkim m</w:t>
      </w:r>
      <w:r w:rsidR="00510A2D">
        <w:rPr>
          <w:rFonts w:ascii="Times New Roman" w:hAnsi="Times New Roman" w:cs="Times New Roman"/>
          <w:color w:val="000000" w:themeColor="text1"/>
          <w:sz w:val="24"/>
          <w:szCs w:val="24"/>
        </w:rPr>
        <w:t xml:space="preserve">anifestacijama i događanjima te </w:t>
      </w:r>
      <w:r w:rsidRPr="00637E8F">
        <w:rPr>
          <w:rFonts w:ascii="Times New Roman" w:hAnsi="Times New Roman" w:cs="Times New Roman"/>
          <w:color w:val="000000" w:themeColor="text1"/>
          <w:sz w:val="24"/>
          <w:szCs w:val="24"/>
        </w:rPr>
        <w:t>potpore programima destinacijskih menadžment kompanija. Također, Hrvatska turistička zajednica je u okviru redovnih aktivnosti u 2018. ulagala u oglašavanje hrvatskog turizma i turističke ponude otočnih destinacija kroz oglašavanja u promotivnim kampanjama javnog i privatnog sektora na Cresu, Malom Lošinju, Krku, Rabu, Pagu, Murteru, Šolti, Braču, Hvaru, Korčuli, Mljetu, Pelješcu i Ugljanu. Također se provodilo i oglašavanje otočnog turizma putem  sustava turističkih zajednica obaln</w:t>
      </w:r>
      <w:r w:rsidR="00100029">
        <w:rPr>
          <w:rFonts w:ascii="Times New Roman" w:hAnsi="Times New Roman" w:cs="Times New Roman"/>
          <w:color w:val="000000" w:themeColor="text1"/>
          <w:sz w:val="24"/>
          <w:szCs w:val="24"/>
        </w:rPr>
        <w:t>o-otočnih</w:t>
      </w:r>
      <w:r w:rsidRPr="00637E8F">
        <w:rPr>
          <w:rFonts w:ascii="Times New Roman" w:hAnsi="Times New Roman" w:cs="Times New Roman"/>
          <w:color w:val="000000" w:themeColor="text1"/>
          <w:sz w:val="24"/>
          <w:szCs w:val="24"/>
        </w:rPr>
        <w:t xml:space="preserve"> županija.</w:t>
      </w:r>
    </w:p>
    <w:p w14:paraId="269A62B1" w14:textId="77777777" w:rsidR="007E2B78" w:rsidRDefault="007E2B78" w:rsidP="00D80007">
      <w:pPr>
        <w:spacing w:after="0" w:line="360" w:lineRule="auto"/>
        <w:jc w:val="both"/>
        <w:rPr>
          <w:rFonts w:ascii="Times New Roman" w:hAnsi="Times New Roman" w:cs="Times New Roman"/>
          <w:color w:val="000000" w:themeColor="text1"/>
          <w:sz w:val="24"/>
          <w:szCs w:val="24"/>
        </w:rPr>
      </w:pPr>
    </w:p>
    <w:p w14:paraId="0BC8E04B" w14:textId="77777777" w:rsidR="007B6B49"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rPr>
        <w:t>Svim navedenim ulaganjima cilj je bio unapređenje turističke ponude, poticaj razvoju turizma, veća vidljivost destinacijske ponude na ciljanim tržištima, odnosno povećanje turističkog prometa na navedenim područjima</w:t>
      </w:r>
      <w:r w:rsidRPr="00637E8F">
        <w:rPr>
          <w:rFonts w:ascii="Times New Roman" w:hAnsi="Times New Roman" w:cs="Times New Roman"/>
          <w:color w:val="000000" w:themeColor="text1"/>
          <w:sz w:val="24"/>
          <w:szCs w:val="24"/>
          <w:lang w:eastAsia="hr-HR"/>
        </w:rPr>
        <w:t>.</w:t>
      </w:r>
    </w:p>
    <w:p w14:paraId="3451555E" w14:textId="77777777" w:rsidR="00510A2D" w:rsidRPr="00637E8F" w:rsidRDefault="00510A2D" w:rsidP="00D80007">
      <w:pPr>
        <w:spacing w:after="0" w:line="360" w:lineRule="auto"/>
        <w:jc w:val="both"/>
        <w:rPr>
          <w:rFonts w:ascii="Times New Roman" w:hAnsi="Times New Roman" w:cs="Times New Roman"/>
          <w:color w:val="000000" w:themeColor="text1"/>
          <w:sz w:val="24"/>
          <w:szCs w:val="24"/>
          <w:lang w:eastAsia="hr-HR"/>
        </w:rPr>
      </w:pPr>
    </w:p>
    <w:p w14:paraId="2F44D2DD" w14:textId="77777777"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Ukupan iznos ulaganja Hrvatske turističke zajednice u otoke tijekom 2018. iznosio je  7.279.534,40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te </w:t>
      </w:r>
      <w:r w:rsidR="00100029">
        <w:rPr>
          <w:rFonts w:ascii="Times New Roman" w:hAnsi="Times New Roman" w:cs="Times New Roman"/>
          <w:color w:val="000000" w:themeColor="text1"/>
          <w:sz w:val="24"/>
          <w:szCs w:val="24"/>
        </w:rPr>
        <w:t xml:space="preserve">je </w:t>
      </w:r>
      <w:r w:rsidRPr="00637E8F">
        <w:rPr>
          <w:rFonts w:ascii="Times New Roman" w:hAnsi="Times New Roman" w:cs="Times New Roman"/>
          <w:color w:val="000000" w:themeColor="text1"/>
          <w:sz w:val="24"/>
          <w:szCs w:val="24"/>
        </w:rPr>
        <w:t>prove</w:t>
      </w:r>
      <w:r w:rsidR="00100029">
        <w:rPr>
          <w:rFonts w:ascii="Times New Roman" w:hAnsi="Times New Roman" w:cs="Times New Roman"/>
          <w:color w:val="000000" w:themeColor="text1"/>
          <w:sz w:val="24"/>
          <w:szCs w:val="24"/>
        </w:rPr>
        <w:t xml:space="preserve">den </w:t>
      </w:r>
      <w:r w:rsidRPr="00637E8F">
        <w:rPr>
          <w:rFonts w:ascii="Times New Roman" w:hAnsi="Times New Roman" w:cs="Times New Roman"/>
          <w:color w:val="000000" w:themeColor="text1"/>
          <w:sz w:val="24"/>
          <w:szCs w:val="24"/>
        </w:rPr>
        <w:t>kroz 76 projekata.</w:t>
      </w:r>
    </w:p>
    <w:p w14:paraId="7E5A2858"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lang w:eastAsia="hr-HR"/>
        </w:rPr>
      </w:pPr>
    </w:p>
    <w:p w14:paraId="63CAC3C8" w14:textId="77777777" w:rsidR="007B6B49" w:rsidRPr="00637E8F" w:rsidRDefault="007B6B49" w:rsidP="00D80007">
      <w:pPr>
        <w:pStyle w:val="Heading3"/>
        <w:spacing w:before="0" w:after="0" w:line="360" w:lineRule="auto"/>
        <w:jc w:val="both"/>
        <w:rPr>
          <w:rFonts w:cs="Times New Roman"/>
          <w:color w:val="000000" w:themeColor="text1"/>
          <w:szCs w:val="24"/>
          <w:lang w:val="hr-HR"/>
        </w:rPr>
      </w:pPr>
      <w:bookmarkStart w:id="85" w:name="_Toc516130600"/>
      <w:bookmarkStart w:id="86" w:name="_Toc516130857"/>
      <w:bookmarkStart w:id="87" w:name="_Toc516143297"/>
      <w:bookmarkStart w:id="88" w:name="_Toc516143469"/>
      <w:bookmarkStart w:id="89" w:name="_Toc51140519"/>
      <w:bookmarkStart w:id="90" w:name="_Toc51930949"/>
      <w:r w:rsidRPr="00637E8F">
        <w:rPr>
          <w:rFonts w:cs="Times New Roman"/>
          <w:color w:val="000000" w:themeColor="text1"/>
          <w:szCs w:val="24"/>
          <w:lang w:val="hr-HR"/>
        </w:rPr>
        <w:t xml:space="preserve">HEP – OPERATER DISTRIBUCIJSKOG SUSTAVA </w:t>
      </w:r>
      <w:bookmarkEnd w:id="85"/>
      <w:bookmarkEnd w:id="86"/>
      <w:bookmarkEnd w:id="87"/>
      <w:bookmarkEnd w:id="88"/>
      <w:bookmarkEnd w:id="89"/>
      <w:r w:rsidR="00D7270C">
        <w:rPr>
          <w:rFonts w:cs="Times New Roman"/>
          <w:color w:val="000000" w:themeColor="text1"/>
          <w:szCs w:val="24"/>
          <w:lang w:val="hr-HR"/>
        </w:rPr>
        <w:t>d.o.o.</w:t>
      </w:r>
      <w:bookmarkEnd w:id="90"/>
    </w:p>
    <w:p w14:paraId="74C5CDC2"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63738037"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HEP – Operator distribucijskog sustava d.o.o  (HEP ODS) u skladu sa svojim odgovornostima i dužnostima</w:t>
      </w:r>
      <w:r w:rsidR="00C20A64">
        <w:rPr>
          <w:rFonts w:ascii="Times New Roman" w:hAnsi="Times New Roman" w:cs="Times New Roman"/>
          <w:color w:val="000000" w:themeColor="text1"/>
          <w:sz w:val="24"/>
          <w:szCs w:val="24"/>
        </w:rPr>
        <w:t xml:space="preserve"> na području Republike Hrvatske </w:t>
      </w:r>
      <w:r w:rsidRPr="00637E8F">
        <w:rPr>
          <w:rFonts w:ascii="Times New Roman" w:hAnsi="Times New Roman" w:cs="Times New Roman"/>
          <w:color w:val="000000" w:themeColor="text1"/>
          <w:sz w:val="24"/>
          <w:szCs w:val="24"/>
        </w:rPr>
        <w:t xml:space="preserve"> pa tako i</w:t>
      </w:r>
      <w:r w:rsidR="00C20A64">
        <w:rPr>
          <w:rFonts w:ascii="Times New Roman" w:hAnsi="Times New Roman" w:cs="Times New Roman"/>
          <w:color w:val="000000" w:themeColor="text1"/>
          <w:sz w:val="24"/>
          <w:szCs w:val="24"/>
        </w:rPr>
        <w:t xml:space="preserve"> na</w:t>
      </w:r>
      <w:r w:rsidRPr="00637E8F">
        <w:rPr>
          <w:rFonts w:ascii="Times New Roman" w:hAnsi="Times New Roman" w:cs="Times New Roman"/>
          <w:color w:val="000000" w:themeColor="text1"/>
          <w:sz w:val="24"/>
          <w:szCs w:val="24"/>
        </w:rPr>
        <w:t xml:space="preserve"> otocima, razvija, gradi i poboljšava distribucijsku mrežu u svrhu sigurnog, pouzdanog i učinkovitog pogona distribucijskog sustava i distribucije električne energije.</w:t>
      </w:r>
    </w:p>
    <w:p w14:paraId="610A97D1" w14:textId="77777777" w:rsidR="00537C9B" w:rsidRDefault="00537C9B" w:rsidP="00D80007">
      <w:pPr>
        <w:spacing w:after="0" w:line="360" w:lineRule="auto"/>
        <w:jc w:val="both"/>
        <w:rPr>
          <w:rFonts w:ascii="Times New Roman" w:hAnsi="Times New Roman" w:cs="Times New Roman"/>
          <w:color w:val="000000" w:themeColor="text1"/>
          <w:sz w:val="24"/>
          <w:szCs w:val="24"/>
        </w:rPr>
      </w:pPr>
    </w:p>
    <w:p w14:paraId="6E6F24F5" w14:textId="213DD680"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Iznos ulaganja u otoke za 2018.</w:t>
      </w:r>
      <w:r w:rsidR="00537C9B">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g</w:t>
      </w:r>
      <w:r w:rsidR="00537C9B">
        <w:rPr>
          <w:rFonts w:ascii="Times New Roman" w:hAnsi="Times New Roman" w:cs="Times New Roman"/>
          <w:color w:val="000000" w:themeColor="text1"/>
          <w:sz w:val="24"/>
          <w:szCs w:val="24"/>
        </w:rPr>
        <w:t>odinu</w:t>
      </w:r>
      <w:r w:rsidRPr="00637E8F">
        <w:rPr>
          <w:rFonts w:ascii="Times New Roman" w:hAnsi="Times New Roman" w:cs="Times New Roman"/>
          <w:color w:val="000000" w:themeColor="text1"/>
          <w:sz w:val="24"/>
          <w:szCs w:val="24"/>
        </w:rPr>
        <w:t xml:space="preserve"> ukupno iznosi 72.009.753</w:t>
      </w:r>
      <w:r w:rsidR="00D7270C">
        <w:rPr>
          <w:rFonts w:ascii="Times New Roman" w:hAnsi="Times New Roman" w:cs="Times New Roman"/>
          <w:color w:val="000000" w:themeColor="text1"/>
          <w:sz w:val="24"/>
          <w:szCs w:val="24"/>
        </w:rPr>
        <w:t>,</w:t>
      </w:r>
      <w:r w:rsidR="00F925AC">
        <w:rPr>
          <w:rFonts w:ascii="Times New Roman" w:hAnsi="Times New Roman" w:cs="Times New Roman"/>
          <w:color w:val="000000" w:themeColor="text1"/>
          <w:sz w:val="24"/>
          <w:szCs w:val="24"/>
        </w:rPr>
        <w:t>84</w:t>
      </w:r>
      <w:r w:rsidRPr="00637E8F">
        <w:rPr>
          <w:rFonts w:ascii="Times New Roman" w:hAnsi="Times New Roman" w:cs="Times New Roman"/>
          <w:color w:val="000000" w:themeColor="text1"/>
          <w:sz w:val="24"/>
          <w:szCs w:val="24"/>
        </w:rPr>
        <w:t xml:space="preserve"> </w:t>
      </w:r>
      <w:r w:rsidR="00ED2B73" w:rsidRPr="00ED2B73">
        <w:rPr>
          <w:rFonts w:ascii="Times New Roman" w:hAnsi="Times New Roman" w:cs="Times New Roman"/>
          <w:color w:val="000000" w:themeColor="text1"/>
          <w:sz w:val="24"/>
          <w:szCs w:val="24"/>
        </w:rPr>
        <w:t>kuna</w:t>
      </w:r>
      <w:r w:rsidRPr="00637E8F">
        <w:rPr>
          <w:rFonts w:ascii="Times New Roman" w:hAnsi="Times New Roman" w:cs="Times New Roman"/>
          <w:color w:val="000000" w:themeColor="text1"/>
          <w:sz w:val="24"/>
          <w:szCs w:val="24"/>
        </w:rPr>
        <w:t xml:space="preserve">, raspodijeljen po županijama kako </w:t>
      </w:r>
      <w:r w:rsidR="00537C9B">
        <w:rPr>
          <w:rFonts w:ascii="Times New Roman" w:hAnsi="Times New Roman" w:cs="Times New Roman"/>
          <w:color w:val="000000" w:themeColor="text1"/>
          <w:sz w:val="24"/>
          <w:szCs w:val="24"/>
        </w:rPr>
        <w:t>j</w:t>
      </w:r>
      <w:r w:rsidR="005523AD">
        <w:rPr>
          <w:rFonts w:ascii="Times New Roman" w:hAnsi="Times New Roman" w:cs="Times New Roman"/>
          <w:color w:val="000000" w:themeColor="text1"/>
          <w:sz w:val="24"/>
          <w:szCs w:val="24"/>
        </w:rPr>
        <w:t>e navedeno u Tabličnom prikazu 9</w:t>
      </w:r>
      <w:r w:rsidR="00537C9B">
        <w:rPr>
          <w:rFonts w:ascii="Times New Roman" w:hAnsi="Times New Roman" w:cs="Times New Roman"/>
          <w:color w:val="000000" w:themeColor="text1"/>
          <w:sz w:val="24"/>
          <w:szCs w:val="24"/>
        </w:rPr>
        <w:t>.</w:t>
      </w:r>
    </w:p>
    <w:p w14:paraId="5C5AB3AE" w14:textId="1EE68BC7" w:rsidR="00E877DA" w:rsidRDefault="00E877DA" w:rsidP="00D80007">
      <w:pPr>
        <w:spacing w:after="0" w:line="360" w:lineRule="auto"/>
        <w:jc w:val="both"/>
        <w:rPr>
          <w:rFonts w:ascii="Times New Roman" w:hAnsi="Times New Roman" w:cs="Times New Roman"/>
          <w:color w:val="000000" w:themeColor="text1"/>
          <w:sz w:val="24"/>
          <w:szCs w:val="24"/>
        </w:rPr>
      </w:pPr>
    </w:p>
    <w:p w14:paraId="0D8D1AF3" w14:textId="067920CA" w:rsidR="00E877DA" w:rsidRDefault="00E877DA" w:rsidP="00D80007">
      <w:pPr>
        <w:spacing w:after="0" w:line="360" w:lineRule="auto"/>
        <w:jc w:val="both"/>
        <w:rPr>
          <w:rFonts w:ascii="Times New Roman" w:hAnsi="Times New Roman" w:cs="Times New Roman"/>
          <w:color w:val="000000" w:themeColor="text1"/>
          <w:sz w:val="24"/>
          <w:szCs w:val="24"/>
        </w:rPr>
      </w:pPr>
    </w:p>
    <w:p w14:paraId="6FEB9629" w14:textId="77777777" w:rsidR="006B593D" w:rsidRDefault="006B593D" w:rsidP="00D80007">
      <w:pPr>
        <w:spacing w:after="0" w:line="360" w:lineRule="auto"/>
        <w:jc w:val="both"/>
        <w:rPr>
          <w:rFonts w:ascii="Times New Roman" w:hAnsi="Times New Roman" w:cs="Times New Roman"/>
          <w:color w:val="000000" w:themeColor="text1"/>
          <w:sz w:val="24"/>
          <w:szCs w:val="24"/>
        </w:rPr>
      </w:pPr>
    </w:p>
    <w:p w14:paraId="18526B7D" w14:textId="77777777" w:rsidR="00E877DA" w:rsidRDefault="00E877DA" w:rsidP="00D80007">
      <w:pPr>
        <w:spacing w:after="0" w:line="360" w:lineRule="auto"/>
        <w:jc w:val="both"/>
        <w:rPr>
          <w:rFonts w:ascii="Times New Roman" w:hAnsi="Times New Roman" w:cs="Times New Roman"/>
          <w:color w:val="000000" w:themeColor="text1"/>
          <w:sz w:val="24"/>
          <w:szCs w:val="24"/>
        </w:rPr>
      </w:pPr>
    </w:p>
    <w:p w14:paraId="7C9CCBF4" w14:textId="12CC2378" w:rsidR="00D7270C" w:rsidRDefault="00D7270C" w:rsidP="00D80007">
      <w:pPr>
        <w:spacing w:after="0" w:line="360" w:lineRule="auto"/>
        <w:jc w:val="both"/>
        <w:rPr>
          <w:rFonts w:ascii="Times New Roman" w:hAnsi="Times New Roman" w:cs="Times New Roman"/>
          <w:color w:val="000000" w:themeColor="text1"/>
          <w:sz w:val="24"/>
          <w:szCs w:val="24"/>
        </w:rPr>
      </w:pPr>
    </w:p>
    <w:p w14:paraId="3C7970DC" w14:textId="77777777" w:rsidR="006B593D" w:rsidRDefault="006B593D" w:rsidP="00D80007">
      <w:pPr>
        <w:spacing w:after="0" w:line="360" w:lineRule="auto"/>
        <w:jc w:val="both"/>
        <w:rPr>
          <w:rFonts w:ascii="Times New Roman" w:hAnsi="Times New Roman" w:cs="Times New Roman"/>
          <w:color w:val="000000" w:themeColor="text1"/>
          <w:sz w:val="24"/>
          <w:szCs w:val="24"/>
        </w:rPr>
      </w:pPr>
    </w:p>
    <w:p w14:paraId="26494727" w14:textId="77777777" w:rsidR="00537C9B" w:rsidRPr="00537C9B" w:rsidRDefault="00537C9B" w:rsidP="00D80007">
      <w:pPr>
        <w:spacing w:after="0" w:line="360" w:lineRule="auto"/>
        <w:jc w:val="both"/>
        <w:rPr>
          <w:rFonts w:ascii="Times New Roman" w:hAnsi="Times New Roman" w:cs="Times New Roman"/>
          <w:i/>
          <w:iCs/>
          <w:color w:val="000000" w:themeColor="text1"/>
          <w:sz w:val="24"/>
          <w:szCs w:val="24"/>
        </w:rPr>
      </w:pPr>
      <w:r w:rsidRPr="00537C9B">
        <w:rPr>
          <w:rFonts w:ascii="Times New Roman" w:hAnsi="Times New Roman" w:cs="Times New Roman"/>
          <w:i/>
          <w:iCs/>
          <w:color w:val="000000" w:themeColor="text1"/>
          <w:sz w:val="24"/>
          <w:szCs w:val="24"/>
        </w:rPr>
        <w:t xml:space="preserve">Tablični prikaz </w:t>
      </w:r>
      <w:r w:rsidR="005523AD">
        <w:rPr>
          <w:rFonts w:ascii="Times New Roman" w:hAnsi="Times New Roman" w:cs="Times New Roman"/>
          <w:i/>
          <w:iCs/>
          <w:color w:val="000000" w:themeColor="text1"/>
          <w:sz w:val="24"/>
          <w:szCs w:val="24"/>
        </w:rPr>
        <w:t>9</w:t>
      </w:r>
      <w:r w:rsidRPr="00537C9B">
        <w:rPr>
          <w:rFonts w:ascii="Times New Roman" w:hAnsi="Times New Roman" w:cs="Times New Roman"/>
          <w:i/>
          <w:iCs/>
          <w:color w:val="000000" w:themeColor="text1"/>
          <w:sz w:val="24"/>
          <w:szCs w:val="24"/>
        </w:rPr>
        <w:t>.</w:t>
      </w:r>
    </w:p>
    <w:tbl>
      <w:tblPr>
        <w:tblW w:w="8789" w:type="dxa"/>
        <w:tblInd w:w="-5" w:type="dxa"/>
        <w:tblLook w:val="04A0" w:firstRow="1" w:lastRow="0" w:firstColumn="1" w:lastColumn="0" w:noHBand="0" w:noVBand="1"/>
      </w:tblPr>
      <w:tblGrid>
        <w:gridCol w:w="4820"/>
        <w:gridCol w:w="1843"/>
        <w:gridCol w:w="2126"/>
      </w:tblGrid>
      <w:tr w:rsidR="007B6B49" w:rsidRPr="00637E8F" w14:paraId="7AF80631" w14:textId="77777777" w:rsidTr="00765413">
        <w:trPr>
          <w:trHeight w:val="254"/>
        </w:trPr>
        <w:tc>
          <w:tcPr>
            <w:tcW w:w="482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43B7237" w14:textId="77777777" w:rsidR="007B6B49" w:rsidRPr="00637E8F" w:rsidRDefault="007B6B49" w:rsidP="00D80007">
            <w:pPr>
              <w:spacing w:after="0" w:line="360" w:lineRule="auto"/>
              <w:jc w:val="center"/>
              <w:rPr>
                <w:rFonts w:ascii="Times New Roman" w:eastAsia="Times New Roman" w:hAnsi="Times New Roman" w:cs="Times New Roman"/>
                <w:b/>
                <w:bCs/>
                <w:color w:val="000000" w:themeColor="text1"/>
                <w:lang w:eastAsia="hr-HR"/>
              </w:rPr>
            </w:pPr>
            <w:r w:rsidRPr="00637E8F">
              <w:rPr>
                <w:rFonts w:ascii="Times New Roman" w:eastAsia="Times New Roman" w:hAnsi="Times New Roman" w:cs="Times New Roman"/>
                <w:b/>
                <w:bCs/>
                <w:color w:val="000000" w:themeColor="text1"/>
                <w:lang w:eastAsia="hr-HR"/>
              </w:rPr>
              <w:t>HEP ODS d.o.o.</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7999A05" w14:textId="77777777" w:rsidR="00364053" w:rsidRDefault="00364053" w:rsidP="00D80007">
            <w:pPr>
              <w:spacing w:after="0" w:line="360" w:lineRule="auto"/>
              <w:jc w:val="center"/>
              <w:rPr>
                <w:rFonts w:ascii="Times New Roman" w:eastAsia="Times New Roman" w:hAnsi="Times New Roman" w:cs="Times New Roman"/>
                <w:b/>
                <w:bCs/>
                <w:color w:val="000000" w:themeColor="text1"/>
                <w:lang w:eastAsia="hr-HR"/>
              </w:rPr>
            </w:pPr>
          </w:p>
          <w:p w14:paraId="3AB69D30" w14:textId="77777777" w:rsidR="007B6B49" w:rsidRPr="00637E8F" w:rsidRDefault="007B6B49" w:rsidP="00D80007">
            <w:pPr>
              <w:spacing w:after="0" w:line="360" w:lineRule="auto"/>
              <w:jc w:val="center"/>
              <w:rPr>
                <w:rFonts w:ascii="Times New Roman" w:eastAsia="Times New Roman" w:hAnsi="Times New Roman" w:cs="Times New Roman"/>
                <w:b/>
                <w:bCs/>
                <w:color w:val="000000" w:themeColor="text1"/>
                <w:lang w:eastAsia="hr-HR"/>
              </w:rPr>
            </w:pPr>
            <w:r w:rsidRPr="00637E8F">
              <w:rPr>
                <w:rFonts w:ascii="Times New Roman" w:eastAsia="Times New Roman" w:hAnsi="Times New Roman" w:cs="Times New Roman"/>
                <w:b/>
                <w:bCs/>
                <w:color w:val="000000" w:themeColor="text1"/>
                <w:lang w:eastAsia="hr-HR"/>
              </w:rPr>
              <w:t>REALIZACIJA U 2018.</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AB91F72" w14:textId="77777777" w:rsidR="007B6B49" w:rsidRPr="00637E8F" w:rsidRDefault="007B6B49" w:rsidP="00D80007">
            <w:pPr>
              <w:spacing w:after="0" w:line="360" w:lineRule="auto"/>
              <w:jc w:val="center"/>
              <w:rPr>
                <w:rFonts w:ascii="Times New Roman" w:eastAsia="Times New Roman" w:hAnsi="Times New Roman" w:cs="Times New Roman"/>
                <w:b/>
                <w:bCs/>
                <w:color w:val="000000" w:themeColor="text1"/>
                <w:lang w:eastAsia="hr-HR"/>
              </w:rPr>
            </w:pPr>
            <w:r w:rsidRPr="00637E8F">
              <w:rPr>
                <w:rFonts w:ascii="Times New Roman" w:eastAsia="Times New Roman" w:hAnsi="Times New Roman" w:cs="Times New Roman"/>
                <w:b/>
                <w:bCs/>
                <w:color w:val="000000" w:themeColor="text1"/>
                <w:lang w:eastAsia="hr-HR"/>
              </w:rPr>
              <w:t>BROJ PROJEKATA</w:t>
            </w:r>
          </w:p>
        </w:tc>
      </w:tr>
      <w:tr w:rsidR="007B6B49" w:rsidRPr="00637E8F" w14:paraId="04EBA394" w14:textId="77777777" w:rsidTr="00765413">
        <w:trPr>
          <w:trHeight w:val="254"/>
        </w:trPr>
        <w:tc>
          <w:tcPr>
            <w:tcW w:w="4820" w:type="dxa"/>
            <w:tcBorders>
              <w:top w:val="single" w:sz="4" w:space="0" w:color="auto"/>
              <w:left w:val="single" w:sz="4" w:space="0" w:color="auto"/>
              <w:bottom w:val="single" w:sz="4" w:space="0" w:color="auto"/>
              <w:right w:val="nil"/>
            </w:tcBorders>
            <w:shd w:val="clear" w:color="auto" w:fill="auto"/>
            <w:noWrap/>
            <w:vAlign w:val="bottom"/>
            <w:hideMark/>
          </w:tcPr>
          <w:p w14:paraId="18128555" w14:textId="77777777" w:rsidR="007B6B49" w:rsidRPr="00364053" w:rsidRDefault="00FB60E9" w:rsidP="00D80007">
            <w:pPr>
              <w:spacing w:after="0" w:line="360" w:lineRule="auto"/>
              <w:jc w:val="both"/>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DUBROVAČKO-</w:t>
            </w:r>
            <w:r w:rsidR="007B6B49" w:rsidRPr="00364053">
              <w:rPr>
                <w:rFonts w:ascii="Times New Roman" w:eastAsia="Times New Roman" w:hAnsi="Times New Roman" w:cs="Times New Roman"/>
                <w:color w:val="000000" w:themeColor="text1"/>
                <w:sz w:val="20"/>
                <w:szCs w:val="20"/>
                <w:lang w:eastAsia="hr-HR"/>
              </w:rPr>
              <w:t>NERETVANSKA ŽUPANIJA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1C75A" w14:textId="77777777" w:rsidR="007B6B49" w:rsidRPr="00364053" w:rsidRDefault="007B6B49" w:rsidP="00D7270C">
            <w:pPr>
              <w:spacing w:after="0" w:line="360" w:lineRule="auto"/>
              <w:jc w:val="center"/>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 xml:space="preserve">9.254.996,64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8998763" w14:textId="77777777" w:rsidR="007B6B49" w:rsidRPr="00364053" w:rsidRDefault="007B6B49" w:rsidP="00D80007">
            <w:pPr>
              <w:spacing w:after="0" w:line="360" w:lineRule="auto"/>
              <w:jc w:val="center"/>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77</w:t>
            </w:r>
          </w:p>
        </w:tc>
      </w:tr>
      <w:tr w:rsidR="007B6B49" w:rsidRPr="00637E8F" w14:paraId="06EBE67E" w14:textId="77777777" w:rsidTr="00765413">
        <w:trPr>
          <w:trHeight w:val="254"/>
        </w:trPr>
        <w:tc>
          <w:tcPr>
            <w:tcW w:w="4820" w:type="dxa"/>
            <w:tcBorders>
              <w:top w:val="single" w:sz="4" w:space="0" w:color="auto"/>
              <w:left w:val="single" w:sz="4" w:space="0" w:color="auto"/>
              <w:bottom w:val="single" w:sz="4" w:space="0" w:color="auto"/>
              <w:right w:val="nil"/>
            </w:tcBorders>
            <w:shd w:val="clear" w:color="auto" w:fill="auto"/>
            <w:noWrap/>
            <w:vAlign w:val="bottom"/>
            <w:hideMark/>
          </w:tcPr>
          <w:p w14:paraId="5EEF2A99" w14:textId="77777777" w:rsidR="007B6B49" w:rsidRPr="00364053" w:rsidRDefault="00FB60E9" w:rsidP="00D80007">
            <w:pPr>
              <w:spacing w:after="0" w:line="360" w:lineRule="auto"/>
              <w:jc w:val="both"/>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LIČKO-</w:t>
            </w:r>
            <w:r w:rsidR="007B6B49" w:rsidRPr="00364053">
              <w:rPr>
                <w:rFonts w:ascii="Times New Roman" w:eastAsia="Times New Roman" w:hAnsi="Times New Roman" w:cs="Times New Roman"/>
                <w:color w:val="000000" w:themeColor="text1"/>
                <w:sz w:val="20"/>
                <w:szCs w:val="20"/>
                <w:lang w:eastAsia="hr-HR"/>
              </w:rPr>
              <w:t>SENJSKA ŽUPANIJA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21483" w14:textId="77777777" w:rsidR="007B6B49" w:rsidRPr="00364053" w:rsidRDefault="007B6B49" w:rsidP="00D7270C">
            <w:pPr>
              <w:spacing w:after="0" w:line="360" w:lineRule="auto"/>
              <w:jc w:val="center"/>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 xml:space="preserve">6.201.000,00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A19B2C4" w14:textId="77777777" w:rsidR="007B6B49" w:rsidRPr="00364053" w:rsidRDefault="007B6B49" w:rsidP="00D80007">
            <w:pPr>
              <w:spacing w:after="0" w:line="360" w:lineRule="auto"/>
              <w:jc w:val="center"/>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12</w:t>
            </w:r>
          </w:p>
        </w:tc>
      </w:tr>
      <w:tr w:rsidR="007B6B49" w:rsidRPr="00637E8F" w14:paraId="4F08CAA7" w14:textId="77777777" w:rsidTr="00765413">
        <w:trPr>
          <w:trHeight w:val="254"/>
        </w:trPr>
        <w:tc>
          <w:tcPr>
            <w:tcW w:w="4820" w:type="dxa"/>
            <w:tcBorders>
              <w:top w:val="single" w:sz="4" w:space="0" w:color="auto"/>
              <w:left w:val="single" w:sz="4" w:space="0" w:color="auto"/>
              <w:bottom w:val="single" w:sz="4" w:space="0" w:color="auto"/>
              <w:right w:val="nil"/>
            </w:tcBorders>
            <w:shd w:val="clear" w:color="auto" w:fill="auto"/>
            <w:noWrap/>
            <w:vAlign w:val="bottom"/>
            <w:hideMark/>
          </w:tcPr>
          <w:p w14:paraId="22F628B9" w14:textId="77777777" w:rsidR="007B6B49" w:rsidRPr="00364053" w:rsidRDefault="00FB60E9" w:rsidP="00D80007">
            <w:pPr>
              <w:spacing w:after="0" w:line="360" w:lineRule="auto"/>
              <w:jc w:val="both"/>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PRIMORSKO-</w:t>
            </w:r>
            <w:r w:rsidR="007B6B49" w:rsidRPr="00364053">
              <w:rPr>
                <w:rFonts w:ascii="Times New Roman" w:eastAsia="Times New Roman" w:hAnsi="Times New Roman" w:cs="Times New Roman"/>
                <w:color w:val="000000" w:themeColor="text1"/>
                <w:sz w:val="20"/>
                <w:szCs w:val="20"/>
                <w:lang w:eastAsia="hr-HR"/>
              </w:rPr>
              <w:t>GORANSKA ŽUPANIJA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4F67B" w14:textId="77777777" w:rsidR="007B6B49" w:rsidRPr="00364053" w:rsidRDefault="007B6B49" w:rsidP="00D7270C">
            <w:pPr>
              <w:spacing w:after="0" w:line="360" w:lineRule="auto"/>
              <w:jc w:val="center"/>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 xml:space="preserve">14.110.081,80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FF0AC23" w14:textId="77777777" w:rsidR="007B6B49" w:rsidRPr="00364053" w:rsidRDefault="007B6B49" w:rsidP="00D80007">
            <w:pPr>
              <w:spacing w:after="0" w:line="360" w:lineRule="auto"/>
              <w:jc w:val="center"/>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88</w:t>
            </w:r>
          </w:p>
        </w:tc>
      </w:tr>
      <w:tr w:rsidR="007B6B49" w:rsidRPr="00637E8F" w14:paraId="77C6713E" w14:textId="77777777" w:rsidTr="00765413">
        <w:trPr>
          <w:trHeight w:val="254"/>
        </w:trPr>
        <w:tc>
          <w:tcPr>
            <w:tcW w:w="4820" w:type="dxa"/>
            <w:tcBorders>
              <w:top w:val="single" w:sz="4" w:space="0" w:color="auto"/>
              <w:left w:val="single" w:sz="4" w:space="0" w:color="auto"/>
              <w:bottom w:val="single" w:sz="4" w:space="0" w:color="auto"/>
              <w:right w:val="nil"/>
            </w:tcBorders>
            <w:shd w:val="clear" w:color="auto" w:fill="auto"/>
            <w:noWrap/>
            <w:vAlign w:val="bottom"/>
            <w:hideMark/>
          </w:tcPr>
          <w:p w14:paraId="1F533FF6" w14:textId="77777777" w:rsidR="007B6B49" w:rsidRPr="00364053" w:rsidRDefault="00FB60E9" w:rsidP="00D80007">
            <w:pPr>
              <w:spacing w:after="0" w:line="360" w:lineRule="auto"/>
              <w:jc w:val="both"/>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SPLITSKO-</w:t>
            </w:r>
            <w:r w:rsidR="007B6B49" w:rsidRPr="00364053">
              <w:rPr>
                <w:rFonts w:ascii="Times New Roman" w:eastAsia="Times New Roman" w:hAnsi="Times New Roman" w:cs="Times New Roman"/>
                <w:color w:val="000000" w:themeColor="text1"/>
                <w:sz w:val="20"/>
                <w:szCs w:val="20"/>
                <w:lang w:eastAsia="hr-HR"/>
              </w:rPr>
              <w:t>DALMATINSKA ŽUPANIJA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98B4B" w14:textId="77777777" w:rsidR="007B6B49" w:rsidRPr="00364053" w:rsidRDefault="007B6B49" w:rsidP="00D7270C">
            <w:pPr>
              <w:spacing w:after="0" w:line="360" w:lineRule="auto"/>
              <w:jc w:val="center"/>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 xml:space="preserve">25.213.409,43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9F1AEA9" w14:textId="77777777" w:rsidR="007B6B49" w:rsidRPr="00364053" w:rsidRDefault="007B6B49" w:rsidP="00D80007">
            <w:pPr>
              <w:spacing w:after="0" w:line="360" w:lineRule="auto"/>
              <w:jc w:val="center"/>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281</w:t>
            </w:r>
          </w:p>
        </w:tc>
      </w:tr>
      <w:tr w:rsidR="007B6B49" w:rsidRPr="00637E8F" w14:paraId="267C3294" w14:textId="77777777" w:rsidTr="00765413">
        <w:trPr>
          <w:trHeight w:val="254"/>
        </w:trPr>
        <w:tc>
          <w:tcPr>
            <w:tcW w:w="4820" w:type="dxa"/>
            <w:tcBorders>
              <w:top w:val="single" w:sz="4" w:space="0" w:color="auto"/>
              <w:left w:val="single" w:sz="4" w:space="0" w:color="auto"/>
              <w:bottom w:val="single" w:sz="4" w:space="0" w:color="auto"/>
              <w:right w:val="nil"/>
            </w:tcBorders>
            <w:shd w:val="clear" w:color="auto" w:fill="auto"/>
            <w:noWrap/>
            <w:vAlign w:val="bottom"/>
            <w:hideMark/>
          </w:tcPr>
          <w:p w14:paraId="12F34E4A" w14:textId="77777777" w:rsidR="007B6B49" w:rsidRPr="00364053" w:rsidRDefault="00FB60E9" w:rsidP="00D80007">
            <w:pPr>
              <w:spacing w:after="0" w:line="360" w:lineRule="auto"/>
              <w:jc w:val="both"/>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ŠIBENSKO-</w:t>
            </w:r>
            <w:r w:rsidR="007B6B49" w:rsidRPr="00364053">
              <w:rPr>
                <w:rFonts w:ascii="Times New Roman" w:eastAsia="Times New Roman" w:hAnsi="Times New Roman" w:cs="Times New Roman"/>
                <w:color w:val="000000" w:themeColor="text1"/>
                <w:sz w:val="20"/>
                <w:szCs w:val="20"/>
                <w:lang w:eastAsia="hr-HR"/>
              </w:rPr>
              <w:t>KNINSKA ŽUPANIJA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F1C9D" w14:textId="77777777" w:rsidR="007B6B49" w:rsidRPr="00364053" w:rsidRDefault="00D7270C" w:rsidP="00D7270C">
            <w:pPr>
              <w:spacing w:after="0" w:line="360" w:lineRule="auto"/>
              <w:jc w:val="center"/>
              <w:rPr>
                <w:rFonts w:ascii="Times New Roman" w:eastAsia="Times New Roman" w:hAnsi="Times New Roman" w:cs="Times New Roman"/>
                <w:color w:val="000000" w:themeColor="text1"/>
                <w:sz w:val="20"/>
                <w:szCs w:val="20"/>
                <w:lang w:eastAsia="hr-HR"/>
              </w:rPr>
            </w:pPr>
            <w:r>
              <w:rPr>
                <w:rFonts w:ascii="Times New Roman" w:eastAsia="Times New Roman" w:hAnsi="Times New Roman" w:cs="Times New Roman"/>
                <w:color w:val="000000" w:themeColor="text1"/>
                <w:sz w:val="20"/>
                <w:szCs w:val="20"/>
                <w:lang w:eastAsia="hr-HR"/>
              </w:rPr>
              <w:t>1.890.788,05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DC98190" w14:textId="77777777" w:rsidR="007B6B49" w:rsidRPr="00364053" w:rsidRDefault="007B6B49" w:rsidP="00D80007">
            <w:pPr>
              <w:spacing w:after="0" w:line="360" w:lineRule="auto"/>
              <w:jc w:val="center"/>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33</w:t>
            </w:r>
          </w:p>
        </w:tc>
      </w:tr>
      <w:tr w:rsidR="007B6B49" w:rsidRPr="00637E8F" w14:paraId="30566982" w14:textId="77777777" w:rsidTr="00765413">
        <w:trPr>
          <w:trHeight w:val="254"/>
        </w:trPr>
        <w:tc>
          <w:tcPr>
            <w:tcW w:w="4820" w:type="dxa"/>
            <w:tcBorders>
              <w:top w:val="single" w:sz="4" w:space="0" w:color="auto"/>
              <w:left w:val="single" w:sz="4" w:space="0" w:color="auto"/>
              <w:bottom w:val="single" w:sz="4" w:space="0" w:color="auto"/>
              <w:right w:val="nil"/>
            </w:tcBorders>
            <w:shd w:val="clear" w:color="auto" w:fill="auto"/>
            <w:noWrap/>
            <w:vAlign w:val="bottom"/>
            <w:hideMark/>
          </w:tcPr>
          <w:p w14:paraId="05AD1343" w14:textId="77777777" w:rsidR="007B6B49" w:rsidRPr="00364053" w:rsidRDefault="007B6B49" w:rsidP="00D80007">
            <w:pPr>
              <w:spacing w:after="0" w:line="360" w:lineRule="auto"/>
              <w:jc w:val="both"/>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ZADARSKA ŽUPANIJA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8AD5B" w14:textId="77777777" w:rsidR="007B6B49" w:rsidRPr="00364053" w:rsidRDefault="00D7270C" w:rsidP="00D7270C">
            <w:pPr>
              <w:spacing w:after="0" w:line="360" w:lineRule="auto"/>
              <w:jc w:val="center"/>
              <w:rPr>
                <w:rFonts w:ascii="Times New Roman" w:eastAsia="Times New Roman" w:hAnsi="Times New Roman" w:cs="Times New Roman"/>
                <w:color w:val="000000" w:themeColor="text1"/>
                <w:sz w:val="20"/>
                <w:szCs w:val="20"/>
                <w:lang w:eastAsia="hr-HR"/>
              </w:rPr>
            </w:pPr>
            <w:r>
              <w:rPr>
                <w:rFonts w:ascii="Times New Roman" w:eastAsia="Times New Roman" w:hAnsi="Times New Roman" w:cs="Times New Roman"/>
                <w:color w:val="000000" w:themeColor="text1"/>
                <w:sz w:val="20"/>
                <w:szCs w:val="20"/>
                <w:lang w:eastAsia="hr-HR"/>
              </w:rPr>
              <w:t>15.339.477,92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CAF68DB" w14:textId="77777777" w:rsidR="007B6B49" w:rsidRPr="00364053" w:rsidRDefault="007B6B49" w:rsidP="00D80007">
            <w:pPr>
              <w:spacing w:after="0" w:line="360" w:lineRule="auto"/>
              <w:jc w:val="center"/>
              <w:rPr>
                <w:rFonts w:ascii="Times New Roman" w:eastAsia="Times New Roman" w:hAnsi="Times New Roman" w:cs="Times New Roman"/>
                <w:color w:val="000000" w:themeColor="text1"/>
                <w:sz w:val="20"/>
                <w:szCs w:val="20"/>
                <w:lang w:eastAsia="hr-HR"/>
              </w:rPr>
            </w:pPr>
            <w:r w:rsidRPr="00364053">
              <w:rPr>
                <w:rFonts w:ascii="Times New Roman" w:eastAsia="Times New Roman" w:hAnsi="Times New Roman" w:cs="Times New Roman"/>
                <w:color w:val="000000" w:themeColor="text1"/>
                <w:sz w:val="20"/>
                <w:szCs w:val="20"/>
                <w:lang w:eastAsia="hr-HR"/>
              </w:rPr>
              <w:t>83</w:t>
            </w:r>
          </w:p>
        </w:tc>
      </w:tr>
      <w:tr w:rsidR="007B6B49" w:rsidRPr="00637E8F" w14:paraId="242A6223" w14:textId="77777777" w:rsidTr="002A3BE6">
        <w:trPr>
          <w:trHeight w:val="254"/>
        </w:trPr>
        <w:tc>
          <w:tcPr>
            <w:tcW w:w="482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7E1A72CB" w14:textId="77777777" w:rsidR="007B6B49" w:rsidRPr="00364053" w:rsidRDefault="007B6B49" w:rsidP="00D80007">
            <w:pPr>
              <w:spacing w:after="0" w:line="360" w:lineRule="auto"/>
              <w:jc w:val="both"/>
              <w:rPr>
                <w:rFonts w:ascii="Times New Roman" w:eastAsia="Times New Roman" w:hAnsi="Times New Roman" w:cs="Times New Roman"/>
                <w:b/>
                <w:bCs/>
                <w:color w:val="000000" w:themeColor="text1"/>
                <w:sz w:val="20"/>
                <w:szCs w:val="20"/>
                <w:lang w:eastAsia="hr-HR"/>
              </w:rPr>
            </w:pPr>
            <w:r w:rsidRPr="00364053">
              <w:rPr>
                <w:rFonts w:ascii="Times New Roman" w:eastAsia="Times New Roman" w:hAnsi="Times New Roman" w:cs="Times New Roman"/>
                <w:b/>
                <w:bCs/>
                <w:color w:val="000000" w:themeColor="text1"/>
                <w:sz w:val="20"/>
                <w:szCs w:val="20"/>
                <w:lang w:eastAsia="hr-HR"/>
              </w:rPr>
              <w:t>UKUPNO</w:t>
            </w:r>
          </w:p>
        </w:tc>
        <w:tc>
          <w:tcPr>
            <w:tcW w:w="1843"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7B2DC64" w14:textId="77777777" w:rsidR="007B6B49" w:rsidRPr="00364053" w:rsidRDefault="00D7270C" w:rsidP="00D7270C">
            <w:pPr>
              <w:spacing w:after="0" w:line="360" w:lineRule="auto"/>
              <w:jc w:val="center"/>
              <w:rPr>
                <w:rFonts w:ascii="Times New Roman" w:eastAsia="Times New Roman" w:hAnsi="Times New Roman" w:cs="Times New Roman"/>
                <w:b/>
                <w:bCs/>
                <w:color w:val="000000" w:themeColor="text1"/>
                <w:sz w:val="20"/>
                <w:szCs w:val="20"/>
                <w:lang w:eastAsia="hr-HR"/>
              </w:rPr>
            </w:pPr>
            <w:r>
              <w:rPr>
                <w:rFonts w:ascii="Times New Roman" w:eastAsia="Times New Roman" w:hAnsi="Times New Roman" w:cs="Times New Roman"/>
                <w:b/>
                <w:bCs/>
                <w:color w:val="000000" w:themeColor="text1"/>
                <w:sz w:val="20"/>
                <w:szCs w:val="20"/>
                <w:lang w:eastAsia="hr-HR"/>
              </w:rPr>
              <w:t>72.009.753,84</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03BDD1E8" w14:textId="77777777" w:rsidR="007B6B49" w:rsidRPr="00364053" w:rsidRDefault="007B6B49" w:rsidP="00D80007">
            <w:pPr>
              <w:spacing w:after="0" w:line="360" w:lineRule="auto"/>
              <w:jc w:val="center"/>
              <w:rPr>
                <w:rFonts w:ascii="Times New Roman" w:eastAsia="Times New Roman" w:hAnsi="Times New Roman" w:cs="Times New Roman"/>
                <w:b/>
                <w:bCs/>
                <w:color w:val="000000" w:themeColor="text1"/>
                <w:sz w:val="20"/>
                <w:szCs w:val="20"/>
                <w:lang w:eastAsia="hr-HR"/>
              </w:rPr>
            </w:pPr>
            <w:r w:rsidRPr="00364053">
              <w:rPr>
                <w:rFonts w:ascii="Times New Roman" w:eastAsia="Times New Roman" w:hAnsi="Times New Roman" w:cs="Times New Roman"/>
                <w:b/>
                <w:bCs/>
                <w:color w:val="000000" w:themeColor="text1"/>
                <w:sz w:val="20"/>
                <w:szCs w:val="20"/>
                <w:lang w:eastAsia="hr-HR"/>
              </w:rPr>
              <w:t>574</w:t>
            </w:r>
          </w:p>
        </w:tc>
      </w:tr>
    </w:tbl>
    <w:p w14:paraId="09039CAE" w14:textId="77777777" w:rsidR="00D7270C" w:rsidRDefault="00D7270C" w:rsidP="00D80007">
      <w:pPr>
        <w:spacing w:after="0" w:line="360" w:lineRule="auto"/>
        <w:jc w:val="both"/>
        <w:rPr>
          <w:rFonts w:ascii="Times New Roman" w:hAnsi="Times New Roman" w:cs="Times New Roman"/>
          <w:color w:val="000000" w:themeColor="text1"/>
          <w:sz w:val="24"/>
          <w:szCs w:val="24"/>
        </w:rPr>
      </w:pPr>
    </w:p>
    <w:p w14:paraId="6A9E6905"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Obzirom na karakter investicijskih aktivnosti u distribucijsku mrežu, navedene vrijednosti ulaganja odnose se na velik broj ulaganja pojedinačno manjeg iznosa. Među financijski najzahtjevnijim ulaganjima svakako se ističu ulaganja u izgradnju dalekovoda  kao i značajnije rekonstrukcije transformatorskih stanica, kao npr.:</w:t>
      </w:r>
    </w:p>
    <w:p w14:paraId="5A2FCC4B" w14:textId="77777777" w:rsidR="007B6B49" w:rsidRPr="00637E8F" w:rsidRDefault="007B6B49" w:rsidP="00D80007">
      <w:pPr>
        <w:pStyle w:val="ListParagraph"/>
        <w:numPr>
          <w:ilvl w:val="0"/>
          <w:numId w:val="15"/>
        </w:numPr>
        <w:spacing w:before="0" w:after="0" w:line="360" w:lineRule="auto"/>
        <w:contextualSpacing/>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TS 35/10 kV Stari Grad, rekonstrukcija</w:t>
      </w:r>
    </w:p>
    <w:p w14:paraId="76BD2D2A" w14:textId="77777777" w:rsidR="007B6B49" w:rsidRPr="00637E8F" w:rsidRDefault="007B6B49" w:rsidP="00D80007">
      <w:pPr>
        <w:pStyle w:val="ListParagraph"/>
        <w:numPr>
          <w:ilvl w:val="0"/>
          <w:numId w:val="15"/>
        </w:numPr>
        <w:spacing w:before="0" w:after="0" w:line="360" w:lineRule="auto"/>
        <w:contextualSpacing/>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Međutransformacija 20/35 kV Krk</w:t>
      </w:r>
    </w:p>
    <w:p w14:paraId="527A8EE1" w14:textId="77777777" w:rsidR="007B6B49" w:rsidRPr="00637E8F" w:rsidRDefault="007B6B49" w:rsidP="00D80007">
      <w:pPr>
        <w:pStyle w:val="ListParagraph"/>
        <w:numPr>
          <w:ilvl w:val="0"/>
          <w:numId w:val="15"/>
        </w:numPr>
        <w:spacing w:before="0" w:after="0" w:line="360" w:lineRule="auto"/>
        <w:contextualSpacing/>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KB 20 kV TS Vrisnik 1 – TS Pitve 1</w:t>
      </w:r>
    </w:p>
    <w:p w14:paraId="42C839DC" w14:textId="77777777" w:rsidR="007B6B49" w:rsidRPr="00637E8F" w:rsidRDefault="007B6B49" w:rsidP="00D80007">
      <w:pPr>
        <w:pStyle w:val="ListParagraph"/>
        <w:numPr>
          <w:ilvl w:val="0"/>
          <w:numId w:val="15"/>
        </w:numPr>
        <w:spacing w:before="0" w:after="0" w:line="360" w:lineRule="auto"/>
        <w:contextualSpacing/>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KB 10(20) kV za TS Mala Glava</w:t>
      </w:r>
    </w:p>
    <w:p w14:paraId="16608AE3" w14:textId="77777777" w:rsidR="007B6B49" w:rsidRPr="00637E8F" w:rsidRDefault="007B6B49" w:rsidP="00D80007">
      <w:pPr>
        <w:pStyle w:val="ListParagraph"/>
        <w:numPr>
          <w:ilvl w:val="0"/>
          <w:numId w:val="15"/>
        </w:numPr>
        <w:spacing w:before="0" w:after="0" w:line="360" w:lineRule="auto"/>
        <w:contextualSpacing/>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Prijelaz područja Cres – Lošinj na 20 kV</w:t>
      </w:r>
    </w:p>
    <w:p w14:paraId="10BCD167" w14:textId="77777777" w:rsidR="007B6B49" w:rsidRPr="00637E8F" w:rsidRDefault="007B6B49" w:rsidP="00D80007">
      <w:pPr>
        <w:pStyle w:val="ListParagraph"/>
        <w:numPr>
          <w:ilvl w:val="0"/>
          <w:numId w:val="15"/>
        </w:numPr>
        <w:spacing w:before="0" w:after="0" w:line="360" w:lineRule="auto"/>
        <w:contextualSpacing/>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KB 10(20) kV Dubravica 2  - Postup</w:t>
      </w:r>
    </w:p>
    <w:p w14:paraId="36BA12F7" w14:textId="77777777" w:rsidR="007B6B49" w:rsidRDefault="007B6B49" w:rsidP="00D80007">
      <w:pPr>
        <w:pStyle w:val="ListParagraph"/>
        <w:numPr>
          <w:ilvl w:val="0"/>
          <w:numId w:val="15"/>
        </w:numPr>
        <w:spacing w:before="0" w:after="0" w:line="360" w:lineRule="auto"/>
        <w:contextualSpacing/>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TS 110/35/10(20) kV Blato</w:t>
      </w:r>
      <w:r w:rsidR="009C620F">
        <w:rPr>
          <w:rFonts w:ascii="Times New Roman" w:hAnsi="Times New Roman"/>
          <w:color w:val="000000" w:themeColor="text1"/>
          <w:sz w:val="24"/>
          <w:szCs w:val="24"/>
        </w:rPr>
        <w:t>.</w:t>
      </w:r>
    </w:p>
    <w:p w14:paraId="1B767090" w14:textId="77777777" w:rsidR="00D7270C" w:rsidRDefault="00D7270C" w:rsidP="00D80007">
      <w:pPr>
        <w:pStyle w:val="Heading3"/>
        <w:spacing w:before="0" w:after="0" w:line="360" w:lineRule="auto"/>
        <w:jc w:val="both"/>
        <w:rPr>
          <w:rFonts w:cs="Times New Roman"/>
          <w:color w:val="000000" w:themeColor="text1"/>
          <w:szCs w:val="24"/>
          <w:lang w:val="hr-HR"/>
        </w:rPr>
      </w:pPr>
      <w:bookmarkStart w:id="91" w:name="_Toc51140520"/>
      <w:bookmarkStart w:id="92" w:name="_Toc516130602"/>
      <w:bookmarkStart w:id="93" w:name="_Toc516130859"/>
      <w:bookmarkStart w:id="94" w:name="_Toc516143299"/>
      <w:bookmarkStart w:id="95" w:name="_Toc516143471"/>
    </w:p>
    <w:p w14:paraId="29C90E32" w14:textId="77777777" w:rsidR="007B6B49" w:rsidRPr="00637E8F" w:rsidRDefault="007B6B49" w:rsidP="00D80007">
      <w:pPr>
        <w:pStyle w:val="Heading3"/>
        <w:spacing w:before="0" w:after="0" w:line="360" w:lineRule="auto"/>
        <w:jc w:val="both"/>
        <w:rPr>
          <w:rFonts w:cs="Times New Roman"/>
          <w:color w:val="000000" w:themeColor="text1"/>
          <w:szCs w:val="24"/>
          <w:lang w:val="hr-HR"/>
        </w:rPr>
      </w:pPr>
      <w:bookmarkStart w:id="96" w:name="_Toc51930950"/>
      <w:r w:rsidRPr="00637E8F">
        <w:rPr>
          <w:rFonts w:cs="Times New Roman"/>
          <w:color w:val="000000" w:themeColor="text1"/>
          <w:szCs w:val="24"/>
          <w:lang w:val="hr-HR"/>
        </w:rPr>
        <w:t xml:space="preserve">HRVATSKI OPERATOR PRIJENOSNOG SUSTAVA </w:t>
      </w:r>
      <w:bookmarkEnd w:id="91"/>
      <w:r w:rsidR="00D7270C">
        <w:rPr>
          <w:rFonts w:cs="Times New Roman"/>
          <w:color w:val="000000" w:themeColor="text1"/>
          <w:szCs w:val="24"/>
          <w:lang w:val="hr-HR"/>
        </w:rPr>
        <w:t>d.o.o.</w:t>
      </w:r>
      <w:bookmarkEnd w:id="96"/>
    </w:p>
    <w:p w14:paraId="21324B63"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2182E9C9" w14:textId="198D038F"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Hrvatski operator prijenosnog sustava d.o.o. (HOPS), u okviru svojih odgovornosti nastavio je i tijekom 2018. s provedbom osiguranja prijenosa električne energije s unaprijed definiranom sigurnošću pogona održavanjem, modernizacijom, poboljšavanjem i razvijanjem prijenosne mreže. Među značajnijim projektima ističemo TS 110/35 kV</w:t>
      </w:r>
      <w:r w:rsidR="00C20A64">
        <w:rPr>
          <w:rFonts w:ascii="Times New Roman" w:hAnsi="Times New Roman" w:cs="Times New Roman"/>
          <w:color w:val="000000" w:themeColor="text1"/>
          <w:sz w:val="24"/>
          <w:szCs w:val="24"/>
        </w:rPr>
        <w:t xml:space="preserve"> </w:t>
      </w:r>
      <w:r w:rsidR="00916245">
        <w:rPr>
          <w:rFonts w:ascii="Times New Roman" w:hAnsi="Times New Roman" w:cs="Times New Roman"/>
          <w:color w:val="000000" w:themeColor="text1"/>
          <w:sz w:val="24"/>
          <w:szCs w:val="24"/>
        </w:rPr>
        <w:t xml:space="preserve"> Nerežišća </w:t>
      </w:r>
      <w:r w:rsidRPr="00637E8F">
        <w:rPr>
          <w:rFonts w:ascii="Times New Roman" w:hAnsi="Times New Roman" w:cs="Times New Roman"/>
          <w:color w:val="000000" w:themeColor="text1"/>
          <w:sz w:val="24"/>
          <w:szCs w:val="24"/>
        </w:rPr>
        <w:t>-</w:t>
      </w:r>
      <w:r w:rsidR="00916245">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 xml:space="preserve">Zamjena transformatora 40 MVA iznosa 6.229.669,00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zatim zamjena 110 kV Kabela - južna petlja, dionica Hvar - Korčula s rekonstrukcijom pripadnih KS iznosa 1.300.000,00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i Projekt </w:t>
      </w:r>
      <w:r w:rsidRPr="00637E8F">
        <w:rPr>
          <w:rFonts w:ascii="Times New Roman" w:hAnsi="Times New Roman" w:cs="Times New Roman"/>
          <w:color w:val="000000" w:themeColor="text1"/>
          <w:sz w:val="24"/>
          <w:szCs w:val="24"/>
        </w:rPr>
        <w:lastRenderedPageBreak/>
        <w:t xml:space="preserve">zamjene podmorskih kabela 110 kV u području Splitsko-dalmatinske, Ličko-senjske, Primorsko-goranske, Zadarska i Dubrovačko-neretvanske županije vrijednosti 1.000.000,00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w:t>
      </w:r>
    </w:p>
    <w:p w14:paraId="364F8F2C" w14:textId="77777777" w:rsidR="00916245" w:rsidRPr="00637E8F" w:rsidRDefault="00916245" w:rsidP="00D80007">
      <w:pPr>
        <w:spacing w:after="0" w:line="360" w:lineRule="auto"/>
        <w:jc w:val="both"/>
        <w:rPr>
          <w:rFonts w:ascii="Times New Roman" w:hAnsi="Times New Roman" w:cs="Times New Roman"/>
          <w:color w:val="000000" w:themeColor="text1"/>
          <w:sz w:val="24"/>
          <w:szCs w:val="24"/>
        </w:rPr>
      </w:pPr>
    </w:p>
    <w:p w14:paraId="25346BF2" w14:textId="77777777"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Ukupan iznos ulaganja tijekom 2018. iznosi 9.187.282,00</w:t>
      </w:r>
      <w:r w:rsidR="003D469B" w:rsidRPr="003D469B">
        <w:rPr>
          <w:rFonts w:ascii="Times New Roman" w:hAnsi="Times New Roman" w:cs="Times New Roman"/>
          <w:color w:val="000000" w:themeColor="text1"/>
          <w:sz w:val="24"/>
          <w:szCs w:val="24"/>
        </w:rPr>
        <w:t xml:space="preserve">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w:t>
      </w:r>
    </w:p>
    <w:p w14:paraId="671DD809" w14:textId="77777777" w:rsidR="000C32DE" w:rsidRPr="00637E8F" w:rsidRDefault="000C32DE" w:rsidP="00D80007">
      <w:pPr>
        <w:spacing w:after="0" w:line="360" w:lineRule="auto"/>
        <w:jc w:val="both"/>
        <w:rPr>
          <w:rFonts w:ascii="Times New Roman" w:hAnsi="Times New Roman" w:cs="Times New Roman"/>
          <w:color w:val="000000" w:themeColor="text1"/>
          <w:sz w:val="24"/>
          <w:szCs w:val="24"/>
        </w:rPr>
      </w:pPr>
    </w:p>
    <w:p w14:paraId="7EF5C927" w14:textId="77777777" w:rsidR="007B6B49" w:rsidRPr="00637E8F" w:rsidRDefault="007B6B49" w:rsidP="00D80007">
      <w:pPr>
        <w:pStyle w:val="Heading3"/>
        <w:spacing w:before="0" w:after="0" w:line="360" w:lineRule="auto"/>
        <w:jc w:val="both"/>
        <w:rPr>
          <w:rFonts w:cs="Times New Roman"/>
          <w:color w:val="000000" w:themeColor="text1"/>
          <w:szCs w:val="24"/>
          <w:lang w:val="hr-HR"/>
        </w:rPr>
      </w:pPr>
      <w:bookmarkStart w:id="97" w:name="_Toc51140521"/>
      <w:bookmarkStart w:id="98" w:name="_Toc51930951"/>
      <w:r w:rsidRPr="00637E8F">
        <w:rPr>
          <w:rFonts w:cs="Times New Roman"/>
          <w:color w:val="000000" w:themeColor="text1"/>
          <w:szCs w:val="24"/>
          <w:lang w:val="hr-HR"/>
        </w:rPr>
        <w:t>HP - HRVATSKA POŠTA</w:t>
      </w:r>
      <w:bookmarkEnd w:id="92"/>
      <w:bookmarkEnd w:id="93"/>
      <w:bookmarkEnd w:id="94"/>
      <w:bookmarkEnd w:id="95"/>
      <w:r w:rsidRPr="00637E8F">
        <w:rPr>
          <w:rFonts w:cs="Times New Roman"/>
          <w:color w:val="000000" w:themeColor="text1"/>
          <w:szCs w:val="24"/>
          <w:lang w:val="hr-HR"/>
        </w:rPr>
        <w:t xml:space="preserve"> </w:t>
      </w:r>
      <w:r w:rsidR="009C620F" w:rsidRPr="00637E8F">
        <w:rPr>
          <w:rFonts w:cs="Times New Roman"/>
          <w:color w:val="000000" w:themeColor="text1"/>
          <w:szCs w:val="24"/>
          <w:lang w:val="hr-HR"/>
        </w:rPr>
        <w:t>d.d</w:t>
      </w:r>
      <w:r w:rsidRPr="00637E8F">
        <w:rPr>
          <w:rFonts w:cs="Times New Roman"/>
          <w:color w:val="000000" w:themeColor="text1"/>
          <w:szCs w:val="24"/>
          <w:lang w:val="hr-HR"/>
        </w:rPr>
        <w:t>.</w:t>
      </w:r>
      <w:bookmarkEnd w:id="97"/>
      <w:bookmarkEnd w:id="98"/>
    </w:p>
    <w:p w14:paraId="3632CEFC" w14:textId="77777777" w:rsidR="00E438A5" w:rsidRDefault="00E438A5" w:rsidP="00D80007">
      <w:pPr>
        <w:spacing w:after="0" w:line="360" w:lineRule="auto"/>
        <w:jc w:val="both"/>
        <w:rPr>
          <w:rFonts w:ascii="Times New Roman" w:hAnsi="Times New Roman" w:cs="Times New Roman"/>
          <w:color w:val="000000" w:themeColor="text1"/>
          <w:sz w:val="24"/>
          <w:szCs w:val="24"/>
        </w:rPr>
      </w:pPr>
      <w:bookmarkStart w:id="99" w:name="_Toc516130603"/>
      <w:bookmarkStart w:id="100" w:name="_Toc516130860"/>
      <w:bookmarkStart w:id="101" w:name="_Toc516143300"/>
      <w:bookmarkStart w:id="102" w:name="_Toc516143472"/>
    </w:p>
    <w:p w14:paraId="563B7017" w14:textId="11A6DC48"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Ukupna ulaganja </w:t>
      </w:r>
      <w:r w:rsidR="00E438A5">
        <w:rPr>
          <w:rFonts w:ascii="Times New Roman" w:hAnsi="Times New Roman" w:cs="Times New Roman"/>
          <w:color w:val="000000" w:themeColor="text1"/>
          <w:sz w:val="24"/>
          <w:szCs w:val="24"/>
        </w:rPr>
        <w:t xml:space="preserve">društva HP - </w:t>
      </w:r>
      <w:r w:rsidRPr="00637E8F">
        <w:rPr>
          <w:rFonts w:ascii="Times New Roman" w:hAnsi="Times New Roman" w:cs="Times New Roman"/>
          <w:color w:val="000000" w:themeColor="text1"/>
          <w:sz w:val="24"/>
          <w:szCs w:val="24"/>
        </w:rPr>
        <w:t>Hrvatsk</w:t>
      </w:r>
      <w:r w:rsidR="006778A1">
        <w:rPr>
          <w:rFonts w:ascii="Times New Roman" w:hAnsi="Times New Roman" w:cs="Times New Roman"/>
          <w:color w:val="000000" w:themeColor="text1"/>
          <w:sz w:val="24"/>
          <w:szCs w:val="24"/>
        </w:rPr>
        <w:t>a</w:t>
      </w:r>
      <w:r w:rsidRPr="00637E8F">
        <w:rPr>
          <w:rFonts w:ascii="Times New Roman" w:hAnsi="Times New Roman" w:cs="Times New Roman"/>
          <w:color w:val="000000" w:themeColor="text1"/>
          <w:sz w:val="24"/>
          <w:szCs w:val="24"/>
        </w:rPr>
        <w:t xml:space="preserve"> pošt</w:t>
      </w:r>
      <w:r w:rsidR="006778A1">
        <w:rPr>
          <w:rFonts w:ascii="Times New Roman" w:hAnsi="Times New Roman" w:cs="Times New Roman"/>
          <w:color w:val="000000" w:themeColor="text1"/>
          <w:sz w:val="24"/>
          <w:szCs w:val="24"/>
        </w:rPr>
        <w:t>a</w:t>
      </w:r>
      <w:r w:rsidRPr="00637E8F">
        <w:rPr>
          <w:rFonts w:ascii="Times New Roman" w:hAnsi="Times New Roman" w:cs="Times New Roman"/>
          <w:color w:val="000000" w:themeColor="text1"/>
          <w:sz w:val="24"/>
          <w:szCs w:val="24"/>
        </w:rPr>
        <w:t xml:space="preserve"> </w:t>
      </w:r>
      <w:r w:rsidR="006778A1">
        <w:rPr>
          <w:rFonts w:ascii="Times New Roman" w:hAnsi="Times New Roman" w:cs="Times New Roman"/>
          <w:color w:val="000000" w:themeColor="text1"/>
          <w:sz w:val="24"/>
          <w:szCs w:val="24"/>
        </w:rPr>
        <w:t xml:space="preserve">d.d. </w:t>
      </w:r>
      <w:r w:rsidRPr="00637E8F">
        <w:rPr>
          <w:rFonts w:ascii="Times New Roman" w:hAnsi="Times New Roman" w:cs="Times New Roman"/>
          <w:color w:val="000000" w:themeColor="text1"/>
          <w:sz w:val="24"/>
          <w:szCs w:val="24"/>
        </w:rPr>
        <w:t>u razvoj hrvatskih otoka tijekom 2018. odnosila su se, u prvom redu, na poboljšanje razine sustava sigurnosno-tehničke zaštite u poštanskim uredima. U svrhu podizanja kvalitete poštanskog poslovanja investiralo se u nabavu informatičke opreme i opreme za poštansko poslovanje, a također se ulagalo u opremanje poštanskih ureda, klima uređaje i sustave za grijanje i hlađenje te u nabavu uredskog namještaja.</w:t>
      </w:r>
    </w:p>
    <w:p w14:paraId="4147F454" w14:textId="77777777" w:rsidR="00E438A5" w:rsidRDefault="00E438A5" w:rsidP="00D80007">
      <w:pPr>
        <w:spacing w:after="0" w:line="360" w:lineRule="auto"/>
        <w:jc w:val="both"/>
        <w:rPr>
          <w:rFonts w:ascii="Times New Roman" w:hAnsi="Times New Roman" w:cs="Times New Roman"/>
          <w:color w:val="000000" w:themeColor="text1"/>
          <w:sz w:val="24"/>
          <w:szCs w:val="24"/>
        </w:rPr>
      </w:pPr>
    </w:p>
    <w:p w14:paraId="0075096B" w14:textId="228FDC29"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Ukupna ulaganja </w:t>
      </w:r>
      <w:r w:rsidR="00E438A5">
        <w:rPr>
          <w:rFonts w:ascii="Times New Roman" w:hAnsi="Times New Roman" w:cs="Times New Roman"/>
          <w:color w:val="000000" w:themeColor="text1"/>
          <w:sz w:val="24"/>
          <w:szCs w:val="24"/>
        </w:rPr>
        <w:t xml:space="preserve">društva </w:t>
      </w:r>
      <w:r w:rsidRPr="00637E8F">
        <w:rPr>
          <w:rFonts w:ascii="Times New Roman" w:hAnsi="Times New Roman" w:cs="Times New Roman"/>
          <w:color w:val="000000" w:themeColor="text1"/>
          <w:sz w:val="24"/>
          <w:szCs w:val="24"/>
        </w:rPr>
        <w:t>HP - Hrvatsk</w:t>
      </w:r>
      <w:r w:rsidR="006778A1">
        <w:rPr>
          <w:rFonts w:ascii="Times New Roman" w:hAnsi="Times New Roman" w:cs="Times New Roman"/>
          <w:color w:val="000000" w:themeColor="text1"/>
          <w:sz w:val="24"/>
          <w:szCs w:val="24"/>
        </w:rPr>
        <w:t>a</w:t>
      </w:r>
      <w:r w:rsidRPr="00637E8F">
        <w:rPr>
          <w:rFonts w:ascii="Times New Roman" w:hAnsi="Times New Roman" w:cs="Times New Roman"/>
          <w:color w:val="000000" w:themeColor="text1"/>
          <w:sz w:val="24"/>
          <w:szCs w:val="24"/>
        </w:rPr>
        <w:t xml:space="preserve"> pošt</w:t>
      </w:r>
      <w:r w:rsidR="006778A1">
        <w:rPr>
          <w:rFonts w:ascii="Times New Roman" w:hAnsi="Times New Roman" w:cs="Times New Roman"/>
          <w:color w:val="000000" w:themeColor="text1"/>
          <w:sz w:val="24"/>
          <w:szCs w:val="24"/>
        </w:rPr>
        <w:t>a</w:t>
      </w:r>
      <w:r w:rsidRPr="00637E8F">
        <w:rPr>
          <w:rFonts w:ascii="Times New Roman" w:hAnsi="Times New Roman" w:cs="Times New Roman"/>
          <w:color w:val="000000" w:themeColor="text1"/>
          <w:sz w:val="24"/>
          <w:szCs w:val="24"/>
        </w:rPr>
        <w:t xml:space="preserve"> d.d. u razvoj hrvatskih otoka ti</w:t>
      </w:r>
      <w:r w:rsidR="00E438A5">
        <w:rPr>
          <w:rFonts w:ascii="Times New Roman" w:hAnsi="Times New Roman" w:cs="Times New Roman"/>
          <w:color w:val="000000" w:themeColor="text1"/>
          <w:sz w:val="24"/>
          <w:szCs w:val="24"/>
        </w:rPr>
        <w:t>jekom 2018. iznosila su 431.141,</w:t>
      </w:r>
      <w:r w:rsidRPr="00637E8F">
        <w:rPr>
          <w:rFonts w:ascii="Times New Roman" w:hAnsi="Times New Roman" w:cs="Times New Roman"/>
          <w:color w:val="000000" w:themeColor="text1"/>
          <w:sz w:val="24"/>
          <w:szCs w:val="24"/>
        </w:rPr>
        <w:t xml:space="preserve">90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Ulaganja su u potpunosti financirana iz vlastitih sredstava.</w:t>
      </w:r>
    </w:p>
    <w:p w14:paraId="24F70B9D" w14:textId="77777777" w:rsidR="00922130" w:rsidRDefault="00922130" w:rsidP="00D80007">
      <w:pPr>
        <w:spacing w:after="0" w:line="360" w:lineRule="auto"/>
        <w:jc w:val="both"/>
        <w:rPr>
          <w:rFonts w:ascii="Times New Roman" w:hAnsi="Times New Roman" w:cs="Times New Roman"/>
          <w:color w:val="000000" w:themeColor="text1"/>
          <w:sz w:val="24"/>
          <w:szCs w:val="24"/>
        </w:rPr>
      </w:pPr>
    </w:p>
    <w:p w14:paraId="3485534A"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103" w:name="_Toc51140522"/>
      <w:bookmarkStart w:id="104" w:name="_Toc51930952"/>
      <w:r w:rsidRPr="00637E8F">
        <w:rPr>
          <w:rFonts w:cs="Times New Roman"/>
          <w:color w:val="000000" w:themeColor="text1"/>
          <w:szCs w:val="24"/>
          <w:lang w:val="hr-HR"/>
        </w:rPr>
        <w:t>HRVATSKE CESTE</w:t>
      </w:r>
      <w:bookmarkEnd w:id="99"/>
      <w:bookmarkEnd w:id="100"/>
      <w:bookmarkEnd w:id="101"/>
      <w:bookmarkEnd w:id="102"/>
      <w:r w:rsidR="009C620F">
        <w:rPr>
          <w:rFonts w:cs="Times New Roman"/>
          <w:color w:val="000000" w:themeColor="text1"/>
          <w:szCs w:val="24"/>
          <w:lang w:val="hr-HR"/>
        </w:rPr>
        <w:t xml:space="preserve"> d.o.o.</w:t>
      </w:r>
      <w:bookmarkEnd w:id="103"/>
      <w:bookmarkEnd w:id="104"/>
    </w:p>
    <w:p w14:paraId="79D90746" w14:textId="77777777" w:rsidR="00E438A5" w:rsidRPr="00E438A5" w:rsidRDefault="00E438A5" w:rsidP="00E438A5"/>
    <w:p w14:paraId="15F8F245" w14:textId="77777777" w:rsidR="007909CB" w:rsidRDefault="007909CB" w:rsidP="00D80007">
      <w:pPr>
        <w:spacing w:after="0" w:line="360" w:lineRule="auto"/>
        <w:jc w:val="both"/>
        <w:rPr>
          <w:rFonts w:ascii="Times New Roman" w:hAnsi="Times New Roman" w:cs="Times New Roman"/>
          <w:sz w:val="24"/>
          <w:szCs w:val="24"/>
        </w:rPr>
      </w:pPr>
      <w:bookmarkStart w:id="105" w:name="_Toc516130604"/>
      <w:bookmarkStart w:id="106" w:name="_Toc516130861"/>
      <w:bookmarkStart w:id="107" w:name="_Toc516143301"/>
      <w:bookmarkStart w:id="108" w:name="_Toc516143473"/>
      <w:r w:rsidRPr="007909CB">
        <w:rPr>
          <w:rFonts w:ascii="Times New Roman" w:hAnsi="Times New Roman" w:cs="Times New Roman"/>
          <w:sz w:val="24"/>
          <w:szCs w:val="24"/>
        </w:rPr>
        <w:t xml:space="preserve">Hrvatske ceste d.o.o. su tijekom 2018. uložile iznos od </w:t>
      </w:r>
      <w:r w:rsidR="0072214A" w:rsidRPr="009F1F57">
        <w:rPr>
          <w:rFonts w:ascii="Times New Roman" w:eastAsia="Times New Roman" w:hAnsi="Times New Roman" w:cs="Times New Roman"/>
          <w:bCs/>
          <w:sz w:val="24"/>
          <w:szCs w:val="24"/>
          <w:lang w:eastAsia="hr-HR"/>
        </w:rPr>
        <w:t>220.370.135,79</w:t>
      </w:r>
      <w:r w:rsidR="0072214A" w:rsidRPr="009F1F57">
        <w:rPr>
          <w:rFonts w:ascii="Times New Roman" w:eastAsia="Times New Roman" w:hAnsi="Times New Roman" w:cs="Times New Roman"/>
          <w:b/>
          <w:bCs/>
          <w:sz w:val="24"/>
          <w:szCs w:val="24"/>
          <w:lang w:eastAsia="hr-HR"/>
        </w:rPr>
        <w:t xml:space="preserve">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7909CB">
        <w:rPr>
          <w:rFonts w:ascii="Times New Roman" w:hAnsi="Times New Roman" w:cs="Times New Roman"/>
          <w:sz w:val="24"/>
          <w:szCs w:val="24"/>
        </w:rPr>
        <w:t xml:space="preserve"> na otocima i  poluo</w:t>
      </w:r>
      <w:r w:rsidR="004E4CFA">
        <w:rPr>
          <w:rFonts w:ascii="Times New Roman" w:hAnsi="Times New Roman" w:cs="Times New Roman"/>
          <w:sz w:val="24"/>
          <w:szCs w:val="24"/>
        </w:rPr>
        <w:t xml:space="preserve">toku Pelješcu što je za skoro </w:t>
      </w:r>
      <w:r w:rsidR="0072214A" w:rsidRPr="009F1F57">
        <w:rPr>
          <w:rFonts w:ascii="Times New Roman" w:hAnsi="Times New Roman" w:cs="Times New Roman"/>
          <w:sz w:val="24"/>
          <w:szCs w:val="24"/>
        </w:rPr>
        <w:t>110</w:t>
      </w:r>
      <w:r w:rsidRPr="009F1F57">
        <w:rPr>
          <w:rFonts w:ascii="Times New Roman" w:hAnsi="Times New Roman" w:cs="Times New Roman"/>
          <w:sz w:val="24"/>
          <w:szCs w:val="24"/>
        </w:rPr>
        <w:t xml:space="preserve"> milijuna kuna više </w:t>
      </w:r>
      <w:r w:rsidR="004E4CFA" w:rsidRPr="009F1F57">
        <w:rPr>
          <w:rFonts w:ascii="Times New Roman" w:hAnsi="Times New Roman" w:cs="Times New Roman"/>
          <w:sz w:val="24"/>
          <w:szCs w:val="24"/>
        </w:rPr>
        <w:t>ulaganje</w:t>
      </w:r>
      <w:r w:rsidR="004E4CFA">
        <w:rPr>
          <w:rFonts w:ascii="Times New Roman" w:hAnsi="Times New Roman" w:cs="Times New Roman"/>
          <w:sz w:val="24"/>
          <w:szCs w:val="24"/>
        </w:rPr>
        <w:t xml:space="preserve"> </w:t>
      </w:r>
      <w:r w:rsidRPr="007909CB">
        <w:rPr>
          <w:rFonts w:ascii="Times New Roman" w:hAnsi="Times New Roman" w:cs="Times New Roman"/>
          <w:sz w:val="24"/>
          <w:szCs w:val="24"/>
        </w:rPr>
        <w:t xml:space="preserve">nego u 2017. </w:t>
      </w:r>
    </w:p>
    <w:p w14:paraId="0A72F73E" w14:textId="77777777" w:rsidR="0064533E" w:rsidRPr="0072214A" w:rsidRDefault="0064533E" w:rsidP="00D80007">
      <w:pPr>
        <w:spacing w:after="0" w:line="360" w:lineRule="auto"/>
        <w:jc w:val="both"/>
        <w:rPr>
          <w:rFonts w:ascii="Times New Roman" w:eastAsia="Times New Roman" w:hAnsi="Times New Roman" w:cs="Times New Roman"/>
          <w:b/>
          <w:bCs/>
          <w:sz w:val="24"/>
          <w:szCs w:val="24"/>
          <w:highlight w:val="green"/>
          <w:lang w:eastAsia="hr-HR"/>
        </w:rPr>
      </w:pPr>
    </w:p>
    <w:p w14:paraId="7783C582" w14:textId="77777777" w:rsidR="007909CB" w:rsidRDefault="007909CB" w:rsidP="00D80007">
      <w:pPr>
        <w:spacing w:after="0" w:line="360" w:lineRule="auto"/>
        <w:jc w:val="both"/>
        <w:rPr>
          <w:rFonts w:ascii="Times New Roman" w:eastAsia="Times New Roman" w:hAnsi="Times New Roman" w:cs="Times New Roman"/>
          <w:sz w:val="24"/>
          <w:szCs w:val="24"/>
          <w:lang w:eastAsia="hr-HR"/>
        </w:rPr>
      </w:pPr>
      <w:r w:rsidRPr="007909CB">
        <w:rPr>
          <w:rFonts w:ascii="Times New Roman" w:hAnsi="Times New Roman" w:cs="Times New Roman"/>
          <w:sz w:val="24"/>
          <w:szCs w:val="24"/>
        </w:rPr>
        <w:t>Jedan od najznačajnijih projek</w:t>
      </w:r>
      <w:r w:rsidR="0064533E">
        <w:rPr>
          <w:rFonts w:ascii="Times New Roman" w:hAnsi="Times New Roman" w:cs="Times New Roman"/>
          <w:sz w:val="24"/>
          <w:szCs w:val="24"/>
        </w:rPr>
        <w:t>a</w:t>
      </w:r>
      <w:r w:rsidRPr="007909CB">
        <w:rPr>
          <w:rFonts w:ascii="Times New Roman" w:hAnsi="Times New Roman" w:cs="Times New Roman"/>
          <w:sz w:val="24"/>
          <w:szCs w:val="24"/>
        </w:rPr>
        <w:t xml:space="preserve">ta je cestovna povezanost s južnom Dalmacijom, odnosno most kopno - poluotok Pelješac s prilaznim cestama i obilaznicom Stona. Izgradnjom mosta osigurat će se </w:t>
      </w:r>
      <w:r w:rsidRPr="007909CB">
        <w:rPr>
          <w:rFonts w:ascii="Times New Roman" w:eastAsia="Times New Roman" w:hAnsi="Times New Roman" w:cs="Times New Roman"/>
          <w:sz w:val="24"/>
          <w:szCs w:val="24"/>
          <w:lang w:eastAsia="hr-HR"/>
        </w:rPr>
        <w:t xml:space="preserve">trajna prometna povezanost između razdvojenih teritorija Republike Hrvatske što će biti značajna potpora lokalnom i regionalnom razvoju kroz podršku dostupnosti usluga, proizvodnji i turizmu. </w:t>
      </w:r>
    </w:p>
    <w:p w14:paraId="153D1114" w14:textId="77777777" w:rsidR="0064533E" w:rsidRPr="007909CB" w:rsidRDefault="0064533E" w:rsidP="00D80007">
      <w:pPr>
        <w:spacing w:after="0" w:line="360" w:lineRule="auto"/>
        <w:jc w:val="both"/>
        <w:rPr>
          <w:rFonts w:ascii="Times New Roman" w:eastAsia="Times New Roman" w:hAnsi="Times New Roman" w:cs="Times New Roman"/>
          <w:sz w:val="24"/>
          <w:szCs w:val="24"/>
          <w:lang w:eastAsia="hr-HR"/>
        </w:rPr>
      </w:pPr>
    </w:p>
    <w:p w14:paraId="62C4E1B0" w14:textId="77777777" w:rsidR="007909CB" w:rsidRDefault="007909CB" w:rsidP="00D80007">
      <w:pPr>
        <w:spacing w:after="0" w:line="360" w:lineRule="auto"/>
        <w:jc w:val="both"/>
        <w:rPr>
          <w:rFonts w:ascii="Times New Roman" w:hAnsi="Times New Roman" w:cs="Times New Roman"/>
          <w:sz w:val="24"/>
          <w:szCs w:val="24"/>
        </w:rPr>
      </w:pPr>
      <w:r w:rsidRPr="007909CB">
        <w:rPr>
          <w:rFonts w:ascii="Times New Roman" w:hAnsi="Times New Roman" w:cs="Times New Roman"/>
          <w:sz w:val="24"/>
          <w:szCs w:val="24"/>
        </w:rPr>
        <w:t xml:space="preserve">Realizacija </w:t>
      </w:r>
      <w:r w:rsidRPr="007909CB">
        <w:rPr>
          <w:rFonts w:ascii="Times New Roman" w:eastAsia="Times New Roman" w:hAnsi="Times New Roman" w:cs="Times New Roman"/>
          <w:sz w:val="24"/>
          <w:szCs w:val="24"/>
          <w:lang w:eastAsia="hr-HR"/>
        </w:rPr>
        <w:t>Projek</w:t>
      </w:r>
      <w:r w:rsidR="00C20A64">
        <w:rPr>
          <w:rFonts w:ascii="Times New Roman" w:eastAsia="Times New Roman" w:hAnsi="Times New Roman" w:cs="Times New Roman"/>
          <w:sz w:val="24"/>
          <w:szCs w:val="24"/>
          <w:lang w:eastAsia="hr-HR"/>
        </w:rPr>
        <w:t>t</w:t>
      </w:r>
      <w:r w:rsidRPr="007909CB">
        <w:rPr>
          <w:rFonts w:ascii="Times New Roman" w:eastAsia="Times New Roman" w:hAnsi="Times New Roman" w:cs="Times New Roman"/>
          <w:sz w:val="24"/>
          <w:szCs w:val="24"/>
          <w:lang w:eastAsia="hr-HR"/>
        </w:rPr>
        <w:t xml:space="preserve">a most-kopno-otok Čiovo D315, koji se </w:t>
      </w:r>
      <w:r w:rsidRPr="007909CB">
        <w:rPr>
          <w:rFonts w:ascii="Times New Roman" w:hAnsi="Times New Roman" w:cs="Times New Roman"/>
          <w:sz w:val="24"/>
          <w:szCs w:val="24"/>
        </w:rPr>
        <w:t xml:space="preserve">sastoji od rekonstrukcije postojećih prometnica D315 na kopnu i D126 na otoku Čiovu te spojne ceste kopno – Čiovo preko mosta, doprinijela je smanjenju prometne zagušenosti, povećanje prometne učinkovitosti, smanjenju vremena putovanja i operativnih troškova te smanjenju rizika od nesreća. Uz navedeni prometni </w:t>
      </w:r>
      <w:r w:rsidRPr="007909CB">
        <w:rPr>
          <w:rFonts w:ascii="Times New Roman" w:hAnsi="Times New Roman" w:cs="Times New Roman"/>
          <w:sz w:val="24"/>
          <w:szCs w:val="24"/>
        </w:rPr>
        <w:lastRenderedPageBreak/>
        <w:t>aspekt, rasteretit će se povijesna gradska jezgre Trogira (UNESCO) i centra grada od prometnih opterećenja, zastoja i gužvi, osobito u ljetnim periodima. Izgradnja ove prometnice ima i značajan učinak na očuvanje kulturne baštine, gospodarski aspekt infrastrukturnog povezivanja otoka i kopna kao i samoodrživost cijele otočne zajednice.</w:t>
      </w:r>
    </w:p>
    <w:p w14:paraId="36130A55" w14:textId="77777777" w:rsidR="0064533E" w:rsidRPr="007909CB" w:rsidRDefault="0064533E" w:rsidP="00D80007">
      <w:pPr>
        <w:spacing w:after="0" w:line="360" w:lineRule="auto"/>
        <w:jc w:val="both"/>
        <w:rPr>
          <w:rFonts w:ascii="Times New Roman" w:hAnsi="Times New Roman" w:cs="Times New Roman"/>
          <w:sz w:val="24"/>
          <w:szCs w:val="24"/>
        </w:rPr>
      </w:pPr>
    </w:p>
    <w:p w14:paraId="13804037" w14:textId="77777777" w:rsidR="007909CB" w:rsidRPr="007909CB" w:rsidRDefault="007909CB" w:rsidP="00D80007">
      <w:pPr>
        <w:spacing w:after="0" w:line="360" w:lineRule="auto"/>
        <w:jc w:val="both"/>
        <w:rPr>
          <w:rFonts w:ascii="Times New Roman" w:hAnsi="Times New Roman" w:cs="Times New Roman"/>
          <w:sz w:val="24"/>
          <w:szCs w:val="24"/>
        </w:rPr>
      </w:pPr>
      <w:r w:rsidRPr="007909CB">
        <w:rPr>
          <w:rFonts w:ascii="Times New Roman" w:hAnsi="Times New Roman" w:cs="Times New Roman"/>
          <w:sz w:val="24"/>
          <w:szCs w:val="24"/>
        </w:rPr>
        <w:t xml:space="preserve">Hrvatske ceste </w:t>
      </w:r>
      <w:r w:rsidR="0064533E">
        <w:rPr>
          <w:rFonts w:ascii="Times New Roman" w:hAnsi="Times New Roman" w:cs="Times New Roman"/>
          <w:sz w:val="24"/>
          <w:szCs w:val="24"/>
        </w:rPr>
        <w:t>d.o.o.</w:t>
      </w:r>
      <w:r w:rsidR="00C20A64">
        <w:rPr>
          <w:rFonts w:ascii="Times New Roman" w:hAnsi="Times New Roman" w:cs="Times New Roman"/>
          <w:sz w:val="24"/>
          <w:szCs w:val="24"/>
        </w:rPr>
        <w:t xml:space="preserve"> </w:t>
      </w:r>
      <w:r w:rsidRPr="007909CB">
        <w:rPr>
          <w:rFonts w:ascii="Times New Roman" w:hAnsi="Times New Roman" w:cs="Times New Roman"/>
          <w:sz w:val="24"/>
          <w:szCs w:val="24"/>
        </w:rPr>
        <w:t xml:space="preserve">su </w:t>
      </w:r>
      <w:r w:rsidR="00C20A64">
        <w:rPr>
          <w:rFonts w:ascii="Times New Roman" w:hAnsi="Times New Roman" w:cs="Times New Roman"/>
          <w:sz w:val="24"/>
          <w:szCs w:val="24"/>
        </w:rPr>
        <w:t xml:space="preserve">u </w:t>
      </w:r>
      <w:r w:rsidRPr="007909CB">
        <w:rPr>
          <w:rFonts w:ascii="Times New Roman" w:hAnsi="Times New Roman" w:cs="Times New Roman"/>
          <w:sz w:val="24"/>
          <w:szCs w:val="24"/>
        </w:rPr>
        <w:t>2018</w:t>
      </w:r>
      <w:r w:rsidR="00017B0E">
        <w:rPr>
          <w:rFonts w:ascii="Times New Roman" w:hAnsi="Times New Roman" w:cs="Times New Roman"/>
          <w:sz w:val="24"/>
          <w:szCs w:val="24"/>
        </w:rPr>
        <w:t>.</w:t>
      </w:r>
      <w:r w:rsidR="0064533E">
        <w:rPr>
          <w:rFonts w:ascii="Times New Roman" w:hAnsi="Times New Roman" w:cs="Times New Roman"/>
          <w:sz w:val="24"/>
          <w:szCs w:val="24"/>
        </w:rPr>
        <w:t xml:space="preserve"> nastavile s</w:t>
      </w:r>
      <w:r w:rsidRPr="007909CB">
        <w:rPr>
          <w:rFonts w:ascii="Times New Roman" w:hAnsi="Times New Roman" w:cs="Times New Roman"/>
          <w:sz w:val="24"/>
          <w:szCs w:val="24"/>
        </w:rPr>
        <w:t xml:space="preserve"> projektima izrade idejnog, glavnog i izvedbenog projekta rekonstrukcije državnih cesta na otocima Braču, Cresu, Krku, Murteru i Visu kao i nastavak realizacije projek</w:t>
      </w:r>
      <w:r w:rsidR="00F812BB">
        <w:rPr>
          <w:rFonts w:ascii="Times New Roman" w:hAnsi="Times New Roman" w:cs="Times New Roman"/>
          <w:sz w:val="24"/>
          <w:szCs w:val="24"/>
        </w:rPr>
        <w:t>a</w:t>
      </w:r>
      <w:r w:rsidRPr="007909CB">
        <w:rPr>
          <w:rFonts w:ascii="Times New Roman" w:hAnsi="Times New Roman" w:cs="Times New Roman"/>
          <w:sz w:val="24"/>
          <w:szCs w:val="24"/>
        </w:rPr>
        <w:t>ta u sklopu redovitog održavanja cesta, sanacije mostova i rekonstrukcije križanja.</w:t>
      </w:r>
    </w:p>
    <w:p w14:paraId="3A2C2F95" w14:textId="77777777" w:rsidR="00743EAC" w:rsidRPr="007909CB" w:rsidRDefault="00743EAC" w:rsidP="00D80007">
      <w:pPr>
        <w:spacing w:after="0" w:line="360" w:lineRule="auto"/>
        <w:jc w:val="both"/>
        <w:rPr>
          <w:rFonts w:ascii="Times New Roman" w:hAnsi="Times New Roman" w:cs="Times New Roman"/>
          <w:sz w:val="24"/>
          <w:szCs w:val="24"/>
        </w:rPr>
      </w:pPr>
    </w:p>
    <w:p w14:paraId="4C2A4A69"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109" w:name="_Toc51140523"/>
      <w:bookmarkStart w:id="110" w:name="_Toc51930953"/>
      <w:r w:rsidRPr="00637E8F">
        <w:rPr>
          <w:rFonts w:cs="Times New Roman"/>
          <w:color w:val="000000" w:themeColor="text1"/>
          <w:szCs w:val="24"/>
          <w:lang w:val="hr-HR"/>
        </w:rPr>
        <w:t>HRVATSKE ŠUME</w:t>
      </w:r>
      <w:bookmarkEnd w:id="105"/>
      <w:bookmarkEnd w:id="106"/>
      <w:bookmarkEnd w:id="107"/>
      <w:bookmarkEnd w:id="108"/>
      <w:r w:rsidRPr="00637E8F">
        <w:rPr>
          <w:rFonts w:cs="Times New Roman"/>
          <w:color w:val="000000" w:themeColor="text1"/>
          <w:szCs w:val="24"/>
          <w:lang w:val="hr-HR"/>
        </w:rPr>
        <w:t xml:space="preserve"> d.o.o.</w:t>
      </w:r>
      <w:bookmarkEnd w:id="109"/>
      <w:bookmarkEnd w:id="110"/>
    </w:p>
    <w:p w14:paraId="0D756B79" w14:textId="77777777" w:rsidR="00922130" w:rsidRPr="00922130" w:rsidRDefault="00922130" w:rsidP="00D80007">
      <w:pPr>
        <w:spacing w:after="0" w:line="360" w:lineRule="auto"/>
      </w:pPr>
    </w:p>
    <w:p w14:paraId="6CA8C5D0" w14:textId="706D2B6E"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Ukupan iznos ulaganja </w:t>
      </w:r>
      <w:r w:rsidR="0064533E">
        <w:rPr>
          <w:rFonts w:ascii="Times New Roman" w:hAnsi="Times New Roman" w:cs="Times New Roman"/>
          <w:color w:val="000000" w:themeColor="text1"/>
          <w:sz w:val="24"/>
          <w:szCs w:val="24"/>
        </w:rPr>
        <w:t xml:space="preserve">društva </w:t>
      </w:r>
      <w:r w:rsidRPr="00637E8F">
        <w:rPr>
          <w:rFonts w:ascii="Times New Roman" w:hAnsi="Times New Roman" w:cs="Times New Roman"/>
          <w:color w:val="000000" w:themeColor="text1"/>
          <w:sz w:val="24"/>
          <w:szCs w:val="24"/>
        </w:rPr>
        <w:t>Hrvatsk</w:t>
      </w:r>
      <w:r w:rsidR="006778A1">
        <w:rPr>
          <w:rFonts w:ascii="Times New Roman" w:hAnsi="Times New Roman" w:cs="Times New Roman"/>
          <w:color w:val="000000" w:themeColor="text1"/>
          <w:sz w:val="24"/>
          <w:szCs w:val="24"/>
        </w:rPr>
        <w:t>e</w:t>
      </w:r>
      <w:r w:rsidRPr="00637E8F">
        <w:rPr>
          <w:rFonts w:ascii="Times New Roman" w:hAnsi="Times New Roman" w:cs="Times New Roman"/>
          <w:color w:val="000000" w:themeColor="text1"/>
          <w:sz w:val="24"/>
          <w:szCs w:val="24"/>
        </w:rPr>
        <w:t xml:space="preserve"> šum</w:t>
      </w:r>
      <w:r w:rsidR="006778A1">
        <w:rPr>
          <w:rFonts w:ascii="Times New Roman" w:hAnsi="Times New Roman" w:cs="Times New Roman"/>
          <w:color w:val="000000" w:themeColor="text1"/>
          <w:sz w:val="24"/>
          <w:szCs w:val="24"/>
        </w:rPr>
        <w:t>e</w:t>
      </w:r>
      <w:r w:rsidRPr="00637E8F">
        <w:rPr>
          <w:rFonts w:ascii="Times New Roman" w:hAnsi="Times New Roman" w:cs="Times New Roman"/>
          <w:color w:val="000000" w:themeColor="text1"/>
          <w:sz w:val="24"/>
          <w:szCs w:val="24"/>
        </w:rPr>
        <w:t xml:space="preserve"> </w:t>
      </w:r>
      <w:r w:rsidR="0064533E">
        <w:rPr>
          <w:rFonts w:ascii="Times New Roman" w:hAnsi="Times New Roman" w:cs="Times New Roman"/>
          <w:color w:val="000000" w:themeColor="text1"/>
          <w:sz w:val="24"/>
          <w:szCs w:val="24"/>
        </w:rPr>
        <w:t xml:space="preserve">d.o.o. </w:t>
      </w:r>
      <w:r w:rsidRPr="00637E8F">
        <w:rPr>
          <w:rFonts w:ascii="Times New Roman" w:hAnsi="Times New Roman" w:cs="Times New Roman"/>
          <w:color w:val="000000" w:themeColor="text1"/>
          <w:sz w:val="24"/>
          <w:szCs w:val="24"/>
        </w:rPr>
        <w:t>u otoke</w:t>
      </w:r>
      <w:r w:rsidR="0064533E">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 xml:space="preserve">tijekom 2018. iznosi 15.724.890,49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što je 4,4 milijuna više nego u 2017. </w:t>
      </w:r>
    </w:p>
    <w:p w14:paraId="21B9B9FF"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 xml:space="preserve">Ulaganja na otocima Krku, Rabu i Pagu odnose se na izvršene radove biološke obnove šuma temeljem Plana poslovanja za gospodarske jedinice: Kras-Gabonji, Obzova i Glavotok (šumarija Krk), Kalifront i Kamenjak (šumarija Rab) te Novalja i Pag (šumarija Pag). </w:t>
      </w:r>
    </w:p>
    <w:p w14:paraId="6D2121CF"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Na otocima: Pašmanu, Vrgadi, Braču, Hvaru, Šolti, Visu, Korčuli, Mljetu, Elafitima, poluotoku Pelješcu i otocima koji su u sastavu Grada Zadra u 2018</w:t>
      </w:r>
      <w:r w:rsidR="00017B0E">
        <w:rPr>
          <w:rFonts w:ascii="Times New Roman" w:hAnsi="Times New Roman" w:cs="Times New Roman"/>
          <w:color w:val="000000" w:themeColor="text1"/>
          <w:sz w:val="24"/>
          <w:szCs w:val="24"/>
          <w:lang w:eastAsia="hr-HR"/>
        </w:rPr>
        <w:t>.</w:t>
      </w:r>
      <w:r w:rsidRPr="00637E8F">
        <w:rPr>
          <w:rFonts w:ascii="Times New Roman" w:hAnsi="Times New Roman" w:cs="Times New Roman"/>
          <w:color w:val="000000" w:themeColor="text1"/>
          <w:sz w:val="24"/>
          <w:szCs w:val="24"/>
          <w:lang w:eastAsia="hr-HR"/>
        </w:rPr>
        <w:t xml:space="preserve"> su također izvršeni radovi biološke obnove šuma propisane važećim programima gospodarenja za gospodarske jedinice: Pašman-Vrgada (šumarija Biograd), Zadarski otoci (šumarija Zadar), Vidova gora, Dol, Gornji Humac (šumarija Brač), Sveti Nikola, Plame (šumarija Hvar), Šolta, Vis (šumarija Split)</w:t>
      </w:r>
      <w:r w:rsidR="00C97392">
        <w:rPr>
          <w:rFonts w:ascii="Times New Roman" w:hAnsi="Times New Roman" w:cs="Times New Roman"/>
          <w:color w:val="000000" w:themeColor="text1"/>
          <w:sz w:val="24"/>
          <w:szCs w:val="24"/>
          <w:lang w:eastAsia="hr-HR"/>
        </w:rPr>
        <w:t>,</w:t>
      </w:r>
      <w:r w:rsidRPr="00637E8F">
        <w:rPr>
          <w:rFonts w:ascii="Times New Roman" w:hAnsi="Times New Roman" w:cs="Times New Roman"/>
          <w:color w:val="000000" w:themeColor="text1"/>
          <w:sz w:val="24"/>
          <w:szCs w:val="24"/>
          <w:lang w:eastAsia="hr-HR"/>
        </w:rPr>
        <w:t xml:space="preserve"> Šaknja rat, Pupnatska luka, Lastovo (šumarija Korčula)</w:t>
      </w:r>
      <w:r w:rsidR="005B3B61">
        <w:rPr>
          <w:rFonts w:ascii="Times New Roman" w:hAnsi="Times New Roman" w:cs="Times New Roman"/>
          <w:color w:val="000000" w:themeColor="text1"/>
          <w:sz w:val="24"/>
          <w:szCs w:val="24"/>
          <w:lang w:eastAsia="hr-HR"/>
        </w:rPr>
        <w:t>,</w:t>
      </w:r>
      <w:r w:rsidRPr="00637E8F">
        <w:rPr>
          <w:rFonts w:ascii="Times New Roman" w:hAnsi="Times New Roman" w:cs="Times New Roman"/>
          <w:color w:val="000000" w:themeColor="text1"/>
          <w:sz w:val="24"/>
          <w:szCs w:val="24"/>
          <w:lang w:eastAsia="hr-HR"/>
        </w:rPr>
        <w:t xml:space="preserve"> Nakovanj (poluotok Pelješac - šumarija Korčula)</w:t>
      </w:r>
      <w:r w:rsidR="00C97392">
        <w:rPr>
          <w:rFonts w:ascii="Times New Roman" w:hAnsi="Times New Roman" w:cs="Times New Roman"/>
          <w:color w:val="000000" w:themeColor="text1"/>
          <w:sz w:val="24"/>
          <w:szCs w:val="24"/>
          <w:lang w:eastAsia="hr-HR"/>
        </w:rPr>
        <w:t>,</w:t>
      </w:r>
      <w:r w:rsidRPr="00637E8F">
        <w:rPr>
          <w:rFonts w:ascii="Times New Roman" w:hAnsi="Times New Roman" w:cs="Times New Roman"/>
          <w:color w:val="000000" w:themeColor="text1"/>
          <w:sz w:val="24"/>
          <w:szCs w:val="24"/>
          <w:lang w:eastAsia="hr-HR"/>
        </w:rPr>
        <w:t xml:space="preserve"> Blatska gora- Bugari (otok Mljet - šumarija Dubrovnik), Dubrovnik – Elafiti (Elafiti - šumarija Dubrovnik), Kuna, Česvinica, Zagorje, Štedrica (poluotok Pelješac - šumarija Dubrovnik) u ukupnom iznosu 13.031.596,88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lang w:eastAsia="hr-HR"/>
        </w:rPr>
        <w:t>.</w:t>
      </w:r>
    </w:p>
    <w:p w14:paraId="2B1AE88E" w14:textId="77777777" w:rsidR="007B6B49"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Za projekte ulaganja u legalizaciju objekata, projekte izgradnje pješačkih staza, investicijskog održavanja objekata te za ulaganje u opremu i šumski doprinos koji su realizirani na otocima Braču, Hvaru i Korčuli</w:t>
      </w:r>
      <w:r w:rsidR="009312B2">
        <w:rPr>
          <w:rFonts w:ascii="Times New Roman" w:hAnsi="Times New Roman" w:cs="Times New Roman"/>
          <w:color w:val="000000" w:themeColor="text1"/>
          <w:sz w:val="24"/>
          <w:szCs w:val="24"/>
          <w:lang w:eastAsia="hr-HR"/>
        </w:rPr>
        <w:t>,</w:t>
      </w:r>
      <w:r w:rsidRPr="00637E8F">
        <w:rPr>
          <w:rFonts w:ascii="Times New Roman" w:hAnsi="Times New Roman" w:cs="Times New Roman"/>
          <w:color w:val="000000" w:themeColor="text1"/>
          <w:sz w:val="24"/>
          <w:szCs w:val="24"/>
          <w:lang w:eastAsia="hr-HR"/>
        </w:rPr>
        <w:t xml:space="preserve"> ukupno je uloženo 72.050,11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lang w:eastAsia="hr-HR"/>
        </w:rPr>
        <w:t xml:space="preserve"> vlastitih sredstava.</w:t>
      </w:r>
    </w:p>
    <w:p w14:paraId="425847DB" w14:textId="08FCC07D" w:rsidR="000C32DE" w:rsidRDefault="000C32DE" w:rsidP="00D80007">
      <w:pPr>
        <w:spacing w:after="0" w:line="360" w:lineRule="auto"/>
        <w:jc w:val="both"/>
        <w:rPr>
          <w:rFonts w:ascii="Times New Roman" w:hAnsi="Times New Roman" w:cs="Times New Roman"/>
          <w:color w:val="000000" w:themeColor="text1"/>
          <w:sz w:val="24"/>
          <w:szCs w:val="24"/>
          <w:lang w:eastAsia="hr-HR"/>
        </w:rPr>
      </w:pPr>
    </w:p>
    <w:p w14:paraId="63713660" w14:textId="0E509F57" w:rsidR="00B55A81" w:rsidRDefault="00B55A81" w:rsidP="00D80007">
      <w:pPr>
        <w:spacing w:after="0" w:line="360" w:lineRule="auto"/>
        <w:jc w:val="both"/>
        <w:rPr>
          <w:rFonts w:ascii="Times New Roman" w:hAnsi="Times New Roman" w:cs="Times New Roman"/>
          <w:color w:val="000000" w:themeColor="text1"/>
          <w:sz w:val="24"/>
          <w:szCs w:val="24"/>
          <w:lang w:eastAsia="hr-HR"/>
        </w:rPr>
      </w:pPr>
    </w:p>
    <w:p w14:paraId="45FD8CF8" w14:textId="77777777" w:rsidR="00B55A81" w:rsidRPr="00637E8F" w:rsidRDefault="00B55A81" w:rsidP="00D80007">
      <w:pPr>
        <w:spacing w:after="0" w:line="360" w:lineRule="auto"/>
        <w:jc w:val="both"/>
        <w:rPr>
          <w:rFonts w:ascii="Times New Roman" w:hAnsi="Times New Roman" w:cs="Times New Roman"/>
          <w:color w:val="000000" w:themeColor="text1"/>
          <w:sz w:val="24"/>
          <w:szCs w:val="24"/>
          <w:lang w:eastAsia="hr-HR"/>
        </w:rPr>
      </w:pPr>
    </w:p>
    <w:p w14:paraId="4FC98635" w14:textId="551F6B8E" w:rsidR="007B6B49" w:rsidRDefault="007B6B49" w:rsidP="00D80007">
      <w:pPr>
        <w:pStyle w:val="Heading3"/>
        <w:spacing w:before="0" w:after="0" w:line="360" w:lineRule="auto"/>
        <w:jc w:val="both"/>
        <w:rPr>
          <w:rFonts w:cs="Times New Roman"/>
          <w:color w:val="000000" w:themeColor="text1"/>
          <w:szCs w:val="24"/>
          <w:lang w:val="hr-HR"/>
        </w:rPr>
      </w:pPr>
      <w:bookmarkStart w:id="111" w:name="_Toc516130605"/>
      <w:bookmarkStart w:id="112" w:name="_Toc516130862"/>
      <w:bookmarkStart w:id="113" w:name="_Toc516143302"/>
      <w:bookmarkStart w:id="114" w:name="_Toc516143474"/>
      <w:bookmarkStart w:id="115" w:name="_Toc51140524"/>
      <w:bookmarkStart w:id="116" w:name="_Toc51930954"/>
      <w:r w:rsidRPr="00637E8F">
        <w:rPr>
          <w:rFonts w:cs="Times New Roman"/>
          <w:color w:val="000000" w:themeColor="text1"/>
          <w:szCs w:val="24"/>
          <w:lang w:val="hr-HR"/>
        </w:rPr>
        <w:lastRenderedPageBreak/>
        <w:t>HRVATSKE VODE</w:t>
      </w:r>
      <w:bookmarkEnd w:id="111"/>
      <w:bookmarkEnd w:id="112"/>
      <w:bookmarkEnd w:id="113"/>
      <w:bookmarkEnd w:id="114"/>
      <w:bookmarkEnd w:id="115"/>
      <w:bookmarkEnd w:id="116"/>
    </w:p>
    <w:p w14:paraId="316DFBDB" w14:textId="77777777" w:rsidR="00476B73" w:rsidRPr="00476B73" w:rsidRDefault="00476B73" w:rsidP="00476B73"/>
    <w:p w14:paraId="012E7D71" w14:textId="77777777" w:rsidR="00F66C08" w:rsidRPr="00B6721E" w:rsidRDefault="007909CB" w:rsidP="00D80007">
      <w:pPr>
        <w:spacing w:after="0" w:line="360" w:lineRule="auto"/>
        <w:jc w:val="both"/>
        <w:rPr>
          <w:rFonts w:ascii="Times New Roman" w:eastAsia="Times New Roman" w:hAnsi="Times New Roman" w:cs="Times New Roman"/>
          <w:b/>
          <w:bCs/>
          <w:sz w:val="24"/>
          <w:szCs w:val="24"/>
          <w:lang w:eastAsia="hr-HR"/>
        </w:rPr>
      </w:pPr>
      <w:bookmarkStart w:id="117" w:name="_Toc516130606"/>
      <w:bookmarkStart w:id="118" w:name="_Toc516130863"/>
      <w:bookmarkStart w:id="119" w:name="_Toc516143303"/>
      <w:bookmarkStart w:id="120" w:name="_Toc516143475"/>
      <w:r w:rsidRPr="00B6721E">
        <w:rPr>
          <w:rFonts w:ascii="Times New Roman" w:hAnsi="Times New Roman" w:cs="Times New Roman"/>
          <w:sz w:val="24"/>
          <w:szCs w:val="24"/>
          <w:lang w:eastAsia="hr-HR"/>
        </w:rPr>
        <w:t xml:space="preserve">Hrvatske vode su na hrvatskim otocima tijekom 2018. uložile iznos od </w:t>
      </w:r>
      <w:r w:rsidR="00F66C08" w:rsidRPr="00B6721E">
        <w:rPr>
          <w:rFonts w:ascii="Times New Roman" w:eastAsia="Times New Roman" w:hAnsi="Times New Roman" w:cs="Times New Roman"/>
          <w:bCs/>
          <w:sz w:val="24"/>
          <w:szCs w:val="24"/>
          <w:lang w:eastAsia="hr-HR"/>
        </w:rPr>
        <w:t>94.932.680,35</w:t>
      </w:r>
    </w:p>
    <w:p w14:paraId="6F8F17E3" w14:textId="77777777" w:rsidR="007909CB" w:rsidRPr="00B6721E" w:rsidRDefault="003D469B" w:rsidP="00D80007">
      <w:pPr>
        <w:spacing w:after="0" w:line="360" w:lineRule="auto"/>
        <w:jc w:val="both"/>
        <w:rPr>
          <w:rFonts w:ascii="Times New Roman" w:hAnsi="Times New Roman" w:cs="Times New Roman"/>
          <w:sz w:val="24"/>
          <w:szCs w:val="24"/>
          <w:lang w:eastAsia="hr-HR"/>
        </w:rPr>
      </w:pPr>
      <w:r w:rsidRPr="00637E8F">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una</w:t>
      </w:r>
      <w:r w:rsidRPr="00B6721E">
        <w:rPr>
          <w:rFonts w:ascii="Times New Roman" w:hAnsi="Times New Roman" w:cs="Times New Roman"/>
          <w:sz w:val="24"/>
          <w:szCs w:val="24"/>
          <w:lang w:eastAsia="hr-HR"/>
        </w:rPr>
        <w:t xml:space="preserve"> </w:t>
      </w:r>
      <w:r w:rsidR="007909CB" w:rsidRPr="00B6721E">
        <w:rPr>
          <w:rFonts w:ascii="Times New Roman" w:hAnsi="Times New Roman" w:cs="Times New Roman"/>
          <w:sz w:val="24"/>
          <w:szCs w:val="24"/>
          <w:lang w:eastAsia="hr-HR"/>
        </w:rPr>
        <w:t xml:space="preserve">u realizaciju </w:t>
      </w:r>
      <w:r w:rsidR="008F7302" w:rsidRPr="00B6721E">
        <w:rPr>
          <w:rFonts w:ascii="Times New Roman" w:hAnsi="Times New Roman" w:cs="Times New Roman"/>
          <w:sz w:val="24"/>
          <w:szCs w:val="24"/>
          <w:lang w:eastAsia="hr-HR"/>
        </w:rPr>
        <w:t>7</w:t>
      </w:r>
      <w:r w:rsidR="00F66C08" w:rsidRPr="00B6721E">
        <w:rPr>
          <w:rFonts w:ascii="Times New Roman" w:hAnsi="Times New Roman" w:cs="Times New Roman"/>
          <w:sz w:val="24"/>
          <w:szCs w:val="24"/>
          <w:lang w:eastAsia="hr-HR"/>
        </w:rPr>
        <w:t>0</w:t>
      </w:r>
      <w:r w:rsidR="007909CB" w:rsidRPr="00B6721E">
        <w:rPr>
          <w:rFonts w:ascii="Times New Roman" w:hAnsi="Times New Roman" w:cs="Times New Roman"/>
          <w:sz w:val="24"/>
          <w:szCs w:val="24"/>
          <w:lang w:eastAsia="hr-HR"/>
        </w:rPr>
        <w:t xml:space="preserve"> projekata koji se odnose na:</w:t>
      </w:r>
    </w:p>
    <w:p w14:paraId="5F945660" w14:textId="77777777" w:rsidR="007909CB" w:rsidRPr="00B6721E" w:rsidRDefault="007909CB" w:rsidP="00D80007">
      <w:pPr>
        <w:pStyle w:val="NormalWeb"/>
        <w:numPr>
          <w:ilvl w:val="0"/>
          <w:numId w:val="20"/>
        </w:numPr>
        <w:tabs>
          <w:tab w:val="left" w:pos="284"/>
          <w:tab w:val="right" w:pos="5245"/>
        </w:tabs>
        <w:spacing w:before="0" w:beforeAutospacing="0" w:after="0" w:afterAutospacing="0" w:line="360" w:lineRule="auto"/>
        <w:rPr>
          <w:lang w:eastAsia="en-US"/>
        </w:rPr>
      </w:pPr>
      <w:r w:rsidRPr="00B6721E">
        <w:rPr>
          <w:lang w:eastAsia="en-US"/>
        </w:rPr>
        <w:t>ulaganja u odvodnju (</w:t>
      </w:r>
      <w:r w:rsidR="008F7302" w:rsidRPr="00B6721E">
        <w:rPr>
          <w:lang w:eastAsia="en-US"/>
        </w:rPr>
        <w:t>26</w:t>
      </w:r>
      <w:r w:rsidRPr="00B6721E">
        <w:rPr>
          <w:lang w:eastAsia="en-US"/>
        </w:rPr>
        <w:t xml:space="preserve"> projekta) - </w:t>
      </w:r>
      <w:r w:rsidRPr="00B6721E">
        <w:rPr>
          <w:lang w:eastAsia="en-US"/>
        </w:rPr>
        <w:tab/>
      </w:r>
      <w:r w:rsidR="00F66C08" w:rsidRPr="00B6721E">
        <w:rPr>
          <w:lang w:eastAsia="en-US"/>
        </w:rPr>
        <w:t xml:space="preserve">58.821.702,19 </w:t>
      </w:r>
      <w:r w:rsidR="003D469B" w:rsidRPr="00637E8F">
        <w:rPr>
          <w:color w:val="000000" w:themeColor="text1"/>
        </w:rPr>
        <w:t>k</w:t>
      </w:r>
      <w:r w:rsidR="003D469B">
        <w:rPr>
          <w:color w:val="000000" w:themeColor="text1"/>
        </w:rPr>
        <w:t>una</w:t>
      </w:r>
    </w:p>
    <w:p w14:paraId="58C29071" w14:textId="77777777" w:rsidR="008F7302" w:rsidRPr="00B6721E" w:rsidRDefault="007909CB" w:rsidP="00D80007">
      <w:pPr>
        <w:pStyle w:val="NormalWeb"/>
        <w:numPr>
          <w:ilvl w:val="0"/>
          <w:numId w:val="20"/>
        </w:numPr>
        <w:tabs>
          <w:tab w:val="left" w:pos="284"/>
          <w:tab w:val="right" w:pos="5245"/>
        </w:tabs>
        <w:spacing w:before="0" w:beforeAutospacing="0" w:after="0" w:afterAutospacing="0" w:line="360" w:lineRule="auto"/>
        <w:rPr>
          <w:rFonts w:eastAsiaTheme="minorHAnsi"/>
        </w:rPr>
      </w:pPr>
      <w:r w:rsidRPr="00B6721E">
        <w:rPr>
          <w:lang w:eastAsia="en-US"/>
        </w:rPr>
        <w:t xml:space="preserve">ulaganja u vodoopskrbu </w:t>
      </w:r>
      <w:r w:rsidRPr="00B6721E">
        <w:rPr>
          <w:rFonts w:eastAsiaTheme="minorHAnsi"/>
        </w:rPr>
        <w:t>(</w:t>
      </w:r>
      <w:r w:rsidR="008F7302" w:rsidRPr="00B6721E">
        <w:rPr>
          <w:rFonts w:eastAsiaTheme="minorHAnsi"/>
        </w:rPr>
        <w:t>2</w:t>
      </w:r>
      <w:r w:rsidRPr="00B6721E">
        <w:rPr>
          <w:rFonts w:eastAsiaTheme="minorHAnsi"/>
        </w:rPr>
        <w:t xml:space="preserve">8 projekata) - </w:t>
      </w:r>
      <w:r w:rsidR="008F7302" w:rsidRPr="00B6721E">
        <w:rPr>
          <w:rFonts w:eastAsiaTheme="minorHAnsi"/>
        </w:rPr>
        <w:t>19.984.766,02</w:t>
      </w:r>
      <w:r w:rsidR="003D469B" w:rsidRPr="003D469B">
        <w:rPr>
          <w:color w:val="000000" w:themeColor="text1"/>
        </w:rPr>
        <w:t xml:space="preserve"> </w:t>
      </w:r>
      <w:r w:rsidR="003D469B" w:rsidRPr="00637E8F">
        <w:rPr>
          <w:color w:val="000000" w:themeColor="text1"/>
        </w:rPr>
        <w:t>k</w:t>
      </w:r>
      <w:r w:rsidR="003D469B">
        <w:rPr>
          <w:color w:val="000000" w:themeColor="text1"/>
        </w:rPr>
        <w:t>una</w:t>
      </w:r>
    </w:p>
    <w:p w14:paraId="3B2C2AA6" w14:textId="77777777" w:rsidR="008F7302" w:rsidRPr="00B6721E" w:rsidRDefault="007909CB" w:rsidP="00D80007">
      <w:pPr>
        <w:pStyle w:val="NormalWeb"/>
        <w:numPr>
          <w:ilvl w:val="0"/>
          <w:numId w:val="20"/>
        </w:numPr>
        <w:tabs>
          <w:tab w:val="left" w:pos="284"/>
          <w:tab w:val="right" w:pos="5245"/>
        </w:tabs>
        <w:spacing w:before="0" w:beforeAutospacing="0" w:after="0" w:afterAutospacing="0" w:line="360" w:lineRule="auto"/>
        <w:rPr>
          <w:rFonts w:eastAsiaTheme="minorHAnsi"/>
        </w:rPr>
      </w:pPr>
      <w:r w:rsidRPr="00B6721E">
        <w:rPr>
          <w:lang w:eastAsia="en-US"/>
        </w:rPr>
        <w:t xml:space="preserve">ulaganja u zaštitu od štetnog djelovanja voda </w:t>
      </w:r>
      <w:r w:rsidRPr="00B6721E">
        <w:rPr>
          <w:rFonts w:eastAsiaTheme="minorHAnsi"/>
        </w:rPr>
        <w:t>(</w:t>
      </w:r>
      <w:r w:rsidR="008F7302" w:rsidRPr="00B6721E">
        <w:rPr>
          <w:rFonts w:eastAsiaTheme="minorHAnsi"/>
        </w:rPr>
        <w:t>16</w:t>
      </w:r>
      <w:r w:rsidRPr="00B6721E">
        <w:rPr>
          <w:rFonts w:eastAsiaTheme="minorHAnsi"/>
        </w:rPr>
        <w:t xml:space="preserve"> </w:t>
      </w:r>
      <w:r w:rsidR="00F66C08" w:rsidRPr="00B6721E">
        <w:rPr>
          <w:rFonts w:eastAsiaTheme="minorHAnsi"/>
        </w:rPr>
        <w:t>projekata) -</w:t>
      </w:r>
      <w:r w:rsidR="008F7302" w:rsidRPr="00B6721E">
        <w:rPr>
          <w:bCs/>
        </w:rPr>
        <w:t>16.126.212,14</w:t>
      </w:r>
      <w:r w:rsidR="008F7302" w:rsidRPr="00B6721E">
        <w:rPr>
          <w:rFonts w:eastAsiaTheme="minorHAnsi"/>
        </w:rPr>
        <w:t xml:space="preserve"> </w:t>
      </w:r>
      <w:r w:rsidR="003D469B" w:rsidRPr="00637E8F">
        <w:rPr>
          <w:color w:val="000000" w:themeColor="text1"/>
        </w:rPr>
        <w:t>k</w:t>
      </w:r>
      <w:r w:rsidR="003D469B">
        <w:rPr>
          <w:color w:val="000000" w:themeColor="text1"/>
        </w:rPr>
        <w:t>una</w:t>
      </w:r>
    </w:p>
    <w:p w14:paraId="286CF5DA" w14:textId="291E93C6" w:rsidR="007909CB" w:rsidRPr="00B6721E" w:rsidRDefault="007909CB" w:rsidP="0064533E">
      <w:pPr>
        <w:pStyle w:val="NormalWeb"/>
        <w:tabs>
          <w:tab w:val="left" w:pos="284"/>
          <w:tab w:val="right" w:pos="5245"/>
          <w:tab w:val="right" w:pos="5954"/>
        </w:tabs>
        <w:spacing w:before="0" w:beforeAutospacing="0" w:after="0" w:afterAutospacing="0" w:line="360" w:lineRule="auto"/>
        <w:jc w:val="both"/>
      </w:pPr>
      <w:r w:rsidRPr="00B6721E">
        <w:t xml:space="preserve">Projekti ulaganja u odvodnju provodili su se unutar svih </w:t>
      </w:r>
      <w:r w:rsidR="0096045B">
        <w:t>7</w:t>
      </w:r>
      <w:r w:rsidRPr="00B6721E">
        <w:t xml:space="preserve"> obalno-otočnih županija,</w:t>
      </w:r>
      <w:r w:rsidR="000027E4" w:rsidRPr="00B6721E">
        <w:t xml:space="preserve"> sustavi odvodnje s </w:t>
      </w:r>
      <w:r w:rsidR="000027E4" w:rsidRPr="00B6721E">
        <w:rPr>
          <w:lang w:eastAsia="en-US"/>
        </w:rPr>
        <w:t>uređajem za pročišćavanje otpadnih voda kontinuirano se</w:t>
      </w:r>
      <w:r w:rsidR="006778A1">
        <w:rPr>
          <w:lang w:eastAsia="en-US"/>
        </w:rPr>
        <w:t>,</w:t>
      </w:r>
      <w:r w:rsidR="000027E4" w:rsidRPr="00B6721E">
        <w:rPr>
          <w:lang w:eastAsia="en-US"/>
        </w:rPr>
        <w:t xml:space="preserve"> sukladno prioritetima i mogućnostima</w:t>
      </w:r>
      <w:r w:rsidR="006778A1">
        <w:rPr>
          <w:lang w:eastAsia="en-US"/>
        </w:rPr>
        <w:t>,</w:t>
      </w:r>
      <w:r w:rsidR="000027E4" w:rsidRPr="00B6721E">
        <w:rPr>
          <w:lang w:eastAsia="en-US"/>
        </w:rPr>
        <w:t xml:space="preserve"> nadograđuju tijekom godina kako bi se stvorili preduvjeti za priključenje novih korisnika, omogućio bolji standard i uvjeti života lokalnog stanovništva. N</w:t>
      </w:r>
      <w:r w:rsidR="000027E4" w:rsidRPr="00B6721E">
        <w:t xml:space="preserve">avodimo nekoliko financijski </w:t>
      </w:r>
      <w:r w:rsidRPr="00B6721E">
        <w:t xml:space="preserve">značajnijih projekata prema </w:t>
      </w:r>
      <w:r w:rsidR="00017B0E">
        <w:t>realizaciji sredstava u 2018.</w:t>
      </w:r>
      <w:r w:rsidRPr="00B6721E">
        <w:t>:</w:t>
      </w:r>
    </w:p>
    <w:p w14:paraId="772073F9" w14:textId="77777777" w:rsidR="007909CB" w:rsidRPr="00B6721E" w:rsidRDefault="007909CB" w:rsidP="00D80007">
      <w:pPr>
        <w:pStyle w:val="NormalWeb"/>
        <w:numPr>
          <w:ilvl w:val="0"/>
          <w:numId w:val="21"/>
        </w:numPr>
        <w:tabs>
          <w:tab w:val="left" w:pos="284"/>
          <w:tab w:val="right" w:pos="5245"/>
          <w:tab w:val="right" w:pos="5954"/>
        </w:tabs>
        <w:spacing w:before="0" w:beforeAutospacing="0" w:after="0" w:afterAutospacing="0" w:line="360" w:lineRule="auto"/>
        <w:jc w:val="both"/>
        <w:rPr>
          <w:b/>
          <w:bCs/>
        </w:rPr>
      </w:pPr>
      <w:r w:rsidRPr="00B6721E">
        <w:rPr>
          <w:lang w:eastAsia="en-US"/>
        </w:rPr>
        <w:t>projektom</w:t>
      </w:r>
      <w:r w:rsidR="00C20A64">
        <w:rPr>
          <w:lang w:eastAsia="en-US"/>
        </w:rPr>
        <w:t xml:space="preserve"> </w:t>
      </w:r>
      <w:r w:rsidRPr="00B6721E">
        <w:rPr>
          <w:lang w:eastAsia="en-US"/>
        </w:rPr>
        <w:t xml:space="preserve"> prikupljanja odvodnje i pročišćavanja otpadnih voda na području otoka Krka financiranim iz sredstava EU povećati će se broj stanovnika koji koriste poboljšani sustav pročišćavanja otpadnih voda s polazišne vrijednosti </w:t>
      </w:r>
      <w:r w:rsidR="0064533E">
        <w:rPr>
          <w:lang w:eastAsia="en-US"/>
        </w:rPr>
        <w:t>nula</w:t>
      </w:r>
      <w:r w:rsidRPr="00B6721E">
        <w:rPr>
          <w:lang w:eastAsia="en-US"/>
        </w:rPr>
        <w:t xml:space="preserve"> na 85.000 korisnika za što je u 2018. utrošeno </w:t>
      </w:r>
      <w:r w:rsidR="00F66C08" w:rsidRPr="00B6721E">
        <w:rPr>
          <w:bCs/>
        </w:rPr>
        <w:t xml:space="preserve">32.844.636,23 </w:t>
      </w:r>
      <w:r w:rsidR="003D469B" w:rsidRPr="00637E8F">
        <w:rPr>
          <w:color w:val="000000" w:themeColor="text1"/>
        </w:rPr>
        <w:t>k</w:t>
      </w:r>
      <w:r w:rsidR="003D469B">
        <w:rPr>
          <w:color w:val="000000" w:themeColor="text1"/>
        </w:rPr>
        <w:t>una</w:t>
      </w:r>
    </w:p>
    <w:p w14:paraId="330E181C" w14:textId="77777777" w:rsidR="007909CB" w:rsidRPr="00B6721E" w:rsidRDefault="007909CB" w:rsidP="00D80007">
      <w:pPr>
        <w:pStyle w:val="NormalWeb"/>
        <w:numPr>
          <w:ilvl w:val="0"/>
          <w:numId w:val="21"/>
        </w:numPr>
        <w:tabs>
          <w:tab w:val="left" w:pos="284"/>
          <w:tab w:val="right" w:pos="5245"/>
          <w:tab w:val="right" w:pos="5954"/>
        </w:tabs>
        <w:spacing w:before="0" w:beforeAutospacing="0" w:after="0" w:afterAutospacing="0" w:line="360" w:lineRule="auto"/>
        <w:jc w:val="both"/>
        <w:rPr>
          <w:lang w:eastAsia="en-US"/>
        </w:rPr>
      </w:pPr>
      <w:r w:rsidRPr="00B6721E">
        <w:rPr>
          <w:lang w:eastAsia="en-US"/>
        </w:rPr>
        <w:t xml:space="preserve">izrada studijske, projektne dokumentacije i dokumentacije za nadmetanje Biograd-Pašman, odnosno </w:t>
      </w:r>
      <w:r w:rsidR="0064533E">
        <w:rPr>
          <w:lang w:eastAsia="en-US"/>
        </w:rPr>
        <w:t xml:space="preserve">novelacija studijsko-projektne </w:t>
      </w:r>
      <w:r w:rsidRPr="00B6721E">
        <w:rPr>
          <w:lang w:eastAsia="en-US"/>
        </w:rPr>
        <w:t xml:space="preserve">dokumentacije za nadmetanje zbog odvajanja studije na </w:t>
      </w:r>
      <w:r w:rsidR="0064533E">
        <w:rPr>
          <w:lang w:eastAsia="en-US"/>
        </w:rPr>
        <w:t>dva</w:t>
      </w:r>
      <w:r w:rsidRPr="00B6721E">
        <w:rPr>
          <w:lang w:eastAsia="en-US"/>
        </w:rPr>
        <w:t xml:space="preserve"> projekta. Projekt je u visokom stupnju spremnosti, a u 2018. realizirana su sredstava u iznosu od </w:t>
      </w:r>
      <w:r w:rsidR="00F66C08" w:rsidRPr="00B6721E">
        <w:rPr>
          <w:bCs/>
        </w:rPr>
        <w:t xml:space="preserve">6.586.212,25 </w:t>
      </w:r>
      <w:r w:rsidR="003D469B" w:rsidRPr="00637E8F">
        <w:rPr>
          <w:color w:val="000000" w:themeColor="text1"/>
        </w:rPr>
        <w:t>k</w:t>
      </w:r>
      <w:r w:rsidR="003D469B">
        <w:rPr>
          <w:color w:val="000000" w:themeColor="text1"/>
        </w:rPr>
        <w:t>una</w:t>
      </w:r>
      <w:r w:rsidRPr="00B6721E">
        <w:rPr>
          <w:lang w:eastAsia="en-US"/>
        </w:rPr>
        <w:t xml:space="preserve">  </w:t>
      </w:r>
    </w:p>
    <w:p w14:paraId="3EBFBF5E" w14:textId="77777777" w:rsidR="007909CB" w:rsidRPr="00B6721E" w:rsidRDefault="007909CB" w:rsidP="00D80007">
      <w:pPr>
        <w:pStyle w:val="NormalWeb"/>
        <w:numPr>
          <w:ilvl w:val="0"/>
          <w:numId w:val="21"/>
        </w:numPr>
        <w:tabs>
          <w:tab w:val="left" w:pos="284"/>
          <w:tab w:val="right" w:pos="5245"/>
          <w:tab w:val="right" w:pos="5954"/>
        </w:tabs>
        <w:spacing w:before="0" w:beforeAutospacing="0" w:after="0" w:afterAutospacing="0" w:line="360" w:lineRule="auto"/>
        <w:jc w:val="both"/>
        <w:rPr>
          <w:b/>
          <w:bCs/>
        </w:rPr>
      </w:pPr>
      <w:r w:rsidRPr="00B6721E">
        <w:rPr>
          <w:lang w:eastAsia="en-US"/>
        </w:rPr>
        <w:t xml:space="preserve">izgradnja sustava odvodnje na području Lumbarde u iznosu od </w:t>
      </w:r>
      <w:r w:rsidR="00F66C08" w:rsidRPr="00B6721E">
        <w:rPr>
          <w:bCs/>
        </w:rPr>
        <w:t>2.388.223,33</w:t>
      </w:r>
      <w:r w:rsidR="003D469B" w:rsidRPr="003D469B">
        <w:rPr>
          <w:color w:val="000000" w:themeColor="text1"/>
        </w:rPr>
        <w:t xml:space="preserve"> </w:t>
      </w:r>
      <w:r w:rsidR="003D469B" w:rsidRPr="00637E8F">
        <w:rPr>
          <w:color w:val="000000" w:themeColor="text1"/>
        </w:rPr>
        <w:t>k</w:t>
      </w:r>
      <w:r w:rsidR="0064533E">
        <w:rPr>
          <w:color w:val="000000" w:themeColor="text1"/>
        </w:rPr>
        <w:t>una</w:t>
      </w:r>
    </w:p>
    <w:p w14:paraId="5D1D40C7" w14:textId="77777777" w:rsidR="007909CB" w:rsidRPr="00B6721E" w:rsidRDefault="007909CB" w:rsidP="00D80007">
      <w:pPr>
        <w:pStyle w:val="ListParagraph"/>
        <w:numPr>
          <w:ilvl w:val="0"/>
          <w:numId w:val="21"/>
        </w:numPr>
        <w:spacing w:before="0" w:after="0" w:line="360" w:lineRule="auto"/>
        <w:jc w:val="both"/>
        <w:rPr>
          <w:rFonts w:ascii="Times New Roman" w:hAnsi="Times New Roman"/>
          <w:b/>
          <w:bCs/>
          <w:sz w:val="24"/>
          <w:szCs w:val="24"/>
        </w:rPr>
      </w:pPr>
      <w:r w:rsidRPr="00B6721E">
        <w:rPr>
          <w:rFonts w:ascii="Times New Roman" w:hAnsi="Times New Roman"/>
          <w:sz w:val="24"/>
          <w:szCs w:val="24"/>
        </w:rPr>
        <w:t xml:space="preserve">rekonstrukcija kanalizacijske mreže u staroj jezgri Grada Cresa i drugom dijelu Ribarske ulice u Cresu. Navedenim projektom ne ostvaruju se preduvjeti za priključenje novih korisnika već se omogućuje bolje funkcioniranje samog sustava odvodnje otpadnih voda čime se poboljšava kakvoća priobalnog mora. Ukupno uložena sredstava u 2018. iznose </w:t>
      </w:r>
      <w:r w:rsidR="00F66C08" w:rsidRPr="00B6721E">
        <w:rPr>
          <w:rFonts w:ascii="Times New Roman" w:hAnsi="Times New Roman"/>
          <w:bCs/>
          <w:sz w:val="24"/>
          <w:szCs w:val="24"/>
        </w:rPr>
        <w:t xml:space="preserve">1.105.849,92 </w:t>
      </w:r>
      <w:r w:rsidR="003D469B" w:rsidRPr="00637E8F">
        <w:rPr>
          <w:rFonts w:ascii="Times New Roman" w:hAnsi="Times New Roman"/>
          <w:color w:val="000000" w:themeColor="text1"/>
          <w:sz w:val="24"/>
          <w:szCs w:val="24"/>
        </w:rPr>
        <w:t>k</w:t>
      </w:r>
      <w:r w:rsidR="003D469B">
        <w:rPr>
          <w:rFonts w:ascii="Times New Roman" w:hAnsi="Times New Roman"/>
          <w:color w:val="000000" w:themeColor="text1"/>
          <w:sz w:val="24"/>
          <w:szCs w:val="24"/>
        </w:rPr>
        <w:t>una</w:t>
      </w:r>
    </w:p>
    <w:p w14:paraId="464B0502" w14:textId="77777777" w:rsidR="007909CB" w:rsidRPr="00B6721E" w:rsidRDefault="007909CB" w:rsidP="00D80007">
      <w:pPr>
        <w:pStyle w:val="ListParagraph"/>
        <w:numPr>
          <w:ilvl w:val="0"/>
          <w:numId w:val="21"/>
        </w:numPr>
        <w:spacing w:before="0" w:after="0" w:line="360" w:lineRule="auto"/>
        <w:jc w:val="both"/>
        <w:rPr>
          <w:rFonts w:ascii="Times New Roman" w:hAnsi="Times New Roman"/>
          <w:bCs/>
          <w:sz w:val="24"/>
          <w:szCs w:val="24"/>
        </w:rPr>
      </w:pPr>
      <w:r w:rsidRPr="00B6721E">
        <w:rPr>
          <w:rFonts w:ascii="Times New Roman" w:hAnsi="Times New Roman"/>
          <w:sz w:val="24"/>
          <w:szCs w:val="24"/>
        </w:rPr>
        <w:t>izgradnja kanalizacijskog sustava na</w:t>
      </w:r>
      <w:r w:rsidR="0064533E">
        <w:rPr>
          <w:rFonts w:ascii="Times New Roman" w:hAnsi="Times New Roman"/>
          <w:sz w:val="24"/>
          <w:szCs w:val="24"/>
        </w:rPr>
        <w:t xml:space="preserve"> otoku Iloviku II. i III. faza n</w:t>
      </w:r>
      <w:r w:rsidRPr="00B6721E">
        <w:rPr>
          <w:rFonts w:ascii="Times New Roman" w:hAnsi="Times New Roman"/>
          <w:sz w:val="24"/>
          <w:szCs w:val="24"/>
        </w:rPr>
        <w:t xml:space="preserve">a području Ilovika izgrađena je primarna kanalizacijska mreža s uređajem za pročišćavanje otpadnih voda. Izgradnjom II. i III. faze sustava obuhvaćena je izgradnja sekundarne kanalizacije kojom će se stvoriti preduvjeti za priključenje novih korisnika.  Realizirana sredstava u 2018. iznose </w:t>
      </w:r>
      <w:r w:rsidR="00F66C08" w:rsidRPr="00B6721E">
        <w:rPr>
          <w:rFonts w:ascii="Times New Roman" w:hAnsi="Times New Roman"/>
          <w:bCs/>
          <w:sz w:val="24"/>
          <w:szCs w:val="24"/>
        </w:rPr>
        <w:t xml:space="preserve">1.340.000,00 </w:t>
      </w:r>
      <w:r w:rsidR="003D469B" w:rsidRPr="00637E8F">
        <w:rPr>
          <w:rFonts w:ascii="Times New Roman" w:hAnsi="Times New Roman"/>
          <w:color w:val="000000" w:themeColor="text1"/>
          <w:sz w:val="24"/>
          <w:szCs w:val="24"/>
        </w:rPr>
        <w:t>k</w:t>
      </w:r>
      <w:r w:rsidR="003D469B">
        <w:rPr>
          <w:rFonts w:ascii="Times New Roman" w:hAnsi="Times New Roman"/>
          <w:color w:val="000000" w:themeColor="text1"/>
          <w:sz w:val="24"/>
          <w:szCs w:val="24"/>
        </w:rPr>
        <w:t>una</w:t>
      </w:r>
      <w:r w:rsidRPr="00B6721E">
        <w:rPr>
          <w:rFonts w:ascii="Times New Roman" w:hAnsi="Times New Roman"/>
          <w:bCs/>
          <w:sz w:val="24"/>
          <w:szCs w:val="24"/>
        </w:rPr>
        <w:t xml:space="preserve">. </w:t>
      </w:r>
    </w:p>
    <w:p w14:paraId="470BFB16" w14:textId="77777777" w:rsidR="007909CB" w:rsidRPr="00B6721E" w:rsidRDefault="007909CB" w:rsidP="00D80007">
      <w:pPr>
        <w:pStyle w:val="ListParagraph"/>
        <w:numPr>
          <w:ilvl w:val="0"/>
          <w:numId w:val="21"/>
        </w:numPr>
        <w:spacing w:before="0" w:after="0" w:line="360" w:lineRule="auto"/>
        <w:jc w:val="both"/>
        <w:rPr>
          <w:rFonts w:ascii="Times New Roman" w:hAnsi="Times New Roman"/>
          <w:sz w:val="24"/>
          <w:szCs w:val="24"/>
        </w:rPr>
      </w:pPr>
      <w:r w:rsidRPr="00B6721E">
        <w:rPr>
          <w:rFonts w:ascii="Times New Roman" w:hAnsi="Times New Roman"/>
          <w:sz w:val="24"/>
          <w:szCs w:val="24"/>
        </w:rPr>
        <w:lastRenderedPageBreak/>
        <w:t xml:space="preserve">izgradnja sustava odvodnje na području Stomorske na otoku Šolti, </w:t>
      </w:r>
      <w:r w:rsidR="00C52C53" w:rsidRPr="00B6721E">
        <w:rPr>
          <w:rFonts w:ascii="Times New Roman" w:hAnsi="Times New Roman"/>
          <w:sz w:val="24"/>
          <w:szCs w:val="24"/>
        </w:rPr>
        <w:t>realizirana</w:t>
      </w:r>
      <w:r w:rsidR="00520475" w:rsidRPr="00B6721E">
        <w:rPr>
          <w:rFonts w:ascii="Times New Roman" w:hAnsi="Times New Roman"/>
          <w:sz w:val="24"/>
          <w:szCs w:val="24"/>
        </w:rPr>
        <w:t xml:space="preserve"> </w:t>
      </w:r>
      <w:r w:rsidRPr="00B6721E">
        <w:rPr>
          <w:rFonts w:ascii="Times New Roman" w:hAnsi="Times New Roman"/>
          <w:sz w:val="24"/>
          <w:szCs w:val="24"/>
        </w:rPr>
        <w:t xml:space="preserve">u ukupnom iznosu </w:t>
      </w:r>
      <w:r w:rsidR="00F66C08" w:rsidRPr="00B6721E">
        <w:rPr>
          <w:rFonts w:ascii="Times New Roman" w:hAnsi="Times New Roman"/>
          <w:sz w:val="24"/>
          <w:szCs w:val="24"/>
        </w:rPr>
        <w:t xml:space="preserve">1.100.000,00 </w:t>
      </w:r>
      <w:r w:rsidR="003D469B" w:rsidRPr="00637E8F">
        <w:rPr>
          <w:rFonts w:ascii="Times New Roman" w:hAnsi="Times New Roman"/>
          <w:color w:val="000000" w:themeColor="text1"/>
          <w:sz w:val="24"/>
          <w:szCs w:val="24"/>
        </w:rPr>
        <w:t>k</w:t>
      </w:r>
      <w:r w:rsidR="003D469B">
        <w:rPr>
          <w:rFonts w:ascii="Times New Roman" w:hAnsi="Times New Roman"/>
          <w:color w:val="000000" w:themeColor="text1"/>
          <w:sz w:val="24"/>
          <w:szCs w:val="24"/>
        </w:rPr>
        <w:t>una</w:t>
      </w:r>
      <w:r w:rsidRPr="00B6721E">
        <w:rPr>
          <w:rFonts w:ascii="Times New Roman" w:hAnsi="Times New Roman"/>
          <w:sz w:val="24"/>
          <w:szCs w:val="24"/>
        </w:rPr>
        <w:t xml:space="preserve">. </w:t>
      </w:r>
    </w:p>
    <w:p w14:paraId="31AC6145" w14:textId="77777777" w:rsidR="007909CB" w:rsidRPr="00B6721E" w:rsidRDefault="007909CB" w:rsidP="00D80007">
      <w:pPr>
        <w:spacing w:after="0" w:line="360" w:lineRule="auto"/>
        <w:jc w:val="both"/>
        <w:rPr>
          <w:rFonts w:ascii="Times New Roman" w:hAnsi="Times New Roman" w:cs="Times New Roman"/>
          <w:sz w:val="24"/>
          <w:szCs w:val="24"/>
        </w:rPr>
      </w:pPr>
    </w:p>
    <w:p w14:paraId="3D1C6B95" w14:textId="77777777" w:rsidR="007909CB" w:rsidRPr="00B6721E" w:rsidRDefault="007909CB" w:rsidP="00D80007">
      <w:pPr>
        <w:spacing w:after="0" w:line="360" w:lineRule="auto"/>
        <w:jc w:val="both"/>
        <w:rPr>
          <w:rFonts w:ascii="Times New Roman" w:eastAsia="Times New Roman" w:hAnsi="Times New Roman" w:cs="Times New Roman"/>
          <w:sz w:val="24"/>
          <w:szCs w:val="24"/>
          <w:lang w:eastAsia="hr-HR"/>
        </w:rPr>
      </w:pPr>
      <w:r w:rsidRPr="00B6721E">
        <w:rPr>
          <w:rFonts w:ascii="Times New Roman" w:eastAsia="Times New Roman" w:hAnsi="Times New Roman" w:cs="Times New Roman"/>
          <w:sz w:val="24"/>
          <w:szCs w:val="24"/>
          <w:lang w:eastAsia="hr-HR"/>
        </w:rPr>
        <w:t xml:space="preserve">Projekti ulaganja u vodoopskrbu:  </w:t>
      </w:r>
    </w:p>
    <w:p w14:paraId="065812F7" w14:textId="77777777" w:rsidR="007909CB" w:rsidRPr="00B6721E" w:rsidRDefault="007909CB" w:rsidP="00D80007">
      <w:pPr>
        <w:pStyle w:val="ListParagraph"/>
        <w:numPr>
          <w:ilvl w:val="0"/>
          <w:numId w:val="22"/>
        </w:numPr>
        <w:spacing w:before="0" w:after="0" w:line="360" w:lineRule="auto"/>
        <w:jc w:val="both"/>
        <w:rPr>
          <w:rFonts w:ascii="Times New Roman" w:hAnsi="Times New Roman"/>
          <w:sz w:val="24"/>
          <w:szCs w:val="24"/>
        </w:rPr>
      </w:pPr>
      <w:r w:rsidRPr="00B6721E">
        <w:rPr>
          <w:rFonts w:ascii="Times New Roman" w:hAnsi="Times New Roman"/>
          <w:sz w:val="24"/>
          <w:szCs w:val="24"/>
        </w:rPr>
        <w:t xml:space="preserve">nastavak projektiranja 2. 3. i 4. faze u akumulaciji Ponikve; izgradnja vodovoda CS/VS Paprati-VS Vrbnik, Risika i Garica i Dunat-VS Punat. Izvedbom vodoopskrbih cjevovoda osigurat će se sigurna vodoopskrba, pogotovo u ljetnim mjesecima, na području općina </w:t>
      </w:r>
      <w:r w:rsidR="0064533E">
        <w:rPr>
          <w:rFonts w:ascii="Times New Roman" w:hAnsi="Times New Roman"/>
          <w:sz w:val="24"/>
          <w:szCs w:val="24"/>
        </w:rPr>
        <w:t>Vrbnik i Punat, a indirektno i G</w:t>
      </w:r>
      <w:r w:rsidRPr="00B6721E">
        <w:rPr>
          <w:rFonts w:ascii="Times New Roman" w:hAnsi="Times New Roman"/>
          <w:sz w:val="24"/>
          <w:szCs w:val="24"/>
        </w:rPr>
        <w:t xml:space="preserve">rada Krka. Postojeći kapacitet </w:t>
      </w:r>
      <w:r w:rsidR="000027E4" w:rsidRPr="00B6721E">
        <w:rPr>
          <w:rFonts w:ascii="Times New Roman" w:hAnsi="Times New Roman"/>
          <w:sz w:val="24"/>
          <w:szCs w:val="24"/>
        </w:rPr>
        <w:t xml:space="preserve">se povećava </w:t>
      </w:r>
      <w:r w:rsidRPr="00B6721E">
        <w:rPr>
          <w:rFonts w:ascii="Times New Roman" w:hAnsi="Times New Roman"/>
          <w:sz w:val="24"/>
          <w:szCs w:val="24"/>
        </w:rPr>
        <w:t>u svrhu osiguranja dovoljnih količina vode cijelog otoka Krka, osim Stare Baške koja ima svoj vodoopskrbi sustav baziran na desalinizaciji boćate vode. Ukupan iznos sredstava realiziran u 2018</w:t>
      </w:r>
      <w:r w:rsidR="00CB06DB">
        <w:rPr>
          <w:rFonts w:ascii="Times New Roman" w:hAnsi="Times New Roman"/>
          <w:sz w:val="24"/>
          <w:szCs w:val="24"/>
        </w:rPr>
        <w:t>.</w:t>
      </w:r>
      <w:r w:rsidRPr="00B6721E">
        <w:rPr>
          <w:rFonts w:ascii="Times New Roman" w:hAnsi="Times New Roman"/>
          <w:sz w:val="24"/>
          <w:szCs w:val="24"/>
        </w:rPr>
        <w:t xml:space="preserve"> za navedeni projekt iznosi </w:t>
      </w:r>
      <w:r w:rsidR="000027E4" w:rsidRPr="00B6721E">
        <w:rPr>
          <w:rFonts w:ascii="Times New Roman" w:hAnsi="Times New Roman"/>
          <w:sz w:val="24"/>
          <w:szCs w:val="24"/>
        </w:rPr>
        <w:t>2.495.284,51</w:t>
      </w:r>
      <w:r w:rsidR="003D469B" w:rsidRPr="003D469B">
        <w:rPr>
          <w:rFonts w:ascii="Times New Roman" w:hAnsi="Times New Roman"/>
          <w:color w:val="000000" w:themeColor="text1"/>
          <w:sz w:val="24"/>
          <w:szCs w:val="24"/>
        </w:rPr>
        <w:t xml:space="preserve"> </w:t>
      </w:r>
      <w:r w:rsidR="003D469B" w:rsidRPr="00637E8F">
        <w:rPr>
          <w:rFonts w:ascii="Times New Roman" w:hAnsi="Times New Roman"/>
          <w:color w:val="000000" w:themeColor="text1"/>
          <w:sz w:val="24"/>
          <w:szCs w:val="24"/>
        </w:rPr>
        <w:t>k</w:t>
      </w:r>
      <w:r w:rsidR="003D469B">
        <w:rPr>
          <w:rFonts w:ascii="Times New Roman" w:hAnsi="Times New Roman"/>
          <w:color w:val="000000" w:themeColor="text1"/>
          <w:sz w:val="24"/>
          <w:szCs w:val="24"/>
        </w:rPr>
        <w:t>una</w:t>
      </w:r>
      <w:r w:rsidRPr="00B6721E">
        <w:rPr>
          <w:rFonts w:ascii="Times New Roman" w:hAnsi="Times New Roman"/>
          <w:sz w:val="24"/>
          <w:szCs w:val="24"/>
        </w:rPr>
        <w:t>.</w:t>
      </w:r>
    </w:p>
    <w:p w14:paraId="7BDC4D6B" w14:textId="77777777" w:rsidR="007909CB" w:rsidRPr="00B6721E" w:rsidRDefault="007909CB" w:rsidP="00D80007">
      <w:pPr>
        <w:pStyle w:val="ListParagraph"/>
        <w:numPr>
          <w:ilvl w:val="0"/>
          <w:numId w:val="22"/>
        </w:numPr>
        <w:spacing w:before="0" w:after="0" w:line="360" w:lineRule="auto"/>
        <w:jc w:val="both"/>
        <w:rPr>
          <w:rFonts w:ascii="Times New Roman" w:hAnsi="Times New Roman"/>
          <w:sz w:val="24"/>
          <w:szCs w:val="24"/>
        </w:rPr>
      </w:pPr>
      <w:r w:rsidRPr="00B6721E">
        <w:rPr>
          <w:rFonts w:ascii="Times New Roman" w:hAnsi="Times New Roman"/>
          <w:sz w:val="24"/>
          <w:szCs w:val="24"/>
        </w:rPr>
        <w:t>izgradnja VS Straža na Mljetu s dovodnim cjevovodom.</w:t>
      </w:r>
      <w:r w:rsidR="000027E4" w:rsidRPr="00B6721E">
        <w:rPr>
          <w:rFonts w:ascii="Times New Roman" w:hAnsi="Times New Roman"/>
          <w:sz w:val="24"/>
          <w:szCs w:val="24"/>
        </w:rPr>
        <w:t xml:space="preserve"> R</w:t>
      </w:r>
      <w:r w:rsidRPr="00B6721E">
        <w:rPr>
          <w:rFonts w:ascii="Times New Roman" w:hAnsi="Times New Roman"/>
          <w:sz w:val="24"/>
          <w:szCs w:val="24"/>
        </w:rPr>
        <w:t xml:space="preserve">ealiziran </w:t>
      </w:r>
      <w:r w:rsidR="000027E4" w:rsidRPr="00B6721E">
        <w:rPr>
          <w:rFonts w:ascii="Times New Roman" w:hAnsi="Times New Roman"/>
          <w:sz w:val="24"/>
          <w:szCs w:val="24"/>
        </w:rPr>
        <w:t xml:space="preserve">je </w:t>
      </w:r>
      <w:r w:rsidRPr="00B6721E">
        <w:rPr>
          <w:rFonts w:ascii="Times New Roman" w:hAnsi="Times New Roman"/>
          <w:sz w:val="24"/>
          <w:szCs w:val="24"/>
        </w:rPr>
        <w:t>u iznosu od</w:t>
      </w:r>
      <w:r w:rsidRPr="00B6721E">
        <w:rPr>
          <w:rFonts w:ascii="Times New Roman" w:hAnsi="Times New Roman"/>
          <w:b/>
          <w:bCs/>
          <w:sz w:val="24"/>
          <w:szCs w:val="24"/>
        </w:rPr>
        <w:t xml:space="preserve"> </w:t>
      </w:r>
      <w:r w:rsidR="000027E4" w:rsidRPr="00B6721E">
        <w:rPr>
          <w:rFonts w:ascii="Times New Roman" w:hAnsi="Times New Roman"/>
          <w:bCs/>
          <w:sz w:val="24"/>
          <w:szCs w:val="24"/>
          <w:lang w:eastAsia="hr-HR"/>
        </w:rPr>
        <w:t xml:space="preserve">3.143.696,72 </w:t>
      </w:r>
      <w:r w:rsidR="003D469B" w:rsidRPr="00637E8F">
        <w:rPr>
          <w:rFonts w:ascii="Times New Roman" w:hAnsi="Times New Roman"/>
          <w:color w:val="000000" w:themeColor="text1"/>
          <w:sz w:val="24"/>
          <w:szCs w:val="24"/>
        </w:rPr>
        <w:t>k</w:t>
      </w:r>
      <w:r w:rsidR="003D469B">
        <w:rPr>
          <w:rFonts w:ascii="Times New Roman" w:hAnsi="Times New Roman"/>
          <w:color w:val="000000" w:themeColor="text1"/>
          <w:sz w:val="24"/>
          <w:szCs w:val="24"/>
        </w:rPr>
        <w:t>una</w:t>
      </w:r>
      <w:r w:rsidRPr="00B6721E">
        <w:rPr>
          <w:rFonts w:ascii="Times New Roman" w:hAnsi="Times New Roman"/>
          <w:bCs/>
          <w:sz w:val="24"/>
          <w:szCs w:val="24"/>
          <w:lang w:eastAsia="hr-HR"/>
        </w:rPr>
        <w:t xml:space="preserve"> </w:t>
      </w:r>
      <w:r w:rsidR="000027E4" w:rsidRPr="00B6721E">
        <w:rPr>
          <w:rFonts w:ascii="Times New Roman" w:hAnsi="Times New Roman"/>
          <w:bCs/>
          <w:sz w:val="24"/>
          <w:szCs w:val="24"/>
          <w:lang w:eastAsia="hr-HR"/>
        </w:rPr>
        <w:t xml:space="preserve">i </w:t>
      </w:r>
      <w:r w:rsidRPr="00B6721E">
        <w:rPr>
          <w:rFonts w:ascii="Times New Roman" w:hAnsi="Times New Roman"/>
          <w:bCs/>
          <w:sz w:val="24"/>
          <w:szCs w:val="24"/>
          <w:lang w:eastAsia="hr-HR"/>
        </w:rPr>
        <w:t>do</w:t>
      </w:r>
      <w:r w:rsidRPr="00B6721E">
        <w:rPr>
          <w:rFonts w:ascii="Times New Roman" w:hAnsi="Times New Roman"/>
          <w:sz w:val="24"/>
          <w:szCs w:val="24"/>
        </w:rPr>
        <w:t>vršen čime je omogućen dovod vode s kopna na otok Mljet. Ovim projektom, omogućeno je priključenje stanovništva na sustav javne vodoopskrbe i daljnji razvoj sigurne javne vodoopskrbe na otoku</w:t>
      </w:r>
      <w:r w:rsidR="000377B6" w:rsidRPr="00B6721E">
        <w:rPr>
          <w:rFonts w:ascii="Times New Roman" w:hAnsi="Times New Roman"/>
          <w:sz w:val="24"/>
          <w:szCs w:val="24"/>
        </w:rPr>
        <w:t>.</w:t>
      </w:r>
    </w:p>
    <w:p w14:paraId="4D92EAD8" w14:textId="77777777" w:rsidR="007909CB" w:rsidRPr="00B6721E" w:rsidRDefault="007909CB" w:rsidP="00D80007">
      <w:pPr>
        <w:pStyle w:val="ListParagraph"/>
        <w:numPr>
          <w:ilvl w:val="0"/>
          <w:numId w:val="22"/>
        </w:numPr>
        <w:spacing w:before="0" w:after="0" w:line="360" w:lineRule="auto"/>
        <w:jc w:val="both"/>
        <w:rPr>
          <w:rFonts w:ascii="Times New Roman" w:hAnsi="Times New Roman"/>
          <w:sz w:val="24"/>
          <w:szCs w:val="24"/>
          <w:lang w:eastAsia="hr-HR"/>
        </w:rPr>
      </w:pPr>
      <w:r w:rsidRPr="00B6721E">
        <w:rPr>
          <w:rFonts w:ascii="Times New Roman" w:hAnsi="Times New Roman"/>
          <w:bCs/>
          <w:sz w:val="24"/>
          <w:szCs w:val="24"/>
          <w:lang w:eastAsia="hr-HR"/>
        </w:rPr>
        <w:t>izgradnjom vodoopskrbne mreže na otoku Iloviku II. i III. faza o</w:t>
      </w:r>
      <w:r w:rsidRPr="00B6721E">
        <w:rPr>
          <w:rFonts w:ascii="Times New Roman" w:hAnsi="Times New Roman"/>
          <w:sz w:val="24"/>
          <w:szCs w:val="24"/>
          <w:lang w:eastAsia="hr-HR"/>
        </w:rPr>
        <w:t xml:space="preserve">sigurala se sigurna vodoopskrba. Podmorski cjevovod je izgrađen 2013. i voda se do sada distribuirala do potrošača i njihovih šterni vatrogasnim cijevima. Izgradnjom mreže koja će biti završena u 2019. na otoku Iloviku će svi potrošači imati kvalitetne uvjete vodoopskrbe i sigurnu vodoopskrbu. Realizirana sredstava u 2018. iznose </w:t>
      </w:r>
      <w:r w:rsidR="000027E4" w:rsidRPr="00B6721E">
        <w:rPr>
          <w:rFonts w:ascii="Times New Roman" w:hAnsi="Times New Roman"/>
          <w:bCs/>
          <w:sz w:val="24"/>
          <w:szCs w:val="24"/>
          <w:lang w:eastAsia="hr-HR"/>
        </w:rPr>
        <w:t>920.268,81</w:t>
      </w:r>
      <w:r w:rsidR="003D469B" w:rsidRPr="003D469B">
        <w:rPr>
          <w:rFonts w:ascii="Times New Roman" w:hAnsi="Times New Roman"/>
          <w:color w:val="000000" w:themeColor="text1"/>
          <w:sz w:val="24"/>
          <w:szCs w:val="24"/>
        </w:rPr>
        <w:t xml:space="preserve"> </w:t>
      </w:r>
      <w:r w:rsidR="003D469B" w:rsidRPr="00637E8F">
        <w:rPr>
          <w:rFonts w:ascii="Times New Roman" w:hAnsi="Times New Roman"/>
          <w:color w:val="000000" w:themeColor="text1"/>
          <w:sz w:val="24"/>
          <w:szCs w:val="24"/>
        </w:rPr>
        <w:t>k</w:t>
      </w:r>
      <w:r w:rsidR="003D469B">
        <w:rPr>
          <w:rFonts w:ascii="Times New Roman" w:hAnsi="Times New Roman"/>
          <w:color w:val="000000" w:themeColor="text1"/>
          <w:sz w:val="24"/>
          <w:szCs w:val="24"/>
        </w:rPr>
        <w:t>una</w:t>
      </w:r>
      <w:r w:rsidRPr="00B6721E">
        <w:rPr>
          <w:rFonts w:ascii="Times New Roman" w:hAnsi="Times New Roman"/>
          <w:bCs/>
          <w:sz w:val="24"/>
          <w:szCs w:val="24"/>
          <w:lang w:eastAsia="hr-HR"/>
        </w:rPr>
        <w:t>.</w:t>
      </w:r>
    </w:p>
    <w:p w14:paraId="18484CBE" w14:textId="77777777" w:rsidR="007909CB" w:rsidRPr="00B6721E" w:rsidRDefault="007909CB" w:rsidP="00D80007">
      <w:pPr>
        <w:pStyle w:val="NormalWeb"/>
        <w:tabs>
          <w:tab w:val="left" w:pos="284"/>
          <w:tab w:val="right" w:pos="5245"/>
          <w:tab w:val="right" w:pos="5954"/>
        </w:tabs>
        <w:spacing w:before="0" w:beforeAutospacing="0" w:after="0" w:afterAutospacing="0" w:line="360" w:lineRule="auto"/>
        <w:jc w:val="both"/>
        <w:rPr>
          <w:b/>
          <w:lang w:eastAsia="en-US"/>
        </w:rPr>
      </w:pPr>
    </w:p>
    <w:p w14:paraId="28B4DA8F" w14:textId="77777777" w:rsidR="000027E4" w:rsidRPr="00B6721E" w:rsidRDefault="007909CB" w:rsidP="00D80007">
      <w:pPr>
        <w:pStyle w:val="NormalWeb"/>
        <w:tabs>
          <w:tab w:val="left" w:pos="284"/>
          <w:tab w:val="right" w:pos="5245"/>
          <w:tab w:val="right" w:pos="5954"/>
        </w:tabs>
        <w:spacing w:before="0" w:beforeAutospacing="0" w:after="0" w:afterAutospacing="0" w:line="360" w:lineRule="auto"/>
        <w:jc w:val="both"/>
        <w:rPr>
          <w:bCs/>
          <w:lang w:eastAsia="en-US"/>
        </w:rPr>
      </w:pPr>
      <w:r w:rsidRPr="00B6721E">
        <w:rPr>
          <w:bCs/>
          <w:lang w:eastAsia="en-US"/>
        </w:rPr>
        <w:t>Ulaganja u zaštitu od štetnog djelovanja voda:</w:t>
      </w:r>
      <w:r w:rsidR="000027E4" w:rsidRPr="00B6721E">
        <w:rPr>
          <w:bCs/>
          <w:lang w:eastAsia="en-US"/>
        </w:rPr>
        <w:t xml:space="preserve"> </w:t>
      </w:r>
    </w:p>
    <w:p w14:paraId="3D316901" w14:textId="77777777" w:rsidR="007909CB" w:rsidRDefault="007909CB" w:rsidP="00D80007">
      <w:pPr>
        <w:pStyle w:val="NormalWeb"/>
        <w:tabs>
          <w:tab w:val="left" w:pos="284"/>
          <w:tab w:val="right" w:pos="5245"/>
          <w:tab w:val="right" w:pos="5954"/>
        </w:tabs>
        <w:spacing w:before="0" w:beforeAutospacing="0" w:after="0" w:afterAutospacing="0" w:line="360" w:lineRule="auto"/>
        <w:jc w:val="both"/>
        <w:rPr>
          <w:lang w:eastAsia="en-US"/>
        </w:rPr>
      </w:pPr>
      <w:r w:rsidRPr="00B6721E">
        <w:rPr>
          <w:lang w:eastAsia="en-US"/>
        </w:rPr>
        <w:t>Na otocima Krku, Cresu, Lošinju, Rabu, Pagu, Viru, Pašmanu, Braču, Hvaru, Visu, Korčuli, Mljetu, Kornatu, Lastovu, Žirju i poluotoku Pelješcu izvršeno je redovito godišnje gospodarsko održavanje bujica, lokvi, akumulacija, odvodnih i lateralnih kanala (košnja, sječa...) sa ciljem zaštite ljudi i dobara od štetnog djelovanja voda (poplava).</w:t>
      </w:r>
    </w:p>
    <w:p w14:paraId="2B962906" w14:textId="77777777" w:rsidR="0064533E" w:rsidRPr="00B6721E" w:rsidRDefault="0064533E" w:rsidP="00D80007">
      <w:pPr>
        <w:pStyle w:val="NormalWeb"/>
        <w:tabs>
          <w:tab w:val="left" w:pos="284"/>
          <w:tab w:val="right" w:pos="5245"/>
          <w:tab w:val="right" w:pos="5954"/>
        </w:tabs>
        <w:spacing w:before="0" w:beforeAutospacing="0" w:after="0" w:afterAutospacing="0" w:line="360" w:lineRule="auto"/>
        <w:jc w:val="both"/>
        <w:rPr>
          <w:lang w:eastAsia="en-US"/>
        </w:rPr>
      </w:pPr>
    </w:p>
    <w:p w14:paraId="3AB0A6F8" w14:textId="060352B8" w:rsidR="007B6B49" w:rsidRDefault="007B6B49" w:rsidP="00D80007">
      <w:pPr>
        <w:pStyle w:val="Heading3"/>
        <w:spacing w:before="0" w:after="0" w:line="360" w:lineRule="auto"/>
        <w:jc w:val="both"/>
        <w:rPr>
          <w:rFonts w:cs="Times New Roman"/>
          <w:color w:val="000000" w:themeColor="text1"/>
          <w:szCs w:val="24"/>
          <w:lang w:val="hr-HR"/>
        </w:rPr>
      </w:pPr>
      <w:bookmarkStart w:id="121" w:name="_Toc51140525"/>
      <w:bookmarkStart w:id="122" w:name="_Toc51930955"/>
      <w:r w:rsidRPr="00637E8F">
        <w:rPr>
          <w:rFonts w:cs="Times New Roman"/>
          <w:color w:val="000000" w:themeColor="text1"/>
          <w:szCs w:val="24"/>
          <w:lang w:val="hr-HR"/>
        </w:rPr>
        <w:t>ODAŠILJAČI I VEZE</w:t>
      </w:r>
      <w:bookmarkEnd w:id="117"/>
      <w:bookmarkEnd w:id="118"/>
      <w:bookmarkEnd w:id="119"/>
      <w:bookmarkEnd w:id="120"/>
      <w:r w:rsidRPr="00637E8F">
        <w:rPr>
          <w:rFonts w:cs="Times New Roman"/>
          <w:color w:val="000000" w:themeColor="text1"/>
          <w:szCs w:val="24"/>
          <w:lang w:val="hr-HR"/>
        </w:rPr>
        <w:t xml:space="preserve"> d.o.o</w:t>
      </w:r>
      <w:bookmarkEnd w:id="121"/>
      <w:bookmarkEnd w:id="122"/>
      <w:r w:rsidR="006778A1">
        <w:rPr>
          <w:rFonts w:cs="Times New Roman"/>
          <w:color w:val="000000" w:themeColor="text1"/>
          <w:szCs w:val="24"/>
          <w:lang w:val="hr-HR"/>
        </w:rPr>
        <w:t>.</w:t>
      </w:r>
    </w:p>
    <w:p w14:paraId="26023F21" w14:textId="77777777" w:rsidR="0064533E" w:rsidRPr="0064533E" w:rsidRDefault="0064533E" w:rsidP="0064533E"/>
    <w:p w14:paraId="3F3C8FF5" w14:textId="4A770B75" w:rsidR="007B6B49" w:rsidRDefault="0064533E" w:rsidP="00D80007">
      <w:pPr>
        <w:spacing w:after="0" w:line="360" w:lineRule="auto"/>
        <w:jc w:val="both"/>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Društvo</w:t>
      </w:r>
      <w:r w:rsidR="007B6B49" w:rsidRPr="00637E8F">
        <w:rPr>
          <w:rFonts w:ascii="Times New Roman" w:eastAsia="Times New Roman" w:hAnsi="Times New Roman" w:cs="Times New Roman"/>
          <w:color w:val="000000" w:themeColor="text1"/>
          <w:sz w:val="24"/>
          <w:szCs w:val="24"/>
          <w:lang w:eastAsia="hr-HR"/>
        </w:rPr>
        <w:t xml:space="preserve"> Odašiljači i veze d.o.o. u 2018. ukupno je uložil</w:t>
      </w:r>
      <w:r w:rsidR="00075993">
        <w:rPr>
          <w:rFonts w:ascii="Times New Roman" w:eastAsia="Times New Roman" w:hAnsi="Times New Roman" w:cs="Times New Roman"/>
          <w:color w:val="000000" w:themeColor="text1"/>
          <w:sz w:val="24"/>
          <w:szCs w:val="24"/>
          <w:lang w:eastAsia="hr-HR"/>
        </w:rPr>
        <w:t>o</w:t>
      </w:r>
      <w:r w:rsidR="007B6B49" w:rsidRPr="00637E8F">
        <w:rPr>
          <w:rFonts w:ascii="Times New Roman" w:eastAsia="Times New Roman" w:hAnsi="Times New Roman" w:cs="Times New Roman"/>
          <w:color w:val="000000" w:themeColor="text1"/>
          <w:sz w:val="24"/>
          <w:szCs w:val="24"/>
          <w:lang w:eastAsia="hr-HR"/>
        </w:rPr>
        <w:t xml:space="preserve"> 11.375.817,67 </w:t>
      </w:r>
      <w:r w:rsidR="003D469B" w:rsidRPr="003D469B">
        <w:rPr>
          <w:rFonts w:ascii="Times New Roman" w:eastAsia="Times New Roman" w:hAnsi="Times New Roman" w:cs="Times New Roman"/>
          <w:color w:val="000000" w:themeColor="text1"/>
          <w:sz w:val="24"/>
          <w:szCs w:val="24"/>
          <w:lang w:eastAsia="hr-HR"/>
        </w:rPr>
        <w:t>kuna</w:t>
      </w:r>
      <w:r w:rsidR="007B6B49" w:rsidRPr="00637E8F">
        <w:rPr>
          <w:rFonts w:ascii="Times New Roman" w:eastAsia="Times New Roman" w:hAnsi="Times New Roman" w:cs="Times New Roman"/>
          <w:color w:val="000000" w:themeColor="text1"/>
          <w:sz w:val="24"/>
          <w:szCs w:val="24"/>
          <w:lang w:eastAsia="hr-HR"/>
        </w:rPr>
        <w:t xml:space="preserve"> vlastitih sredstava za izgradnju objek</w:t>
      </w:r>
      <w:r w:rsidR="007C72A2">
        <w:rPr>
          <w:rFonts w:ascii="Times New Roman" w:eastAsia="Times New Roman" w:hAnsi="Times New Roman" w:cs="Times New Roman"/>
          <w:color w:val="000000" w:themeColor="text1"/>
          <w:sz w:val="24"/>
          <w:szCs w:val="24"/>
          <w:lang w:eastAsia="hr-HR"/>
        </w:rPr>
        <w:t>a</w:t>
      </w:r>
      <w:r w:rsidR="007B6B49" w:rsidRPr="00637E8F">
        <w:rPr>
          <w:rFonts w:ascii="Times New Roman" w:eastAsia="Times New Roman" w:hAnsi="Times New Roman" w:cs="Times New Roman"/>
          <w:color w:val="000000" w:themeColor="text1"/>
          <w:sz w:val="24"/>
          <w:szCs w:val="24"/>
          <w:lang w:eastAsia="hr-HR"/>
        </w:rPr>
        <w:t xml:space="preserve">ta elektroničke komunikacijske infrastrukture, obnovu odašiljačke opreme i povećanje pouzdanosti pogona, povećanje kapaciteta digitalnih mikrovalnih veza, </w:t>
      </w:r>
      <w:r w:rsidR="007B6B49" w:rsidRPr="00637E8F">
        <w:rPr>
          <w:rFonts w:ascii="Times New Roman" w:eastAsia="Times New Roman" w:hAnsi="Times New Roman" w:cs="Times New Roman"/>
          <w:color w:val="000000" w:themeColor="text1"/>
          <w:sz w:val="24"/>
          <w:szCs w:val="24"/>
          <w:lang w:eastAsia="hr-HR"/>
        </w:rPr>
        <w:lastRenderedPageBreak/>
        <w:t>izgradnju inteligentnog sustava za rano otkrivanje požara te profesionalne mobilne komunikacijske mreže na otocima.</w:t>
      </w:r>
    </w:p>
    <w:p w14:paraId="116B81F9" w14:textId="77777777" w:rsidR="0064533E" w:rsidRPr="00637E8F" w:rsidRDefault="0064533E" w:rsidP="00D80007">
      <w:pPr>
        <w:spacing w:after="0" w:line="360" w:lineRule="auto"/>
        <w:jc w:val="both"/>
        <w:rPr>
          <w:rFonts w:ascii="Times New Roman" w:eastAsia="Times New Roman" w:hAnsi="Times New Roman" w:cs="Times New Roman"/>
          <w:color w:val="000000" w:themeColor="text1"/>
          <w:sz w:val="24"/>
          <w:szCs w:val="24"/>
          <w:lang w:eastAsia="hr-HR"/>
        </w:rPr>
      </w:pPr>
    </w:p>
    <w:p w14:paraId="6465EA5F" w14:textId="77777777" w:rsidR="007B6B49" w:rsidRDefault="00642BB2" w:rsidP="00D80007">
      <w:pPr>
        <w:spacing w:after="0" w:line="360" w:lineRule="auto"/>
        <w:jc w:val="both"/>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I</w:t>
      </w:r>
      <w:r w:rsidRPr="00637E8F">
        <w:rPr>
          <w:rFonts w:ascii="Times New Roman" w:eastAsia="Times New Roman" w:hAnsi="Times New Roman" w:cs="Times New Roman"/>
          <w:color w:val="000000" w:themeColor="text1"/>
          <w:sz w:val="24"/>
          <w:szCs w:val="24"/>
          <w:lang w:eastAsia="hr-HR"/>
        </w:rPr>
        <w:t>zgradnja</w:t>
      </w:r>
      <w:r w:rsidR="007B6B49" w:rsidRPr="00637E8F">
        <w:rPr>
          <w:rFonts w:ascii="Times New Roman" w:eastAsia="Times New Roman" w:hAnsi="Times New Roman" w:cs="Times New Roman"/>
          <w:color w:val="000000" w:themeColor="text1"/>
          <w:sz w:val="24"/>
          <w:szCs w:val="24"/>
          <w:lang w:eastAsia="hr-HR"/>
        </w:rPr>
        <w:t xml:space="preserve"> inteligentnog sustava za rano otkrivanje požara na području </w:t>
      </w:r>
      <w:r w:rsidR="005F0E93">
        <w:rPr>
          <w:rFonts w:ascii="Times New Roman" w:eastAsia="Times New Roman" w:hAnsi="Times New Roman" w:cs="Times New Roman"/>
          <w:color w:val="000000" w:themeColor="text1"/>
          <w:sz w:val="24"/>
          <w:szCs w:val="24"/>
          <w:lang w:eastAsia="hr-HR"/>
        </w:rPr>
        <w:t>4</w:t>
      </w:r>
      <w:r w:rsidR="007B6B49" w:rsidRPr="00637E8F">
        <w:rPr>
          <w:rFonts w:ascii="Times New Roman" w:eastAsia="Times New Roman" w:hAnsi="Times New Roman" w:cs="Times New Roman"/>
          <w:color w:val="000000" w:themeColor="text1"/>
          <w:sz w:val="24"/>
          <w:szCs w:val="24"/>
          <w:lang w:eastAsia="hr-HR"/>
        </w:rPr>
        <w:t xml:space="preserve"> obalno-otočne županije (Zadarske, Šibensko-kninske,</w:t>
      </w:r>
      <w:r w:rsidR="00555561">
        <w:rPr>
          <w:rFonts w:ascii="Times New Roman" w:eastAsia="Times New Roman" w:hAnsi="Times New Roman" w:cs="Times New Roman"/>
          <w:color w:val="000000" w:themeColor="text1"/>
          <w:sz w:val="24"/>
          <w:szCs w:val="24"/>
          <w:lang w:eastAsia="hr-HR"/>
        </w:rPr>
        <w:t xml:space="preserve"> </w:t>
      </w:r>
      <w:r w:rsidR="007B6B49" w:rsidRPr="00637E8F">
        <w:rPr>
          <w:rFonts w:ascii="Times New Roman" w:eastAsia="Times New Roman" w:hAnsi="Times New Roman" w:cs="Times New Roman"/>
          <w:color w:val="000000" w:themeColor="text1"/>
          <w:sz w:val="24"/>
          <w:szCs w:val="24"/>
          <w:lang w:eastAsia="hr-HR"/>
        </w:rPr>
        <w:t>Splitsko-dalmatinske</w:t>
      </w:r>
      <w:r w:rsidR="00555561">
        <w:rPr>
          <w:rFonts w:ascii="Times New Roman" w:eastAsia="Times New Roman" w:hAnsi="Times New Roman" w:cs="Times New Roman"/>
          <w:color w:val="000000" w:themeColor="text1"/>
          <w:sz w:val="24"/>
          <w:szCs w:val="24"/>
          <w:lang w:eastAsia="hr-HR"/>
        </w:rPr>
        <w:t xml:space="preserve"> </w:t>
      </w:r>
      <w:r w:rsidR="007B6B49" w:rsidRPr="00637E8F">
        <w:rPr>
          <w:rFonts w:ascii="Times New Roman" w:eastAsia="Times New Roman" w:hAnsi="Times New Roman" w:cs="Times New Roman"/>
          <w:color w:val="000000" w:themeColor="text1"/>
          <w:sz w:val="24"/>
          <w:szCs w:val="24"/>
          <w:lang w:eastAsia="hr-HR"/>
        </w:rPr>
        <w:t>i Dubrovačko-neretvanske), ostvarena kroz projekt Fire detect A</w:t>
      </w:r>
      <w:r w:rsidR="00777326">
        <w:rPr>
          <w:rFonts w:ascii="Times New Roman" w:eastAsia="Times New Roman" w:hAnsi="Times New Roman" w:cs="Times New Roman"/>
          <w:color w:val="000000" w:themeColor="text1"/>
          <w:sz w:val="24"/>
          <w:szCs w:val="24"/>
          <w:lang w:eastAsia="hr-HR"/>
        </w:rPr>
        <w:t>1</w:t>
      </w:r>
      <w:r w:rsidR="007B6B49" w:rsidRPr="00637E8F">
        <w:rPr>
          <w:rFonts w:ascii="Times New Roman" w:eastAsia="Times New Roman" w:hAnsi="Times New Roman" w:cs="Times New Roman"/>
          <w:color w:val="000000" w:themeColor="text1"/>
          <w:sz w:val="24"/>
          <w:szCs w:val="24"/>
          <w:lang w:eastAsia="hr-HR"/>
        </w:rPr>
        <w:t>, doprinijela je smanjenju šteta uzrokovanih požarom i očuvanju okoliša i zaštiti prirode. Implementacijom ovog sustava značajno se povećava sigurnost i zaštita ljudskih života, imovine i šuma, čime se omogućuje smanjenje broja požara širih razmjera, smanjenje opožarenih površina i troškova sanacije, kao i smanjenje troškova vatrogasnih intervencija.</w:t>
      </w:r>
    </w:p>
    <w:p w14:paraId="34DD3234" w14:textId="77777777" w:rsidR="0064533E" w:rsidRPr="00637E8F" w:rsidRDefault="0064533E" w:rsidP="00D80007">
      <w:pPr>
        <w:spacing w:after="0" w:line="360" w:lineRule="auto"/>
        <w:jc w:val="both"/>
        <w:rPr>
          <w:rFonts w:ascii="Times New Roman" w:eastAsia="Times New Roman" w:hAnsi="Times New Roman" w:cs="Times New Roman"/>
          <w:color w:val="000000" w:themeColor="text1"/>
          <w:sz w:val="24"/>
          <w:szCs w:val="24"/>
          <w:lang w:eastAsia="hr-HR"/>
        </w:rPr>
      </w:pPr>
    </w:p>
    <w:p w14:paraId="24DBB9C0" w14:textId="77777777" w:rsidR="007B6B49"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637E8F">
        <w:rPr>
          <w:rFonts w:ascii="Times New Roman" w:eastAsia="Times New Roman" w:hAnsi="Times New Roman" w:cs="Times New Roman"/>
          <w:color w:val="000000" w:themeColor="text1"/>
          <w:sz w:val="24"/>
          <w:szCs w:val="24"/>
          <w:lang w:eastAsia="hr-HR"/>
        </w:rPr>
        <w:t xml:space="preserve">Za razvoj elektroničke komunikacijske infrastrukture uloženo je 10.184.549,67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eastAsia="Times New Roman" w:hAnsi="Times New Roman" w:cs="Times New Roman"/>
          <w:color w:val="000000" w:themeColor="text1"/>
          <w:sz w:val="24"/>
          <w:szCs w:val="24"/>
          <w:lang w:eastAsia="hr-HR"/>
        </w:rPr>
        <w:t xml:space="preserve">, dok je za projekt Fire detect Al uloženo 1.191.268,00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p>
    <w:p w14:paraId="1C71D1D2" w14:textId="77777777" w:rsidR="000C32DE" w:rsidRPr="00637E8F" w:rsidRDefault="000C32DE" w:rsidP="00D80007">
      <w:pPr>
        <w:spacing w:after="0" w:line="360" w:lineRule="auto"/>
        <w:jc w:val="both"/>
        <w:rPr>
          <w:rFonts w:ascii="Times New Roman" w:eastAsia="Times New Roman" w:hAnsi="Times New Roman" w:cs="Times New Roman"/>
          <w:color w:val="000000" w:themeColor="text1"/>
          <w:sz w:val="24"/>
          <w:szCs w:val="24"/>
          <w:lang w:eastAsia="hr-HR"/>
        </w:rPr>
      </w:pPr>
    </w:p>
    <w:p w14:paraId="558B1B50"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123" w:name="_Toc51140526"/>
      <w:bookmarkStart w:id="124" w:name="_Toc51930956"/>
      <w:r w:rsidRPr="00637E8F">
        <w:rPr>
          <w:rFonts w:cs="Times New Roman"/>
          <w:color w:val="000000" w:themeColor="text1"/>
          <w:szCs w:val="24"/>
          <w:lang w:val="hr-HR"/>
        </w:rPr>
        <w:t>PLOVPUT d.o.o.</w:t>
      </w:r>
      <w:bookmarkEnd w:id="123"/>
      <w:bookmarkEnd w:id="124"/>
    </w:p>
    <w:p w14:paraId="54A3A47A" w14:textId="77777777" w:rsidR="00D811F5" w:rsidRPr="00D811F5" w:rsidRDefault="00D811F5" w:rsidP="00D811F5"/>
    <w:p w14:paraId="24E9C30D" w14:textId="20DB3982" w:rsidR="007B6B49" w:rsidRPr="00637E8F" w:rsidRDefault="007B6B49" w:rsidP="00D80007">
      <w:pPr>
        <w:pStyle w:val="NormalWeb"/>
        <w:tabs>
          <w:tab w:val="left" w:pos="284"/>
          <w:tab w:val="right" w:pos="5245"/>
          <w:tab w:val="right" w:pos="5954"/>
        </w:tabs>
        <w:spacing w:before="0" w:beforeAutospacing="0" w:after="0" w:afterAutospacing="0" w:line="360" w:lineRule="auto"/>
        <w:jc w:val="both"/>
        <w:rPr>
          <w:rFonts w:eastAsia="Calibri"/>
          <w:color w:val="000000" w:themeColor="text1"/>
        </w:rPr>
      </w:pPr>
      <w:r w:rsidRPr="00637E8F">
        <w:rPr>
          <w:color w:val="000000" w:themeColor="text1"/>
          <w:lang w:eastAsia="en-US"/>
        </w:rPr>
        <w:t xml:space="preserve">Plovput d.o.o. </w:t>
      </w:r>
      <w:r w:rsidR="00C94048">
        <w:rPr>
          <w:color w:val="000000" w:themeColor="text1"/>
          <w:lang w:eastAsia="en-US"/>
        </w:rPr>
        <w:t xml:space="preserve">je </w:t>
      </w:r>
      <w:r w:rsidRPr="00637E8F">
        <w:rPr>
          <w:color w:val="000000" w:themeColor="text1"/>
          <w:lang w:eastAsia="en-US"/>
        </w:rPr>
        <w:t>društvo čija se t</w:t>
      </w:r>
      <w:r w:rsidRPr="00637E8F">
        <w:rPr>
          <w:rFonts w:eastAsia="Calibri"/>
          <w:iCs/>
          <w:color w:val="000000" w:themeColor="text1"/>
        </w:rPr>
        <w:t>emeljna djelatnost održavanje sigurnosti plovidbe na moru</w:t>
      </w:r>
      <w:r w:rsidR="00EC26AB">
        <w:rPr>
          <w:rFonts w:eastAsia="Calibri"/>
          <w:iCs/>
          <w:color w:val="000000" w:themeColor="text1"/>
        </w:rPr>
        <w:t xml:space="preserve"> </w:t>
      </w:r>
      <w:r w:rsidRPr="00637E8F">
        <w:rPr>
          <w:rFonts w:eastAsia="Calibri"/>
          <w:color w:val="000000" w:themeColor="text1"/>
        </w:rPr>
        <w:t>o</w:t>
      </w:r>
      <w:r w:rsidR="00D811F5">
        <w:rPr>
          <w:rFonts w:eastAsia="Calibri"/>
          <w:color w:val="000000" w:themeColor="text1"/>
        </w:rPr>
        <w:t>bavlja kao javna ovlast kroz sl</w:t>
      </w:r>
      <w:r w:rsidRPr="00637E8F">
        <w:rPr>
          <w:rFonts w:eastAsia="Calibri"/>
          <w:color w:val="000000" w:themeColor="text1"/>
        </w:rPr>
        <w:t>jedeće usluge sigurnosti plovidbe:</w:t>
      </w:r>
    </w:p>
    <w:p w14:paraId="36EC7E53" w14:textId="77777777" w:rsidR="007B6B49" w:rsidRPr="00637E8F" w:rsidRDefault="007B6B49" w:rsidP="00D80007">
      <w:pPr>
        <w:numPr>
          <w:ilvl w:val="0"/>
          <w:numId w:val="3"/>
        </w:numPr>
        <w:tabs>
          <w:tab w:val="num" w:pos="284"/>
        </w:tabs>
        <w:spacing w:after="0" w:line="360" w:lineRule="auto"/>
        <w:ind w:left="284" w:hanging="284"/>
        <w:jc w:val="both"/>
        <w:rPr>
          <w:rFonts w:ascii="Times New Roman" w:eastAsia="Calibri" w:hAnsi="Times New Roman" w:cs="Times New Roman"/>
          <w:color w:val="000000" w:themeColor="text1"/>
          <w:sz w:val="24"/>
          <w:szCs w:val="24"/>
        </w:rPr>
      </w:pPr>
      <w:r w:rsidRPr="00637E8F">
        <w:rPr>
          <w:rFonts w:ascii="Times New Roman" w:eastAsia="Calibri" w:hAnsi="Times New Roman" w:cs="Times New Roman"/>
          <w:color w:val="000000" w:themeColor="text1"/>
          <w:sz w:val="24"/>
          <w:szCs w:val="24"/>
        </w:rPr>
        <w:t>uređivanje i održavanje pomorskih plovnih putova</w:t>
      </w:r>
    </w:p>
    <w:p w14:paraId="29B6FD43" w14:textId="77777777" w:rsidR="007B6B49" w:rsidRPr="00637E8F" w:rsidRDefault="007B6B49" w:rsidP="00D80007">
      <w:pPr>
        <w:numPr>
          <w:ilvl w:val="0"/>
          <w:numId w:val="3"/>
        </w:numPr>
        <w:tabs>
          <w:tab w:val="num" w:pos="284"/>
        </w:tabs>
        <w:spacing w:after="0" w:line="360" w:lineRule="auto"/>
        <w:ind w:left="284" w:hanging="284"/>
        <w:jc w:val="both"/>
        <w:rPr>
          <w:rFonts w:ascii="Times New Roman" w:eastAsia="Calibri" w:hAnsi="Times New Roman" w:cs="Times New Roman"/>
          <w:color w:val="000000" w:themeColor="text1"/>
          <w:sz w:val="24"/>
          <w:szCs w:val="24"/>
        </w:rPr>
      </w:pPr>
      <w:r w:rsidRPr="00637E8F">
        <w:rPr>
          <w:rFonts w:ascii="Times New Roman" w:eastAsia="Calibri" w:hAnsi="Times New Roman" w:cs="Times New Roman"/>
          <w:color w:val="000000" w:themeColor="text1"/>
          <w:sz w:val="24"/>
          <w:szCs w:val="24"/>
        </w:rPr>
        <w:t xml:space="preserve">postavljanje i održavanje objekata sigurnosti plovidbe u unutarnjim morskim vodama </w:t>
      </w:r>
    </w:p>
    <w:p w14:paraId="6C1EB546" w14:textId="77777777" w:rsidR="007B6B49" w:rsidRPr="00637E8F" w:rsidRDefault="007B6B49" w:rsidP="00D80007">
      <w:pPr>
        <w:spacing w:after="0" w:line="360" w:lineRule="auto"/>
        <w:ind w:left="284"/>
        <w:jc w:val="both"/>
        <w:rPr>
          <w:rFonts w:ascii="Times New Roman" w:eastAsia="Calibri" w:hAnsi="Times New Roman" w:cs="Times New Roman"/>
          <w:color w:val="000000" w:themeColor="text1"/>
          <w:sz w:val="24"/>
          <w:szCs w:val="24"/>
        </w:rPr>
      </w:pPr>
      <w:r w:rsidRPr="00637E8F">
        <w:rPr>
          <w:rFonts w:ascii="Times New Roman" w:eastAsia="Calibri" w:hAnsi="Times New Roman" w:cs="Times New Roman"/>
          <w:color w:val="000000" w:themeColor="text1"/>
          <w:sz w:val="24"/>
          <w:szCs w:val="24"/>
        </w:rPr>
        <w:t>i teritorijalnom moru Republike Hrvatske</w:t>
      </w:r>
    </w:p>
    <w:p w14:paraId="711D38A3" w14:textId="77777777" w:rsidR="007B6B49" w:rsidRPr="00D811F5" w:rsidRDefault="007B6B49" w:rsidP="00D80007">
      <w:pPr>
        <w:numPr>
          <w:ilvl w:val="0"/>
          <w:numId w:val="3"/>
        </w:numPr>
        <w:tabs>
          <w:tab w:val="num" w:pos="284"/>
        </w:tabs>
        <w:spacing w:after="0" w:line="360" w:lineRule="auto"/>
        <w:ind w:left="284" w:hanging="284"/>
        <w:jc w:val="both"/>
        <w:rPr>
          <w:rFonts w:ascii="Times New Roman" w:hAnsi="Times New Roman" w:cs="Times New Roman"/>
          <w:bCs/>
          <w:iCs/>
          <w:color w:val="000000" w:themeColor="text1"/>
          <w:sz w:val="24"/>
          <w:szCs w:val="24"/>
        </w:rPr>
      </w:pPr>
      <w:r w:rsidRPr="00637E8F">
        <w:rPr>
          <w:rFonts w:ascii="Times New Roman" w:eastAsia="Calibri" w:hAnsi="Times New Roman" w:cs="Times New Roman"/>
          <w:color w:val="000000" w:themeColor="text1"/>
          <w:sz w:val="24"/>
          <w:szCs w:val="24"/>
        </w:rPr>
        <w:t>obavljanje</w:t>
      </w:r>
      <w:r w:rsidRPr="00637E8F">
        <w:rPr>
          <w:rFonts w:ascii="Times New Roman" w:eastAsia="Calibri" w:hAnsi="Times New Roman" w:cs="Times New Roman"/>
          <w:i/>
          <w:color w:val="000000" w:themeColor="text1"/>
          <w:sz w:val="24"/>
          <w:szCs w:val="24"/>
        </w:rPr>
        <w:t xml:space="preserve"> </w:t>
      </w:r>
      <w:r w:rsidRPr="00637E8F">
        <w:rPr>
          <w:rFonts w:ascii="Times New Roman" w:eastAsia="Calibri" w:hAnsi="Times New Roman" w:cs="Times New Roman"/>
          <w:color w:val="000000" w:themeColor="text1"/>
          <w:sz w:val="24"/>
          <w:szCs w:val="24"/>
        </w:rPr>
        <w:t>radioslužbe obalnih radijskih postaja bdijenjem na frekvencijama pogibelji i sigurnosti na pomorskim plovnim putovima Republike Hrvatske.</w:t>
      </w:r>
    </w:p>
    <w:p w14:paraId="0912A8F3" w14:textId="77777777" w:rsidR="00D811F5" w:rsidRPr="00637E8F" w:rsidRDefault="00D811F5" w:rsidP="00D811F5">
      <w:pPr>
        <w:spacing w:after="0" w:line="360" w:lineRule="auto"/>
        <w:ind w:left="284"/>
        <w:jc w:val="both"/>
        <w:rPr>
          <w:rFonts w:ascii="Times New Roman" w:hAnsi="Times New Roman" w:cs="Times New Roman"/>
          <w:bCs/>
          <w:iCs/>
          <w:color w:val="000000" w:themeColor="text1"/>
          <w:sz w:val="24"/>
          <w:szCs w:val="24"/>
        </w:rPr>
      </w:pPr>
    </w:p>
    <w:p w14:paraId="2BE81CC3" w14:textId="77777777"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U 2018. </w:t>
      </w:r>
      <w:r w:rsidR="00D811F5">
        <w:rPr>
          <w:rFonts w:ascii="Times New Roman" w:hAnsi="Times New Roman" w:cs="Times New Roman"/>
          <w:color w:val="000000" w:themeColor="text1"/>
          <w:sz w:val="24"/>
          <w:szCs w:val="24"/>
        </w:rPr>
        <w:t xml:space="preserve">društvo </w:t>
      </w:r>
      <w:r w:rsidRPr="00637E8F">
        <w:rPr>
          <w:rFonts w:ascii="Times New Roman" w:hAnsi="Times New Roman" w:cs="Times New Roman"/>
          <w:color w:val="000000" w:themeColor="text1"/>
          <w:sz w:val="24"/>
          <w:szCs w:val="24"/>
        </w:rPr>
        <w:t xml:space="preserve">Plovput d.o.o. izvršio je ulaganja na otocima u iznosu od 762.048,50 </w:t>
      </w:r>
      <w:r w:rsidR="00ED2B73" w:rsidRPr="00ED2B73">
        <w:rPr>
          <w:rFonts w:ascii="Times New Roman" w:hAnsi="Times New Roman" w:cs="Times New Roman"/>
          <w:color w:val="000000" w:themeColor="text1"/>
          <w:sz w:val="24"/>
          <w:szCs w:val="24"/>
        </w:rPr>
        <w:t xml:space="preserve">kuna </w:t>
      </w:r>
      <w:r w:rsidRPr="00637E8F">
        <w:rPr>
          <w:rFonts w:ascii="Times New Roman" w:hAnsi="Times New Roman" w:cs="Times New Roman"/>
          <w:color w:val="000000" w:themeColor="text1"/>
          <w:sz w:val="24"/>
          <w:szCs w:val="24"/>
        </w:rPr>
        <w:t>za sljedeće projekte: Izgradnja signalne oznake sjeverno od otočića Oruda, Izgradnja svjetleće oznake u prolazu Harpoti između otoka Šipana i Jakljana, Izgradnja svjetleće oznake u prolazu Mali Ždrelac, Izgradnja svjetleće oznake u uvali Suđurađ, Izgradnja svjetleće oznake Tri sestrice - Rivanjski kanal, Označavanje objektima pomorske signalizacije plovnog puta na istočnom prilazu luci Trogir i Označavanje pličine u Barbatskom kanalu objektima pomorske signalizacije.</w:t>
      </w:r>
    </w:p>
    <w:p w14:paraId="02A43E4F" w14:textId="77777777" w:rsidR="009471DD" w:rsidRDefault="009471DD" w:rsidP="00D80007">
      <w:pPr>
        <w:spacing w:after="0" w:line="360" w:lineRule="auto"/>
        <w:jc w:val="both"/>
        <w:rPr>
          <w:rFonts w:ascii="Times New Roman" w:hAnsi="Times New Roman" w:cs="Times New Roman"/>
          <w:color w:val="000000" w:themeColor="text1"/>
          <w:sz w:val="24"/>
          <w:szCs w:val="24"/>
        </w:rPr>
      </w:pPr>
    </w:p>
    <w:p w14:paraId="71F70B87" w14:textId="77777777" w:rsidR="009471DD" w:rsidRDefault="00E33C49" w:rsidP="00D80007">
      <w:pPr>
        <w:pStyle w:val="Heading3"/>
        <w:spacing w:before="0" w:after="0" w:line="360" w:lineRule="auto"/>
        <w:jc w:val="both"/>
        <w:rPr>
          <w:rFonts w:cs="Times New Roman"/>
          <w:color w:val="000000" w:themeColor="text1"/>
          <w:szCs w:val="24"/>
          <w:lang w:val="hr-HR"/>
        </w:rPr>
      </w:pPr>
      <w:bookmarkStart w:id="125" w:name="_Toc51930957"/>
      <w:r w:rsidRPr="00E33C49">
        <w:rPr>
          <w:rFonts w:cs="Times New Roman"/>
          <w:color w:val="000000" w:themeColor="text1"/>
          <w:szCs w:val="24"/>
          <w:lang w:val="hr-HR"/>
        </w:rPr>
        <w:lastRenderedPageBreak/>
        <w:t>ADRIATIC CROATIA INTERNATIONAL CLUB, za djelatnost marina d.d. (ACI d.d.)</w:t>
      </w:r>
      <w:bookmarkEnd w:id="125"/>
    </w:p>
    <w:p w14:paraId="2D82280B" w14:textId="77777777" w:rsidR="00A02BB2" w:rsidRPr="00A02BB2" w:rsidRDefault="00A02BB2" w:rsidP="00D80007">
      <w:pPr>
        <w:spacing w:after="0" w:line="360" w:lineRule="auto"/>
      </w:pPr>
    </w:p>
    <w:p w14:paraId="7546EB0F"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Projekti ulaganja u marine definiraju se Planom ulaganja u marine, koji se donosi na godišnjoj razini temeljem kojeg je ACI d.d. u 2018. izvršio ulaganja i u otočne marine u iznosu od 8.356.812,40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w:t>
      </w:r>
    </w:p>
    <w:p w14:paraId="3CB4A013"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786DDC08" w14:textId="77777777"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Financijski najznačajnije ulaganje u iznosu od 4.445.101,20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ostvareno je za kupnju građevinskog zemljišta uz marinu Korčula (bivši Autobusni kolodvor) u svrhu izgradnje dodatnih komercijalnih sadržaja odnosno podzemne garaže sa </w:t>
      </w:r>
      <w:r w:rsidR="00C6385F">
        <w:rPr>
          <w:rFonts w:ascii="Times New Roman" w:hAnsi="Times New Roman" w:cs="Times New Roman"/>
          <w:color w:val="000000" w:themeColor="text1"/>
          <w:sz w:val="24"/>
          <w:szCs w:val="24"/>
        </w:rPr>
        <w:t>oko</w:t>
      </w:r>
      <w:r w:rsidRPr="00637E8F">
        <w:rPr>
          <w:rFonts w:ascii="Times New Roman" w:hAnsi="Times New Roman" w:cs="Times New Roman"/>
          <w:color w:val="000000" w:themeColor="text1"/>
          <w:sz w:val="24"/>
          <w:szCs w:val="24"/>
        </w:rPr>
        <w:t xml:space="preserve"> 200 parkirnih mjesta.</w:t>
      </w:r>
    </w:p>
    <w:p w14:paraId="299F04A9" w14:textId="77777777" w:rsidR="00D811F5" w:rsidRPr="00637E8F" w:rsidRDefault="00D811F5" w:rsidP="00D80007">
      <w:pPr>
        <w:spacing w:after="0" w:line="360" w:lineRule="auto"/>
        <w:jc w:val="both"/>
        <w:rPr>
          <w:rFonts w:ascii="Times New Roman" w:hAnsi="Times New Roman" w:cs="Times New Roman"/>
          <w:color w:val="000000" w:themeColor="text1"/>
          <w:sz w:val="24"/>
          <w:szCs w:val="24"/>
        </w:rPr>
      </w:pPr>
    </w:p>
    <w:p w14:paraId="548294A5" w14:textId="77777777"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Ostala ulaganja se odnose na investicije (investicije u građevine, investicije u opremu, investicije u nematerijalnu imovinu, investicije u transportna sredstva, namještaj i alate), investicijsko održavanje, te tekuće/redovno održavanje</w:t>
      </w:r>
      <w:r w:rsidR="00AC030E">
        <w:rPr>
          <w:rFonts w:ascii="Times New Roman" w:hAnsi="Times New Roman" w:cs="Times New Roman"/>
          <w:color w:val="000000" w:themeColor="text1"/>
          <w:sz w:val="24"/>
          <w:szCs w:val="24"/>
        </w:rPr>
        <w:t xml:space="preserve"> marina koja su izvršena kroz 51 projekt</w:t>
      </w:r>
      <w:r w:rsidRPr="00637E8F">
        <w:rPr>
          <w:rFonts w:ascii="Times New Roman" w:hAnsi="Times New Roman" w:cs="Times New Roman"/>
          <w:color w:val="000000" w:themeColor="text1"/>
          <w:sz w:val="24"/>
          <w:szCs w:val="24"/>
        </w:rPr>
        <w:t xml:space="preserve"> na otocima u 2018. </w:t>
      </w:r>
    </w:p>
    <w:p w14:paraId="3AFCF35A" w14:textId="77777777" w:rsidR="003D469B" w:rsidRPr="00637E8F" w:rsidRDefault="003D469B" w:rsidP="00D80007">
      <w:pPr>
        <w:spacing w:after="0" w:line="360" w:lineRule="auto"/>
        <w:jc w:val="both"/>
        <w:rPr>
          <w:rFonts w:ascii="Times New Roman" w:hAnsi="Times New Roman" w:cs="Times New Roman"/>
          <w:color w:val="000000" w:themeColor="text1"/>
          <w:sz w:val="24"/>
          <w:szCs w:val="24"/>
        </w:rPr>
      </w:pPr>
    </w:p>
    <w:p w14:paraId="15109FB6" w14:textId="77777777" w:rsidR="007B6B49" w:rsidRDefault="007B6B49" w:rsidP="00D80007">
      <w:pPr>
        <w:pStyle w:val="Heading3"/>
        <w:spacing w:before="0" w:after="0" w:line="360" w:lineRule="auto"/>
        <w:jc w:val="both"/>
        <w:rPr>
          <w:rFonts w:cs="Times New Roman"/>
          <w:color w:val="000000" w:themeColor="text1"/>
          <w:szCs w:val="24"/>
          <w:lang w:val="hr-HR"/>
        </w:rPr>
      </w:pPr>
      <w:bookmarkStart w:id="126" w:name="_Toc516130608"/>
      <w:bookmarkStart w:id="127" w:name="_Toc516130865"/>
      <w:bookmarkStart w:id="128" w:name="_Toc516143305"/>
      <w:bookmarkStart w:id="129" w:name="_Toc516143477"/>
      <w:bookmarkStart w:id="130" w:name="_Toc51140528"/>
      <w:bookmarkStart w:id="131" w:name="_Toc51930958"/>
      <w:r w:rsidRPr="00637E8F">
        <w:rPr>
          <w:rFonts w:cs="Times New Roman"/>
          <w:color w:val="000000" w:themeColor="text1"/>
          <w:szCs w:val="24"/>
          <w:lang w:val="hr-HR"/>
        </w:rPr>
        <w:t>NACIONALNI PARKOVI I PARKOVI PR</w:t>
      </w:r>
      <w:r w:rsidR="00B246D5">
        <w:rPr>
          <w:rFonts w:cs="Times New Roman"/>
          <w:color w:val="000000" w:themeColor="text1"/>
          <w:szCs w:val="24"/>
          <w:lang w:val="hr-HR"/>
        </w:rPr>
        <w:t>I</w:t>
      </w:r>
      <w:r w:rsidRPr="00637E8F">
        <w:rPr>
          <w:rFonts w:cs="Times New Roman"/>
          <w:color w:val="000000" w:themeColor="text1"/>
          <w:szCs w:val="24"/>
          <w:lang w:val="hr-HR"/>
        </w:rPr>
        <w:t>RODE</w:t>
      </w:r>
      <w:bookmarkEnd w:id="126"/>
      <w:bookmarkEnd w:id="127"/>
      <w:bookmarkEnd w:id="128"/>
      <w:bookmarkEnd w:id="129"/>
      <w:bookmarkEnd w:id="130"/>
      <w:bookmarkEnd w:id="131"/>
    </w:p>
    <w:p w14:paraId="39CBBEB1" w14:textId="77777777" w:rsidR="009C620F" w:rsidRPr="009C620F" w:rsidRDefault="009C620F" w:rsidP="00D80007">
      <w:pPr>
        <w:spacing w:after="0" w:line="360" w:lineRule="auto"/>
      </w:pPr>
    </w:p>
    <w:p w14:paraId="585F6145"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Od ukupno </w:t>
      </w:r>
      <w:r w:rsidR="00DC3DB0">
        <w:rPr>
          <w:rFonts w:ascii="Times New Roman" w:hAnsi="Times New Roman" w:cs="Times New Roman"/>
          <w:color w:val="000000" w:themeColor="text1"/>
          <w:sz w:val="24"/>
          <w:szCs w:val="24"/>
        </w:rPr>
        <w:t>osam</w:t>
      </w:r>
      <w:r w:rsidRPr="00637E8F">
        <w:rPr>
          <w:rFonts w:ascii="Times New Roman" w:hAnsi="Times New Roman" w:cs="Times New Roman"/>
          <w:color w:val="000000" w:themeColor="text1"/>
          <w:sz w:val="24"/>
          <w:szCs w:val="24"/>
        </w:rPr>
        <w:t xml:space="preserve"> nacionalnih parkova u Republici Hrvatskoj, </w:t>
      </w:r>
      <w:r w:rsidR="00DC3DB0">
        <w:rPr>
          <w:rFonts w:ascii="Times New Roman" w:hAnsi="Times New Roman" w:cs="Times New Roman"/>
          <w:color w:val="000000" w:themeColor="text1"/>
          <w:sz w:val="24"/>
          <w:szCs w:val="24"/>
        </w:rPr>
        <w:t>tri</w:t>
      </w:r>
      <w:r w:rsidRPr="00637E8F">
        <w:rPr>
          <w:rFonts w:ascii="Times New Roman" w:hAnsi="Times New Roman" w:cs="Times New Roman"/>
          <w:color w:val="000000" w:themeColor="text1"/>
          <w:sz w:val="24"/>
          <w:szCs w:val="24"/>
        </w:rPr>
        <w:t xml:space="preserve"> se nalaze na otocima: Nacionalni park Kornati, Nacionalni park Brijuni i Nacionalni park Mljet. Također, od 11 parkova prirode u Republici Hrvatskoj, </w:t>
      </w:r>
      <w:r w:rsidR="00DC3DB0">
        <w:rPr>
          <w:rFonts w:ascii="Times New Roman" w:hAnsi="Times New Roman" w:cs="Times New Roman"/>
          <w:color w:val="000000" w:themeColor="text1"/>
          <w:sz w:val="24"/>
          <w:szCs w:val="24"/>
        </w:rPr>
        <w:t>dva</w:t>
      </w:r>
      <w:r w:rsidRPr="00637E8F">
        <w:rPr>
          <w:rFonts w:ascii="Times New Roman" w:hAnsi="Times New Roman" w:cs="Times New Roman"/>
          <w:color w:val="000000" w:themeColor="text1"/>
          <w:sz w:val="24"/>
          <w:szCs w:val="24"/>
        </w:rPr>
        <w:t xml:space="preserve"> se nalaze na otocima: Park prirode Telašćica i  Park prirode Lastovsko otočje.</w:t>
      </w:r>
    </w:p>
    <w:p w14:paraId="5E236D28" w14:textId="77777777"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Osnivač ustanova je Republika Hrvatska, a osnivačka prava i dužnosti u ime Republike Hrvatske obavlja središnje tijelo državne uprave nadležno za zaštitu prirode – Ministarstvo zaštite okoliša i energetike. </w:t>
      </w:r>
    </w:p>
    <w:p w14:paraId="101F7040" w14:textId="77777777" w:rsidR="00DC3DB0" w:rsidRPr="00637E8F" w:rsidRDefault="00DC3DB0" w:rsidP="00D80007">
      <w:pPr>
        <w:spacing w:after="0" w:line="360" w:lineRule="auto"/>
        <w:jc w:val="both"/>
        <w:rPr>
          <w:rFonts w:ascii="Times New Roman" w:hAnsi="Times New Roman" w:cs="Times New Roman"/>
          <w:color w:val="000000" w:themeColor="text1"/>
          <w:sz w:val="24"/>
          <w:szCs w:val="24"/>
        </w:rPr>
      </w:pPr>
    </w:p>
    <w:p w14:paraId="2121FD20" w14:textId="065A2EE1" w:rsidR="007B6B49" w:rsidRPr="00707D2E" w:rsidRDefault="007B6B49" w:rsidP="00D80007">
      <w:pPr>
        <w:spacing w:after="0" w:line="360" w:lineRule="auto"/>
        <w:jc w:val="both"/>
        <w:rPr>
          <w:rFonts w:ascii="Times New Roman" w:hAnsi="Times New Roman" w:cs="Times New Roman"/>
          <w:b/>
          <w:bCs/>
          <w:color w:val="000000" w:themeColor="text1"/>
          <w:sz w:val="24"/>
          <w:szCs w:val="24"/>
          <w:highlight w:val="green"/>
        </w:rPr>
      </w:pPr>
      <w:r w:rsidRPr="00637E8F">
        <w:rPr>
          <w:rFonts w:ascii="Times New Roman" w:hAnsi="Times New Roman" w:cs="Times New Roman"/>
          <w:color w:val="000000" w:themeColor="text1"/>
          <w:sz w:val="24"/>
          <w:szCs w:val="24"/>
        </w:rPr>
        <w:t xml:space="preserve">Javna ustanova Nacionalni park Brijuni u 2018. uložila </w:t>
      </w:r>
      <w:r w:rsidRPr="009F1F57">
        <w:rPr>
          <w:rFonts w:ascii="Times New Roman" w:hAnsi="Times New Roman" w:cs="Times New Roman"/>
          <w:color w:val="000000" w:themeColor="text1"/>
          <w:sz w:val="24"/>
          <w:szCs w:val="24"/>
        </w:rPr>
        <w:t>je</w:t>
      </w:r>
      <w:r w:rsidRPr="009F1F57">
        <w:rPr>
          <w:rFonts w:ascii="Times New Roman" w:hAnsi="Times New Roman" w:cs="Times New Roman"/>
          <w:color w:val="000000" w:themeColor="text1"/>
        </w:rPr>
        <w:t xml:space="preserve"> </w:t>
      </w:r>
      <w:r w:rsidR="00707D2E" w:rsidRPr="009F1F57">
        <w:rPr>
          <w:rFonts w:ascii="Times New Roman" w:hAnsi="Times New Roman" w:cs="Times New Roman"/>
          <w:bCs/>
          <w:color w:val="000000" w:themeColor="text1"/>
          <w:sz w:val="24"/>
          <w:szCs w:val="24"/>
        </w:rPr>
        <w:t>12.789.303,75</w:t>
      </w:r>
      <w:r w:rsidR="00707D2E" w:rsidRPr="009F1F57">
        <w:rPr>
          <w:rFonts w:ascii="Times New Roman" w:hAnsi="Times New Roman" w:cs="Times New Roman"/>
          <w:b/>
          <w:bCs/>
          <w:color w:val="000000" w:themeColor="text1"/>
          <w:sz w:val="24"/>
          <w:szCs w:val="24"/>
        </w:rPr>
        <w:t xml:space="preserve">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za 11 projekta, i to za: izradu projektne dokumentacije očuvanja i revitalizacije kulturne baštine, projekt u sklopu Programa zaštite kulturnog dobra - građevinska sanacija podvodnog temelja Torpedo baterije (utvrde Austro-ugarskog porijekla) na otoku Mali Brijun, za građevinske radove na održavanju vidikovca Saluga i Javornik, Projekt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MPA ADAPT</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 istraživanje naselja invazivne alge, izrada studije procjene utjecaja klimatskih promjena na socio-ekonomske aspekte Parka, invenarizacija koralja, provođenje vizualnog cenzusa riba, istraživanje podvodnih špilja, procjena utjecaja klimatskih promjena na spužve, provođenje programa </w:t>
      </w:r>
      <w:r w:rsidRPr="00637E8F">
        <w:rPr>
          <w:rFonts w:ascii="Times New Roman" w:hAnsi="Times New Roman" w:cs="Times New Roman"/>
          <w:color w:val="000000" w:themeColor="text1"/>
          <w:sz w:val="24"/>
          <w:szCs w:val="24"/>
        </w:rPr>
        <w:lastRenderedPageBreak/>
        <w:t xml:space="preserve">monitoringa temperature mora i provođenje redovitog praćenja stanja livada posidonije, Projekt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NOVO RUHO BRIJUNA</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za aktivnost - Uspostava Info pointa i osiguravanje mobilnosti posjetitelja</w:t>
      </w:r>
      <w:r w:rsidR="008E6CDE">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Izrada i postavljanje montažnog info kioska s interaktivnim ekranom i aktivnost - Uspostava Info pointa i osiguravanje mobilnosti posjetitelja</w:t>
      </w:r>
      <w:r w:rsidR="00173708">
        <w:rPr>
          <w:rFonts w:ascii="Times New Roman" w:hAnsi="Times New Roman" w:cs="Times New Roman"/>
          <w:color w:val="000000" w:themeColor="text1"/>
          <w:sz w:val="24"/>
          <w:szCs w:val="24"/>
        </w:rPr>
        <w:t xml:space="preserve"> i</w:t>
      </w:r>
      <w:r w:rsidRPr="00637E8F">
        <w:rPr>
          <w:rFonts w:ascii="Times New Roman" w:hAnsi="Times New Roman" w:cs="Times New Roman"/>
          <w:color w:val="000000" w:themeColor="text1"/>
          <w:sz w:val="24"/>
          <w:szCs w:val="24"/>
        </w:rPr>
        <w:t xml:space="preserve"> Nabava homologiranih turističkih vlakova te za ulaganja u opremu i prijevozna sredstva.</w:t>
      </w:r>
    </w:p>
    <w:p w14:paraId="2FF87F1B"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Javna ustanova Nacionalni park Kornati u 2018. uložila je 1.718.687,52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u projekt Rediviva Kurnata. Projekt se odnosi na promicanje održivog korištenja prirodne baštine u Nacionalnom parku Kornati kroz razvoj posjetiteljske infrastrukture i sadržaja, razvoj edukativnih programa za škole, posjetitelje i lokalno stanovništvo uz unaprjeđenje sustava upravljanja posjetiteljima. Ukupna vrijednost projekta iznosi 57.755.105,63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ukupno prihvatljivi troškovi određeni su u iznosu 49.155.863,88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a iznos bespovratnih sredstava iz EU fondova 41.782.484,29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Partneri na projektu su Općina Murter-Kornati i Općina Tisno. Razdoblje provedbe projekta je od 17. veljače 2014. do 31. prosinca 2021. Projekt se sastoji od 14 osnovnih elemenata (uz </w:t>
      </w:r>
      <w:r w:rsidR="005F0E93">
        <w:rPr>
          <w:rFonts w:ascii="Times New Roman" w:hAnsi="Times New Roman" w:cs="Times New Roman"/>
          <w:color w:val="000000" w:themeColor="text1"/>
          <w:sz w:val="24"/>
          <w:szCs w:val="24"/>
        </w:rPr>
        <w:t>2</w:t>
      </w:r>
      <w:r w:rsidRPr="00637E8F">
        <w:rPr>
          <w:rFonts w:ascii="Times New Roman" w:hAnsi="Times New Roman" w:cs="Times New Roman"/>
          <w:color w:val="000000" w:themeColor="text1"/>
          <w:sz w:val="24"/>
          <w:szCs w:val="24"/>
        </w:rPr>
        <w:t xml:space="preserve"> prateća - promidžba i vidljivost te upravljanje projektom i administracija):</w:t>
      </w:r>
    </w:p>
    <w:p w14:paraId="6B30F769" w14:textId="639043C1"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1. Rekonstrukcija i opremanje prezentacijskog centra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Škrinja tajni</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u Betini (Općina Tisno)</w:t>
      </w:r>
    </w:p>
    <w:p w14:paraId="509077B9" w14:textId="14B4DF81"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2. Opremanje centra za posjetitelje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Kuća okrunjenog mora</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i uređenje okoliša centra u uvali Vrulje u NP Kornati</w:t>
      </w:r>
    </w:p>
    <w:p w14:paraId="514DC25B" w14:textId="656F2C0A"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3. Rekonstrukcija i opremanje posjetiteljskog centra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Coronata</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u Murteru</w:t>
      </w:r>
    </w:p>
    <w:p w14:paraId="2F260835"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4. Uspostava sidrenih sustava u NP Kornati</w:t>
      </w:r>
    </w:p>
    <w:p w14:paraId="6115A95A"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5. Izrada Akcijskog plana upravljanja posjetiteljima NP Kornati</w:t>
      </w:r>
    </w:p>
    <w:p w14:paraId="170EC235"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6. Uspostava bolje kontrole ulaska posjetitelja u NP Kornati</w:t>
      </w:r>
    </w:p>
    <w:p w14:paraId="2C3D1CEF"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7. Postavljanje signalizacije unutar NP Kornati</w:t>
      </w:r>
    </w:p>
    <w:p w14:paraId="3F8BC0B6" w14:textId="4A587A5B"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8. Uspostava </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pametnog</w:t>
      </w:r>
      <w:r w:rsidR="0040314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sustava za upravljanje otpadom</w:t>
      </w:r>
    </w:p>
    <w:p w14:paraId="6F6CCF52"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9. Nabava izvidničko-interventnog plovila</w:t>
      </w:r>
    </w:p>
    <w:p w14:paraId="3C5A6863"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10. Umrežavanje parkova</w:t>
      </w:r>
    </w:p>
    <w:p w14:paraId="73637182"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11. Izrada multimedijalnog vodiča za NP Kornati</w:t>
      </w:r>
    </w:p>
    <w:p w14:paraId="4906765F"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12. Valorizacija prirodne baštine NP Kornati korištenjem novih tehnologija</w:t>
      </w:r>
    </w:p>
    <w:p w14:paraId="17F7F4F4"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13. Izrada dokumentarnog filma Tajne kornatskog podmorja</w:t>
      </w:r>
    </w:p>
    <w:p w14:paraId="1E7CF156" w14:textId="77777777"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14. Uvođenje edukativnih programa i sadržaja za NP Kornati.</w:t>
      </w:r>
    </w:p>
    <w:p w14:paraId="3A4328AA" w14:textId="77777777" w:rsidR="00DC3DB0" w:rsidRPr="00637E8F" w:rsidRDefault="00DC3DB0" w:rsidP="00D80007">
      <w:pPr>
        <w:spacing w:after="0" w:line="360" w:lineRule="auto"/>
        <w:jc w:val="both"/>
        <w:rPr>
          <w:rFonts w:ascii="Times New Roman" w:hAnsi="Times New Roman" w:cs="Times New Roman"/>
          <w:color w:val="000000" w:themeColor="text1"/>
          <w:sz w:val="24"/>
          <w:szCs w:val="24"/>
        </w:rPr>
      </w:pPr>
    </w:p>
    <w:p w14:paraId="3D7BD2FB" w14:textId="77777777" w:rsidR="008E042A" w:rsidRDefault="007B6B49" w:rsidP="00D80007">
      <w:pPr>
        <w:spacing w:after="0" w:line="360" w:lineRule="auto"/>
        <w:jc w:val="both"/>
        <w:rPr>
          <w:rFonts w:ascii="Times New Roman" w:hAnsi="Times New Roman" w:cs="Times New Roman"/>
          <w:color w:val="000000" w:themeColor="text1"/>
          <w:sz w:val="24"/>
          <w:szCs w:val="24"/>
          <w:lang w:eastAsia="hr-HR"/>
        </w:rPr>
      </w:pPr>
      <w:r w:rsidRPr="00B032A6">
        <w:rPr>
          <w:rFonts w:ascii="Times New Roman" w:hAnsi="Times New Roman" w:cs="Times New Roman"/>
          <w:color w:val="000000" w:themeColor="text1"/>
          <w:sz w:val="24"/>
          <w:szCs w:val="24"/>
          <w:lang w:eastAsia="hr-HR"/>
        </w:rPr>
        <w:lastRenderedPageBreak/>
        <w:t xml:space="preserve">Javna ustanova Park prirode Telašćica je tijekom 2018. uložila iznos od 1.446.785,31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B032A6">
        <w:rPr>
          <w:rFonts w:ascii="Times New Roman" w:hAnsi="Times New Roman" w:cs="Times New Roman"/>
          <w:color w:val="000000" w:themeColor="text1"/>
          <w:sz w:val="24"/>
          <w:szCs w:val="24"/>
          <w:lang w:eastAsia="hr-HR"/>
        </w:rPr>
        <w:t xml:space="preserve"> za </w:t>
      </w:r>
      <w:bookmarkStart w:id="132" w:name="_Toc516130610"/>
      <w:bookmarkStart w:id="133" w:name="_Toc516130867"/>
      <w:bookmarkStart w:id="134" w:name="_Toc516143307"/>
      <w:bookmarkStart w:id="135" w:name="_Toc516143479"/>
      <w:r w:rsidRPr="00B032A6">
        <w:rPr>
          <w:rFonts w:ascii="Times New Roman" w:hAnsi="Times New Roman" w:cs="Times New Roman"/>
          <w:color w:val="000000" w:themeColor="text1"/>
          <w:sz w:val="24"/>
          <w:szCs w:val="24"/>
          <w:lang w:eastAsia="hr-HR"/>
        </w:rPr>
        <w:t>38 projek</w:t>
      </w:r>
      <w:r w:rsidR="006C6025">
        <w:rPr>
          <w:rFonts w:ascii="Times New Roman" w:hAnsi="Times New Roman" w:cs="Times New Roman"/>
          <w:color w:val="000000" w:themeColor="text1"/>
          <w:sz w:val="24"/>
          <w:szCs w:val="24"/>
          <w:lang w:eastAsia="hr-HR"/>
        </w:rPr>
        <w:t>a</w:t>
      </w:r>
      <w:r w:rsidRPr="00B032A6">
        <w:rPr>
          <w:rFonts w:ascii="Times New Roman" w:hAnsi="Times New Roman" w:cs="Times New Roman"/>
          <w:color w:val="000000" w:themeColor="text1"/>
          <w:sz w:val="24"/>
          <w:szCs w:val="24"/>
          <w:lang w:eastAsia="hr-HR"/>
        </w:rPr>
        <w:t xml:space="preserve">ta sukladno Planu upravljanja Parkom prirode Telašćica od čega se </w:t>
      </w:r>
      <w:r w:rsidR="008E042A" w:rsidRPr="008E042A">
        <w:rPr>
          <w:rFonts w:ascii="Times New Roman" w:hAnsi="Times New Roman" w:cs="Times New Roman"/>
          <w:color w:val="000000" w:themeColor="text1"/>
          <w:sz w:val="24"/>
          <w:szCs w:val="24"/>
          <w:lang w:eastAsia="hr-HR"/>
        </w:rPr>
        <w:t>936.220,81</w:t>
      </w:r>
      <w:r w:rsidR="008E042A">
        <w:rPr>
          <w:rFonts w:ascii="Times New Roman" w:hAnsi="Times New Roman" w:cs="Times New Roman"/>
          <w:color w:val="000000" w:themeColor="text1"/>
          <w:sz w:val="24"/>
          <w:szCs w:val="24"/>
          <w:lang w:eastAsia="hr-HR"/>
        </w:rPr>
        <w:t xml:space="preserve">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003D469B" w:rsidRPr="00B032A6">
        <w:rPr>
          <w:rFonts w:ascii="Times New Roman" w:hAnsi="Times New Roman" w:cs="Times New Roman"/>
          <w:color w:val="000000" w:themeColor="text1"/>
          <w:sz w:val="24"/>
          <w:szCs w:val="24"/>
          <w:lang w:eastAsia="hr-HR"/>
        </w:rPr>
        <w:t xml:space="preserve"> </w:t>
      </w:r>
      <w:r w:rsidRPr="00B032A6">
        <w:rPr>
          <w:rFonts w:ascii="Times New Roman" w:hAnsi="Times New Roman" w:cs="Times New Roman"/>
          <w:color w:val="000000" w:themeColor="text1"/>
          <w:sz w:val="24"/>
          <w:szCs w:val="24"/>
          <w:lang w:eastAsia="hr-HR"/>
        </w:rPr>
        <w:t xml:space="preserve">odnose na vlastita sredstva, a 510.564,50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B032A6">
        <w:rPr>
          <w:rFonts w:ascii="Times New Roman" w:hAnsi="Times New Roman" w:cs="Times New Roman"/>
          <w:color w:val="000000" w:themeColor="text1"/>
          <w:sz w:val="24"/>
          <w:szCs w:val="24"/>
          <w:lang w:eastAsia="hr-HR"/>
        </w:rPr>
        <w:t xml:space="preserve"> su sredstva iz donacija. Ulaganja se odnose na područje Parka u Općini Sali na Dugom otoku.</w:t>
      </w:r>
      <w:r w:rsidRPr="00637E8F">
        <w:rPr>
          <w:rFonts w:ascii="Times New Roman" w:hAnsi="Times New Roman" w:cs="Times New Roman"/>
          <w:color w:val="000000" w:themeColor="text1"/>
          <w:sz w:val="24"/>
          <w:szCs w:val="24"/>
          <w:lang w:eastAsia="hr-HR"/>
        </w:rPr>
        <w:t xml:space="preserve"> </w:t>
      </w:r>
    </w:p>
    <w:p w14:paraId="57B95B93" w14:textId="77777777" w:rsidR="00DC3DB0" w:rsidRPr="00637E8F" w:rsidRDefault="00DC3DB0" w:rsidP="00D80007">
      <w:pPr>
        <w:spacing w:after="0" w:line="360" w:lineRule="auto"/>
        <w:jc w:val="both"/>
        <w:rPr>
          <w:rFonts w:ascii="Times New Roman" w:hAnsi="Times New Roman" w:cs="Times New Roman"/>
          <w:color w:val="000000" w:themeColor="text1"/>
          <w:sz w:val="24"/>
          <w:szCs w:val="24"/>
          <w:lang w:eastAsia="hr-HR"/>
        </w:rPr>
      </w:pPr>
    </w:p>
    <w:p w14:paraId="7CFB0644" w14:textId="77777777" w:rsidR="007B6B49" w:rsidRDefault="007B6B49" w:rsidP="00D80007">
      <w:pPr>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 xml:space="preserve">Javna ustanova Park prirode Lastovsko otočje u listopadu 2018. sklopila je Ugovor o dodjeli bespovratnih sredstava za projekt Ulaganje u posjetiteljsku infrastrukturu javne ustanove Park prirode Lastovsko otočje unutar Poziva za dostavu projektnih prijedloga Promicanje održivog korištenja prirodne baštine u nacionalnim parkovima i parkovima prirode, a u okviru </w:t>
      </w:r>
      <w:r w:rsidR="006C6025">
        <w:rPr>
          <w:rFonts w:ascii="Times New Roman" w:hAnsi="Times New Roman" w:cs="Times New Roman"/>
          <w:color w:val="000000" w:themeColor="text1"/>
          <w:sz w:val="24"/>
          <w:szCs w:val="24"/>
          <w:lang w:eastAsia="hr-HR"/>
        </w:rPr>
        <w:t>OPKK</w:t>
      </w:r>
      <w:r w:rsidRPr="00637E8F">
        <w:rPr>
          <w:rFonts w:ascii="Times New Roman" w:hAnsi="Times New Roman" w:cs="Times New Roman"/>
          <w:color w:val="000000" w:themeColor="text1"/>
          <w:sz w:val="24"/>
          <w:szCs w:val="24"/>
          <w:lang w:eastAsia="hr-HR"/>
        </w:rPr>
        <w:t xml:space="preserve">. Ukupna vrijednost ovog Projekta je 23.333.071,84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lang w:eastAsia="hr-HR"/>
        </w:rPr>
        <w:t>, od čega su 21.214.812,80</w:t>
      </w:r>
      <w:r w:rsidR="003D469B" w:rsidRPr="003D469B">
        <w:rPr>
          <w:rFonts w:ascii="Times New Roman" w:hAnsi="Times New Roman" w:cs="Times New Roman"/>
          <w:color w:val="000000" w:themeColor="text1"/>
          <w:sz w:val="24"/>
          <w:szCs w:val="24"/>
        </w:rPr>
        <w:t xml:space="preserve">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003D469B" w:rsidRPr="00637E8F">
        <w:rPr>
          <w:rFonts w:ascii="Times New Roman" w:hAnsi="Times New Roman" w:cs="Times New Roman"/>
          <w:color w:val="000000" w:themeColor="text1"/>
          <w:sz w:val="24"/>
          <w:szCs w:val="24"/>
          <w:lang w:eastAsia="hr-HR"/>
        </w:rPr>
        <w:t xml:space="preserve"> </w:t>
      </w:r>
      <w:r w:rsidRPr="00637E8F">
        <w:rPr>
          <w:rFonts w:ascii="Times New Roman" w:hAnsi="Times New Roman" w:cs="Times New Roman"/>
          <w:color w:val="000000" w:themeColor="text1"/>
          <w:sz w:val="24"/>
          <w:szCs w:val="24"/>
          <w:lang w:eastAsia="hr-HR"/>
        </w:rPr>
        <w:t xml:space="preserve">ukupni prihvatljivi troškovi. Projekt sufinancira Europska unija s 18.032.590,88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lang w:eastAsia="hr-HR"/>
        </w:rPr>
        <w:t xml:space="preserve"> bespovratnih sredstava iz Europskog fonda za regionalni razvoj, Fonda za zaštitu okoliša i energetsku učinkovitost s 2.108.548,60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lang w:eastAsia="hr-HR"/>
        </w:rPr>
        <w:t xml:space="preserve"> dok je ostatak sredstava osigurao prijavitelj. Cilj projekta je omogućiti održivi razvoj turizma ulaganjem u posjetiteljsku infrastrukturu što je izravno povezano s povećanjem privlačnosti i obrazovnog kapaciteta te uspostave boljeg upravljanja posjetiteljima u odredištima prirodne baštine (nacionalnim parkovima i parkovima prirode). </w:t>
      </w:r>
    </w:p>
    <w:p w14:paraId="452C662C" w14:textId="77777777" w:rsidR="00DC3DB0" w:rsidRPr="00637E8F" w:rsidRDefault="00DC3DB0" w:rsidP="00D80007">
      <w:pPr>
        <w:spacing w:after="0" w:line="360" w:lineRule="auto"/>
        <w:jc w:val="both"/>
        <w:rPr>
          <w:rFonts w:ascii="Times New Roman" w:hAnsi="Times New Roman" w:cs="Times New Roman"/>
          <w:color w:val="000000" w:themeColor="text1"/>
          <w:sz w:val="24"/>
          <w:szCs w:val="24"/>
          <w:lang w:eastAsia="hr-HR"/>
        </w:rPr>
      </w:pPr>
    </w:p>
    <w:p w14:paraId="53588F68" w14:textId="77777777" w:rsidR="00C92EA9" w:rsidRDefault="00E5314F" w:rsidP="00D80007">
      <w:pPr>
        <w:spacing w:after="0" w:line="360" w:lineRule="auto"/>
        <w:jc w:val="both"/>
        <w:rPr>
          <w:rFonts w:ascii="Times New Roman" w:hAnsi="Times New Roman" w:cs="Times New Roman"/>
          <w:color w:val="000000" w:themeColor="text1"/>
          <w:sz w:val="24"/>
          <w:szCs w:val="24"/>
          <w:lang w:eastAsia="hr-HR"/>
        </w:rPr>
      </w:pPr>
      <w:r>
        <w:rPr>
          <w:rFonts w:ascii="Times New Roman" w:hAnsi="Times New Roman" w:cs="Times New Roman"/>
          <w:color w:val="000000" w:themeColor="text1"/>
          <w:sz w:val="24"/>
          <w:szCs w:val="24"/>
          <w:lang w:eastAsia="hr-HR"/>
        </w:rPr>
        <w:t>U Tabličnom pri</w:t>
      </w:r>
      <w:r w:rsidR="005523AD">
        <w:rPr>
          <w:rFonts w:ascii="Times New Roman" w:hAnsi="Times New Roman" w:cs="Times New Roman"/>
          <w:color w:val="000000" w:themeColor="text1"/>
          <w:sz w:val="24"/>
          <w:szCs w:val="24"/>
          <w:lang w:eastAsia="hr-HR"/>
        </w:rPr>
        <w:t>k</w:t>
      </w:r>
      <w:r>
        <w:rPr>
          <w:rFonts w:ascii="Times New Roman" w:hAnsi="Times New Roman" w:cs="Times New Roman"/>
          <w:color w:val="000000" w:themeColor="text1"/>
          <w:sz w:val="24"/>
          <w:szCs w:val="24"/>
          <w:lang w:eastAsia="hr-HR"/>
        </w:rPr>
        <w:t>azu 1</w:t>
      </w:r>
      <w:r w:rsidR="005523AD">
        <w:rPr>
          <w:rFonts w:ascii="Times New Roman" w:hAnsi="Times New Roman" w:cs="Times New Roman"/>
          <w:color w:val="000000" w:themeColor="text1"/>
          <w:sz w:val="24"/>
          <w:szCs w:val="24"/>
          <w:lang w:eastAsia="hr-HR"/>
        </w:rPr>
        <w:t>0</w:t>
      </w:r>
      <w:r>
        <w:rPr>
          <w:rFonts w:ascii="Times New Roman" w:hAnsi="Times New Roman" w:cs="Times New Roman"/>
          <w:color w:val="000000" w:themeColor="text1"/>
          <w:sz w:val="24"/>
          <w:szCs w:val="24"/>
          <w:lang w:eastAsia="hr-HR"/>
        </w:rPr>
        <w:t>. navedeni su pojedinačni iznosi i ukupni iznos</w:t>
      </w:r>
      <w:r w:rsidR="007B6B49" w:rsidRPr="00637E8F">
        <w:rPr>
          <w:rFonts w:ascii="Times New Roman" w:hAnsi="Times New Roman" w:cs="Times New Roman"/>
          <w:color w:val="000000" w:themeColor="text1"/>
          <w:sz w:val="24"/>
          <w:szCs w:val="24"/>
          <w:lang w:eastAsia="hr-HR"/>
        </w:rPr>
        <w:t xml:space="preserve"> ulaganja u 2018. koje su ostvarile javne ustanove koje gospodare nacionalnim parkovima i parkovima prirode na otocima</w:t>
      </w:r>
      <w:r>
        <w:rPr>
          <w:rFonts w:ascii="Times New Roman" w:hAnsi="Times New Roman" w:cs="Times New Roman"/>
          <w:color w:val="000000" w:themeColor="text1"/>
          <w:sz w:val="24"/>
          <w:szCs w:val="24"/>
          <w:lang w:eastAsia="hr-HR"/>
        </w:rPr>
        <w:t>, a koji je</w:t>
      </w:r>
      <w:r w:rsidR="007B6B49" w:rsidRPr="00637E8F">
        <w:rPr>
          <w:rFonts w:ascii="Times New Roman" w:hAnsi="Times New Roman" w:cs="Times New Roman"/>
          <w:color w:val="000000" w:themeColor="text1"/>
          <w:sz w:val="24"/>
          <w:szCs w:val="24"/>
          <w:lang w:eastAsia="hr-HR"/>
        </w:rPr>
        <w:t xml:space="preserve"> iznosio </w:t>
      </w:r>
      <w:r w:rsidR="008E042A" w:rsidRPr="008E042A">
        <w:rPr>
          <w:rFonts w:ascii="Times New Roman" w:hAnsi="Times New Roman" w:cs="Times New Roman"/>
          <w:color w:val="000000" w:themeColor="text1"/>
          <w:sz w:val="24"/>
          <w:szCs w:val="24"/>
          <w:lang w:eastAsia="hr-HR"/>
        </w:rPr>
        <w:t>15.954.776,58</w:t>
      </w:r>
      <w:r w:rsidR="008E042A">
        <w:rPr>
          <w:rFonts w:ascii="Times New Roman" w:hAnsi="Times New Roman" w:cs="Times New Roman"/>
          <w:color w:val="000000" w:themeColor="text1"/>
          <w:sz w:val="24"/>
          <w:szCs w:val="24"/>
          <w:lang w:eastAsia="hr-HR"/>
        </w:rPr>
        <w:t xml:space="preserve"> </w:t>
      </w:r>
      <w:r w:rsidR="003D469B" w:rsidRPr="00637E8F">
        <w:rPr>
          <w:rFonts w:ascii="Times New Roman" w:hAnsi="Times New Roman" w:cs="Times New Roman"/>
          <w:color w:val="000000" w:themeColor="text1"/>
          <w:sz w:val="24"/>
          <w:szCs w:val="24"/>
        </w:rPr>
        <w:t>k</w:t>
      </w:r>
      <w:r w:rsidR="003D469B">
        <w:rPr>
          <w:rFonts w:ascii="Times New Roman" w:hAnsi="Times New Roman" w:cs="Times New Roman"/>
          <w:color w:val="000000" w:themeColor="text1"/>
          <w:sz w:val="24"/>
          <w:szCs w:val="24"/>
        </w:rPr>
        <w:t>una</w:t>
      </w:r>
      <w:r w:rsidR="007B6B49" w:rsidRPr="00637E8F">
        <w:rPr>
          <w:rFonts w:ascii="Times New Roman" w:hAnsi="Times New Roman" w:cs="Times New Roman"/>
          <w:color w:val="000000" w:themeColor="text1"/>
          <w:sz w:val="24"/>
          <w:szCs w:val="24"/>
          <w:lang w:eastAsia="hr-HR"/>
        </w:rPr>
        <w:t xml:space="preserve"> što je </w:t>
      </w:r>
      <w:r w:rsidR="008E042A">
        <w:rPr>
          <w:rFonts w:ascii="Times New Roman" w:hAnsi="Times New Roman" w:cs="Times New Roman"/>
          <w:color w:val="000000" w:themeColor="text1"/>
          <w:sz w:val="24"/>
          <w:szCs w:val="24"/>
          <w:lang w:eastAsia="hr-HR"/>
        </w:rPr>
        <w:t>više za 10</w:t>
      </w:r>
      <w:r w:rsidR="006C6025">
        <w:rPr>
          <w:rFonts w:ascii="Times New Roman" w:hAnsi="Times New Roman" w:cs="Times New Roman"/>
          <w:color w:val="000000" w:themeColor="text1"/>
          <w:sz w:val="24"/>
          <w:szCs w:val="24"/>
          <w:lang w:eastAsia="hr-HR"/>
        </w:rPr>
        <w:t>.000.000,00</w:t>
      </w:r>
      <w:r w:rsidR="008E042A">
        <w:rPr>
          <w:rFonts w:ascii="Times New Roman" w:hAnsi="Times New Roman" w:cs="Times New Roman"/>
          <w:color w:val="000000" w:themeColor="text1"/>
          <w:sz w:val="24"/>
          <w:szCs w:val="24"/>
          <w:lang w:eastAsia="hr-HR"/>
        </w:rPr>
        <w:t xml:space="preserve"> kn ulaganja </w:t>
      </w:r>
      <w:r w:rsidR="007B6B49" w:rsidRPr="00637E8F">
        <w:rPr>
          <w:rFonts w:ascii="Times New Roman" w:hAnsi="Times New Roman" w:cs="Times New Roman"/>
          <w:color w:val="000000" w:themeColor="text1"/>
          <w:sz w:val="24"/>
          <w:szCs w:val="24"/>
          <w:lang w:eastAsia="hr-HR"/>
        </w:rPr>
        <w:t xml:space="preserve">nego u 2017. </w:t>
      </w:r>
    </w:p>
    <w:p w14:paraId="0782786E" w14:textId="77777777" w:rsidR="00910EAD" w:rsidRPr="006C5181" w:rsidRDefault="00910EAD" w:rsidP="00D80007">
      <w:pPr>
        <w:spacing w:after="0" w:line="360" w:lineRule="auto"/>
        <w:jc w:val="both"/>
        <w:rPr>
          <w:rFonts w:ascii="Times New Roman" w:hAnsi="Times New Roman" w:cs="Times New Roman"/>
          <w:color w:val="000000" w:themeColor="text1"/>
          <w:sz w:val="24"/>
          <w:szCs w:val="24"/>
          <w:lang w:eastAsia="hr-HR"/>
        </w:rPr>
      </w:pPr>
    </w:p>
    <w:p w14:paraId="3352B9CD" w14:textId="77777777" w:rsidR="00E5314F" w:rsidRPr="00E5314F" w:rsidRDefault="00E5314F" w:rsidP="00D80007">
      <w:pPr>
        <w:spacing w:after="0" w:line="360" w:lineRule="auto"/>
        <w:jc w:val="both"/>
        <w:rPr>
          <w:rFonts w:ascii="Times New Roman" w:hAnsi="Times New Roman" w:cs="Times New Roman"/>
          <w:i/>
          <w:iCs/>
          <w:color w:val="000000" w:themeColor="text1"/>
          <w:sz w:val="24"/>
          <w:szCs w:val="24"/>
          <w:lang w:eastAsia="hr-HR"/>
        </w:rPr>
      </w:pPr>
      <w:r w:rsidRPr="00E5314F">
        <w:rPr>
          <w:rFonts w:ascii="Times New Roman" w:hAnsi="Times New Roman" w:cs="Times New Roman"/>
          <w:i/>
          <w:iCs/>
          <w:color w:val="000000" w:themeColor="text1"/>
          <w:sz w:val="24"/>
          <w:szCs w:val="24"/>
          <w:lang w:eastAsia="hr-HR"/>
        </w:rPr>
        <w:t>Tablični pri</w:t>
      </w:r>
      <w:r w:rsidR="0088591F">
        <w:rPr>
          <w:rFonts w:ascii="Times New Roman" w:hAnsi="Times New Roman" w:cs="Times New Roman"/>
          <w:i/>
          <w:iCs/>
          <w:color w:val="000000" w:themeColor="text1"/>
          <w:sz w:val="24"/>
          <w:szCs w:val="24"/>
          <w:lang w:eastAsia="hr-HR"/>
        </w:rPr>
        <w:t>k</w:t>
      </w:r>
      <w:r w:rsidRPr="00E5314F">
        <w:rPr>
          <w:rFonts w:ascii="Times New Roman" w:hAnsi="Times New Roman" w:cs="Times New Roman"/>
          <w:i/>
          <w:iCs/>
          <w:color w:val="000000" w:themeColor="text1"/>
          <w:sz w:val="24"/>
          <w:szCs w:val="24"/>
          <w:lang w:eastAsia="hr-HR"/>
        </w:rPr>
        <w:t>az 1</w:t>
      </w:r>
      <w:r w:rsidR="005523AD">
        <w:rPr>
          <w:rFonts w:ascii="Times New Roman" w:hAnsi="Times New Roman" w:cs="Times New Roman"/>
          <w:i/>
          <w:iCs/>
          <w:color w:val="000000" w:themeColor="text1"/>
          <w:sz w:val="24"/>
          <w:szCs w:val="24"/>
          <w:lang w:eastAsia="hr-HR"/>
        </w:rPr>
        <w:t>0</w:t>
      </w:r>
      <w:r w:rsidRPr="00E5314F">
        <w:rPr>
          <w:rFonts w:ascii="Times New Roman" w:hAnsi="Times New Roman" w:cs="Times New Roman"/>
          <w:i/>
          <w:iCs/>
          <w:color w:val="000000" w:themeColor="text1"/>
          <w:sz w:val="24"/>
          <w:szCs w:val="24"/>
          <w:lang w:eastAsia="hr-HR"/>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126"/>
        <w:gridCol w:w="1984"/>
      </w:tblGrid>
      <w:tr w:rsidR="00D068D2" w:rsidRPr="002646F1" w14:paraId="44CE13FA" w14:textId="77777777" w:rsidTr="002646F1">
        <w:trPr>
          <w:trHeight w:val="300"/>
        </w:trPr>
        <w:tc>
          <w:tcPr>
            <w:tcW w:w="4962" w:type="dxa"/>
            <w:shd w:val="clear" w:color="DDEBF7" w:fill="DDEBF7"/>
            <w:vAlign w:val="center"/>
            <w:hideMark/>
          </w:tcPr>
          <w:p w14:paraId="07AEBCE7" w14:textId="77777777" w:rsidR="007B6B49" w:rsidRPr="002646F1" w:rsidRDefault="007B6B49"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JAVNA USTANOVA</w:t>
            </w:r>
          </w:p>
        </w:tc>
        <w:tc>
          <w:tcPr>
            <w:tcW w:w="2126" w:type="dxa"/>
            <w:shd w:val="clear" w:color="DDEBF7" w:fill="DDEBF7"/>
            <w:noWrap/>
            <w:vAlign w:val="center"/>
            <w:hideMark/>
          </w:tcPr>
          <w:p w14:paraId="55918BB6" w14:textId="77777777" w:rsidR="007B6B49" w:rsidRPr="002646F1" w:rsidRDefault="007B6B49"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ULAGANJE U 2018.</w:t>
            </w:r>
          </w:p>
        </w:tc>
        <w:tc>
          <w:tcPr>
            <w:tcW w:w="1984" w:type="dxa"/>
            <w:shd w:val="clear" w:color="DDEBF7" w:fill="DDEBF7"/>
            <w:noWrap/>
            <w:vAlign w:val="center"/>
            <w:hideMark/>
          </w:tcPr>
          <w:p w14:paraId="4BA99BE2" w14:textId="77777777" w:rsidR="007B6B49" w:rsidRPr="002646F1" w:rsidRDefault="007B6B49"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ULAGANJE U 2017.</w:t>
            </w:r>
          </w:p>
        </w:tc>
      </w:tr>
      <w:tr w:rsidR="00D068D2" w:rsidRPr="002646F1" w14:paraId="214552A9" w14:textId="77777777" w:rsidTr="002646F1">
        <w:trPr>
          <w:trHeight w:val="300"/>
        </w:trPr>
        <w:tc>
          <w:tcPr>
            <w:tcW w:w="4962" w:type="dxa"/>
            <w:shd w:val="clear" w:color="auto" w:fill="auto"/>
            <w:vAlign w:val="center"/>
            <w:hideMark/>
          </w:tcPr>
          <w:p w14:paraId="30E146B9"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NACIONALNI PARK BRIJUNI</w:t>
            </w:r>
          </w:p>
        </w:tc>
        <w:tc>
          <w:tcPr>
            <w:tcW w:w="2126" w:type="dxa"/>
            <w:shd w:val="clear" w:color="auto" w:fill="auto"/>
            <w:noWrap/>
            <w:vAlign w:val="center"/>
            <w:hideMark/>
          </w:tcPr>
          <w:p w14:paraId="4D62E612" w14:textId="77777777" w:rsidR="007B6B49" w:rsidRPr="00707D2E" w:rsidRDefault="00707D2E" w:rsidP="00D80007">
            <w:pPr>
              <w:spacing w:after="0" w:line="360" w:lineRule="auto"/>
              <w:jc w:val="right"/>
              <w:rPr>
                <w:rFonts w:ascii="Times New Roman" w:eastAsia="Times New Roman" w:hAnsi="Times New Roman" w:cs="Times New Roman"/>
                <w:color w:val="000000" w:themeColor="text1"/>
                <w:sz w:val="24"/>
                <w:szCs w:val="24"/>
                <w:lang w:eastAsia="hr-HR"/>
              </w:rPr>
            </w:pPr>
            <w:r w:rsidRPr="00707D2E">
              <w:rPr>
                <w:rFonts w:ascii="Times New Roman" w:eastAsia="Times New Roman" w:hAnsi="Times New Roman" w:cs="Times New Roman"/>
                <w:color w:val="000000" w:themeColor="text1"/>
                <w:sz w:val="24"/>
                <w:szCs w:val="24"/>
                <w:lang w:eastAsia="hr-HR"/>
              </w:rPr>
              <w:t>12.789.303,75</w:t>
            </w:r>
          </w:p>
        </w:tc>
        <w:tc>
          <w:tcPr>
            <w:tcW w:w="1984" w:type="dxa"/>
            <w:shd w:val="clear" w:color="auto" w:fill="auto"/>
            <w:noWrap/>
            <w:vAlign w:val="center"/>
          </w:tcPr>
          <w:p w14:paraId="66212996" w14:textId="77777777" w:rsidR="007B6B49" w:rsidRPr="002646F1" w:rsidRDefault="007B6B49"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hAnsi="Times New Roman" w:cs="Times New Roman"/>
                <w:color w:val="000000" w:themeColor="text1"/>
                <w:sz w:val="24"/>
                <w:szCs w:val="24"/>
              </w:rPr>
              <w:t>4.678.595,00</w:t>
            </w:r>
          </w:p>
        </w:tc>
      </w:tr>
      <w:tr w:rsidR="00D068D2" w:rsidRPr="002646F1" w14:paraId="31688AAF" w14:textId="77777777" w:rsidTr="002646F1">
        <w:trPr>
          <w:trHeight w:val="300"/>
        </w:trPr>
        <w:tc>
          <w:tcPr>
            <w:tcW w:w="4962" w:type="dxa"/>
            <w:shd w:val="clear" w:color="auto" w:fill="auto"/>
            <w:vAlign w:val="center"/>
            <w:hideMark/>
          </w:tcPr>
          <w:p w14:paraId="7B80D7D6"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NACIONALNI PARK KORNATI</w:t>
            </w:r>
          </w:p>
        </w:tc>
        <w:tc>
          <w:tcPr>
            <w:tcW w:w="2126" w:type="dxa"/>
            <w:shd w:val="clear" w:color="auto" w:fill="auto"/>
            <w:noWrap/>
            <w:vAlign w:val="center"/>
            <w:hideMark/>
          </w:tcPr>
          <w:p w14:paraId="18E520A9" w14:textId="77777777" w:rsidR="007B6B49" w:rsidRPr="00707D2E" w:rsidRDefault="007B6B49" w:rsidP="00D80007">
            <w:pPr>
              <w:spacing w:after="0" w:line="360" w:lineRule="auto"/>
              <w:jc w:val="right"/>
              <w:rPr>
                <w:rFonts w:ascii="Times New Roman" w:eastAsia="Times New Roman" w:hAnsi="Times New Roman" w:cs="Times New Roman"/>
                <w:color w:val="000000" w:themeColor="text1"/>
                <w:sz w:val="24"/>
                <w:szCs w:val="24"/>
                <w:lang w:eastAsia="hr-HR"/>
              </w:rPr>
            </w:pPr>
            <w:r w:rsidRPr="00707D2E">
              <w:rPr>
                <w:rFonts w:ascii="Times New Roman" w:eastAsia="Times New Roman" w:hAnsi="Times New Roman" w:cs="Times New Roman"/>
                <w:color w:val="000000" w:themeColor="text1"/>
                <w:sz w:val="24"/>
                <w:szCs w:val="24"/>
                <w:lang w:eastAsia="hr-HR"/>
              </w:rPr>
              <w:t xml:space="preserve">1.718.687,52 </w:t>
            </w:r>
          </w:p>
        </w:tc>
        <w:tc>
          <w:tcPr>
            <w:tcW w:w="1984" w:type="dxa"/>
            <w:shd w:val="clear" w:color="auto" w:fill="auto"/>
            <w:noWrap/>
            <w:vAlign w:val="center"/>
          </w:tcPr>
          <w:p w14:paraId="2922A6DF" w14:textId="77777777" w:rsidR="007B6B49" w:rsidRPr="002646F1" w:rsidRDefault="007B6B49"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w:t>
            </w:r>
          </w:p>
        </w:tc>
      </w:tr>
      <w:tr w:rsidR="00D068D2" w:rsidRPr="002646F1" w14:paraId="6F8E3574" w14:textId="77777777" w:rsidTr="002646F1">
        <w:trPr>
          <w:trHeight w:val="300"/>
        </w:trPr>
        <w:tc>
          <w:tcPr>
            <w:tcW w:w="4962" w:type="dxa"/>
            <w:shd w:val="clear" w:color="auto" w:fill="auto"/>
            <w:vAlign w:val="center"/>
            <w:hideMark/>
          </w:tcPr>
          <w:p w14:paraId="129D34F7"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PARK PRIRODE TELAŠČICA </w:t>
            </w:r>
          </w:p>
        </w:tc>
        <w:tc>
          <w:tcPr>
            <w:tcW w:w="2126" w:type="dxa"/>
            <w:shd w:val="clear" w:color="auto" w:fill="auto"/>
            <w:noWrap/>
            <w:vAlign w:val="center"/>
            <w:hideMark/>
          </w:tcPr>
          <w:p w14:paraId="3405B5F5" w14:textId="77777777" w:rsidR="007B6B49" w:rsidRPr="002646F1" w:rsidRDefault="007B6B49"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1.446.785,31 </w:t>
            </w:r>
          </w:p>
        </w:tc>
        <w:tc>
          <w:tcPr>
            <w:tcW w:w="1984" w:type="dxa"/>
            <w:shd w:val="clear" w:color="auto" w:fill="auto"/>
            <w:noWrap/>
            <w:vAlign w:val="center"/>
          </w:tcPr>
          <w:p w14:paraId="5A2243C1" w14:textId="77777777" w:rsidR="007B6B49" w:rsidRPr="002646F1" w:rsidRDefault="007B6B49"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hAnsi="Times New Roman" w:cs="Times New Roman"/>
                <w:color w:val="000000" w:themeColor="text1"/>
                <w:sz w:val="24"/>
                <w:szCs w:val="24"/>
              </w:rPr>
              <w:t>960.519,00</w:t>
            </w:r>
          </w:p>
        </w:tc>
      </w:tr>
      <w:tr w:rsidR="00D068D2" w:rsidRPr="002646F1" w14:paraId="3F39A174" w14:textId="77777777" w:rsidTr="00D068D2">
        <w:trPr>
          <w:trHeight w:val="300"/>
        </w:trPr>
        <w:tc>
          <w:tcPr>
            <w:tcW w:w="4962" w:type="dxa"/>
            <w:shd w:val="clear" w:color="DDEBF7" w:fill="DDEBF7"/>
            <w:vAlign w:val="bottom"/>
            <w:hideMark/>
          </w:tcPr>
          <w:p w14:paraId="3DA58406" w14:textId="77777777" w:rsidR="007B6B49" w:rsidRPr="002646F1" w:rsidRDefault="007B6B49" w:rsidP="00D80007">
            <w:pPr>
              <w:spacing w:after="0" w:line="360" w:lineRule="auto"/>
              <w:jc w:val="both"/>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UKUPNO (kn)</w:t>
            </w:r>
          </w:p>
        </w:tc>
        <w:tc>
          <w:tcPr>
            <w:tcW w:w="2126" w:type="dxa"/>
            <w:shd w:val="clear" w:color="DDEBF7" w:fill="DDEBF7"/>
            <w:noWrap/>
            <w:vAlign w:val="bottom"/>
            <w:hideMark/>
          </w:tcPr>
          <w:p w14:paraId="11C6AEC7" w14:textId="77777777" w:rsidR="007B6B49" w:rsidRPr="002646F1" w:rsidRDefault="00707D2E" w:rsidP="00D80007">
            <w:pPr>
              <w:spacing w:after="0" w:line="360" w:lineRule="auto"/>
              <w:jc w:val="right"/>
              <w:rPr>
                <w:rFonts w:ascii="Times New Roman" w:eastAsia="Times New Roman" w:hAnsi="Times New Roman" w:cs="Times New Roman"/>
                <w:b/>
                <w:bCs/>
                <w:color w:val="000000" w:themeColor="text1"/>
                <w:sz w:val="24"/>
                <w:szCs w:val="24"/>
                <w:lang w:eastAsia="hr-HR"/>
              </w:rPr>
            </w:pPr>
            <w:r w:rsidRPr="00707D2E">
              <w:rPr>
                <w:rFonts w:ascii="Times New Roman" w:eastAsia="Times New Roman" w:hAnsi="Times New Roman" w:cs="Times New Roman"/>
                <w:b/>
                <w:bCs/>
                <w:color w:val="000000" w:themeColor="text1"/>
                <w:sz w:val="24"/>
                <w:szCs w:val="24"/>
                <w:lang w:eastAsia="hr-HR"/>
              </w:rPr>
              <w:t>15.954.776,58</w:t>
            </w:r>
          </w:p>
        </w:tc>
        <w:tc>
          <w:tcPr>
            <w:tcW w:w="1984" w:type="dxa"/>
            <w:shd w:val="clear" w:color="DDEBF7" w:fill="DDEBF7"/>
            <w:noWrap/>
            <w:vAlign w:val="bottom"/>
            <w:hideMark/>
          </w:tcPr>
          <w:p w14:paraId="0E2BBE8B" w14:textId="77777777" w:rsidR="007B6B49" w:rsidRPr="002646F1" w:rsidRDefault="007B6B49" w:rsidP="00D80007">
            <w:pPr>
              <w:spacing w:after="0" w:line="360" w:lineRule="auto"/>
              <w:jc w:val="right"/>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5.639.114,00</w:t>
            </w:r>
          </w:p>
        </w:tc>
      </w:tr>
    </w:tbl>
    <w:p w14:paraId="20F3B982" w14:textId="77777777" w:rsidR="00E70DBE" w:rsidRDefault="00E70DBE" w:rsidP="00D80007">
      <w:pPr>
        <w:spacing w:after="0" w:line="360" w:lineRule="auto"/>
        <w:jc w:val="both"/>
        <w:rPr>
          <w:rFonts w:ascii="Times New Roman" w:hAnsi="Times New Roman" w:cs="Times New Roman"/>
          <w:i/>
          <w:iCs/>
          <w:color w:val="000000" w:themeColor="text1"/>
          <w:sz w:val="24"/>
          <w:szCs w:val="24"/>
        </w:rPr>
      </w:pPr>
    </w:p>
    <w:p w14:paraId="412065F3" w14:textId="77777777" w:rsidR="00DC3DB0" w:rsidRDefault="00DC3DB0" w:rsidP="00D80007">
      <w:pPr>
        <w:pStyle w:val="Heading3"/>
        <w:spacing w:before="0" w:after="0" w:line="360" w:lineRule="auto"/>
        <w:jc w:val="both"/>
        <w:rPr>
          <w:rFonts w:cs="Times New Roman"/>
          <w:color w:val="000000" w:themeColor="text1"/>
        </w:rPr>
      </w:pPr>
      <w:bookmarkStart w:id="136" w:name="_Toc51140529"/>
    </w:p>
    <w:p w14:paraId="12F3FE30" w14:textId="77777777" w:rsidR="00E70DBE" w:rsidRPr="00637E8F" w:rsidRDefault="00E70DBE" w:rsidP="00D80007">
      <w:pPr>
        <w:pStyle w:val="Heading3"/>
        <w:spacing w:before="0" w:after="0" w:line="360" w:lineRule="auto"/>
        <w:jc w:val="both"/>
        <w:rPr>
          <w:rFonts w:cs="Times New Roman"/>
          <w:color w:val="000000" w:themeColor="text1"/>
        </w:rPr>
      </w:pPr>
      <w:bookmarkStart w:id="137" w:name="_Toc51930959"/>
      <w:r w:rsidRPr="00637E8F">
        <w:rPr>
          <w:rFonts w:cs="Times New Roman"/>
          <w:color w:val="000000" w:themeColor="text1"/>
        </w:rPr>
        <w:t>LUČKE UPRAVE</w:t>
      </w:r>
      <w:bookmarkEnd w:id="136"/>
      <w:bookmarkEnd w:id="137"/>
      <w:r w:rsidRPr="00637E8F">
        <w:rPr>
          <w:rFonts w:cs="Times New Roman"/>
          <w:color w:val="000000" w:themeColor="text1"/>
        </w:rPr>
        <w:t xml:space="preserve"> </w:t>
      </w:r>
    </w:p>
    <w:p w14:paraId="356B21EC" w14:textId="77777777" w:rsidR="00E70DBE" w:rsidRDefault="00E70DBE"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Ukupno ulaganje državnih lučkih uprava i županijskih lučkih uprava na otocima u 2018. iznosila </w:t>
      </w:r>
      <w:r w:rsidRPr="0046250F">
        <w:rPr>
          <w:rFonts w:ascii="Times New Roman" w:hAnsi="Times New Roman" w:cs="Times New Roman"/>
          <w:color w:val="000000" w:themeColor="text1"/>
          <w:sz w:val="24"/>
          <w:szCs w:val="24"/>
        </w:rPr>
        <w:t xml:space="preserve">su  </w:t>
      </w:r>
      <w:r w:rsidRPr="00B032A6">
        <w:rPr>
          <w:rFonts w:ascii="Times New Roman" w:hAnsi="Times New Roman" w:cs="Times New Roman"/>
          <w:color w:val="000000" w:themeColor="text1"/>
          <w:sz w:val="24"/>
          <w:szCs w:val="24"/>
        </w:rPr>
        <w:t>34.600.036,81</w:t>
      </w:r>
      <w:r w:rsidRPr="0046250F">
        <w:rPr>
          <w:rFonts w:ascii="Times New Roman" w:hAnsi="Times New Roman" w:cs="Times New Roman"/>
          <w:color w:val="000000" w:themeColor="text1"/>
          <w:sz w:val="24"/>
          <w:szCs w:val="24"/>
        </w:rPr>
        <w:t xml:space="preserve"> </w:t>
      </w:r>
      <w:r w:rsidR="006210CC" w:rsidRPr="006210CC">
        <w:rPr>
          <w:rFonts w:ascii="Times New Roman" w:hAnsi="Times New Roman" w:cs="Times New Roman"/>
          <w:color w:val="000000" w:themeColor="text1"/>
          <w:sz w:val="24"/>
          <w:szCs w:val="24"/>
        </w:rPr>
        <w:t>kuna</w:t>
      </w:r>
      <w:r w:rsidRPr="00B032A6">
        <w:rPr>
          <w:rFonts w:ascii="Times New Roman" w:hAnsi="Times New Roman" w:cs="Times New Roman"/>
          <w:color w:val="000000" w:themeColor="text1"/>
          <w:sz w:val="24"/>
          <w:szCs w:val="24"/>
        </w:rPr>
        <w:t>.</w:t>
      </w:r>
    </w:p>
    <w:p w14:paraId="08004691" w14:textId="77777777" w:rsidR="00DC3DB0" w:rsidRPr="00E70DBE" w:rsidRDefault="00DC3DB0" w:rsidP="00D80007">
      <w:pPr>
        <w:spacing w:after="0" w:line="360" w:lineRule="auto"/>
        <w:jc w:val="both"/>
        <w:rPr>
          <w:rFonts w:ascii="Times New Roman" w:hAnsi="Times New Roman" w:cs="Times New Roman"/>
          <w:color w:val="000000" w:themeColor="text1"/>
          <w:sz w:val="24"/>
          <w:szCs w:val="24"/>
        </w:rPr>
      </w:pPr>
    </w:p>
    <w:p w14:paraId="0D9FF0D6" w14:textId="77777777" w:rsidR="00E5314F" w:rsidRPr="00E5314F" w:rsidRDefault="00E5314F" w:rsidP="00D80007">
      <w:pPr>
        <w:spacing w:after="0" w:line="360" w:lineRule="auto"/>
        <w:jc w:val="both"/>
        <w:rPr>
          <w:rFonts w:ascii="Times New Roman" w:hAnsi="Times New Roman" w:cs="Times New Roman"/>
          <w:i/>
          <w:iCs/>
          <w:color w:val="000000" w:themeColor="text1"/>
          <w:sz w:val="24"/>
          <w:szCs w:val="24"/>
        </w:rPr>
      </w:pPr>
      <w:r w:rsidRPr="00E5314F">
        <w:rPr>
          <w:rFonts w:ascii="Times New Roman" w:hAnsi="Times New Roman" w:cs="Times New Roman"/>
          <w:i/>
          <w:iCs/>
          <w:color w:val="000000" w:themeColor="text1"/>
          <w:sz w:val="24"/>
          <w:szCs w:val="24"/>
        </w:rPr>
        <w:t xml:space="preserve">Grafički prikaz </w:t>
      </w:r>
      <w:r w:rsidR="00407FC1">
        <w:rPr>
          <w:rFonts w:ascii="Times New Roman" w:hAnsi="Times New Roman" w:cs="Times New Roman"/>
          <w:i/>
          <w:iCs/>
          <w:color w:val="000000" w:themeColor="text1"/>
          <w:sz w:val="24"/>
          <w:szCs w:val="24"/>
        </w:rPr>
        <w:t>4</w:t>
      </w:r>
      <w:r w:rsidRPr="00E5314F">
        <w:rPr>
          <w:rFonts w:ascii="Times New Roman" w:hAnsi="Times New Roman" w:cs="Times New Roman"/>
          <w:i/>
          <w:iCs/>
          <w:color w:val="000000" w:themeColor="text1"/>
          <w:sz w:val="24"/>
          <w:szCs w:val="24"/>
        </w:rPr>
        <w:t>.</w:t>
      </w:r>
    </w:p>
    <w:p w14:paraId="4BE6F225" w14:textId="77777777" w:rsidR="007B6B49" w:rsidRPr="00637E8F" w:rsidRDefault="00966917" w:rsidP="00D80007">
      <w:pPr>
        <w:spacing w:after="0" w:line="360" w:lineRule="auto"/>
        <w:jc w:val="both"/>
        <w:rPr>
          <w:rFonts w:ascii="Times New Roman" w:hAnsi="Times New Roman" w:cs="Times New Roman"/>
          <w:color w:val="000000" w:themeColor="text1"/>
          <w:sz w:val="24"/>
          <w:szCs w:val="24"/>
        </w:rPr>
      </w:pPr>
      <w:r w:rsidRPr="00687C41">
        <w:rPr>
          <w:noProof/>
          <w:highlight w:val="green"/>
          <w:lang w:eastAsia="hr-HR"/>
        </w:rPr>
        <w:drawing>
          <wp:inline distT="0" distB="0" distL="0" distR="0" wp14:anchorId="3CCAF524" wp14:editId="512B288A">
            <wp:extent cx="5581402" cy="3075709"/>
            <wp:effectExtent l="0" t="0" r="635"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E45C51" w14:textId="77777777" w:rsidR="00716422" w:rsidRDefault="00716422" w:rsidP="00D80007">
      <w:pPr>
        <w:spacing w:after="0" w:line="360" w:lineRule="auto"/>
        <w:jc w:val="both"/>
        <w:rPr>
          <w:rFonts w:ascii="Times New Roman" w:hAnsi="Times New Roman" w:cs="Times New Roman"/>
          <w:color w:val="000000" w:themeColor="text1"/>
          <w:sz w:val="24"/>
          <w:szCs w:val="24"/>
        </w:rPr>
      </w:pPr>
    </w:p>
    <w:p w14:paraId="54B67853" w14:textId="77777777" w:rsidR="005523AD"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Ulaganja državnih lučkih uprava odnosila su se uglavnom na infrastrukturna ulaganja na lučkim područjima koji su u njihovoj nadležnosti. Provele su </w:t>
      </w:r>
      <w:r w:rsidR="005F0E93">
        <w:rPr>
          <w:rFonts w:ascii="Times New Roman" w:hAnsi="Times New Roman" w:cs="Times New Roman"/>
          <w:color w:val="000000" w:themeColor="text1"/>
          <w:sz w:val="24"/>
          <w:szCs w:val="24"/>
        </w:rPr>
        <w:t>4</w:t>
      </w:r>
      <w:r w:rsidRPr="00637E8F">
        <w:rPr>
          <w:rFonts w:ascii="Times New Roman" w:hAnsi="Times New Roman" w:cs="Times New Roman"/>
          <w:color w:val="000000" w:themeColor="text1"/>
          <w:sz w:val="24"/>
          <w:szCs w:val="24"/>
        </w:rPr>
        <w:t xml:space="preserve"> projekta na otocima koj</w:t>
      </w:r>
      <w:r w:rsidR="00C92EA9">
        <w:rPr>
          <w:rFonts w:ascii="Times New Roman" w:hAnsi="Times New Roman" w:cs="Times New Roman"/>
          <w:color w:val="000000" w:themeColor="text1"/>
          <w:sz w:val="24"/>
          <w:szCs w:val="24"/>
        </w:rPr>
        <w:t>i</w:t>
      </w:r>
      <w:r w:rsidRPr="00637E8F">
        <w:rPr>
          <w:rFonts w:ascii="Times New Roman" w:hAnsi="Times New Roman" w:cs="Times New Roman"/>
          <w:color w:val="000000" w:themeColor="text1"/>
          <w:sz w:val="24"/>
          <w:szCs w:val="24"/>
        </w:rPr>
        <w:t xml:space="preserve"> su se odnosil</w:t>
      </w:r>
      <w:r w:rsidR="00C92EA9">
        <w:rPr>
          <w:rFonts w:ascii="Times New Roman" w:hAnsi="Times New Roman" w:cs="Times New Roman"/>
          <w:color w:val="000000" w:themeColor="text1"/>
          <w:sz w:val="24"/>
          <w:szCs w:val="24"/>
        </w:rPr>
        <w:t>i</w:t>
      </w:r>
      <w:r w:rsidRPr="00637E8F">
        <w:rPr>
          <w:rFonts w:ascii="Times New Roman" w:hAnsi="Times New Roman" w:cs="Times New Roman"/>
          <w:color w:val="000000" w:themeColor="text1"/>
          <w:sz w:val="24"/>
          <w:szCs w:val="24"/>
        </w:rPr>
        <w:t xml:space="preserve"> na infrastrukturne projekte i na subvencioniranje brodara te je </w:t>
      </w:r>
      <w:r w:rsidR="00C92EA9">
        <w:rPr>
          <w:rFonts w:ascii="Times New Roman" w:hAnsi="Times New Roman" w:cs="Times New Roman"/>
          <w:color w:val="000000" w:themeColor="text1"/>
          <w:sz w:val="24"/>
          <w:szCs w:val="24"/>
        </w:rPr>
        <w:t xml:space="preserve">za </w:t>
      </w:r>
      <w:r w:rsidRPr="00637E8F">
        <w:rPr>
          <w:rFonts w:ascii="Times New Roman" w:hAnsi="Times New Roman" w:cs="Times New Roman"/>
          <w:color w:val="000000" w:themeColor="text1"/>
          <w:sz w:val="24"/>
          <w:szCs w:val="24"/>
        </w:rPr>
        <w:t xml:space="preserve">njih ukupno uloženo 6.795.782,51 </w:t>
      </w:r>
      <w:r w:rsidR="006210CC" w:rsidRPr="006210CC">
        <w:rPr>
          <w:rFonts w:ascii="Times New Roman" w:hAnsi="Times New Roman" w:cs="Times New Roman"/>
          <w:color w:val="000000" w:themeColor="text1"/>
          <w:sz w:val="24"/>
          <w:szCs w:val="24"/>
        </w:rPr>
        <w:t>kuna</w:t>
      </w:r>
      <w:r w:rsidRPr="00637E8F">
        <w:rPr>
          <w:rFonts w:ascii="Times New Roman" w:hAnsi="Times New Roman" w:cs="Times New Roman"/>
          <w:color w:val="000000" w:themeColor="text1"/>
          <w:sz w:val="24"/>
          <w:szCs w:val="24"/>
        </w:rPr>
        <w:t xml:space="preserve">. </w:t>
      </w:r>
    </w:p>
    <w:p w14:paraId="7732ED61" w14:textId="77777777" w:rsidR="006C6025" w:rsidRPr="00687C41" w:rsidRDefault="006C6025" w:rsidP="00D80007">
      <w:pPr>
        <w:spacing w:after="0" w:line="360" w:lineRule="auto"/>
        <w:jc w:val="both"/>
        <w:rPr>
          <w:rFonts w:ascii="Times New Roman" w:hAnsi="Times New Roman" w:cs="Times New Roman"/>
          <w:color w:val="000000" w:themeColor="text1"/>
          <w:sz w:val="24"/>
          <w:szCs w:val="24"/>
        </w:rPr>
      </w:pPr>
    </w:p>
    <w:p w14:paraId="77C98B49" w14:textId="77777777" w:rsidR="00E5314F" w:rsidRPr="00E5314F" w:rsidRDefault="00E5314F" w:rsidP="00D80007">
      <w:pPr>
        <w:spacing w:after="0" w:line="360" w:lineRule="auto"/>
        <w:jc w:val="both"/>
        <w:rPr>
          <w:rFonts w:ascii="Times New Roman" w:hAnsi="Times New Roman" w:cs="Times New Roman"/>
          <w:i/>
          <w:iCs/>
          <w:color w:val="000000" w:themeColor="text1"/>
          <w:sz w:val="24"/>
          <w:szCs w:val="24"/>
        </w:rPr>
      </w:pPr>
      <w:r w:rsidRPr="00E5314F">
        <w:rPr>
          <w:rFonts w:ascii="Times New Roman" w:hAnsi="Times New Roman" w:cs="Times New Roman"/>
          <w:i/>
          <w:iCs/>
          <w:color w:val="000000" w:themeColor="text1"/>
          <w:sz w:val="24"/>
          <w:szCs w:val="24"/>
        </w:rPr>
        <w:t>Tablični prikaz 1</w:t>
      </w:r>
      <w:r w:rsidR="005523AD">
        <w:rPr>
          <w:rFonts w:ascii="Times New Roman" w:hAnsi="Times New Roman" w:cs="Times New Roman"/>
          <w:i/>
          <w:iCs/>
          <w:color w:val="000000" w:themeColor="text1"/>
          <w:sz w:val="24"/>
          <w:szCs w:val="24"/>
        </w:rPr>
        <w:t>1</w:t>
      </w:r>
      <w:r w:rsidRPr="00E5314F">
        <w:rPr>
          <w:rFonts w:ascii="Times New Roman" w:hAnsi="Times New Roman" w:cs="Times New Roman"/>
          <w:i/>
          <w:iCs/>
          <w:color w:val="000000" w:themeColor="text1"/>
          <w:sz w:val="24"/>
          <w:szCs w:val="24"/>
        </w:rPr>
        <w:t>.</w:t>
      </w:r>
    </w:p>
    <w:tbl>
      <w:tblPr>
        <w:tblW w:w="8118" w:type="dxa"/>
        <w:tblLook w:val="04A0" w:firstRow="1" w:lastRow="0" w:firstColumn="1" w:lastColumn="0" w:noHBand="0" w:noVBand="1"/>
      </w:tblPr>
      <w:tblGrid>
        <w:gridCol w:w="5170"/>
        <w:gridCol w:w="2948"/>
      </w:tblGrid>
      <w:tr w:rsidR="00D068D2" w:rsidRPr="002646F1" w14:paraId="449B94CE" w14:textId="77777777" w:rsidTr="002646F1">
        <w:trPr>
          <w:trHeight w:val="327"/>
        </w:trPr>
        <w:tc>
          <w:tcPr>
            <w:tcW w:w="517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9F162D6" w14:textId="77777777" w:rsidR="007B6B49" w:rsidRPr="002646F1" w:rsidRDefault="00D068D2" w:rsidP="00D80007">
            <w:pPr>
              <w:spacing w:after="0" w:line="360" w:lineRule="auto"/>
              <w:jc w:val="both"/>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LUČKA UPRAVA</w:t>
            </w:r>
          </w:p>
        </w:tc>
        <w:tc>
          <w:tcPr>
            <w:tcW w:w="29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C697434" w14:textId="77777777" w:rsidR="007B6B49" w:rsidRPr="002646F1" w:rsidRDefault="00D068D2" w:rsidP="00D80007">
            <w:pPr>
              <w:spacing w:after="0" w:line="360" w:lineRule="auto"/>
              <w:jc w:val="both"/>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REALIZACIJA U 2018.</w:t>
            </w:r>
          </w:p>
        </w:tc>
      </w:tr>
      <w:tr w:rsidR="00D068D2" w:rsidRPr="002646F1" w14:paraId="2A9622BD" w14:textId="77777777" w:rsidTr="002646F1">
        <w:trPr>
          <w:trHeight w:val="327"/>
        </w:trPr>
        <w:tc>
          <w:tcPr>
            <w:tcW w:w="5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8793B"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LUČKA UPRAVA RIJEKA</w:t>
            </w:r>
          </w:p>
        </w:tc>
        <w:tc>
          <w:tcPr>
            <w:tcW w:w="2948" w:type="dxa"/>
            <w:tcBorders>
              <w:top w:val="single" w:sz="4" w:space="0" w:color="auto"/>
              <w:left w:val="nil"/>
              <w:bottom w:val="single" w:sz="4" w:space="0" w:color="auto"/>
              <w:right w:val="single" w:sz="4" w:space="0" w:color="auto"/>
            </w:tcBorders>
            <w:shd w:val="clear" w:color="auto" w:fill="auto"/>
            <w:noWrap/>
            <w:vAlign w:val="bottom"/>
            <w:hideMark/>
          </w:tcPr>
          <w:p w14:paraId="1D3F9079" w14:textId="77777777" w:rsidR="007B6B49" w:rsidRPr="002646F1" w:rsidRDefault="007B6B49"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6.709.049,81 </w:t>
            </w:r>
          </w:p>
        </w:tc>
      </w:tr>
      <w:tr w:rsidR="00D068D2" w:rsidRPr="002646F1" w14:paraId="101C6779" w14:textId="77777777" w:rsidTr="002646F1">
        <w:trPr>
          <w:trHeight w:val="327"/>
        </w:trPr>
        <w:tc>
          <w:tcPr>
            <w:tcW w:w="5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F69A6"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LUČKA UPRAVA ZADAR</w:t>
            </w:r>
          </w:p>
        </w:tc>
        <w:tc>
          <w:tcPr>
            <w:tcW w:w="2948" w:type="dxa"/>
            <w:tcBorders>
              <w:top w:val="single" w:sz="4" w:space="0" w:color="auto"/>
              <w:left w:val="nil"/>
              <w:bottom w:val="single" w:sz="4" w:space="0" w:color="auto"/>
              <w:right w:val="single" w:sz="4" w:space="0" w:color="auto"/>
            </w:tcBorders>
            <w:shd w:val="clear" w:color="auto" w:fill="auto"/>
            <w:noWrap/>
            <w:vAlign w:val="bottom"/>
            <w:hideMark/>
          </w:tcPr>
          <w:p w14:paraId="3644FFF7" w14:textId="77777777" w:rsidR="007B6B49" w:rsidRPr="002646F1" w:rsidRDefault="007B6B49"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86.732,70 </w:t>
            </w:r>
          </w:p>
        </w:tc>
      </w:tr>
      <w:tr w:rsidR="00D068D2" w:rsidRPr="002646F1" w14:paraId="6AA6DA86" w14:textId="77777777" w:rsidTr="002646F1">
        <w:trPr>
          <w:trHeight w:val="327"/>
        </w:trPr>
        <w:tc>
          <w:tcPr>
            <w:tcW w:w="517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CBA3E09" w14:textId="77777777" w:rsidR="007B6B49" w:rsidRPr="002646F1" w:rsidRDefault="007B6B49" w:rsidP="00D80007">
            <w:pPr>
              <w:spacing w:after="0" w:line="360" w:lineRule="auto"/>
              <w:jc w:val="both"/>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UKUPNO</w:t>
            </w:r>
          </w:p>
        </w:tc>
        <w:tc>
          <w:tcPr>
            <w:tcW w:w="2948"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FEAB822" w14:textId="77777777" w:rsidR="007B6B49" w:rsidRPr="002646F1" w:rsidRDefault="007B6B49" w:rsidP="00D80007">
            <w:pPr>
              <w:spacing w:after="0" w:line="360" w:lineRule="auto"/>
              <w:jc w:val="right"/>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 xml:space="preserve">6.795.782,51 </w:t>
            </w:r>
          </w:p>
        </w:tc>
      </w:tr>
      <w:bookmarkEnd w:id="132"/>
      <w:bookmarkEnd w:id="133"/>
      <w:bookmarkEnd w:id="134"/>
      <w:bookmarkEnd w:id="135"/>
    </w:tbl>
    <w:p w14:paraId="1E1A2F5B" w14:textId="77777777" w:rsidR="00172FC2" w:rsidRPr="00637E8F" w:rsidRDefault="00172FC2" w:rsidP="00D80007">
      <w:pPr>
        <w:spacing w:after="0" w:line="360" w:lineRule="auto"/>
        <w:jc w:val="both"/>
        <w:rPr>
          <w:rFonts w:ascii="Times New Roman" w:hAnsi="Times New Roman" w:cs="Times New Roman"/>
          <w:color w:val="000000" w:themeColor="text1"/>
          <w:sz w:val="24"/>
          <w:szCs w:val="24"/>
        </w:rPr>
      </w:pPr>
    </w:p>
    <w:p w14:paraId="6D978661" w14:textId="77777777"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Tako je Lučka uprava Rijeka na temelju Ugovora o održavanju infrastrukture u Bazenu Omišalj za 2018. godinu o pružanju usluge održavanja većeg dijela infrastrukture koja je povjerena </w:t>
      </w:r>
      <w:r w:rsidRPr="00637E8F">
        <w:rPr>
          <w:rFonts w:ascii="Times New Roman" w:hAnsi="Times New Roman" w:cs="Times New Roman"/>
          <w:color w:val="000000" w:themeColor="text1"/>
          <w:sz w:val="24"/>
          <w:szCs w:val="24"/>
        </w:rPr>
        <w:lastRenderedPageBreak/>
        <w:t xml:space="preserve">društvu JANAF d.d. isplatila ukupno 6.567.728,58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dok je za radove na bokobranu u Bazenu Omišalj isplaćeno 41.437,50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006210CC" w:rsidRPr="00637E8F">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društvu T</w:t>
      </w:r>
      <w:r w:rsidR="00C92EA9">
        <w:rPr>
          <w:rFonts w:ascii="Times New Roman" w:hAnsi="Times New Roman" w:cs="Times New Roman"/>
          <w:color w:val="000000" w:themeColor="text1"/>
          <w:sz w:val="24"/>
          <w:szCs w:val="24"/>
        </w:rPr>
        <w:t>akala</w:t>
      </w:r>
      <w:r w:rsidRPr="00637E8F">
        <w:rPr>
          <w:rFonts w:ascii="Times New Roman" w:hAnsi="Times New Roman" w:cs="Times New Roman"/>
          <w:color w:val="000000" w:themeColor="text1"/>
          <w:sz w:val="24"/>
          <w:szCs w:val="24"/>
        </w:rPr>
        <w:t xml:space="preserve"> d.o.o. </w:t>
      </w:r>
    </w:p>
    <w:p w14:paraId="690B2CA6" w14:textId="77777777" w:rsidR="006C6025" w:rsidRPr="00637E8F" w:rsidRDefault="006C6025" w:rsidP="00D80007">
      <w:pPr>
        <w:spacing w:after="0" w:line="360" w:lineRule="auto"/>
        <w:jc w:val="both"/>
        <w:rPr>
          <w:rFonts w:ascii="Times New Roman" w:hAnsi="Times New Roman" w:cs="Times New Roman"/>
          <w:color w:val="000000" w:themeColor="text1"/>
          <w:sz w:val="24"/>
          <w:szCs w:val="24"/>
        </w:rPr>
      </w:pPr>
    </w:p>
    <w:p w14:paraId="6CBCCE6B"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Lučka uprava Rijeka provodi subvencioniranje brodara u smislu popusta na obračun lučkih pristojbi za linije koje povezuju riječku luku sa sjevernojadranskim otocima te je za navedenu namjenu u 2018. izdvojeno 99.883,73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w:t>
      </w:r>
    </w:p>
    <w:p w14:paraId="2247D137"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3831E5A6"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Lučka uprava Zadar u 2018. nastavlja s ulaganjem u projekt modernizacije i izgradnje ribarske luke Vela Lamjana, Kali u ukupnom iznosu od 86.732,70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a kako bi se omogućilo povećanje kapaciteta rada ribarske luke s današnjih 6.000 tona ribe na godinu na 10.000 tone ribe na godinu</w:t>
      </w:r>
      <w:r w:rsidR="001F7EA7">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planira se njena dogradnja, koja obuhvaća: </w:t>
      </w:r>
    </w:p>
    <w:p w14:paraId="6D43F3C2" w14:textId="77777777" w:rsidR="007B6B49" w:rsidRPr="00637E8F" w:rsidRDefault="007B6B49" w:rsidP="00D80007">
      <w:pPr>
        <w:pStyle w:val="ListParagraph"/>
        <w:numPr>
          <w:ilvl w:val="0"/>
          <w:numId w:val="10"/>
        </w:numPr>
        <w:spacing w:before="0" w:after="0" w:line="360" w:lineRule="auto"/>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produljenje operativnog gata, koji će dobiti funkciju glavnog lukobranskog objekta</w:t>
      </w:r>
    </w:p>
    <w:p w14:paraId="62EB4D3D" w14:textId="77777777" w:rsidR="007B6B49" w:rsidRPr="00637E8F" w:rsidRDefault="007B6B49" w:rsidP="00D80007">
      <w:pPr>
        <w:pStyle w:val="ListParagraph"/>
        <w:numPr>
          <w:ilvl w:val="0"/>
          <w:numId w:val="10"/>
        </w:numPr>
        <w:spacing w:before="0" w:after="0" w:line="360" w:lineRule="auto"/>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dogradnju obale za prihvat ribarskih brodova, u produžetku postojeće</w:t>
      </w:r>
      <w:r w:rsidR="006725F8">
        <w:rPr>
          <w:rFonts w:ascii="Times New Roman" w:hAnsi="Times New Roman"/>
          <w:color w:val="000000" w:themeColor="text1"/>
          <w:sz w:val="24"/>
          <w:szCs w:val="24"/>
        </w:rPr>
        <w:t>,</w:t>
      </w:r>
      <w:r w:rsidRPr="00637E8F">
        <w:rPr>
          <w:rFonts w:ascii="Times New Roman" w:hAnsi="Times New Roman"/>
          <w:color w:val="000000" w:themeColor="text1"/>
          <w:sz w:val="24"/>
          <w:szCs w:val="24"/>
        </w:rPr>
        <w:t xml:space="preserve"> bez novih sadržaja na zaobalnom prostoru u dužini od 160 m</w:t>
      </w:r>
    </w:p>
    <w:p w14:paraId="77FF0F6C" w14:textId="77777777" w:rsidR="007B6B49" w:rsidRPr="00637E8F" w:rsidRDefault="007B6B49" w:rsidP="00D80007">
      <w:pPr>
        <w:pStyle w:val="ListParagraph"/>
        <w:numPr>
          <w:ilvl w:val="0"/>
          <w:numId w:val="10"/>
        </w:numPr>
        <w:spacing w:before="0" w:after="0" w:line="360" w:lineRule="auto"/>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izgradnju dužobalnog gata za prihvat plovila domicilnog stanovništva u dnu uvale, u produžetku novoplaniranog prihvata za ribarske brodove</w:t>
      </w:r>
    </w:p>
    <w:p w14:paraId="0EFFA284" w14:textId="77777777" w:rsidR="007B6B49" w:rsidRPr="00637E8F" w:rsidRDefault="007B6B49" w:rsidP="00D80007">
      <w:pPr>
        <w:pStyle w:val="ListParagraph"/>
        <w:numPr>
          <w:ilvl w:val="0"/>
          <w:numId w:val="10"/>
        </w:numPr>
        <w:spacing w:before="0" w:after="0" w:line="360" w:lineRule="auto"/>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izgradnju operativnog gata i obale za prihvat brodica sportskog ribolova na sjeverozapadnoj strani uvale</w:t>
      </w:r>
    </w:p>
    <w:p w14:paraId="000A543C" w14:textId="77777777" w:rsidR="007B6B49" w:rsidRPr="00637E8F" w:rsidRDefault="007B6B49" w:rsidP="00D80007">
      <w:pPr>
        <w:pStyle w:val="ListParagraph"/>
        <w:numPr>
          <w:ilvl w:val="0"/>
          <w:numId w:val="10"/>
        </w:numPr>
        <w:spacing w:before="0" w:after="0" w:line="360" w:lineRule="auto"/>
        <w:jc w:val="both"/>
        <w:rPr>
          <w:rFonts w:ascii="Times New Roman" w:hAnsi="Times New Roman"/>
          <w:color w:val="000000" w:themeColor="text1"/>
          <w:sz w:val="24"/>
          <w:szCs w:val="24"/>
        </w:rPr>
      </w:pPr>
      <w:r w:rsidRPr="00637E8F">
        <w:rPr>
          <w:rFonts w:ascii="Times New Roman" w:hAnsi="Times New Roman"/>
          <w:color w:val="000000" w:themeColor="text1"/>
          <w:sz w:val="24"/>
          <w:szCs w:val="24"/>
        </w:rPr>
        <w:t>osiguravanje površine za odlaganje ribarskih mreža i ostale opreme nasipavanjem mora u plitkom, sjevernom dijelu uvale Vela Lamjana te ostalih infrastrukturnih instalacija.</w:t>
      </w:r>
    </w:p>
    <w:p w14:paraId="274E30B4"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7DAF37FD" w14:textId="77777777" w:rsidR="007B6B4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Županijske lučke </w:t>
      </w:r>
      <w:r w:rsidR="006725F8">
        <w:rPr>
          <w:rFonts w:ascii="Times New Roman" w:hAnsi="Times New Roman" w:cs="Times New Roman"/>
          <w:color w:val="000000" w:themeColor="text1"/>
          <w:sz w:val="24"/>
          <w:szCs w:val="24"/>
        </w:rPr>
        <w:t>u</w:t>
      </w:r>
      <w:r w:rsidRPr="00637E8F">
        <w:rPr>
          <w:rFonts w:ascii="Times New Roman" w:hAnsi="Times New Roman" w:cs="Times New Roman"/>
          <w:color w:val="000000" w:themeColor="text1"/>
          <w:sz w:val="24"/>
          <w:szCs w:val="24"/>
        </w:rPr>
        <w:t>prave su, u okviru svojih nadležnosti na propisanim lučkim područjima koja uklju</w:t>
      </w:r>
      <w:r w:rsidR="003F5BC8">
        <w:rPr>
          <w:rFonts w:ascii="Times New Roman" w:hAnsi="Times New Roman" w:cs="Times New Roman"/>
          <w:color w:val="000000" w:themeColor="text1"/>
          <w:sz w:val="24"/>
          <w:szCs w:val="24"/>
        </w:rPr>
        <w:t xml:space="preserve">čuju otoke, u 2018. za </w:t>
      </w:r>
      <w:r w:rsidR="003F5BC8" w:rsidRPr="00B032A6">
        <w:rPr>
          <w:rFonts w:ascii="Times New Roman" w:hAnsi="Times New Roman" w:cs="Times New Roman"/>
          <w:color w:val="000000" w:themeColor="text1"/>
          <w:sz w:val="24"/>
          <w:szCs w:val="24"/>
        </w:rPr>
        <w:t>58</w:t>
      </w:r>
      <w:r w:rsidRPr="0059753C">
        <w:rPr>
          <w:rFonts w:ascii="Times New Roman" w:hAnsi="Times New Roman" w:cs="Times New Roman"/>
          <w:color w:val="000000" w:themeColor="text1"/>
          <w:sz w:val="24"/>
          <w:szCs w:val="24"/>
        </w:rPr>
        <w:t xml:space="preserve"> projekta ukupno uložile </w:t>
      </w:r>
      <w:r w:rsidR="00487B98" w:rsidRPr="00B032A6">
        <w:rPr>
          <w:rFonts w:ascii="Times New Roman" w:hAnsi="Times New Roman" w:cs="Times New Roman"/>
          <w:color w:val="000000" w:themeColor="text1"/>
          <w:sz w:val="24"/>
          <w:szCs w:val="24"/>
        </w:rPr>
        <w:t>27.804.254,30</w:t>
      </w:r>
      <w:r w:rsidR="00487B98" w:rsidRPr="0059753C">
        <w:rPr>
          <w:rFonts w:ascii="Times New Roman" w:hAnsi="Times New Roman" w:cs="Times New Roman"/>
          <w:color w:val="000000" w:themeColor="text1"/>
          <w:sz w:val="24"/>
          <w:szCs w:val="24"/>
        </w:rPr>
        <w:t xml:space="preserve">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59753C">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w:t>
      </w:r>
    </w:p>
    <w:p w14:paraId="4603E124" w14:textId="77777777" w:rsidR="00001866" w:rsidRDefault="00001866" w:rsidP="00D80007">
      <w:pPr>
        <w:spacing w:after="0" w:line="360" w:lineRule="auto"/>
        <w:jc w:val="both"/>
        <w:rPr>
          <w:rFonts w:ascii="Times New Roman" w:hAnsi="Times New Roman" w:cs="Times New Roman"/>
          <w:color w:val="000000" w:themeColor="text1"/>
          <w:sz w:val="24"/>
          <w:szCs w:val="24"/>
        </w:rPr>
      </w:pPr>
    </w:p>
    <w:p w14:paraId="1DE10237" w14:textId="278FAEE6" w:rsidR="006725F8" w:rsidRDefault="006725F8" w:rsidP="00D8000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Od svih navedenih županijskih lučkih uprava, n</w:t>
      </w:r>
      <w:r w:rsidR="007B6B49" w:rsidRPr="00637E8F">
        <w:rPr>
          <w:rFonts w:ascii="Times New Roman" w:hAnsi="Times New Roman" w:cs="Times New Roman"/>
          <w:color w:val="000000" w:themeColor="text1"/>
          <w:sz w:val="24"/>
          <w:szCs w:val="24"/>
        </w:rPr>
        <w:t xml:space="preserve">ajviši iznos ulaganja </w:t>
      </w:r>
      <w:r w:rsidRPr="00637E8F">
        <w:rPr>
          <w:rFonts w:ascii="Times New Roman" w:hAnsi="Times New Roman" w:cs="Times New Roman"/>
          <w:color w:val="000000" w:themeColor="text1"/>
          <w:sz w:val="24"/>
          <w:szCs w:val="24"/>
        </w:rPr>
        <w:t xml:space="preserve">na otocima </w:t>
      </w:r>
      <w:r w:rsidR="007B6B49" w:rsidRPr="00637E8F">
        <w:rPr>
          <w:rFonts w:ascii="Times New Roman" w:hAnsi="Times New Roman" w:cs="Times New Roman"/>
          <w:color w:val="000000" w:themeColor="text1"/>
          <w:sz w:val="24"/>
          <w:szCs w:val="24"/>
        </w:rPr>
        <w:t xml:space="preserve">u 2018. </w:t>
      </w:r>
      <w:r w:rsidRPr="00637E8F">
        <w:rPr>
          <w:rFonts w:ascii="Times New Roman" w:hAnsi="Times New Roman" w:cs="Times New Roman"/>
          <w:color w:val="000000" w:themeColor="text1"/>
          <w:sz w:val="24"/>
          <w:szCs w:val="24"/>
        </w:rPr>
        <w:t>izdvojila</w:t>
      </w:r>
      <w:r w:rsidR="003F7ABB">
        <w:rPr>
          <w:rFonts w:ascii="Times New Roman" w:hAnsi="Times New Roman" w:cs="Times New Roman"/>
          <w:color w:val="000000" w:themeColor="text1"/>
          <w:sz w:val="24"/>
          <w:szCs w:val="24"/>
        </w:rPr>
        <w:t xml:space="preserve"> je</w:t>
      </w:r>
      <w:r w:rsidRPr="00637E8F">
        <w:rPr>
          <w:rFonts w:ascii="Times New Roman" w:hAnsi="Times New Roman" w:cs="Times New Roman"/>
          <w:color w:val="000000" w:themeColor="text1"/>
          <w:sz w:val="24"/>
          <w:szCs w:val="24"/>
        </w:rPr>
        <w:t xml:space="preserve"> Lučka uprava Splitsko-dalmatinske županije za 15 projekta </w:t>
      </w:r>
      <w:r>
        <w:rPr>
          <w:rFonts w:ascii="Times New Roman" w:hAnsi="Times New Roman" w:cs="Times New Roman"/>
          <w:color w:val="000000" w:themeColor="text1"/>
          <w:sz w:val="24"/>
          <w:szCs w:val="24"/>
        </w:rPr>
        <w:t>u koje je uloženo</w:t>
      </w:r>
      <w:r w:rsidR="007B6B49" w:rsidRPr="00637E8F">
        <w:rPr>
          <w:rFonts w:ascii="Times New Roman" w:hAnsi="Times New Roman" w:cs="Times New Roman"/>
          <w:color w:val="000000" w:themeColor="text1"/>
          <w:sz w:val="24"/>
          <w:szCs w:val="24"/>
        </w:rPr>
        <w:t xml:space="preserve"> 1</w:t>
      </w:r>
      <w:r w:rsidR="007B6B49" w:rsidRPr="0046250F">
        <w:rPr>
          <w:rFonts w:ascii="Times New Roman" w:hAnsi="Times New Roman" w:cs="Times New Roman"/>
          <w:color w:val="000000" w:themeColor="text1"/>
          <w:sz w:val="24"/>
          <w:szCs w:val="24"/>
        </w:rPr>
        <w:t xml:space="preserve">4.183.285,23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007B6B49" w:rsidRPr="0046250F">
        <w:rPr>
          <w:rFonts w:ascii="Times New Roman" w:hAnsi="Times New Roman" w:cs="Times New Roman"/>
          <w:color w:val="000000" w:themeColor="text1"/>
          <w:sz w:val="24"/>
          <w:szCs w:val="24"/>
        </w:rPr>
        <w:t xml:space="preserve">, zatim </w:t>
      </w:r>
      <w:r w:rsidRPr="0046250F">
        <w:rPr>
          <w:rFonts w:ascii="Times New Roman" w:hAnsi="Times New Roman" w:cs="Times New Roman"/>
          <w:color w:val="000000" w:themeColor="text1"/>
          <w:sz w:val="24"/>
          <w:szCs w:val="24"/>
        </w:rPr>
        <w:t xml:space="preserve">Županijska </w:t>
      </w:r>
      <w:r w:rsidR="003F7ABB">
        <w:rPr>
          <w:rFonts w:ascii="Times New Roman" w:hAnsi="Times New Roman" w:cs="Times New Roman"/>
          <w:color w:val="000000" w:themeColor="text1"/>
          <w:sz w:val="24"/>
          <w:szCs w:val="24"/>
        </w:rPr>
        <w:t xml:space="preserve">lučka </w:t>
      </w:r>
      <w:r w:rsidRPr="0046250F">
        <w:rPr>
          <w:rFonts w:ascii="Times New Roman" w:hAnsi="Times New Roman" w:cs="Times New Roman"/>
          <w:color w:val="000000" w:themeColor="text1"/>
          <w:sz w:val="24"/>
          <w:szCs w:val="24"/>
        </w:rPr>
        <w:t xml:space="preserve">uprava Zadar za </w:t>
      </w:r>
      <w:r w:rsidR="003F7ABB">
        <w:rPr>
          <w:rFonts w:ascii="Times New Roman" w:hAnsi="Times New Roman" w:cs="Times New Roman"/>
          <w:color w:val="000000" w:themeColor="text1"/>
          <w:sz w:val="24"/>
          <w:szCs w:val="24"/>
        </w:rPr>
        <w:t>šest</w:t>
      </w:r>
      <w:r w:rsidRPr="0046250F">
        <w:rPr>
          <w:rFonts w:ascii="Times New Roman" w:hAnsi="Times New Roman" w:cs="Times New Roman"/>
          <w:color w:val="000000" w:themeColor="text1"/>
          <w:sz w:val="24"/>
          <w:szCs w:val="24"/>
        </w:rPr>
        <w:t xml:space="preserve"> projekta u koje je uloženo </w:t>
      </w:r>
      <w:r w:rsidR="007B6B49" w:rsidRPr="0046250F">
        <w:rPr>
          <w:rFonts w:ascii="Times New Roman" w:hAnsi="Times New Roman" w:cs="Times New Roman"/>
          <w:color w:val="000000" w:themeColor="text1"/>
          <w:sz w:val="24"/>
          <w:szCs w:val="24"/>
        </w:rPr>
        <w:t>5.355.751,53</w:t>
      </w:r>
      <w:r w:rsidR="006210CC" w:rsidRPr="006210CC">
        <w:rPr>
          <w:rFonts w:ascii="Times New Roman" w:hAnsi="Times New Roman" w:cs="Times New Roman"/>
          <w:color w:val="000000" w:themeColor="text1"/>
          <w:sz w:val="24"/>
          <w:szCs w:val="24"/>
        </w:rPr>
        <w:t xml:space="preserve">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006210CC" w:rsidRPr="0046250F">
        <w:rPr>
          <w:rFonts w:ascii="Times New Roman" w:hAnsi="Times New Roman" w:cs="Times New Roman"/>
          <w:color w:val="000000" w:themeColor="text1"/>
          <w:sz w:val="24"/>
          <w:szCs w:val="24"/>
        </w:rPr>
        <w:t xml:space="preserve"> </w:t>
      </w:r>
      <w:r w:rsidR="007B6B49" w:rsidRPr="0046250F">
        <w:rPr>
          <w:rFonts w:ascii="Times New Roman" w:hAnsi="Times New Roman" w:cs="Times New Roman"/>
          <w:color w:val="000000" w:themeColor="text1"/>
          <w:sz w:val="24"/>
          <w:szCs w:val="24"/>
        </w:rPr>
        <w:t xml:space="preserve">i </w:t>
      </w:r>
      <w:r w:rsidRPr="00B032A6">
        <w:rPr>
          <w:rFonts w:ascii="Times New Roman" w:hAnsi="Times New Roman" w:cs="Times New Roman"/>
          <w:color w:val="000000" w:themeColor="text1"/>
          <w:sz w:val="24"/>
          <w:szCs w:val="24"/>
        </w:rPr>
        <w:t xml:space="preserve">Županijska </w:t>
      </w:r>
      <w:r w:rsidR="003F7ABB">
        <w:rPr>
          <w:rFonts w:ascii="Times New Roman" w:hAnsi="Times New Roman" w:cs="Times New Roman"/>
          <w:color w:val="000000" w:themeColor="text1"/>
          <w:sz w:val="24"/>
          <w:szCs w:val="24"/>
        </w:rPr>
        <w:t xml:space="preserve">lučka </w:t>
      </w:r>
      <w:r w:rsidRPr="00B032A6">
        <w:rPr>
          <w:rFonts w:ascii="Times New Roman" w:hAnsi="Times New Roman" w:cs="Times New Roman"/>
          <w:color w:val="000000" w:themeColor="text1"/>
          <w:sz w:val="24"/>
          <w:szCs w:val="24"/>
        </w:rPr>
        <w:t xml:space="preserve">uprava </w:t>
      </w:r>
      <w:r w:rsidR="00495720" w:rsidRPr="00B032A6">
        <w:rPr>
          <w:rFonts w:ascii="Times New Roman" w:hAnsi="Times New Roman" w:cs="Times New Roman"/>
          <w:color w:val="000000" w:themeColor="text1"/>
          <w:sz w:val="24"/>
          <w:szCs w:val="24"/>
        </w:rPr>
        <w:t>Rab</w:t>
      </w:r>
      <w:r w:rsidR="00495720" w:rsidRPr="0046250F">
        <w:rPr>
          <w:rFonts w:ascii="Times New Roman" w:hAnsi="Times New Roman" w:cs="Times New Roman"/>
          <w:color w:val="000000" w:themeColor="text1"/>
          <w:sz w:val="24"/>
          <w:szCs w:val="24"/>
        </w:rPr>
        <w:t xml:space="preserve"> </w:t>
      </w:r>
      <w:r w:rsidRPr="0046250F">
        <w:rPr>
          <w:rFonts w:ascii="Times New Roman" w:hAnsi="Times New Roman" w:cs="Times New Roman"/>
          <w:color w:val="000000" w:themeColor="text1"/>
          <w:sz w:val="24"/>
          <w:szCs w:val="24"/>
        </w:rPr>
        <w:t>za</w:t>
      </w:r>
      <w:r w:rsidR="00495720" w:rsidRPr="0046250F">
        <w:rPr>
          <w:rFonts w:ascii="Times New Roman" w:hAnsi="Times New Roman" w:cs="Times New Roman"/>
          <w:color w:val="000000" w:themeColor="text1"/>
          <w:sz w:val="24"/>
          <w:szCs w:val="24"/>
        </w:rPr>
        <w:t xml:space="preserve"> </w:t>
      </w:r>
      <w:r w:rsidR="003F7ABB">
        <w:rPr>
          <w:rFonts w:ascii="Times New Roman" w:hAnsi="Times New Roman" w:cs="Times New Roman"/>
          <w:color w:val="000000" w:themeColor="text1"/>
          <w:sz w:val="24"/>
          <w:szCs w:val="24"/>
        </w:rPr>
        <w:t>šest</w:t>
      </w:r>
      <w:r w:rsidRPr="0046250F">
        <w:rPr>
          <w:rFonts w:ascii="Times New Roman" w:hAnsi="Times New Roman" w:cs="Times New Roman"/>
          <w:color w:val="000000" w:themeColor="text1"/>
          <w:sz w:val="24"/>
          <w:szCs w:val="24"/>
        </w:rPr>
        <w:t xml:space="preserve"> projekata na otocima u koje je uloženo </w:t>
      </w:r>
      <w:r w:rsidR="00495720" w:rsidRPr="00B032A6">
        <w:rPr>
          <w:rFonts w:ascii="Times New Roman" w:hAnsi="Times New Roman" w:cs="Times New Roman"/>
          <w:bCs/>
          <w:color w:val="000000" w:themeColor="text1"/>
          <w:sz w:val="24"/>
          <w:szCs w:val="24"/>
        </w:rPr>
        <w:t>2.463.166,22</w:t>
      </w:r>
      <w:r w:rsidR="006210CC" w:rsidRPr="006210CC">
        <w:rPr>
          <w:rFonts w:ascii="Times New Roman" w:hAnsi="Times New Roman" w:cs="Times New Roman"/>
          <w:color w:val="000000" w:themeColor="text1"/>
          <w:sz w:val="24"/>
          <w:szCs w:val="24"/>
        </w:rPr>
        <w:t xml:space="preserve">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46250F">
        <w:rPr>
          <w:rFonts w:ascii="Times New Roman" w:hAnsi="Times New Roman" w:cs="Times New Roman"/>
          <w:color w:val="000000" w:themeColor="text1"/>
          <w:sz w:val="24"/>
          <w:szCs w:val="24"/>
        </w:rPr>
        <w:t>.</w:t>
      </w:r>
    </w:p>
    <w:p w14:paraId="4E356C0B" w14:textId="5F9CE157" w:rsidR="00B55A81" w:rsidRDefault="00B55A81" w:rsidP="00D80007">
      <w:pPr>
        <w:spacing w:after="0" w:line="360" w:lineRule="auto"/>
        <w:jc w:val="both"/>
        <w:rPr>
          <w:rFonts w:ascii="Times New Roman" w:hAnsi="Times New Roman" w:cs="Times New Roman"/>
          <w:color w:val="000000" w:themeColor="text1"/>
          <w:sz w:val="24"/>
          <w:szCs w:val="24"/>
        </w:rPr>
      </w:pPr>
    </w:p>
    <w:p w14:paraId="207DB25B" w14:textId="77777777" w:rsidR="00B55A81" w:rsidRDefault="00B55A81" w:rsidP="00D80007">
      <w:pPr>
        <w:spacing w:after="0" w:line="360" w:lineRule="auto"/>
        <w:jc w:val="both"/>
        <w:rPr>
          <w:rFonts w:ascii="Times New Roman" w:hAnsi="Times New Roman" w:cs="Times New Roman"/>
          <w:color w:val="000000" w:themeColor="text1"/>
          <w:sz w:val="24"/>
          <w:szCs w:val="24"/>
        </w:rPr>
      </w:pPr>
    </w:p>
    <w:p w14:paraId="5C1EAD2E" w14:textId="77777777" w:rsidR="00364053" w:rsidRDefault="00364053" w:rsidP="00D80007">
      <w:pPr>
        <w:spacing w:after="0" w:line="360" w:lineRule="auto"/>
        <w:jc w:val="both"/>
        <w:rPr>
          <w:rFonts w:ascii="Times New Roman" w:hAnsi="Times New Roman" w:cs="Times New Roman"/>
          <w:color w:val="000000" w:themeColor="text1"/>
          <w:sz w:val="24"/>
          <w:szCs w:val="24"/>
        </w:rPr>
      </w:pPr>
    </w:p>
    <w:p w14:paraId="1FE69634" w14:textId="77777777" w:rsidR="00364053" w:rsidRPr="00364053" w:rsidRDefault="00364053" w:rsidP="00D80007">
      <w:pPr>
        <w:spacing w:after="0" w:line="360" w:lineRule="auto"/>
        <w:jc w:val="both"/>
        <w:rPr>
          <w:rFonts w:ascii="Times New Roman" w:hAnsi="Times New Roman" w:cs="Times New Roman"/>
          <w:i/>
          <w:iCs/>
          <w:color w:val="000000" w:themeColor="text1"/>
          <w:sz w:val="24"/>
          <w:szCs w:val="24"/>
        </w:rPr>
      </w:pPr>
      <w:r w:rsidRPr="00E5314F">
        <w:rPr>
          <w:rFonts w:ascii="Times New Roman" w:hAnsi="Times New Roman" w:cs="Times New Roman"/>
          <w:i/>
          <w:iCs/>
          <w:color w:val="000000" w:themeColor="text1"/>
          <w:sz w:val="24"/>
          <w:szCs w:val="24"/>
        </w:rPr>
        <w:lastRenderedPageBreak/>
        <w:t>Tablični prikaz 1</w:t>
      </w:r>
      <w:r w:rsidR="00001866">
        <w:rPr>
          <w:rFonts w:ascii="Times New Roman" w:hAnsi="Times New Roman" w:cs="Times New Roman"/>
          <w:i/>
          <w:iCs/>
          <w:color w:val="000000" w:themeColor="text1"/>
          <w:sz w:val="24"/>
          <w:szCs w:val="24"/>
        </w:rPr>
        <w:t>2</w:t>
      </w:r>
      <w:r w:rsidRPr="00E5314F">
        <w:rPr>
          <w:rFonts w:ascii="Times New Roman" w:hAnsi="Times New Roman" w:cs="Times New Roman"/>
          <w:i/>
          <w:iCs/>
          <w:color w:val="000000" w:themeColor="text1"/>
          <w:sz w:val="24"/>
          <w:szCs w:val="24"/>
        </w:rPr>
        <w:t>.</w:t>
      </w:r>
    </w:p>
    <w:tbl>
      <w:tblPr>
        <w:tblW w:w="9320" w:type="dxa"/>
        <w:tblInd w:w="-5" w:type="dxa"/>
        <w:tblLook w:val="04A0" w:firstRow="1" w:lastRow="0" w:firstColumn="1" w:lastColumn="0" w:noHBand="0" w:noVBand="1"/>
      </w:tblPr>
      <w:tblGrid>
        <w:gridCol w:w="6760"/>
        <w:gridCol w:w="2560"/>
      </w:tblGrid>
      <w:tr w:rsidR="00495720" w:rsidRPr="00495720" w14:paraId="65EDB5C7" w14:textId="77777777" w:rsidTr="00495720">
        <w:trPr>
          <w:trHeight w:val="315"/>
        </w:trPr>
        <w:tc>
          <w:tcPr>
            <w:tcW w:w="676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C1D1038" w14:textId="77777777" w:rsidR="00495720" w:rsidRPr="00495720" w:rsidRDefault="00495720" w:rsidP="00D80007">
            <w:pPr>
              <w:spacing w:after="0" w:line="360" w:lineRule="auto"/>
              <w:jc w:val="both"/>
              <w:rPr>
                <w:rFonts w:ascii="Times New Roman" w:eastAsia="Times New Roman" w:hAnsi="Times New Roman" w:cs="Times New Roman"/>
                <w:b/>
                <w:bCs/>
                <w:color w:val="000000"/>
                <w:sz w:val="24"/>
                <w:szCs w:val="24"/>
                <w:lang w:eastAsia="hr-HR"/>
              </w:rPr>
            </w:pPr>
            <w:r w:rsidRPr="00495720">
              <w:rPr>
                <w:rFonts w:ascii="Times New Roman" w:eastAsia="Times New Roman" w:hAnsi="Times New Roman" w:cs="Times New Roman"/>
                <w:b/>
                <w:bCs/>
                <w:color w:val="000000"/>
                <w:sz w:val="24"/>
                <w:szCs w:val="24"/>
                <w:lang w:eastAsia="hr-HR"/>
              </w:rPr>
              <w:t>ŽUPANIJSKA LUČKA UPRAVA</w:t>
            </w:r>
          </w:p>
        </w:tc>
        <w:tc>
          <w:tcPr>
            <w:tcW w:w="2560" w:type="dxa"/>
            <w:tcBorders>
              <w:top w:val="single" w:sz="4" w:space="0" w:color="auto"/>
              <w:left w:val="nil"/>
              <w:bottom w:val="single" w:sz="4" w:space="0" w:color="auto"/>
              <w:right w:val="single" w:sz="4" w:space="0" w:color="auto"/>
            </w:tcBorders>
            <w:shd w:val="clear" w:color="000000" w:fill="DDEBF7"/>
            <w:noWrap/>
            <w:vAlign w:val="center"/>
            <w:hideMark/>
          </w:tcPr>
          <w:p w14:paraId="3204318D" w14:textId="77777777" w:rsidR="00495720" w:rsidRPr="00495720" w:rsidRDefault="00495720" w:rsidP="00D80007">
            <w:pPr>
              <w:spacing w:after="0" w:line="360" w:lineRule="auto"/>
              <w:jc w:val="center"/>
              <w:rPr>
                <w:rFonts w:ascii="Times New Roman" w:eastAsia="Times New Roman" w:hAnsi="Times New Roman" w:cs="Times New Roman"/>
                <w:b/>
                <w:bCs/>
                <w:color w:val="000000"/>
                <w:sz w:val="24"/>
                <w:szCs w:val="24"/>
                <w:lang w:eastAsia="hr-HR"/>
              </w:rPr>
            </w:pPr>
            <w:r w:rsidRPr="00495720">
              <w:rPr>
                <w:rFonts w:ascii="Times New Roman" w:eastAsia="Times New Roman" w:hAnsi="Times New Roman" w:cs="Times New Roman"/>
                <w:b/>
                <w:bCs/>
                <w:color w:val="000000"/>
                <w:sz w:val="24"/>
                <w:szCs w:val="24"/>
                <w:lang w:eastAsia="hr-HR"/>
              </w:rPr>
              <w:t>REALIZACIJA U 2018.</w:t>
            </w:r>
          </w:p>
        </w:tc>
      </w:tr>
      <w:tr w:rsidR="00495720" w:rsidRPr="00495720" w14:paraId="18923284" w14:textId="77777777" w:rsidTr="00495720">
        <w:trPr>
          <w:trHeight w:val="315"/>
        </w:trPr>
        <w:tc>
          <w:tcPr>
            <w:tcW w:w="6760" w:type="dxa"/>
            <w:tcBorders>
              <w:top w:val="nil"/>
              <w:left w:val="single" w:sz="4" w:space="0" w:color="auto"/>
              <w:bottom w:val="single" w:sz="4" w:space="0" w:color="auto"/>
              <w:right w:val="single" w:sz="4" w:space="0" w:color="auto"/>
            </w:tcBorders>
            <w:shd w:val="clear" w:color="auto" w:fill="auto"/>
            <w:noWrap/>
            <w:vAlign w:val="center"/>
            <w:hideMark/>
          </w:tcPr>
          <w:p w14:paraId="6B637F0A" w14:textId="77777777" w:rsidR="00495720" w:rsidRPr="00495720" w:rsidRDefault="00495720" w:rsidP="00D80007">
            <w:pPr>
              <w:spacing w:after="0" w:line="360" w:lineRule="auto"/>
              <w:jc w:val="both"/>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LUČKA UPRAVA SPLITSKO-DALMATINSKE ŽUPANIJE</w:t>
            </w:r>
          </w:p>
        </w:tc>
        <w:tc>
          <w:tcPr>
            <w:tcW w:w="2560" w:type="dxa"/>
            <w:tcBorders>
              <w:top w:val="nil"/>
              <w:left w:val="nil"/>
              <w:bottom w:val="single" w:sz="4" w:space="0" w:color="auto"/>
              <w:right w:val="single" w:sz="4" w:space="0" w:color="auto"/>
            </w:tcBorders>
            <w:shd w:val="clear" w:color="auto" w:fill="auto"/>
            <w:noWrap/>
            <w:vAlign w:val="center"/>
            <w:hideMark/>
          </w:tcPr>
          <w:p w14:paraId="630D841D" w14:textId="77777777" w:rsidR="00495720" w:rsidRPr="00495720" w:rsidRDefault="00495720" w:rsidP="00D80007">
            <w:pPr>
              <w:spacing w:after="0" w:line="360" w:lineRule="auto"/>
              <w:jc w:val="right"/>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14.183.285,23</w:t>
            </w:r>
          </w:p>
        </w:tc>
      </w:tr>
      <w:tr w:rsidR="00495720" w:rsidRPr="00495720" w14:paraId="366DBC53" w14:textId="77777777" w:rsidTr="00495720">
        <w:trPr>
          <w:trHeight w:val="315"/>
        </w:trPr>
        <w:tc>
          <w:tcPr>
            <w:tcW w:w="6760" w:type="dxa"/>
            <w:tcBorders>
              <w:top w:val="nil"/>
              <w:left w:val="single" w:sz="4" w:space="0" w:color="auto"/>
              <w:bottom w:val="single" w:sz="4" w:space="0" w:color="auto"/>
              <w:right w:val="single" w:sz="4" w:space="0" w:color="auto"/>
            </w:tcBorders>
            <w:shd w:val="clear" w:color="auto" w:fill="auto"/>
            <w:noWrap/>
            <w:vAlign w:val="center"/>
            <w:hideMark/>
          </w:tcPr>
          <w:p w14:paraId="3BA8AD99" w14:textId="77777777" w:rsidR="00495720" w:rsidRPr="00495720" w:rsidRDefault="00495720" w:rsidP="00D80007">
            <w:pPr>
              <w:spacing w:after="0" w:line="360" w:lineRule="auto"/>
              <w:jc w:val="both"/>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ŽUPANIJSKA LUČKA UPRAVA ZADAR</w:t>
            </w:r>
          </w:p>
        </w:tc>
        <w:tc>
          <w:tcPr>
            <w:tcW w:w="2560" w:type="dxa"/>
            <w:tcBorders>
              <w:top w:val="nil"/>
              <w:left w:val="nil"/>
              <w:bottom w:val="single" w:sz="4" w:space="0" w:color="auto"/>
              <w:right w:val="single" w:sz="4" w:space="0" w:color="auto"/>
            </w:tcBorders>
            <w:shd w:val="clear" w:color="auto" w:fill="auto"/>
            <w:noWrap/>
            <w:vAlign w:val="center"/>
            <w:hideMark/>
          </w:tcPr>
          <w:p w14:paraId="51189089" w14:textId="77777777" w:rsidR="00495720" w:rsidRPr="00495720" w:rsidRDefault="00495720" w:rsidP="00D80007">
            <w:pPr>
              <w:spacing w:after="0" w:line="360" w:lineRule="auto"/>
              <w:jc w:val="right"/>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 xml:space="preserve">5.355.751,53 </w:t>
            </w:r>
          </w:p>
        </w:tc>
      </w:tr>
      <w:tr w:rsidR="00495720" w:rsidRPr="00495720" w14:paraId="244860A5" w14:textId="77777777" w:rsidTr="00001866">
        <w:trPr>
          <w:trHeight w:val="315"/>
        </w:trPr>
        <w:tc>
          <w:tcPr>
            <w:tcW w:w="6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E8CDA" w14:textId="77777777" w:rsidR="00495720" w:rsidRPr="00495720" w:rsidRDefault="00495720" w:rsidP="00D80007">
            <w:pPr>
              <w:spacing w:after="0" w:line="360" w:lineRule="auto"/>
              <w:jc w:val="both"/>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 xml:space="preserve">ŽUPANIJSKA LUČKA UPRAVA RAB </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14:paraId="36CE52B9" w14:textId="77777777" w:rsidR="00495720" w:rsidRPr="00495720" w:rsidRDefault="00495720" w:rsidP="00D80007">
            <w:pPr>
              <w:spacing w:after="0" w:line="360" w:lineRule="auto"/>
              <w:jc w:val="right"/>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2.463.166,22</w:t>
            </w:r>
          </w:p>
        </w:tc>
      </w:tr>
      <w:tr w:rsidR="00495720" w:rsidRPr="00495720" w14:paraId="737B7691" w14:textId="77777777" w:rsidTr="00495720">
        <w:trPr>
          <w:trHeight w:val="315"/>
        </w:trPr>
        <w:tc>
          <w:tcPr>
            <w:tcW w:w="6760" w:type="dxa"/>
            <w:tcBorders>
              <w:top w:val="nil"/>
              <w:left w:val="single" w:sz="4" w:space="0" w:color="auto"/>
              <w:bottom w:val="single" w:sz="4" w:space="0" w:color="auto"/>
              <w:right w:val="single" w:sz="4" w:space="0" w:color="auto"/>
            </w:tcBorders>
            <w:shd w:val="clear" w:color="auto" w:fill="auto"/>
            <w:noWrap/>
            <w:vAlign w:val="center"/>
            <w:hideMark/>
          </w:tcPr>
          <w:p w14:paraId="07B060D4" w14:textId="77777777" w:rsidR="00495720" w:rsidRPr="00495720" w:rsidRDefault="00495720" w:rsidP="00D80007">
            <w:pPr>
              <w:spacing w:after="0" w:line="360" w:lineRule="auto"/>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LUČKA UPRAVA DUBROVAČKO-NERETVANSKE ŽUPANIJE</w:t>
            </w:r>
          </w:p>
        </w:tc>
        <w:tc>
          <w:tcPr>
            <w:tcW w:w="2560" w:type="dxa"/>
            <w:tcBorders>
              <w:top w:val="nil"/>
              <w:left w:val="nil"/>
              <w:bottom w:val="single" w:sz="4" w:space="0" w:color="auto"/>
              <w:right w:val="single" w:sz="4" w:space="0" w:color="auto"/>
            </w:tcBorders>
            <w:shd w:val="clear" w:color="auto" w:fill="auto"/>
            <w:noWrap/>
            <w:vAlign w:val="center"/>
            <w:hideMark/>
          </w:tcPr>
          <w:p w14:paraId="147F520D" w14:textId="77777777" w:rsidR="00495720" w:rsidRPr="00495720" w:rsidRDefault="00495720" w:rsidP="00D80007">
            <w:pPr>
              <w:spacing w:after="0" w:line="360" w:lineRule="auto"/>
              <w:jc w:val="right"/>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 xml:space="preserve">1.728.406,25 </w:t>
            </w:r>
          </w:p>
        </w:tc>
      </w:tr>
      <w:tr w:rsidR="00495720" w:rsidRPr="00495720" w14:paraId="7DA0C5B3" w14:textId="77777777" w:rsidTr="00495720">
        <w:trPr>
          <w:trHeight w:val="315"/>
        </w:trPr>
        <w:tc>
          <w:tcPr>
            <w:tcW w:w="6760" w:type="dxa"/>
            <w:tcBorders>
              <w:top w:val="nil"/>
              <w:left w:val="single" w:sz="4" w:space="0" w:color="auto"/>
              <w:bottom w:val="single" w:sz="4" w:space="0" w:color="auto"/>
              <w:right w:val="single" w:sz="4" w:space="0" w:color="auto"/>
            </w:tcBorders>
            <w:shd w:val="clear" w:color="auto" w:fill="auto"/>
            <w:noWrap/>
            <w:vAlign w:val="center"/>
            <w:hideMark/>
          </w:tcPr>
          <w:p w14:paraId="62807B34" w14:textId="77777777" w:rsidR="00495720" w:rsidRPr="00495720" w:rsidRDefault="00495720" w:rsidP="00D80007">
            <w:pPr>
              <w:spacing w:after="0" w:line="360" w:lineRule="auto"/>
              <w:jc w:val="both"/>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ŽUPANIJSKA LUČKA UPRAVA CRES</w:t>
            </w:r>
          </w:p>
        </w:tc>
        <w:tc>
          <w:tcPr>
            <w:tcW w:w="2560" w:type="dxa"/>
            <w:tcBorders>
              <w:top w:val="nil"/>
              <w:left w:val="nil"/>
              <w:bottom w:val="single" w:sz="4" w:space="0" w:color="auto"/>
              <w:right w:val="single" w:sz="4" w:space="0" w:color="auto"/>
            </w:tcBorders>
            <w:shd w:val="clear" w:color="auto" w:fill="auto"/>
            <w:noWrap/>
            <w:vAlign w:val="center"/>
            <w:hideMark/>
          </w:tcPr>
          <w:p w14:paraId="760374B2" w14:textId="77777777" w:rsidR="00495720" w:rsidRPr="00495720" w:rsidRDefault="00495720" w:rsidP="00D80007">
            <w:pPr>
              <w:spacing w:after="0" w:line="360" w:lineRule="auto"/>
              <w:jc w:val="right"/>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 xml:space="preserve">1.519.576,53 </w:t>
            </w:r>
          </w:p>
        </w:tc>
      </w:tr>
      <w:tr w:rsidR="00495720" w:rsidRPr="00495720" w14:paraId="6D9DC560" w14:textId="77777777" w:rsidTr="00495720">
        <w:trPr>
          <w:trHeight w:val="315"/>
        </w:trPr>
        <w:tc>
          <w:tcPr>
            <w:tcW w:w="6760" w:type="dxa"/>
            <w:tcBorders>
              <w:top w:val="nil"/>
              <w:left w:val="single" w:sz="4" w:space="0" w:color="auto"/>
              <w:bottom w:val="single" w:sz="4" w:space="0" w:color="auto"/>
              <w:right w:val="single" w:sz="4" w:space="0" w:color="auto"/>
            </w:tcBorders>
            <w:shd w:val="clear" w:color="auto" w:fill="auto"/>
            <w:noWrap/>
            <w:vAlign w:val="center"/>
            <w:hideMark/>
          </w:tcPr>
          <w:p w14:paraId="1BCD59BE" w14:textId="77777777" w:rsidR="00495720" w:rsidRPr="00495720" w:rsidRDefault="00495720" w:rsidP="00D80007">
            <w:pPr>
              <w:spacing w:after="0" w:line="360" w:lineRule="auto"/>
              <w:jc w:val="both"/>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ŽUPANIJSKA LUČKA UPRAVA KRK</w:t>
            </w:r>
          </w:p>
        </w:tc>
        <w:tc>
          <w:tcPr>
            <w:tcW w:w="2560" w:type="dxa"/>
            <w:tcBorders>
              <w:top w:val="nil"/>
              <w:left w:val="nil"/>
              <w:bottom w:val="single" w:sz="4" w:space="0" w:color="auto"/>
              <w:right w:val="single" w:sz="4" w:space="0" w:color="auto"/>
            </w:tcBorders>
            <w:shd w:val="clear" w:color="auto" w:fill="auto"/>
            <w:noWrap/>
            <w:vAlign w:val="center"/>
            <w:hideMark/>
          </w:tcPr>
          <w:p w14:paraId="2FF88F4A" w14:textId="77777777" w:rsidR="00495720" w:rsidRPr="00495720" w:rsidRDefault="00495720" w:rsidP="00D80007">
            <w:pPr>
              <w:spacing w:after="0" w:line="360" w:lineRule="auto"/>
              <w:jc w:val="right"/>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 xml:space="preserve">666.876,69 </w:t>
            </w:r>
          </w:p>
        </w:tc>
      </w:tr>
      <w:tr w:rsidR="00495720" w:rsidRPr="00495720" w14:paraId="79EE33F6" w14:textId="77777777" w:rsidTr="00495720">
        <w:trPr>
          <w:trHeight w:val="315"/>
        </w:trPr>
        <w:tc>
          <w:tcPr>
            <w:tcW w:w="6760" w:type="dxa"/>
            <w:tcBorders>
              <w:top w:val="nil"/>
              <w:left w:val="single" w:sz="4" w:space="0" w:color="auto"/>
              <w:bottom w:val="single" w:sz="4" w:space="0" w:color="auto"/>
              <w:right w:val="single" w:sz="4" w:space="0" w:color="auto"/>
            </w:tcBorders>
            <w:shd w:val="clear" w:color="auto" w:fill="auto"/>
            <w:noWrap/>
            <w:vAlign w:val="center"/>
            <w:hideMark/>
          </w:tcPr>
          <w:p w14:paraId="58A9D641" w14:textId="77777777" w:rsidR="00495720" w:rsidRPr="00495720" w:rsidRDefault="00495720" w:rsidP="00D80007">
            <w:pPr>
              <w:spacing w:after="0" w:line="360" w:lineRule="auto"/>
              <w:jc w:val="both"/>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ŽUPANIJSKA LUČKA UPRAVA VELA LUKA</w:t>
            </w:r>
          </w:p>
        </w:tc>
        <w:tc>
          <w:tcPr>
            <w:tcW w:w="2560" w:type="dxa"/>
            <w:tcBorders>
              <w:top w:val="nil"/>
              <w:left w:val="nil"/>
              <w:bottom w:val="single" w:sz="4" w:space="0" w:color="auto"/>
              <w:right w:val="single" w:sz="4" w:space="0" w:color="auto"/>
            </w:tcBorders>
            <w:shd w:val="clear" w:color="auto" w:fill="auto"/>
            <w:noWrap/>
            <w:vAlign w:val="center"/>
            <w:hideMark/>
          </w:tcPr>
          <w:p w14:paraId="068D687D" w14:textId="77777777" w:rsidR="00495720" w:rsidRPr="00495720" w:rsidRDefault="00495720" w:rsidP="00D80007">
            <w:pPr>
              <w:spacing w:after="0" w:line="360" w:lineRule="auto"/>
              <w:jc w:val="right"/>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 xml:space="preserve">549.241,85 </w:t>
            </w:r>
          </w:p>
        </w:tc>
      </w:tr>
      <w:tr w:rsidR="00495720" w:rsidRPr="00495720" w14:paraId="33314DFF" w14:textId="77777777" w:rsidTr="00495720">
        <w:trPr>
          <w:trHeight w:val="315"/>
        </w:trPr>
        <w:tc>
          <w:tcPr>
            <w:tcW w:w="6760" w:type="dxa"/>
            <w:tcBorders>
              <w:top w:val="nil"/>
              <w:left w:val="single" w:sz="4" w:space="0" w:color="auto"/>
              <w:bottom w:val="single" w:sz="4" w:space="0" w:color="auto"/>
              <w:right w:val="single" w:sz="4" w:space="0" w:color="auto"/>
            </w:tcBorders>
            <w:shd w:val="clear" w:color="auto" w:fill="auto"/>
            <w:noWrap/>
            <w:vAlign w:val="center"/>
            <w:hideMark/>
          </w:tcPr>
          <w:p w14:paraId="424C592E" w14:textId="77777777" w:rsidR="00495720" w:rsidRPr="00495720" w:rsidRDefault="00495720" w:rsidP="00D80007">
            <w:pPr>
              <w:spacing w:after="0" w:line="360" w:lineRule="auto"/>
              <w:jc w:val="both"/>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ŽUPANIJSKA LUČKA UPRAVA KORČULA</w:t>
            </w:r>
          </w:p>
        </w:tc>
        <w:tc>
          <w:tcPr>
            <w:tcW w:w="2560" w:type="dxa"/>
            <w:tcBorders>
              <w:top w:val="nil"/>
              <w:left w:val="nil"/>
              <w:bottom w:val="single" w:sz="4" w:space="0" w:color="auto"/>
              <w:right w:val="single" w:sz="4" w:space="0" w:color="auto"/>
            </w:tcBorders>
            <w:shd w:val="clear" w:color="auto" w:fill="auto"/>
            <w:noWrap/>
            <w:vAlign w:val="center"/>
            <w:hideMark/>
          </w:tcPr>
          <w:p w14:paraId="06061A72" w14:textId="77777777" w:rsidR="00495720" w:rsidRPr="00495720" w:rsidRDefault="00495720" w:rsidP="00D80007">
            <w:pPr>
              <w:spacing w:after="0" w:line="360" w:lineRule="auto"/>
              <w:jc w:val="right"/>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 xml:space="preserve">510.830,00 </w:t>
            </w:r>
          </w:p>
        </w:tc>
      </w:tr>
      <w:tr w:rsidR="00495720" w:rsidRPr="00495720" w14:paraId="4F1565C2" w14:textId="77777777" w:rsidTr="00495720">
        <w:trPr>
          <w:trHeight w:val="315"/>
        </w:trPr>
        <w:tc>
          <w:tcPr>
            <w:tcW w:w="6760" w:type="dxa"/>
            <w:tcBorders>
              <w:top w:val="nil"/>
              <w:left w:val="single" w:sz="4" w:space="0" w:color="auto"/>
              <w:bottom w:val="single" w:sz="4" w:space="0" w:color="auto"/>
              <w:right w:val="single" w:sz="4" w:space="0" w:color="auto"/>
            </w:tcBorders>
            <w:shd w:val="clear" w:color="auto" w:fill="auto"/>
            <w:noWrap/>
            <w:vAlign w:val="center"/>
            <w:hideMark/>
          </w:tcPr>
          <w:p w14:paraId="058A0D87" w14:textId="77777777" w:rsidR="00495720" w:rsidRPr="00495720" w:rsidRDefault="00495720" w:rsidP="00D80007">
            <w:pPr>
              <w:spacing w:after="0" w:line="360" w:lineRule="auto"/>
              <w:jc w:val="both"/>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ŽUPANIJSKA LUČKA UPRAVA MALI LOŠINJ</w:t>
            </w:r>
          </w:p>
        </w:tc>
        <w:tc>
          <w:tcPr>
            <w:tcW w:w="2560" w:type="dxa"/>
            <w:tcBorders>
              <w:top w:val="nil"/>
              <w:left w:val="nil"/>
              <w:bottom w:val="single" w:sz="4" w:space="0" w:color="auto"/>
              <w:right w:val="single" w:sz="4" w:space="0" w:color="auto"/>
            </w:tcBorders>
            <w:shd w:val="clear" w:color="auto" w:fill="auto"/>
            <w:noWrap/>
            <w:vAlign w:val="center"/>
            <w:hideMark/>
          </w:tcPr>
          <w:p w14:paraId="1C359803" w14:textId="77777777" w:rsidR="00495720" w:rsidRPr="00495720" w:rsidRDefault="00495720" w:rsidP="00D80007">
            <w:pPr>
              <w:spacing w:after="0" w:line="360" w:lineRule="auto"/>
              <w:jc w:val="right"/>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 xml:space="preserve">430.500,00 </w:t>
            </w:r>
          </w:p>
        </w:tc>
      </w:tr>
      <w:tr w:rsidR="00495720" w:rsidRPr="00495720" w14:paraId="0D9A6FE7" w14:textId="77777777" w:rsidTr="00495720">
        <w:trPr>
          <w:trHeight w:val="315"/>
        </w:trPr>
        <w:tc>
          <w:tcPr>
            <w:tcW w:w="6760" w:type="dxa"/>
            <w:tcBorders>
              <w:top w:val="nil"/>
              <w:left w:val="single" w:sz="4" w:space="0" w:color="auto"/>
              <w:bottom w:val="single" w:sz="4" w:space="0" w:color="auto"/>
              <w:right w:val="single" w:sz="4" w:space="0" w:color="auto"/>
            </w:tcBorders>
            <w:shd w:val="clear" w:color="auto" w:fill="auto"/>
            <w:noWrap/>
            <w:vAlign w:val="center"/>
            <w:hideMark/>
          </w:tcPr>
          <w:p w14:paraId="02EDA5F0" w14:textId="77777777" w:rsidR="00495720" w:rsidRPr="00495720" w:rsidRDefault="00495720" w:rsidP="00D80007">
            <w:pPr>
              <w:spacing w:after="0" w:line="360" w:lineRule="auto"/>
              <w:jc w:val="both"/>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LUČKA UPRAVA ŠIBENSKO-KNINSKE ŽUPANIJE</w:t>
            </w:r>
          </w:p>
        </w:tc>
        <w:tc>
          <w:tcPr>
            <w:tcW w:w="2560" w:type="dxa"/>
            <w:tcBorders>
              <w:top w:val="nil"/>
              <w:left w:val="nil"/>
              <w:bottom w:val="single" w:sz="4" w:space="0" w:color="auto"/>
              <w:right w:val="single" w:sz="4" w:space="0" w:color="auto"/>
            </w:tcBorders>
            <w:shd w:val="clear" w:color="auto" w:fill="auto"/>
            <w:noWrap/>
            <w:vAlign w:val="center"/>
            <w:hideMark/>
          </w:tcPr>
          <w:p w14:paraId="72038F39" w14:textId="77777777" w:rsidR="00495720" w:rsidRPr="00495720" w:rsidRDefault="00495720" w:rsidP="00D80007">
            <w:pPr>
              <w:spacing w:after="0" w:line="360" w:lineRule="auto"/>
              <w:jc w:val="right"/>
              <w:rPr>
                <w:rFonts w:ascii="Times New Roman" w:eastAsia="Times New Roman" w:hAnsi="Times New Roman" w:cs="Times New Roman"/>
                <w:color w:val="000000"/>
                <w:sz w:val="24"/>
                <w:szCs w:val="24"/>
                <w:lang w:eastAsia="hr-HR"/>
              </w:rPr>
            </w:pPr>
            <w:r w:rsidRPr="00495720">
              <w:rPr>
                <w:rFonts w:ascii="Times New Roman" w:eastAsia="Times New Roman" w:hAnsi="Times New Roman" w:cs="Times New Roman"/>
                <w:color w:val="000000"/>
                <w:sz w:val="24"/>
                <w:szCs w:val="24"/>
                <w:lang w:eastAsia="hr-HR"/>
              </w:rPr>
              <w:t xml:space="preserve">396.620,00 </w:t>
            </w:r>
          </w:p>
        </w:tc>
      </w:tr>
      <w:tr w:rsidR="00495720" w:rsidRPr="00495720" w14:paraId="439389B5" w14:textId="77777777" w:rsidTr="00495720">
        <w:trPr>
          <w:trHeight w:val="315"/>
        </w:trPr>
        <w:tc>
          <w:tcPr>
            <w:tcW w:w="6760" w:type="dxa"/>
            <w:tcBorders>
              <w:top w:val="nil"/>
              <w:left w:val="single" w:sz="4" w:space="0" w:color="auto"/>
              <w:bottom w:val="single" w:sz="4" w:space="0" w:color="auto"/>
              <w:right w:val="single" w:sz="4" w:space="0" w:color="auto"/>
            </w:tcBorders>
            <w:shd w:val="clear" w:color="000000" w:fill="DDEBF7"/>
            <w:noWrap/>
            <w:vAlign w:val="center"/>
            <w:hideMark/>
          </w:tcPr>
          <w:p w14:paraId="78C3B493" w14:textId="77777777" w:rsidR="00495720" w:rsidRPr="00495720" w:rsidRDefault="00495720" w:rsidP="00D80007">
            <w:pPr>
              <w:spacing w:after="0" w:line="360" w:lineRule="auto"/>
              <w:jc w:val="both"/>
              <w:rPr>
                <w:rFonts w:ascii="Times New Roman" w:eastAsia="Times New Roman" w:hAnsi="Times New Roman" w:cs="Times New Roman"/>
                <w:b/>
                <w:bCs/>
                <w:color w:val="000000"/>
                <w:sz w:val="24"/>
                <w:szCs w:val="24"/>
                <w:lang w:eastAsia="hr-HR"/>
              </w:rPr>
            </w:pPr>
            <w:r w:rsidRPr="00495720">
              <w:rPr>
                <w:rFonts w:ascii="Times New Roman" w:eastAsia="Times New Roman" w:hAnsi="Times New Roman" w:cs="Times New Roman"/>
                <w:b/>
                <w:bCs/>
                <w:color w:val="000000"/>
                <w:sz w:val="24"/>
                <w:szCs w:val="24"/>
                <w:lang w:eastAsia="hr-HR"/>
              </w:rPr>
              <w:t>UKUPNO</w:t>
            </w:r>
          </w:p>
        </w:tc>
        <w:tc>
          <w:tcPr>
            <w:tcW w:w="2560" w:type="dxa"/>
            <w:tcBorders>
              <w:top w:val="nil"/>
              <w:left w:val="nil"/>
              <w:bottom w:val="single" w:sz="4" w:space="0" w:color="auto"/>
              <w:right w:val="single" w:sz="4" w:space="0" w:color="auto"/>
            </w:tcBorders>
            <w:shd w:val="clear" w:color="000000" w:fill="DDEBF7"/>
            <w:noWrap/>
            <w:vAlign w:val="center"/>
            <w:hideMark/>
          </w:tcPr>
          <w:p w14:paraId="06F36C6F" w14:textId="77777777" w:rsidR="00495720" w:rsidRPr="00495720" w:rsidRDefault="00495720" w:rsidP="00D80007">
            <w:pPr>
              <w:spacing w:after="0" w:line="360" w:lineRule="auto"/>
              <w:jc w:val="right"/>
              <w:rPr>
                <w:rFonts w:ascii="Times New Roman" w:eastAsia="Times New Roman" w:hAnsi="Times New Roman" w:cs="Times New Roman"/>
                <w:b/>
                <w:bCs/>
                <w:color w:val="000000"/>
                <w:sz w:val="24"/>
                <w:szCs w:val="24"/>
                <w:lang w:eastAsia="hr-HR"/>
              </w:rPr>
            </w:pPr>
            <w:r w:rsidRPr="00495720">
              <w:rPr>
                <w:rFonts w:ascii="Times New Roman" w:eastAsia="Times New Roman" w:hAnsi="Times New Roman" w:cs="Times New Roman"/>
                <w:b/>
                <w:bCs/>
                <w:color w:val="000000"/>
                <w:sz w:val="24"/>
                <w:szCs w:val="24"/>
                <w:lang w:eastAsia="hr-HR"/>
              </w:rPr>
              <w:t xml:space="preserve">27.804.254,30 </w:t>
            </w:r>
          </w:p>
        </w:tc>
      </w:tr>
    </w:tbl>
    <w:p w14:paraId="1D917081" w14:textId="77777777" w:rsidR="00476B73" w:rsidRDefault="00476B73" w:rsidP="00D80007">
      <w:pPr>
        <w:spacing w:after="0" w:line="360" w:lineRule="auto"/>
        <w:jc w:val="both"/>
        <w:rPr>
          <w:rFonts w:ascii="Times New Roman" w:hAnsi="Times New Roman" w:cs="Times New Roman"/>
          <w:i/>
          <w:iCs/>
          <w:color w:val="000000" w:themeColor="text1"/>
          <w:sz w:val="24"/>
          <w:szCs w:val="24"/>
        </w:rPr>
      </w:pPr>
    </w:p>
    <w:p w14:paraId="55BC66B4" w14:textId="77777777" w:rsidR="00495720" w:rsidRPr="00E70DBE" w:rsidRDefault="00E5314F" w:rsidP="00D80007">
      <w:pPr>
        <w:spacing w:after="0" w:line="360" w:lineRule="auto"/>
        <w:jc w:val="both"/>
        <w:rPr>
          <w:rFonts w:ascii="Times New Roman" w:hAnsi="Times New Roman" w:cs="Times New Roman"/>
          <w:i/>
          <w:iCs/>
          <w:color w:val="000000" w:themeColor="text1"/>
          <w:sz w:val="24"/>
          <w:szCs w:val="24"/>
        </w:rPr>
      </w:pPr>
      <w:r w:rsidRPr="00E5314F">
        <w:rPr>
          <w:rFonts w:ascii="Times New Roman" w:hAnsi="Times New Roman" w:cs="Times New Roman"/>
          <w:i/>
          <w:iCs/>
          <w:color w:val="000000" w:themeColor="text1"/>
          <w:sz w:val="24"/>
          <w:szCs w:val="24"/>
        </w:rPr>
        <w:t xml:space="preserve">Grafički prikaz </w:t>
      </w:r>
      <w:r w:rsidR="00407FC1">
        <w:rPr>
          <w:rFonts w:ascii="Times New Roman" w:hAnsi="Times New Roman" w:cs="Times New Roman"/>
          <w:i/>
          <w:iCs/>
          <w:color w:val="000000" w:themeColor="text1"/>
          <w:sz w:val="24"/>
          <w:szCs w:val="24"/>
        </w:rPr>
        <w:t>5</w:t>
      </w:r>
      <w:r w:rsidRPr="00E5314F">
        <w:rPr>
          <w:rFonts w:ascii="Times New Roman" w:hAnsi="Times New Roman" w:cs="Times New Roman"/>
          <w:i/>
          <w:iCs/>
          <w:color w:val="000000" w:themeColor="text1"/>
          <w:sz w:val="24"/>
          <w:szCs w:val="24"/>
        </w:rPr>
        <w:t>.</w:t>
      </w:r>
    </w:p>
    <w:p w14:paraId="37BCF636" w14:textId="77777777" w:rsidR="007B6B49" w:rsidRPr="00637E8F" w:rsidRDefault="00495720" w:rsidP="00D80007">
      <w:pPr>
        <w:spacing w:after="0" w:line="360" w:lineRule="auto"/>
        <w:jc w:val="both"/>
        <w:rPr>
          <w:rFonts w:ascii="Times New Roman" w:hAnsi="Times New Roman" w:cs="Times New Roman"/>
          <w:color w:val="000000" w:themeColor="text1"/>
          <w:sz w:val="24"/>
          <w:szCs w:val="24"/>
        </w:rPr>
      </w:pPr>
      <w:r>
        <w:rPr>
          <w:noProof/>
          <w:lang w:eastAsia="hr-HR"/>
        </w:rPr>
        <w:drawing>
          <wp:inline distT="0" distB="0" distL="0" distR="0" wp14:anchorId="7FBF1464" wp14:editId="607E2D7F">
            <wp:extent cx="5474524" cy="298267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274" t="33652" r="28719" b="19203"/>
                    <a:stretch/>
                  </pic:blipFill>
                  <pic:spPr bwMode="auto">
                    <a:xfrm>
                      <a:off x="0" y="0"/>
                      <a:ext cx="5485280" cy="2988530"/>
                    </a:xfrm>
                    <a:prstGeom prst="rect">
                      <a:avLst/>
                    </a:prstGeom>
                    <a:ln>
                      <a:noFill/>
                    </a:ln>
                    <a:extLst>
                      <a:ext uri="{53640926-AAD7-44D8-BBD7-CCE9431645EC}">
                        <a14:shadowObscured xmlns:a14="http://schemas.microsoft.com/office/drawing/2010/main"/>
                      </a:ext>
                    </a:extLst>
                  </pic:spPr>
                </pic:pic>
              </a:graphicData>
            </a:graphic>
          </wp:inline>
        </w:drawing>
      </w:r>
    </w:p>
    <w:p w14:paraId="673E41E4" w14:textId="222A6D62" w:rsidR="00995616" w:rsidRDefault="00995616" w:rsidP="00D80007">
      <w:pPr>
        <w:spacing w:after="0" w:line="360" w:lineRule="auto"/>
        <w:jc w:val="both"/>
        <w:rPr>
          <w:rFonts w:ascii="Times New Roman" w:hAnsi="Times New Roman" w:cs="Times New Roman"/>
          <w:i/>
          <w:iCs/>
          <w:color w:val="000000" w:themeColor="text1"/>
          <w:sz w:val="24"/>
          <w:szCs w:val="24"/>
        </w:rPr>
      </w:pPr>
    </w:p>
    <w:p w14:paraId="50B307D7" w14:textId="79DA93CE" w:rsidR="00B55A81" w:rsidRDefault="00B55A81" w:rsidP="00D80007">
      <w:pPr>
        <w:spacing w:after="0" w:line="360" w:lineRule="auto"/>
        <w:jc w:val="both"/>
        <w:rPr>
          <w:rFonts w:ascii="Times New Roman" w:hAnsi="Times New Roman" w:cs="Times New Roman"/>
          <w:i/>
          <w:iCs/>
          <w:color w:val="000000" w:themeColor="text1"/>
          <w:sz w:val="24"/>
          <w:szCs w:val="24"/>
        </w:rPr>
      </w:pPr>
    </w:p>
    <w:p w14:paraId="516540F1" w14:textId="2B8FD084" w:rsidR="00B55A81" w:rsidRDefault="00B55A81" w:rsidP="00D80007">
      <w:pPr>
        <w:spacing w:after="0" w:line="360" w:lineRule="auto"/>
        <w:jc w:val="both"/>
        <w:rPr>
          <w:rFonts w:ascii="Times New Roman" w:hAnsi="Times New Roman" w:cs="Times New Roman"/>
          <w:i/>
          <w:iCs/>
          <w:color w:val="000000" w:themeColor="text1"/>
          <w:sz w:val="24"/>
          <w:szCs w:val="24"/>
        </w:rPr>
      </w:pPr>
    </w:p>
    <w:p w14:paraId="473F1DA3" w14:textId="77777777" w:rsidR="00B55A81" w:rsidRDefault="00B55A81" w:rsidP="00D80007">
      <w:pPr>
        <w:spacing w:after="0" w:line="360" w:lineRule="auto"/>
        <w:jc w:val="both"/>
        <w:rPr>
          <w:rFonts w:ascii="Times New Roman" w:hAnsi="Times New Roman" w:cs="Times New Roman"/>
          <w:i/>
          <w:iCs/>
          <w:color w:val="000000" w:themeColor="text1"/>
          <w:sz w:val="24"/>
          <w:szCs w:val="24"/>
        </w:rPr>
      </w:pPr>
    </w:p>
    <w:p w14:paraId="6371A6BF" w14:textId="77777777" w:rsidR="00995616" w:rsidRPr="00364053" w:rsidRDefault="00E5314F" w:rsidP="00D80007">
      <w:pPr>
        <w:spacing w:after="0" w:line="360" w:lineRule="auto"/>
        <w:jc w:val="both"/>
        <w:rPr>
          <w:rFonts w:ascii="Times New Roman" w:hAnsi="Times New Roman" w:cs="Times New Roman"/>
          <w:i/>
          <w:iCs/>
          <w:color w:val="000000" w:themeColor="text1"/>
          <w:sz w:val="24"/>
          <w:szCs w:val="24"/>
        </w:rPr>
      </w:pPr>
      <w:r w:rsidRPr="00E5314F">
        <w:rPr>
          <w:rFonts w:ascii="Times New Roman" w:hAnsi="Times New Roman" w:cs="Times New Roman"/>
          <w:i/>
          <w:iCs/>
          <w:color w:val="000000" w:themeColor="text1"/>
          <w:sz w:val="24"/>
          <w:szCs w:val="24"/>
        </w:rPr>
        <w:t xml:space="preserve">Grafički prikaz </w:t>
      </w:r>
      <w:r w:rsidR="00407FC1">
        <w:rPr>
          <w:rFonts w:ascii="Times New Roman" w:hAnsi="Times New Roman" w:cs="Times New Roman"/>
          <w:i/>
          <w:iCs/>
          <w:color w:val="000000" w:themeColor="text1"/>
          <w:sz w:val="24"/>
          <w:szCs w:val="24"/>
        </w:rPr>
        <w:t>6</w:t>
      </w:r>
      <w:r w:rsidRPr="00E5314F">
        <w:rPr>
          <w:rFonts w:ascii="Times New Roman" w:hAnsi="Times New Roman" w:cs="Times New Roman"/>
          <w:i/>
          <w:iCs/>
          <w:color w:val="000000" w:themeColor="text1"/>
          <w:sz w:val="24"/>
          <w:szCs w:val="24"/>
        </w:rPr>
        <w:t>.</w:t>
      </w:r>
    </w:p>
    <w:p w14:paraId="1A16EA25" w14:textId="77777777" w:rsidR="007B6B49" w:rsidRPr="00995616" w:rsidRDefault="00995616" w:rsidP="00D80007">
      <w:pPr>
        <w:spacing w:after="0" w:line="360" w:lineRule="auto"/>
        <w:jc w:val="both"/>
        <w:rPr>
          <w:rFonts w:ascii="Times New Roman" w:hAnsi="Times New Roman" w:cs="Times New Roman"/>
          <w:i/>
          <w:iCs/>
          <w:color w:val="000000" w:themeColor="text1"/>
          <w:sz w:val="24"/>
          <w:szCs w:val="24"/>
        </w:rPr>
      </w:pPr>
      <w:r>
        <w:rPr>
          <w:noProof/>
          <w:lang w:eastAsia="hr-HR"/>
        </w:rPr>
        <w:drawing>
          <wp:inline distT="0" distB="0" distL="0" distR="0" wp14:anchorId="63A45400" wp14:editId="32376F4C">
            <wp:extent cx="5177641" cy="2868108"/>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516" t="44352" r="22592" b="14394"/>
                    <a:stretch/>
                  </pic:blipFill>
                  <pic:spPr bwMode="auto">
                    <a:xfrm>
                      <a:off x="0" y="0"/>
                      <a:ext cx="5200297" cy="2880658"/>
                    </a:xfrm>
                    <a:prstGeom prst="rect">
                      <a:avLst/>
                    </a:prstGeom>
                    <a:ln>
                      <a:noFill/>
                    </a:ln>
                    <a:extLst>
                      <a:ext uri="{53640926-AAD7-44D8-BBD7-CCE9431645EC}">
                        <a14:shadowObscured xmlns:a14="http://schemas.microsoft.com/office/drawing/2010/main"/>
                      </a:ext>
                    </a:extLst>
                  </pic:spPr>
                </pic:pic>
              </a:graphicData>
            </a:graphic>
          </wp:inline>
        </w:drawing>
      </w:r>
    </w:p>
    <w:p w14:paraId="7C215179" w14:textId="77777777" w:rsidR="00001866" w:rsidRDefault="00001866" w:rsidP="00D80007">
      <w:pPr>
        <w:spacing w:after="0" w:line="360" w:lineRule="auto"/>
        <w:jc w:val="both"/>
        <w:rPr>
          <w:rFonts w:ascii="Times New Roman" w:hAnsi="Times New Roman" w:cs="Times New Roman"/>
          <w:color w:val="000000" w:themeColor="text1"/>
          <w:sz w:val="24"/>
          <w:szCs w:val="24"/>
        </w:rPr>
      </w:pPr>
    </w:p>
    <w:p w14:paraId="253F8C77" w14:textId="77777777" w:rsidR="007B6B49" w:rsidRPr="00637E8F" w:rsidRDefault="006725F8" w:rsidP="00D8000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Sagledavajući ulaganja na nivou otoka, n</w:t>
      </w:r>
      <w:r w:rsidR="007B6B49" w:rsidRPr="00637E8F">
        <w:rPr>
          <w:rFonts w:ascii="Times New Roman" w:hAnsi="Times New Roman" w:cs="Times New Roman"/>
          <w:color w:val="000000" w:themeColor="text1"/>
          <w:sz w:val="24"/>
          <w:szCs w:val="24"/>
        </w:rPr>
        <w:t xml:space="preserve">ajviši iznos ulaganja odnosio se na otok Hvar na kojem je Lučka uprava Splitsko-dalmatinske županije provela </w:t>
      </w:r>
      <w:r w:rsidR="005F0E93">
        <w:rPr>
          <w:rFonts w:ascii="Times New Roman" w:hAnsi="Times New Roman" w:cs="Times New Roman"/>
          <w:color w:val="000000" w:themeColor="text1"/>
          <w:sz w:val="24"/>
          <w:szCs w:val="24"/>
        </w:rPr>
        <w:t>4</w:t>
      </w:r>
      <w:r w:rsidR="007B6B49" w:rsidRPr="00637E8F">
        <w:rPr>
          <w:rFonts w:ascii="Times New Roman" w:hAnsi="Times New Roman" w:cs="Times New Roman"/>
          <w:color w:val="000000" w:themeColor="text1"/>
          <w:sz w:val="24"/>
          <w:szCs w:val="24"/>
        </w:rPr>
        <w:t xml:space="preserve"> projekta ukupne vrijednosti</w:t>
      </w:r>
      <w:r w:rsidR="007B6B49" w:rsidRPr="00637E8F">
        <w:rPr>
          <w:rFonts w:ascii="Times New Roman" w:hAnsi="Times New Roman" w:cs="Times New Roman"/>
          <w:color w:val="000000" w:themeColor="text1"/>
        </w:rPr>
        <w:t xml:space="preserve"> </w:t>
      </w:r>
      <w:r w:rsidR="007B6B49" w:rsidRPr="00637E8F">
        <w:rPr>
          <w:rFonts w:ascii="Times New Roman" w:hAnsi="Times New Roman" w:cs="Times New Roman"/>
          <w:color w:val="000000" w:themeColor="text1"/>
          <w:sz w:val="24"/>
          <w:szCs w:val="24"/>
        </w:rPr>
        <w:t xml:space="preserve">6.752.874,64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007B6B49" w:rsidRPr="00637E8F">
        <w:rPr>
          <w:rFonts w:ascii="Times New Roman" w:hAnsi="Times New Roman" w:cs="Times New Roman"/>
          <w:color w:val="000000" w:themeColor="text1"/>
          <w:sz w:val="24"/>
          <w:szCs w:val="24"/>
        </w:rPr>
        <w:t xml:space="preserve"> koji su se odnosili na: dogradnju operativne obale Hvar, sanaciju južnog lukobrana luke Jelsa, sanacija operativne obale u luci Jelsa i uređenje obalnog pojasa mjesta Sućuraj. </w:t>
      </w:r>
    </w:p>
    <w:p w14:paraId="11FC6E4D"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1C2034E0"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Drugi najviši iznos ulaganja odnosio se na otok Brač na kojem je Lučka uprava Splitsko-dalmatinske županije provela </w:t>
      </w:r>
      <w:r w:rsidR="00B86451">
        <w:rPr>
          <w:rFonts w:ascii="Times New Roman" w:hAnsi="Times New Roman" w:cs="Times New Roman"/>
          <w:color w:val="000000" w:themeColor="text1"/>
          <w:sz w:val="24"/>
          <w:szCs w:val="24"/>
        </w:rPr>
        <w:t>osam</w:t>
      </w:r>
      <w:r w:rsidRPr="00637E8F">
        <w:rPr>
          <w:rFonts w:ascii="Times New Roman" w:hAnsi="Times New Roman" w:cs="Times New Roman"/>
          <w:color w:val="000000" w:themeColor="text1"/>
          <w:sz w:val="24"/>
          <w:szCs w:val="24"/>
        </w:rPr>
        <w:t xml:space="preserve"> projek</w:t>
      </w:r>
      <w:r w:rsidR="00850D43">
        <w:rPr>
          <w:rFonts w:ascii="Times New Roman" w:hAnsi="Times New Roman" w:cs="Times New Roman"/>
          <w:color w:val="000000" w:themeColor="text1"/>
          <w:sz w:val="24"/>
          <w:szCs w:val="24"/>
        </w:rPr>
        <w:t>a</w:t>
      </w:r>
      <w:r w:rsidRPr="00637E8F">
        <w:rPr>
          <w:rFonts w:ascii="Times New Roman" w:hAnsi="Times New Roman" w:cs="Times New Roman"/>
          <w:color w:val="000000" w:themeColor="text1"/>
          <w:sz w:val="24"/>
          <w:szCs w:val="24"/>
        </w:rPr>
        <w:t xml:space="preserve">ta ukupne </w:t>
      </w:r>
      <w:r w:rsidRPr="00437ABD">
        <w:rPr>
          <w:rFonts w:ascii="Times New Roman" w:hAnsi="Times New Roman" w:cs="Times New Roman"/>
          <w:color w:val="000000" w:themeColor="text1"/>
          <w:sz w:val="24"/>
          <w:szCs w:val="24"/>
        </w:rPr>
        <w:t>vrijednosti</w:t>
      </w:r>
      <w:r w:rsidRPr="00437ABD">
        <w:rPr>
          <w:rFonts w:ascii="Times New Roman" w:hAnsi="Times New Roman" w:cs="Times New Roman"/>
          <w:color w:val="000000" w:themeColor="text1"/>
        </w:rPr>
        <w:t xml:space="preserve"> </w:t>
      </w:r>
      <w:r w:rsidR="00AC1B46" w:rsidRPr="00B032A6">
        <w:rPr>
          <w:rFonts w:ascii="Times New Roman" w:hAnsi="Times New Roman" w:cs="Times New Roman"/>
          <w:color w:val="000000" w:themeColor="text1"/>
          <w:sz w:val="24"/>
          <w:szCs w:val="24"/>
        </w:rPr>
        <w:t>5.069.571,11</w:t>
      </w:r>
      <w:r w:rsidR="006210CC" w:rsidRPr="006210CC">
        <w:rPr>
          <w:rFonts w:ascii="Times New Roman" w:hAnsi="Times New Roman" w:cs="Times New Roman"/>
          <w:color w:val="000000" w:themeColor="text1"/>
          <w:sz w:val="24"/>
          <w:szCs w:val="24"/>
        </w:rPr>
        <w:t xml:space="preserve">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006210CC" w:rsidRPr="00637E8F">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 xml:space="preserve">od kojih je financijski najznačajniji projekt uređenje dijela obale u Pučišćima u iznosu od 2.468.007,02 </w:t>
      </w:r>
      <w:bookmarkStart w:id="138" w:name="_Hlk51166592"/>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hAnsi="Times New Roman" w:cs="Times New Roman"/>
          <w:color w:val="000000" w:themeColor="text1"/>
          <w:sz w:val="24"/>
          <w:szCs w:val="24"/>
        </w:rPr>
        <w:t xml:space="preserve"> </w:t>
      </w:r>
      <w:bookmarkEnd w:id="138"/>
      <w:r w:rsidRPr="00637E8F">
        <w:rPr>
          <w:rFonts w:ascii="Times New Roman" w:hAnsi="Times New Roman" w:cs="Times New Roman"/>
          <w:color w:val="000000" w:themeColor="text1"/>
          <w:sz w:val="24"/>
          <w:szCs w:val="24"/>
        </w:rPr>
        <w:t xml:space="preserve">i sanacija glavnog lukobrana Sutivan u iznosu od 1.629.902,40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p>
    <w:p w14:paraId="1A9931FF"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021FB518" w14:textId="77777777" w:rsidR="007B6B49" w:rsidRPr="00AC1B46" w:rsidRDefault="007B6B49" w:rsidP="00D80007">
      <w:pPr>
        <w:spacing w:after="0" w:line="360" w:lineRule="auto"/>
        <w:jc w:val="both"/>
        <w:rPr>
          <w:rFonts w:ascii="Times New Roman" w:hAnsi="Times New Roman" w:cs="Times New Roman"/>
          <w:strike/>
          <w:color w:val="000000" w:themeColor="text1"/>
          <w:sz w:val="24"/>
          <w:szCs w:val="24"/>
        </w:rPr>
      </w:pPr>
      <w:r w:rsidRPr="00637E8F">
        <w:rPr>
          <w:rFonts w:ascii="Times New Roman" w:hAnsi="Times New Roman" w:cs="Times New Roman"/>
          <w:color w:val="000000" w:themeColor="text1"/>
          <w:sz w:val="24"/>
          <w:szCs w:val="24"/>
        </w:rPr>
        <w:t>Na otoku Pagu je u 2018. Županijska lučka uprava Zadar</w:t>
      </w:r>
      <w:r w:rsidR="00AC1B46">
        <w:rPr>
          <w:rFonts w:ascii="Times New Roman" w:hAnsi="Times New Roman" w:cs="Times New Roman"/>
          <w:color w:val="000000" w:themeColor="text1"/>
          <w:sz w:val="24"/>
          <w:szCs w:val="24"/>
        </w:rPr>
        <w:t xml:space="preserve"> uložila 4.371.582,44 </w:t>
      </w:r>
      <w:r w:rsidR="006210CC" w:rsidRPr="006210CC">
        <w:rPr>
          <w:rFonts w:ascii="Times New Roman" w:hAnsi="Times New Roman" w:cs="Times New Roman"/>
          <w:color w:val="000000" w:themeColor="text1"/>
          <w:sz w:val="24"/>
          <w:szCs w:val="24"/>
        </w:rPr>
        <w:t xml:space="preserve">kuna </w:t>
      </w:r>
      <w:r w:rsidR="00AC1B46">
        <w:rPr>
          <w:rFonts w:ascii="Times New Roman" w:hAnsi="Times New Roman" w:cs="Times New Roman"/>
          <w:color w:val="000000" w:themeColor="text1"/>
          <w:sz w:val="24"/>
          <w:szCs w:val="24"/>
        </w:rPr>
        <w:t xml:space="preserve">za </w:t>
      </w:r>
      <w:r w:rsidR="00B86451">
        <w:rPr>
          <w:rFonts w:ascii="Times New Roman" w:hAnsi="Times New Roman" w:cs="Times New Roman"/>
          <w:color w:val="000000" w:themeColor="text1"/>
          <w:sz w:val="24"/>
          <w:szCs w:val="24"/>
        </w:rPr>
        <w:t>dva</w:t>
      </w:r>
      <w:r w:rsidR="00AC1B46" w:rsidRPr="00437ABD">
        <w:rPr>
          <w:rFonts w:ascii="Times New Roman" w:hAnsi="Times New Roman" w:cs="Times New Roman"/>
          <w:color w:val="000000" w:themeColor="text1"/>
          <w:sz w:val="24"/>
          <w:szCs w:val="24"/>
        </w:rPr>
        <w:t xml:space="preserve"> </w:t>
      </w:r>
      <w:r w:rsidRPr="00437ABD">
        <w:rPr>
          <w:rFonts w:ascii="Times New Roman" w:hAnsi="Times New Roman" w:cs="Times New Roman"/>
          <w:color w:val="000000" w:themeColor="text1"/>
          <w:sz w:val="24"/>
          <w:szCs w:val="24"/>
        </w:rPr>
        <w:t>projekta dok</w:t>
      </w:r>
      <w:r w:rsidR="00030FC8" w:rsidRPr="00CF549D">
        <w:rPr>
          <w:rFonts w:ascii="Times New Roman" w:hAnsi="Times New Roman" w:cs="Times New Roman"/>
          <w:color w:val="000000" w:themeColor="text1"/>
          <w:sz w:val="24"/>
          <w:szCs w:val="24"/>
        </w:rPr>
        <w:t xml:space="preserve"> je </w:t>
      </w:r>
      <w:r w:rsidR="00030FC8" w:rsidRPr="00B032A6">
        <w:rPr>
          <w:rFonts w:ascii="Times New Roman" w:hAnsi="Times New Roman" w:cs="Times New Roman"/>
          <w:color w:val="000000" w:themeColor="text1"/>
          <w:sz w:val="24"/>
          <w:szCs w:val="24"/>
        </w:rPr>
        <w:t xml:space="preserve">Županijska </w:t>
      </w:r>
      <w:r w:rsidR="00B86451">
        <w:rPr>
          <w:rFonts w:ascii="Times New Roman" w:hAnsi="Times New Roman" w:cs="Times New Roman"/>
          <w:color w:val="000000" w:themeColor="text1"/>
          <w:sz w:val="24"/>
          <w:szCs w:val="24"/>
        </w:rPr>
        <w:t xml:space="preserve">lučka </w:t>
      </w:r>
      <w:r w:rsidR="00030FC8" w:rsidRPr="00B032A6">
        <w:rPr>
          <w:rFonts w:ascii="Times New Roman" w:hAnsi="Times New Roman" w:cs="Times New Roman"/>
          <w:color w:val="000000" w:themeColor="text1"/>
          <w:sz w:val="24"/>
          <w:szCs w:val="24"/>
        </w:rPr>
        <w:t xml:space="preserve">uprava </w:t>
      </w:r>
      <w:r w:rsidR="00AC1B46" w:rsidRPr="00B032A6">
        <w:rPr>
          <w:rFonts w:ascii="Times New Roman" w:hAnsi="Times New Roman" w:cs="Times New Roman"/>
          <w:color w:val="000000" w:themeColor="text1"/>
          <w:sz w:val="24"/>
          <w:szCs w:val="24"/>
        </w:rPr>
        <w:t xml:space="preserve">Rab za </w:t>
      </w:r>
      <w:r w:rsidR="00B86451">
        <w:rPr>
          <w:rFonts w:ascii="Times New Roman" w:hAnsi="Times New Roman" w:cs="Times New Roman"/>
          <w:color w:val="000000" w:themeColor="text1"/>
          <w:sz w:val="24"/>
          <w:szCs w:val="24"/>
        </w:rPr>
        <w:t>šest</w:t>
      </w:r>
      <w:r w:rsidR="00AC1B46" w:rsidRPr="00B032A6">
        <w:rPr>
          <w:rFonts w:ascii="Times New Roman" w:hAnsi="Times New Roman" w:cs="Times New Roman"/>
          <w:color w:val="000000" w:themeColor="text1"/>
          <w:sz w:val="24"/>
          <w:szCs w:val="24"/>
        </w:rPr>
        <w:t xml:space="preserve"> projekata na otoku Rabu izdvojila 2.463.166,22 </w:t>
      </w:r>
      <w:r w:rsidR="006210CC" w:rsidRPr="006210CC">
        <w:rPr>
          <w:rFonts w:ascii="Times New Roman" w:hAnsi="Times New Roman" w:cs="Times New Roman"/>
          <w:color w:val="000000" w:themeColor="text1"/>
          <w:sz w:val="24"/>
          <w:szCs w:val="24"/>
        </w:rPr>
        <w:t>kuna</w:t>
      </w:r>
      <w:r w:rsidR="006210CC">
        <w:rPr>
          <w:rFonts w:ascii="Times New Roman" w:hAnsi="Times New Roman" w:cs="Times New Roman"/>
          <w:color w:val="000000" w:themeColor="text1"/>
          <w:sz w:val="24"/>
          <w:szCs w:val="24"/>
        </w:rPr>
        <w:t>.</w:t>
      </w:r>
    </w:p>
    <w:p w14:paraId="157308B4"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79219098"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Lučka uprava Dubrovačko-neretvanske</w:t>
      </w:r>
      <w:r w:rsidR="006725F8">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 xml:space="preserve">županije uložila je 1.728.406,25 </w:t>
      </w:r>
      <w:r w:rsidR="006210CC" w:rsidRPr="006210CC">
        <w:rPr>
          <w:rFonts w:ascii="Times New Roman" w:hAnsi="Times New Roman" w:cs="Times New Roman"/>
          <w:color w:val="000000" w:themeColor="text1"/>
          <w:sz w:val="24"/>
          <w:szCs w:val="24"/>
        </w:rPr>
        <w:t>kuna</w:t>
      </w:r>
      <w:r w:rsidRPr="00637E8F">
        <w:rPr>
          <w:rFonts w:ascii="Times New Roman" w:hAnsi="Times New Roman" w:cs="Times New Roman"/>
          <w:color w:val="000000" w:themeColor="text1"/>
          <w:sz w:val="24"/>
          <w:szCs w:val="24"/>
        </w:rPr>
        <w:t xml:space="preserve"> za projekt  rekonstrukcij</w:t>
      </w:r>
      <w:r w:rsidR="00850D43">
        <w:rPr>
          <w:rFonts w:ascii="Times New Roman" w:hAnsi="Times New Roman" w:cs="Times New Roman"/>
          <w:color w:val="000000" w:themeColor="text1"/>
          <w:sz w:val="24"/>
          <w:szCs w:val="24"/>
        </w:rPr>
        <w:t>e</w:t>
      </w:r>
      <w:r w:rsidRPr="00637E8F">
        <w:rPr>
          <w:rFonts w:ascii="Times New Roman" w:hAnsi="Times New Roman" w:cs="Times New Roman"/>
          <w:color w:val="000000" w:themeColor="text1"/>
          <w:sz w:val="24"/>
          <w:szCs w:val="24"/>
        </w:rPr>
        <w:t xml:space="preserve"> luke otvorene za javni promet u Orebiću koji je obuhvaćao i sanaciju dogradnju školjere - kamenometa kojom se postojeći lukobran štiti od utjecaja valova.</w:t>
      </w:r>
    </w:p>
    <w:p w14:paraId="198139B6" w14:textId="77777777" w:rsidR="00E5314F" w:rsidRPr="00E5314F" w:rsidRDefault="00E5314F" w:rsidP="00D80007">
      <w:pPr>
        <w:spacing w:after="0" w:line="360" w:lineRule="auto"/>
        <w:jc w:val="both"/>
        <w:rPr>
          <w:rFonts w:ascii="Times New Roman" w:hAnsi="Times New Roman" w:cs="Times New Roman"/>
          <w:color w:val="000000" w:themeColor="text1"/>
          <w:sz w:val="24"/>
          <w:szCs w:val="24"/>
        </w:rPr>
      </w:pPr>
      <w:r w:rsidRPr="00E5314F">
        <w:rPr>
          <w:rFonts w:ascii="Times New Roman" w:hAnsi="Times New Roman" w:cs="Times New Roman"/>
          <w:color w:val="000000" w:themeColor="text1"/>
          <w:sz w:val="24"/>
          <w:szCs w:val="24"/>
        </w:rPr>
        <w:lastRenderedPageBreak/>
        <w:t xml:space="preserve">U Grafičkom prikazu </w:t>
      </w:r>
      <w:r w:rsidR="00223EFC">
        <w:rPr>
          <w:rFonts w:ascii="Times New Roman" w:hAnsi="Times New Roman" w:cs="Times New Roman"/>
          <w:color w:val="000000" w:themeColor="text1"/>
          <w:sz w:val="24"/>
          <w:szCs w:val="24"/>
        </w:rPr>
        <w:t>7</w:t>
      </w:r>
      <w:r w:rsidRPr="00E5314F">
        <w:rPr>
          <w:rFonts w:ascii="Times New Roman" w:hAnsi="Times New Roman" w:cs="Times New Roman"/>
          <w:color w:val="000000" w:themeColor="text1"/>
          <w:sz w:val="24"/>
          <w:szCs w:val="24"/>
        </w:rPr>
        <w:t>. prikazana je visina ulaganja županijskih lučkih uprava po otocima.</w:t>
      </w:r>
    </w:p>
    <w:p w14:paraId="0D8FB4D1" w14:textId="77777777" w:rsidR="00E5314F" w:rsidRPr="00637E8F" w:rsidRDefault="00E5314F" w:rsidP="00D80007">
      <w:pPr>
        <w:spacing w:after="0" w:line="360" w:lineRule="auto"/>
        <w:jc w:val="both"/>
        <w:rPr>
          <w:rFonts w:ascii="Times New Roman" w:hAnsi="Times New Roman" w:cs="Times New Roman"/>
          <w:i/>
          <w:iCs/>
          <w:color w:val="000000" w:themeColor="text1"/>
          <w:sz w:val="24"/>
          <w:szCs w:val="24"/>
        </w:rPr>
      </w:pPr>
      <w:r w:rsidRPr="00637E8F">
        <w:rPr>
          <w:rFonts w:ascii="Times New Roman" w:hAnsi="Times New Roman" w:cs="Times New Roman"/>
          <w:i/>
          <w:iCs/>
          <w:color w:val="000000" w:themeColor="text1"/>
          <w:sz w:val="24"/>
          <w:szCs w:val="24"/>
        </w:rPr>
        <w:t xml:space="preserve"> </w:t>
      </w:r>
    </w:p>
    <w:p w14:paraId="5D186428" w14:textId="77777777" w:rsidR="007B6B49" w:rsidRPr="00637E8F" w:rsidRDefault="007B6B49" w:rsidP="00D80007">
      <w:pPr>
        <w:spacing w:after="0" w:line="360" w:lineRule="auto"/>
        <w:jc w:val="both"/>
        <w:rPr>
          <w:rFonts w:ascii="Times New Roman" w:hAnsi="Times New Roman" w:cs="Times New Roman"/>
          <w:i/>
          <w:iCs/>
          <w:color w:val="000000" w:themeColor="text1"/>
          <w:sz w:val="24"/>
          <w:szCs w:val="24"/>
        </w:rPr>
      </w:pPr>
      <w:r w:rsidRPr="00637E8F">
        <w:rPr>
          <w:rFonts w:ascii="Times New Roman" w:hAnsi="Times New Roman" w:cs="Times New Roman"/>
          <w:i/>
          <w:iCs/>
          <w:color w:val="000000" w:themeColor="text1"/>
          <w:sz w:val="24"/>
          <w:szCs w:val="24"/>
        </w:rPr>
        <w:t>Graf</w:t>
      </w:r>
      <w:r w:rsidR="00E5314F">
        <w:rPr>
          <w:rFonts w:ascii="Times New Roman" w:hAnsi="Times New Roman" w:cs="Times New Roman"/>
          <w:i/>
          <w:iCs/>
          <w:color w:val="000000" w:themeColor="text1"/>
          <w:sz w:val="24"/>
          <w:szCs w:val="24"/>
        </w:rPr>
        <w:t xml:space="preserve">ički prikaz </w:t>
      </w:r>
      <w:r w:rsidR="00407FC1">
        <w:rPr>
          <w:rFonts w:ascii="Times New Roman" w:hAnsi="Times New Roman" w:cs="Times New Roman"/>
          <w:i/>
          <w:iCs/>
          <w:color w:val="000000" w:themeColor="text1"/>
          <w:sz w:val="24"/>
          <w:szCs w:val="24"/>
        </w:rPr>
        <w:t>7</w:t>
      </w:r>
      <w:r w:rsidR="00E5314F">
        <w:rPr>
          <w:rFonts w:ascii="Times New Roman" w:hAnsi="Times New Roman" w:cs="Times New Roman"/>
          <w:i/>
          <w:iCs/>
          <w:color w:val="000000" w:themeColor="text1"/>
          <w:sz w:val="24"/>
          <w:szCs w:val="24"/>
        </w:rPr>
        <w:t>.</w:t>
      </w:r>
    </w:p>
    <w:p w14:paraId="0BC72F25" w14:textId="77777777" w:rsidR="007B6B49" w:rsidRPr="00637E8F" w:rsidRDefault="003A107F" w:rsidP="00D80007">
      <w:pPr>
        <w:spacing w:after="0" w:line="360" w:lineRule="auto"/>
        <w:jc w:val="both"/>
        <w:rPr>
          <w:rFonts w:ascii="Times New Roman" w:hAnsi="Times New Roman" w:cs="Times New Roman"/>
          <w:i/>
          <w:iCs/>
          <w:color w:val="000000" w:themeColor="text1"/>
          <w:sz w:val="24"/>
          <w:szCs w:val="24"/>
        </w:rPr>
      </w:pPr>
      <w:r>
        <w:rPr>
          <w:noProof/>
          <w:lang w:eastAsia="hr-HR"/>
        </w:rPr>
        <w:drawing>
          <wp:inline distT="0" distB="0" distL="0" distR="0" wp14:anchorId="13B594A6" wp14:editId="38145635">
            <wp:extent cx="5683910" cy="3467100"/>
            <wp:effectExtent l="0" t="0" r="1206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686565" w14:textId="77777777" w:rsidR="003A107F" w:rsidRDefault="003A107F" w:rsidP="00D80007">
      <w:pPr>
        <w:spacing w:after="0" w:line="360" w:lineRule="auto"/>
        <w:jc w:val="both"/>
        <w:rPr>
          <w:rFonts w:ascii="Times New Roman" w:hAnsi="Times New Roman" w:cs="Times New Roman"/>
          <w:color w:val="000000" w:themeColor="text1"/>
          <w:sz w:val="24"/>
          <w:szCs w:val="24"/>
        </w:rPr>
      </w:pPr>
    </w:p>
    <w:p w14:paraId="0706D46C" w14:textId="77777777" w:rsidR="007B6B49" w:rsidRPr="00082989" w:rsidRDefault="007B6B49"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Županijske lučke uprave provele su u 2018. ukupno </w:t>
      </w:r>
      <w:r w:rsidR="00030FC8" w:rsidRPr="00B032A6">
        <w:rPr>
          <w:rFonts w:ascii="Times New Roman" w:hAnsi="Times New Roman" w:cs="Times New Roman"/>
          <w:color w:val="000000" w:themeColor="text1"/>
          <w:sz w:val="24"/>
          <w:szCs w:val="24"/>
        </w:rPr>
        <w:t>58</w:t>
      </w:r>
      <w:r w:rsidRPr="00437ABD">
        <w:rPr>
          <w:rFonts w:ascii="Times New Roman" w:hAnsi="Times New Roman" w:cs="Times New Roman"/>
          <w:color w:val="000000" w:themeColor="text1"/>
          <w:sz w:val="24"/>
          <w:szCs w:val="24"/>
        </w:rPr>
        <w:t xml:space="preserve"> projekata na otocima od čega je </w:t>
      </w:r>
      <w:r w:rsidRPr="00B032A6">
        <w:rPr>
          <w:rFonts w:ascii="Times New Roman" w:hAnsi="Times New Roman" w:cs="Times New Roman"/>
          <w:color w:val="000000" w:themeColor="text1"/>
          <w:sz w:val="24"/>
          <w:szCs w:val="24"/>
        </w:rPr>
        <w:t>najv</w:t>
      </w:r>
      <w:r w:rsidR="006725F8" w:rsidRPr="00B032A6">
        <w:rPr>
          <w:rFonts w:ascii="Times New Roman" w:hAnsi="Times New Roman" w:cs="Times New Roman"/>
          <w:color w:val="000000" w:themeColor="text1"/>
          <w:sz w:val="24"/>
          <w:szCs w:val="24"/>
        </w:rPr>
        <w:t>eći broj</w:t>
      </w:r>
      <w:r w:rsidRPr="00B032A6">
        <w:rPr>
          <w:rFonts w:ascii="Times New Roman" w:hAnsi="Times New Roman" w:cs="Times New Roman"/>
          <w:color w:val="000000" w:themeColor="text1"/>
          <w:sz w:val="24"/>
          <w:szCs w:val="24"/>
        </w:rPr>
        <w:t xml:space="preserve"> projekata realizirala </w:t>
      </w:r>
      <w:r w:rsidR="00BF4004" w:rsidRPr="00B032A6">
        <w:rPr>
          <w:rFonts w:ascii="Times New Roman" w:hAnsi="Times New Roman" w:cs="Times New Roman"/>
          <w:color w:val="000000" w:themeColor="text1"/>
          <w:sz w:val="24"/>
          <w:szCs w:val="24"/>
        </w:rPr>
        <w:t>Lučka uprava Splitsko-dalmatinske županije (15)</w:t>
      </w:r>
      <w:r w:rsidR="00786255" w:rsidRPr="00B032A6">
        <w:rPr>
          <w:rFonts w:ascii="Times New Roman" w:hAnsi="Times New Roman" w:cs="Times New Roman"/>
          <w:color w:val="000000" w:themeColor="text1"/>
          <w:sz w:val="24"/>
          <w:szCs w:val="24"/>
        </w:rPr>
        <w:t xml:space="preserve"> koja je ulagala u realizaciju </w:t>
      </w:r>
      <w:r w:rsidR="00054866">
        <w:rPr>
          <w:rFonts w:ascii="Times New Roman" w:hAnsi="Times New Roman" w:cs="Times New Roman"/>
          <w:color w:val="000000" w:themeColor="text1"/>
          <w:sz w:val="24"/>
          <w:szCs w:val="24"/>
        </w:rPr>
        <w:t>osam</w:t>
      </w:r>
      <w:r w:rsidR="00082989" w:rsidRPr="00B032A6">
        <w:rPr>
          <w:rFonts w:ascii="Times New Roman" w:hAnsi="Times New Roman" w:cs="Times New Roman"/>
          <w:color w:val="000000" w:themeColor="text1"/>
          <w:sz w:val="24"/>
          <w:szCs w:val="24"/>
        </w:rPr>
        <w:t xml:space="preserve"> </w:t>
      </w:r>
      <w:r w:rsidR="00786255" w:rsidRPr="00B032A6">
        <w:rPr>
          <w:rFonts w:ascii="Times New Roman" w:hAnsi="Times New Roman" w:cs="Times New Roman"/>
          <w:color w:val="000000" w:themeColor="text1"/>
          <w:sz w:val="24"/>
          <w:szCs w:val="24"/>
        </w:rPr>
        <w:t>projekata na otoku Braču: Dogradnja luke Sutivan, Proširenje obale u luci Postira, Sanacija gata Veli most u luci Povlja, Sanacija glavnog lukobrana Sutivan, Sanacija malog mula na Solinama luka Pučišća, Sanacija obalnih zidova u luci Splitska, Uređenje dijela obale u Pučišćima, Uređenje</w:t>
      </w:r>
      <w:r w:rsidR="00082989" w:rsidRPr="00B032A6">
        <w:rPr>
          <w:rFonts w:ascii="Times New Roman" w:hAnsi="Times New Roman" w:cs="Times New Roman"/>
          <w:color w:val="000000" w:themeColor="text1"/>
          <w:sz w:val="24"/>
          <w:szCs w:val="24"/>
        </w:rPr>
        <w:t xml:space="preserve"> dijela obale Vlačica, Supetar; </w:t>
      </w:r>
      <w:r w:rsidR="00054866">
        <w:rPr>
          <w:rFonts w:ascii="Times New Roman" w:hAnsi="Times New Roman" w:cs="Times New Roman"/>
          <w:color w:val="000000" w:themeColor="text1"/>
          <w:sz w:val="24"/>
          <w:szCs w:val="24"/>
        </w:rPr>
        <w:t>četiri</w:t>
      </w:r>
      <w:r w:rsidR="00082989" w:rsidRPr="00B032A6">
        <w:rPr>
          <w:rFonts w:ascii="Times New Roman" w:hAnsi="Times New Roman" w:cs="Times New Roman"/>
          <w:color w:val="000000" w:themeColor="text1"/>
          <w:sz w:val="24"/>
          <w:szCs w:val="24"/>
        </w:rPr>
        <w:t xml:space="preserve"> projekta na otoku Hvaru: </w:t>
      </w:r>
      <w:r w:rsidR="00786255" w:rsidRPr="00B032A6">
        <w:rPr>
          <w:rFonts w:ascii="Times New Roman" w:hAnsi="Times New Roman" w:cs="Times New Roman"/>
          <w:color w:val="000000" w:themeColor="text1"/>
          <w:sz w:val="24"/>
          <w:szCs w:val="24"/>
        </w:rPr>
        <w:t xml:space="preserve">Dogradnja operativne obale Hvar, Sanacija južnog lukobrana luke Jelsa, </w:t>
      </w:r>
      <w:r w:rsidR="00082989" w:rsidRPr="00B032A6">
        <w:rPr>
          <w:rFonts w:ascii="Times New Roman" w:hAnsi="Times New Roman" w:cs="Times New Roman"/>
          <w:color w:val="000000" w:themeColor="text1"/>
          <w:sz w:val="24"/>
          <w:szCs w:val="24"/>
        </w:rPr>
        <w:t xml:space="preserve">Sanacija operativne obale u luci Jelsa, Uređenje obalnog pojasa mjesta Sućuraj; jednog projekta na otoku Visu: Sanacija i proširenje obale u Visu; jednog projekta na otoku Drveniku Velom: </w:t>
      </w:r>
      <w:r w:rsidR="00786255" w:rsidRPr="00B032A6">
        <w:rPr>
          <w:rFonts w:ascii="Times New Roman" w:hAnsi="Times New Roman" w:cs="Times New Roman"/>
          <w:color w:val="000000" w:themeColor="text1"/>
          <w:sz w:val="24"/>
          <w:szCs w:val="24"/>
        </w:rPr>
        <w:t>Sanacija obalne konstrukcij</w:t>
      </w:r>
      <w:r w:rsidR="00082989" w:rsidRPr="00B032A6">
        <w:rPr>
          <w:rFonts w:ascii="Times New Roman" w:hAnsi="Times New Roman" w:cs="Times New Roman"/>
          <w:color w:val="000000" w:themeColor="text1"/>
          <w:sz w:val="24"/>
          <w:szCs w:val="24"/>
        </w:rPr>
        <w:t xml:space="preserve">e operativne obale Drvenik Veli; i jednog projekta na otoku Šolti: </w:t>
      </w:r>
      <w:r w:rsidR="00786255" w:rsidRPr="00B032A6">
        <w:rPr>
          <w:rFonts w:ascii="Times New Roman" w:hAnsi="Times New Roman" w:cs="Times New Roman"/>
          <w:color w:val="000000" w:themeColor="text1"/>
          <w:sz w:val="24"/>
          <w:szCs w:val="24"/>
        </w:rPr>
        <w:t>Uređenje luke otv</w:t>
      </w:r>
      <w:r w:rsidR="00082989" w:rsidRPr="00B032A6">
        <w:rPr>
          <w:rFonts w:ascii="Times New Roman" w:hAnsi="Times New Roman" w:cs="Times New Roman"/>
          <w:color w:val="000000" w:themeColor="text1"/>
          <w:sz w:val="24"/>
          <w:szCs w:val="24"/>
        </w:rPr>
        <w:t>orene za javni promet Stomorska</w:t>
      </w:r>
      <w:r w:rsidR="00082989" w:rsidRPr="00437ABD">
        <w:rPr>
          <w:rFonts w:ascii="Times New Roman" w:hAnsi="Times New Roman" w:cs="Times New Roman"/>
          <w:color w:val="000000" w:themeColor="text1"/>
          <w:sz w:val="24"/>
          <w:szCs w:val="24"/>
        </w:rPr>
        <w:t>.</w:t>
      </w:r>
      <w:r w:rsidR="00082989">
        <w:rPr>
          <w:rFonts w:ascii="Times New Roman" w:hAnsi="Times New Roman" w:cs="Times New Roman"/>
          <w:color w:val="000000" w:themeColor="text1"/>
          <w:sz w:val="24"/>
          <w:szCs w:val="24"/>
        </w:rPr>
        <w:t xml:space="preserve"> </w:t>
      </w:r>
      <w:r w:rsidRPr="00082989">
        <w:rPr>
          <w:rFonts w:ascii="Times New Roman" w:hAnsi="Times New Roman" w:cs="Times New Roman"/>
          <w:color w:val="000000" w:themeColor="text1"/>
          <w:sz w:val="24"/>
          <w:szCs w:val="24"/>
        </w:rPr>
        <w:t xml:space="preserve">Županijska lučka uprava Cres je tijekom 2018. ulagala u realizaciju </w:t>
      </w:r>
      <w:r w:rsidR="007030FF" w:rsidRPr="00082989">
        <w:rPr>
          <w:rFonts w:ascii="Times New Roman" w:hAnsi="Times New Roman" w:cs="Times New Roman"/>
          <w:color w:val="000000" w:themeColor="text1"/>
          <w:sz w:val="24"/>
          <w:szCs w:val="24"/>
        </w:rPr>
        <w:t xml:space="preserve">sljedećih </w:t>
      </w:r>
      <w:r w:rsidR="00054866">
        <w:rPr>
          <w:rFonts w:ascii="Times New Roman" w:hAnsi="Times New Roman" w:cs="Times New Roman"/>
          <w:color w:val="000000" w:themeColor="text1"/>
          <w:sz w:val="24"/>
          <w:szCs w:val="24"/>
        </w:rPr>
        <w:t>devet</w:t>
      </w:r>
      <w:r w:rsidR="00082989">
        <w:rPr>
          <w:rFonts w:ascii="Times New Roman" w:hAnsi="Times New Roman" w:cs="Times New Roman"/>
          <w:color w:val="000000" w:themeColor="text1"/>
          <w:sz w:val="24"/>
          <w:szCs w:val="24"/>
        </w:rPr>
        <w:t xml:space="preserve"> </w:t>
      </w:r>
      <w:r w:rsidRPr="00082989">
        <w:rPr>
          <w:rFonts w:ascii="Times New Roman" w:hAnsi="Times New Roman" w:cs="Times New Roman"/>
          <w:color w:val="000000" w:themeColor="text1"/>
          <w:sz w:val="24"/>
          <w:szCs w:val="24"/>
        </w:rPr>
        <w:t xml:space="preserve">projekata: Produbljivanje komunalnog dijela lučice i izrada školjere u lučici Merag, Izrada pasarele u luci Valun, Sanacija podmorskog dijela zida u luci Valun, Izrada projektne dokumentacije za luku Cres, Izrada projektne dokumentacije za luku Valun (Primorsko-goranska županija sufinancirala </w:t>
      </w:r>
      <w:r w:rsidR="00850D43" w:rsidRPr="00082989">
        <w:rPr>
          <w:rFonts w:ascii="Times New Roman" w:hAnsi="Times New Roman" w:cs="Times New Roman"/>
          <w:color w:val="000000" w:themeColor="text1"/>
          <w:sz w:val="24"/>
          <w:szCs w:val="24"/>
        </w:rPr>
        <w:t xml:space="preserve">je </w:t>
      </w:r>
      <w:r w:rsidRPr="00082989">
        <w:rPr>
          <w:rFonts w:ascii="Times New Roman" w:hAnsi="Times New Roman" w:cs="Times New Roman"/>
          <w:color w:val="000000" w:themeColor="text1"/>
          <w:sz w:val="24"/>
          <w:szCs w:val="24"/>
        </w:rPr>
        <w:t xml:space="preserve">iznos od 323.000,00 </w:t>
      </w:r>
      <w:r w:rsidR="006210CC" w:rsidRPr="006210CC">
        <w:rPr>
          <w:rFonts w:ascii="Times New Roman" w:hAnsi="Times New Roman" w:cs="Times New Roman"/>
          <w:color w:val="000000" w:themeColor="text1"/>
          <w:sz w:val="24"/>
          <w:szCs w:val="24"/>
        </w:rPr>
        <w:t>kuna</w:t>
      </w:r>
      <w:r w:rsidRPr="00082989">
        <w:rPr>
          <w:rFonts w:ascii="Times New Roman" w:hAnsi="Times New Roman" w:cs="Times New Roman"/>
          <w:color w:val="000000" w:themeColor="text1"/>
          <w:sz w:val="24"/>
          <w:szCs w:val="24"/>
        </w:rPr>
        <w:t xml:space="preserve">), Izrada projektne </w:t>
      </w:r>
      <w:r w:rsidRPr="00082989">
        <w:rPr>
          <w:rFonts w:ascii="Times New Roman" w:hAnsi="Times New Roman" w:cs="Times New Roman"/>
          <w:color w:val="000000" w:themeColor="text1"/>
          <w:sz w:val="24"/>
          <w:szCs w:val="24"/>
        </w:rPr>
        <w:lastRenderedPageBreak/>
        <w:t>dokumentacije sidrenog sustava za luku Beli,</w:t>
      </w:r>
      <w:r w:rsidR="00850D43" w:rsidRPr="00082989">
        <w:rPr>
          <w:rFonts w:ascii="Times New Roman" w:hAnsi="Times New Roman" w:cs="Times New Roman"/>
          <w:color w:val="000000" w:themeColor="text1"/>
          <w:sz w:val="24"/>
          <w:szCs w:val="24"/>
        </w:rPr>
        <w:t xml:space="preserve"> </w:t>
      </w:r>
      <w:r w:rsidRPr="00082989">
        <w:rPr>
          <w:rFonts w:ascii="Times New Roman" w:hAnsi="Times New Roman" w:cs="Times New Roman"/>
          <w:color w:val="000000" w:themeColor="text1"/>
          <w:sz w:val="24"/>
          <w:szCs w:val="24"/>
        </w:rPr>
        <w:t xml:space="preserve">Izrada projektne dokumentacije za luku Martinšćica, Izrada Fe-spremnika za komunalni otpad i uređenje sanitarija na TP </w:t>
      </w:r>
      <w:r w:rsidRPr="00437ABD">
        <w:rPr>
          <w:rFonts w:ascii="Times New Roman" w:hAnsi="Times New Roman" w:cs="Times New Roman"/>
          <w:color w:val="000000" w:themeColor="text1"/>
          <w:sz w:val="24"/>
          <w:szCs w:val="24"/>
        </w:rPr>
        <w:t>Merag</w:t>
      </w:r>
      <w:r w:rsidRPr="00B032A6">
        <w:rPr>
          <w:rFonts w:ascii="Times New Roman" w:hAnsi="Times New Roman" w:cs="Times New Roman"/>
          <w:color w:val="000000" w:themeColor="text1"/>
          <w:sz w:val="24"/>
          <w:szCs w:val="24"/>
        </w:rPr>
        <w:t>.</w:t>
      </w:r>
    </w:p>
    <w:p w14:paraId="2C0FE91C" w14:textId="77777777" w:rsidR="005523AD" w:rsidRDefault="005523AD" w:rsidP="00D80007">
      <w:pPr>
        <w:spacing w:after="0" w:line="360" w:lineRule="auto"/>
        <w:jc w:val="both"/>
        <w:rPr>
          <w:rFonts w:ascii="Times New Roman" w:hAnsi="Times New Roman" w:cs="Times New Roman"/>
          <w:i/>
          <w:iCs/>
          <w:color w:val="000000" w:themeColor="text1"/>
          <w:sz w:val="24"/>
          <w:szCs w:val="24"/>
        </w:rPr>
      </w:pPr>
    </w:p>
    <w:p w14:paraId="796EA1A6" w14:textId="77777777" w:rsidR="002646F1" w:rsidRPr="00E5314F" w:rsidRDefault="00E5314F" w:rsidP="00D80007">
      <w:pPr>
        <w:spacing w:after="0" w:line="360" w:lineRule="auto"/>
        <w:jc w:val="both"/>
        <w:rPr>
          <w:rFonts w:ascii="Times New Roman" w:hAnsi="Times New Roman" w:cs="Times New Roman"/>
          <w:i/>
          <w:iCs/>
          <w:color w:val="000000" w:themeColor="text1"/>
          <w:sz w:val="24"/>
          <w:szCs w:val="24"/>
        </w:rPr>
      </w:pPr>
      <w:r w:rsidRPr="00E5314F">
        <w:rPr>
          <w:rFonts w:ascii="Times New Roman" w:hAnsi="Times New Roman" w:cs="Times New Roman"/>
          <w:i/>
          <w:iCs/>
          <w:color w:val="000000" w:themeColor="text1"/>
          <w:sz w:val="24"/>
          <w:szCs w:val="24"/>
        </w:rPr>
        <w:t>Tablični prikaz 1</w:t>
      </w:r>
      <w:r w:rsidR="008C6D2E">
        <w:rPr>
          <w:rFonts w:ascii="Times New Roman" w:hAnsi="Times New Roman" w:cs="Times New Roman"/>
          <w:i/>
          <w:iCs/>
          <w:color w:val="000000" w:themeColor="text1"/>
          <w:sz w:val="24"/>
          <w:szCs w:val="24"/>
        </w:rPr>
        <w:t>3</w:t>
      </w:r>
      <w:r w:rsidRPr="00E5314F">
        <w:rPr>
          <w:rFonts w:ascii="Times New Roman" w:hAnsi="Times New Roman" w:cs="Times New Roman"/>
          <w:i/>
          <w:iCs/>
          <w:color w:val="000000" w:themeColor="text1"/>
          <w:sz w:val="24"/>
          <w:szCs w:val="24"/>
        </w:rPr>
        <w:t>.</w:t>
      </w:r>
    </w:p>
    <w:tbl>
      <w:tblPr>
        <w:tblW w:w="9221" w:type="dxa"/>
        <w:tblLook w:val="04A0" w:firstRow="1" w:lastRow="0" w:firstColumn="1" w:lastColumn="0" w:noHBand="0" w:noVBand="1"/>
      </w:tblPr>
      <w:tblGrid>
        <w:gridCol w:w="7083"/>
        <w:gridCol w:w="2138"/>
      </w:tblGrid>
      <w:tr w:rsidR="00D068D2" w:rsidRPr="00637E8F" w14:paraId="1500AEF7" w14:textId="77777777" w:rsidTr="002646F1">
        <w:trPr>
          <w:trHeight w:val="296"/>
        </w:trPr>
        <w:tc>
          <w:tcPr>
            <w:tcW w:w="708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43C4C47" w14:textId="77777777" w:rsidR="007B6B49" w:rsidRPr="002646F1" w:rsidRDefault="007B6B49"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ŽUPANIJSKE LUČKE UPRAVE</w:t>
            </w:r>
          </w:p>
        </w:tc>
        <w:tc>
          <w:tcPr>
            <w:tcW w:w="2138" w:type="dxa"/>
            <w:tcBorders>
              <w:top w:val="single" w:sz="4" w:space="0" w:color="auto"/>
              <w:left w:val="nil"/>
              <w:bottom w:val="single" w:sz="4" w:space="0" w:color="auto"/>
              <w:right w:val="single" w:sz="4" w:space="0" w:color="auto"/>
            </w:tcBorders>
            <w:shd w:val="clear" w:color="000000" w:fill="DDEBF7"/>
            <w:noWrap/>
            <w:vAlign w:val="bottom"/>
            <w:hideMark/>
          </w:tcPr>
          <w:p w14:paraId="3846F3B8" w14:textId="77777777" w:rsidR="007B6B49" w:rsidRPr="002646F1" w:rsidRDefault="007B6B49"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BROJ PROJEKATA NA OTOCIMA</w:t>
            </w:r>
          </w:p>
        </w:tc>
      </w:tr>
      <w:tr w:rsidR="00D068D2" w:rsidRPr="00637E8F" w14:paraId="4906B93E" w14:textId="77777777" w:rsidTr="002646F1">
        <w:trPr>
          <w:trHeight w:val="296"/>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5644FA64"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LUČKA UPRAVA DUBROVAČKO-NERETVANSKE ŽUPANIJE</w:t>
            </w:r>
          </w:p>
        </w:tc>
        <w:tc>
          <w:tcPr>
            <w:tcW w:w="2138" w:type="dxa"/>
            <w:tcBorders>
              <w:top w:val="nil"/>
              <w:left w:val="nil"/>
              <w:bottom w:val="single" w:sz="4" w:space="0" w:color="auto"/>
              <w:right w:val="single" w:sz="4" w:space="0" w:color="auto"/>
            </w:tcBorders>
            <w:shd w:val="clear" w:color="auto" w:fill="auto"/>
            <w:noWrap/>
            <w:vAlign w:val="bottom"/>
            <w:hideMark/>
          </w:tcPr>
          <w:p w14:paraId="2F46C52A" w14:textId="77777777" w:rsidR="007B6B49" w:rsidRPr="002646F1" w:rsidRDefault="007B6B49" w:rsidP="00D80007">
            <w:pPr>
              <w:spacing w:after="0" w:line="360" w:lineRule="auto"/>
              <w:jc w:val="center"/>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1</w:t>
            </w:r>
          </w:p>
        </w:tc>
      </w:tr>
      <w:tr w:rsidR="00D068D2" w:rsidRPr="00637E8F" w14:paraId="4EB27A9B" w14:textId="77777777" w:rsidTr="002646F1">
        <w:trPr>
          <w:trHeight w:val="296"/>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21FD6953"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LUČKA UPRAVA SPLITSKO-DALMATINSKE ŽUPANIJE</w:t>
            </w:r>
          </w:p>
        </w:tc>
        <w:tc>
          <w:tcPr>
            <w:tcW w:w="2138" w:type="dxa"/>
            <w:tcBorders>
              <w:top w:val="nil"/>
              <w:left w:val="nil"/>
              <w:bottom w:val="single" w:sz="4" w:space="0" w:color="auto"/>
              <w:right w:val="single" w:sz="4" w:space="0" w:color="auto"/>
            </w:tcBorders>
            <w:shd w:val="clear" w:color="auto" w:fill="auto"/>
            <w:noWrap/>
            <w:vAlign w:val="bottom"/>
            <w:hideMark/>
          </w:tcPr>
          <w:p w14:paraId="11BE5AEA" w14:textId="77777777" w:rsidR="007B6B49" w:rsidRPr="002646F1" w:rsidRDefault="007B6B49" w:rsidP="00D80007">
            <w:pPr>
              <w:spacing w:after="0" w:line="360" w:lineRule="auto"/>
              <w:jc w:val="center"/>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15</w:t>
            </w:r>
          </w:p>
        </w:tc>
      </w:tr>
      <w:tr w:rsidR="00D068D2" w:rsidRPr="00637E8F" w14:paraId="79D3A72C" w14:textId="77777777" w:rsidTr="002646F1">
        <w:trPr>
          <w:trHeight w:val="296"/>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30165D9B"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LUČKA UPRAVA ŠIBENSKO-KNINSKE ŽUPANIJE</w:t>
            </w:r>
          </w:p>
        </w:tc>
        <w:tc>
          <w:tcPr>
            <w:tcW w:w="2138" w:type="dxa"/>
            <w:tcBorders>
              <w:top w:val="nil"/>
              <w:left w:val="nil"/>
              <w:bottom w:val="single" w:sz="4" w:space="0" w:color="auto"/>
              <w:right w:val="single" w:sz="4" w:space="0" w:color="auto"/>
            </w:tcBorders>
            <w:shd w:val="clear" w:color="auto" w:fill="auto"/>
            <w:noWrap/>
            <w:vAlign w:val="bottom"/>
            <w:hideMark/>
          </w:tcPr>
          <w:p w14:paraId="6511E038" w14:textId="77777777" w:rsidR="007B6B49" w:rsidRPr="002646F1" w:rsidRDefault="007B6B49" w:rsidP="00D80007">
            <w:pPr>
              <w:spacing w:after="0" w:line="360" w:lineRule="auto"/>
              <w:jc w:val="center"/>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4</w:t>
            </w:r>
          </w:p>
        </w:tc>
      </w:tr>
      <w:tr w:rsidR="00D068D2" w:rsidRPr="00637E8F" w14:paraId="2B6C6298" w14:textId="77777777" w:rsidTr="002646F1">
        <w:trPr>
          <w:trHeight w:val="296"/>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47C1333A" w14:textId="77777777" w:rsidR="007B6B49" w:rsidRPr="00B032A6"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B032A6">
              <w:rPr>
                <w:rFonts w:ascii="Times New Roman" w:eastAsia="Times New Roman" w:hAnsi="Times New Roman" w:cs="Times New Roman"/>
                <w:color w:val="000000" w:themeColor="text1"/>
                <w:sz w:val="24"/>
                <w:szCs w:val="24"/>
                <w:lang w:eastAsia="hr-HR"/>
              </w:rPr>
              <w:t>ŽUPANIJSKA LUČKA UPRAVA CRES</w:t>
            </w:r>
          </w:p>
        </w:tc>
        <w:tc>
          <w:tcPr>
            <w:tcW w:w="2138" w:type="dxa"/>
            <w:tcBorders>
              <w:top w:val="nil"/>
              <w:left w:val="nil"/>
              <w:bottom w:val="single" w:sz="4" w:space="0" w:color="auto"/>
              <w:right w:val="single" w:sz="4" w:space="0" w:color="auto"/>
            </w:tcBorders>
            <w:shd w:val="clear" w:color="auto" w:fill="auto"/>
            <w:noWrap/>
            <w:vAlign w:val="bottom"/>
            <w:hideMark/>
          </w:tcPr>
          <w:p w14:paraId="59D715CE" w14:textId="77777777" w:rsidR="007B6B49" w:rsidRPr="00B032A6" w:rsidRDefault="002D3A47" w:rsidP="00D80007">
            <w:pPr>
              <w:spacing w:after="0" w:line="360" w:lineRule="auto"/>
              <w:jc w:val="center"/>
              <w:rPr>
                <w:rFonts w:ascii="Times New Roman" w:eastAsia="Times New Roman" w:hAnsi="Times New Roman" w:cs="Times New Roman"/>
                <w:color w:val="000000" w:themeColor="text1"/>
                <w:sz w:val="24"/>
                <w:szCs w:val="24"/>
                <w:lang w:eastAsia="hr-HR"/>
              </w:rPr>
            </w:pPr>
            <w:r w:rsidRPr="00B032A6">
              <w:rPr>
                <w:rFonts w:ascii="Times New Roman" w:eastAsia="Times New Roman" w:hAnsi="Times New Roman" w:cs="Times New Roman"/>
                <w:color w:val="000000" w:themeColor="text1"/>
                <w:sz w:val="24"/>
                <w:szCs w:val="24"/>
                <w:lang w:eastAsia="hr-HR"/>
              </w:rPr>
              <w:t>9</w:t>
            </w:r>
          </w:p>
        </w:tc>
      </w:tr>
      <w:tr w:rsidR="00D068D2" w:rsidRPr="00637E8F" w14:paraId="636A6C1B" w14:textId="77777777" w:rsidTr="002646F1">
        <w:trPr>
          <w:trHeight w:val="296"/>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780F2420"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ŽUPANIJSKA LUČKA UPRAVA KORČULA</w:t>
            </w:r>
          </w:p>
        </w:tc>
        <w:tc>
          <w:tcPr>
            <w:tcW w:w="2138" w:type="dxa"/>
            <w:tcBorders>
              <w:top w:val="nil"/>
              <w:left w:val="nil"/>
              <w:bottom w:val="single" w:sz="4" w:space="0" w:color="auto"/>
              <w:right w:val="single" w:sz="4" w:space="0" w:color="auto"/>
            </w:tcBorders>
            <w:shd w:val="clear" w:color="auto" w:fill="auto"/>
            <w:noWrap/>
            <w:vAlign w:val="bottom"/>
            <w:hideMark/>
          </w:tcPr>
          <w:p w14:paraId="77E9E7B1" w14:textId="77777777" w:rsidR="007B6B49" w:rsidRPr="002646F1" w:rsidRDefault="007B6B49" w:rsidP="00D80007">
            <w:pPr>
              <w:spacing w:after="0" w:line="360" w:lineRule="auto"/>
              <w:jc w:val="center"/>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3</w:t>
            </w:r>
          </w:p>
        </w:tc>
      </w:tr>
      <w:tr w:rsidR="00D068D2" w:rsidRPr="00637E8F" w14:paraId="0A11166A" w14:textId="77777777" w:rsidTr="002646F1">
        <w:trPr>
          <w:trHeight w:val="296"/>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04C23CED"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ŽUPANIJSKA LUČKA UPRAVA KRK</w:t>
            </w:r>
          </w:p>
        </w:tc>
        <w:tc>
          <w:tcPr>
            <w:tcW w:w="2138" w:type="dxa"/>
            <w:tcBorders>
              <w:top w:val="nil"/>
              <w:left w:val="nil"/>
              <w:bottom w:val="single" w:sz="4" w:space="0" w:color="auto"/>
              <w:right w:val="single" w:sz="4" w:space="0" w:color="auto"/>
            </w:tcBorders>
            <w:shd w:val="clear" w:color="auto" w:fill="auto"/>
            <w:noWrap/>
            <w:vAlign w:val="bottom"/>
            <w:hideMark/>
          </w:tcPr>
          <w:p w14:paraId="2AA7FFE7" w14:textId="77777777" w:rsidR="007B6B49" w:rsidRPr="002646F1" w:rsidRDefault="007B6B49" w:rsidP="00D80007">
            <w:pPr>
              <w:spacing w:after="0" w:line="360" w:lineRule="auto"/>
              <w:jc w:val="center"/>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5</w:t>
            </w:r>
          </w:p>
        </w:tc>
      </w:tr>
      <w:tr w:rsidR="00D068D2" w:rsidRPr="00637E8F" w14:paraId="4C0625A1" w14:textId="77777777" w:rsidTr="002646F1">
        <w:trPr>
          <w:trHeight w:val="296"/>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4C959DA6"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ŽUPANIJSKA LUČKA UPRAVA MALI LOŠINJ</w:t>
            </w:r>
          </w:p>
        </w:tc>
        <w:tc>
          <w:tcPr>
            <w:tcW w:w="2138" w:type="dxa"/>
            <w:tcBorders>
              <w:top w:val="nil"/>
              <w:left w:val="nil"/>
              <w:bottom w:val="single" w:sz="4" w:space="0" w:color="auto"/>
              <w:right w:val="single" w:sz="4" w:space="0" w:color="auto"/>
            </w:tcBorders>
            <w:shd w:val="clear" w:color="auto" w:fill="auto"/>
            <w:noWrap/>
            <w:vAlign w:val="bottom"/>
            <w:hideMark/>
          </w:tcPr>
          <w:p w14:paraId="22CDCB8A" w14:textId="77777777" w:rsidR="007B6B49" w:rsidRPr="002646F1" w:rsidRDefault="007B6B49" w:rsidP="00D80007">
            <w:pPr>
              <w:spacing w:after="0" w:line="360" w:lineRule="auto"/>
              <w:jc w:val="center"/>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1</w:t>
            </w:r>
          </w:p>
        </w:tc>
      </w:tr>
      <w:tr w:rsidR="00D068D2" w:rsidRPr="00637E8F" w14:paraId="2952BC3C" w14:textId="77777777" w:rsidTr="002646F1">
        <w:trPr>
          <w:trHeight w:val="296"/>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22DE69AE"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ŽUPANIJSKA LUČKA UPRAVA RAB</w:t>
            </w:r>
          </w:p>
        </w:tc>
        <w:tc>
          <w:tcPr>
            <w:tcW w:w="2138" w:type="dxa"/>
            <w:tcBorders>
              <w:top w:val="nil"/>
              <w:left w:val="nil"/>
              <w:bottom w:val="single" w:sz="4" w:space="0" w:color="auto"/>
              <w:right w:val="single" w:sz="4" w:space="0" w:color="auto"/>
            </w:tcBorders>
            <w:shd w:val="clear" w:color="auto" w:fill="auto"/>
            <w:noWrap/>
            <w:vAlign w:val="bottom"/>
            <w:hideMark/>
          </w:tcPr>
          <w:p w14:paraId="49890A08" w14:textId="77777777" w:rsidR="007B6B49" w:rsidRPr="002646F1" w:rsidRDefault="007B6B49" w:rsidP="00D80007">
            <w:pPr>
              <w:spacing w:after="0" w:line="360" w:lineRule="auto"/>
              <w:jc w:val="center"/>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6</w:t>
            </w:r>
          </w:p>
        </w:tc>
      </w:tr>
      <w:tr w:rsidR="00D068D2" w:rsidRPr="00637E8F" w14:paraId="0A6541D5" w14:textId="77777777" w:rsidTr="00CF0CFC">
        <w:trPr>
          <w:trHeight w:val="296"/>
        </w:trPr>
        <w:tc>
          <w:tcPr>
            <w:tcW w:w="70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C0FC7"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ŽUPANIJSKA LUČKA UPRAVA VELA LUKA</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7C63828" w14:textId="77777777" w:rsidR="007B6B49" w:rsidRPr="002646F1" w:rsidRDefault="007B6B49" w:rsidP="00D80007">
            <w:pPr>
              <w:spacing w:after="0" w:line="360" w:lineRule="auto"/>
              <w:jc w:val="center"/>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8</w:t>
            </w:r>
          </w:p>
        </w:tc>
      </w:tr>
      <w:tr w:rsidR="00D068D2" w:rsidRPr="00637E8F" w14:paraId="6AB364B3" w14:textId="77777777" w:rsidTr="002646F1">
        <w:trPr>
          <w:trHeight w:val="296"/>
        </w:trPr>
        <w:tc>
          <w:tcPr>
            <w:tcW w:w="7083" w:type="dxa"/>
            <w:tcBorders>
              <w:top w:val="nil"/>
              <w:left w:val="single" w:sz="4" w:space="0" w:color="auto"/>
              <w:bottom w:val="single" w:sz="4" w:space="0" w:color="auto"/>
              <w:right w:val="single" w:sz="4" w:space="0" w:color="auto"/>
            </w:tcBorders>
            <w:shd w:val="clear" w:color="auto" w:fill="auto"/>
            <w:noWrap/>
            <w:vAlign w:val="center"/>
            <w:hideMark/>
          </w:tcPr>
          <w:p w14:paraId="699B400C" w14:textId="77777777" w:rsidR="007B6B49" w:rsidRPr="002646F1" w:rsidRDefault="007B6B49"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ŽUPANIJSKA LUČKA UPRAVA ZADAR</w:t>
            </w:r>
          </w:p>
        </w:tc>
        <w:tc>
          <w:tcPr>
            <w:tcW w:w="2138" w:type="dxa"/>
            <w:tcBorders>
              <w:top w:val="nil"/>
              <w:left w:val="nil"/>
              <w:bottom w:val="single" w:sz="4" w:space="0" w:color="auto"/>
              <w:right w:val="single" w:sz="4" w:space="0" w:color="auto"/>
            </w:tcBorders>
            <w:shd w:val="clear" w:color="auto" w:fill="auto"/>
            <w:noWrap/>
            <w:vAlign w:val="bottom"/>
            <w:hideMark/>
          </w:tcPr>
          <w:p w14:paraId="03F50AFE" w14:textId="77777777" w:rsidR="007B6B49" w:rsidRPr="002646F1" w:rsidRDefault="007B6B49" w:rsidP="00D80007">
            <w:pPr>
              <w:spacing w:after="0" w:line="360" w:lineRule="auto"/>
              <w:jc w:val="center"/>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6</w:t>
            </w:r>
          </w:p>
        </w:tc>
      </w:tr>
      <w:tr w:rsidR="00D068D2" w:rsidRPr="00637E8F" w14:paraId="423FD596" w14:textId="77777777" w:rsidTr="002646F1">
        <w:trPr>
          <w:trHeight w:val="296"/>
        </w:trPr>
        <w:tc>
          <w:tcPr>
            <w:tcW w:w="7083" w:type="dxa"/>
            <w:tcBorders>
              <w:top w:val="nil"/>
              <w:left w:val="single" w:sz="4" w:space="0" w:color="auto"/>
              <w:bottom w:val="single" w:sz="4" w:space="0" w:color="auto"/>
              <w:right w:val="single" w:sz="4" w:space="0" w:color="auto"/>
            </w:tcBorders>
            <w:shd w:val="clear" w:color="000000" w:fill="DDEBF7"/>
            <w:noWrap/>
            <w:vAlign w:val="center"/>
            <w:hideMark/>
          </w:tcPr>
          <w:p w14:paraId="7F2B0A3B" w14:textId="77777777" w:rsidR="007B6B49" w:rsidRPr="002646F1" w:rsidRDefault="007B6B49"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UKUPNO</w:t>
            </w:r>
          </w:p>
        </w:tc>
        <w:tc>
          <w:tcPr>
            <w:tcW w:w="2138" w:type="dxa"/>
            <w:tcBorders>
              <w:top w:val="nil"/>
              <w:left w:val="nil"/>
              <w:bottom w:val="single" w:sz="4" w:space="0" w:color="auto"/>
              <w:right w:val="single" w:sz="4" w:space="0" w:color="auto"/>
            </w:tcBorders>
            <w:shd w:val="clear" w:color="000000" w:fill="DDEBF7"/>
            <w:noWrap/>
            <w:vAlign w:val="bottom"/>
            <w:hideMark/>
          </w:tcPr>
          <w:p w14:paraId="31346628" w14:textId="77777777" w:rsidR="007B6B49" w:rsidRPr="002646F1" w:rsidRDefault="00835B9A"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B032A6">
              <w:rPr>
                <w:rFonts w:ascii="Times New Roman" w:eastAsia="Times New Roman" w:hAnsi="Times New Roman" w:cs="Times New Roman"/>
                <w:b/>
                <w:bCs/>
                <w:color w:val="000000" w:themeColor="text1"/>
                <w:sz w:val="24"/>
                <w:szCs w:val="24"/>
                <w:lang w:eastAsia="hr-HR"/>
              </w:rPr>
              <w:t>58</w:t>
            </w:r>
          </w:p>
        </w:tc>
      </w:tr>
    </w:tbl>
    <w:p w14:paraId="25F1B928" w14:textId="77777777" w:rsidR="008338C5" w:rsidRDefault="008338C5" w:rsidP="00D80007">
      <w:pPr>
        <w:spacing w:after="0" w:line="360" w:lineRule="auto"/>
        <w:jc w:val="both"/>
        <w:rPr>
          <w:rFonts w:ascii="Times New Roman" w:hAnsi="Times New Roman" w:cs="Times New Roman"/>
          <w:i/>
          <w:iCs/>
          <w:color w:val="000000" w:themeColor="text1"/>
          <w:sz w:val="24"/>
          <w:szCs w:val="24"/>
        </w:rPr>
      </w:pPr>
    </w:p>
    <w:p w14:paraId="4C5E86DD" w14:textId="77777777" w:rsidR="00E5314F" w:rsidRDefault="00E5314F" w:rsidP="00B55A81">
      <w:pPr>
        <w:spacing w:after="0" w:line="240" w:lineRule="auto"/>
        <w:jc w:val="both"/>
        <w:rPr>
          <w:rFonts w:ascii="Times New Roman" w:hAnsi="Times New Roman" w:cs="Times New Roman"/>
          <w:i/>
          <w:iCs/>
          <w:color w:val="000000" w:themeColor="text1"/>
          <w:sz w:val="24"/>
          <w:szCs w:val="24"/>
        </w:rPr>
      </w:pPr>
      <w:r w:rsidRPr="00E5314F">
        <w:rPr>
          <w:rFonts w:ascii="Times New Roman" w:hAnsi="Times New Roman" w:cs="Times New Roman"/>
          <w:i/>
          <w:iCs/>
          <w:color w:val="000000" w:themeColor="text1"/>
          <w:sz w:val="24"/>
          <w:szCs w:val="24"/>
        </w:rPr>
        <w:t xml:space="preserve">Grafički prikaz </w:t>
      </w:r>
      <w:r w:rsidR="00407FC1">
        <w:rPr>
          <w:rFonts w:ascii="Times New Roman" w:hAnsi="Times New Roman" w:cs="Times New Roman"/>
          <w:i/>
          <w:iCs/>
          <w:color w:val="000000" w:themeColor="text1"/>
          <w:sz w:val="24"/>
          <w:szCs w:val="24"/>
        </w:rPr>
        <w:t>8</w:t>
      </w:r>
      <w:r w:rsidRPr="00E5314F">
        <w:rPr>
          <w:rFonts w:ascii="Times New Roman" w:hAnsi="Times New Roman" w:cs="Times New Roman"/>
          <w:i/>
          <w:iCs/>
          <w:color w:val="000000" w:themeColor="text1"/>
          <w:sz w:val="24"/>
          <w:szCs w:val="24"/>
        </w:rPr>
        <w:t>.</w:t>
      </w:r>
    </w:p>
    <w:p w14:paraId="61689736" w14:textId="77777777" w:rsidR="00F00CC9" w:rsidRPr="007E2B78" w:rsidRDefault="008338C5" w:rsidP="00D80007">
      <w:pPr>
        <w:spacing w:after="0" w:line="360" w:lineRule="auto"/>
        <w:jc w:val="both"/>
        <w:rPr>
          <w:rFonts w:ascii="Times New Roman" w:hAnsi="Times New Roman" w:cs="Times New Roman"/>
          <w:i/>
          <w:iCs/>
          <w:color w:val="000000" w:themeColor="text1"/>
          <w:sz w:val="24"/>
          <w:szCs w:val="24"/>
        </w:rPr>
      </w:pPr>
      <w:r>
        <w:rPr>
          <w:noProof/>
          <w:lang w:eastAsia="hr-HR"/>
        </w:rPr>
        <w:drawing>
          <wp:inline distT="0" distB="0" distL="0" distR="0" wp14:anchorId="7F3C080A" wp14:editId="3F928628">
            <wp:extent cx="4669017" cy="3303373"/>
            <wp:effectExtent l="0" t="0" r="17780"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7DE509" w14:textId="77777777" w:rsidR="008C6D2E" w:rsidRDefault="008C6D2E" w:rsidP="00D80007">
      <w:pPr>
        <w:spacing w:after="0" w:line="360" w:lineRule="auto"/>
        <w:jc w:val="both"/>
        <w:rPr>
          <w:rFonts w:ascii="Times New Roman" w:hAnsi="Times New Roman" w:cs="Times New Roman"/>
          <w:color w:val="000000" w:themeColor="text1"/>
          <w:sz w:val="24"/>
          <w:szCs w:val="24"/>
        </w:rPr>
      </w:pPr>
    </w:p>
    <w:p w14:paraId="6CC84BC1" w14:textId="77777777" w:rsidR="00BF05A9" w:rsidRPr="00B215D5" w:rsidRDefault="00835B9A" w:rsidP="00D80007">
      <w:pPr>
        <w:spacing w:after="0" w:line="360" w:lineRule="auto"/>
        <w:jc w:val="both"/>
        <w:rPr>
          <w:rFonts w:ascii="Times New Roman" w:hAnsi="Times New Roman" w:cs="Times New Roman"/>
          <w:i/>
          <w:iCs/>
          <w:color w:val="000000" w:themeColor="text1"/>
          <w:sz w:val="24"/>
          <w:szCs w:val="24"/>
        </w:rPr>
      </w:pPr>
      <w:r>
        <w:rPr>
          <w:rFonts w:ascii="Times New Roman" w:hAnsi="Times New Roman" w:cs="Times New Roman"/>
          <w:color w:val="000000" w:themeColor="text1"/>
          <w:sz w:val="24"/>
          <w:szCs w:val="24"/>
        </w:rPr>
        <w:t xml:space="preserve">Prosječna vrijednost svih </w:t>
      </w:r>
      <w:r w:rsidRPr="00B032A6">
        <w:rPr>
          <w:rFonts w:ascii="Times New Roman" w:hAnsi="Times New Roman" w:cs="Times New Roman"/>
          <w:color w:val="000000" w:themeColor="text1"/>
          <w:sz w:val="24"/>
          <w:szCs w:val="24"/>
        </w:rPr>
        <w:t>58</w:t>
      </w:r>
      <w:r w:rsidR="007B6B49" w:rsidRPr="00637E8F">
        <w:rPr>
          <w:rFonts w:ascii="Times New Roman" w:hAnsi="Times New Roman" w:cs="Times New Roman"/>
          <w:color w:val="000000" w:themeColor="text1"/>
          <w:sz w:val="24"/>
          <w:szCs w:val="24"/>
        </w:rPr>
        <w:t xml:space="preserve"> projekata županijskih lučkih uprava na otocima u 2018. iznosila </w:t>
      </w:r>
      <w:r w:rsidR="00A96C1B">
        <w:rPr>
          <w:rFonts w:ascii="Times New Roman" w:hAnsi="Times New Roman" w:cs="Times New Roman"/>
          <w:color w:val="000000" w:themeColor="text1"/>
          <w:sz w:val="24"/>
          <w:szCs w:val="24"/>
        </w:rPr>
        <w:t xml:space="preserve">je </w:t>
      </w:r>
      <w:r w:rsidR="007B6B49" w:rsidRPr="00637E8F">
        <w:rPr>
          <w:rFonts w:ascii="Times New Roman" w:hAnsi="Times New Roman" w:cs="Times New Roman"/>
          <w:color w:val="000000" w:themeColor="text1"/>
          <w:sz w:val="24"/>
          <w:szCs w:val="24"/>
        </w:rPr>
        <w:t xml:space="preserve">gotovo pola milijuna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007B6B49" w:rsidRPr="00637E8F">
        <w:rPr>
          <w:rFonts w:ascii="Times New Roman" w:hAnsi="Times New Roman" w:cs="Times New Roman"/>
          <w:color w:val="000000" w:themeColor="text1"/>
          <w:sz w:val="24"/>
          <w:szCs w:val="24"/>
        </w:rPr>
        <w:t xml:space="preserve"> dok je prosječna vrijednost </w:t>
      </w:r>
      <w:r w:rsidR="008C6D2E">
        <w:rPr>
          <w:rFonts w:ascii="Times New Roman" w:hAnsi="Times New Roman" w:cs="Times New Roman"/>
          <w:color w:val="000000" w:themeColor="text1"/>
          <w:sz w:val="24"/>
          <w:szCs w:val="24"/>
        </w:rPr>
        <w:t>četri</w:t>
      </w:r>
      <w:r w:rsidR="007B6B49" w:rsidRPr="00637E8F">
        <w:rPr>
          <w:rFonts w:ascii="Times New Roman" w:hAnsi="Times New Roman" w:cs="Times New Roman"/>
          <w:color w:val="000000" w:themeColor="text1"/>
          <w:sz w:val="24"/>
          <w:szCs w:val="24"/>
        </w:rPr>
        <w:t xml:space="preserve"> projekata državnih lučkih uprava na otocima u 2018. </w:t>
      </w:r>
      <w:r w:rsidR="00850D43">
        <w:rPr>
          <w:rFonts w:ascii="Times New Roman" w:hAnsi="Times New Roman" w:cs="Times New Roman"/>
          <w:color w:val="000000" w:themeColor="text1"/>
          <w:sz w:val="24"/>
          <w:szCs w:val="24"/>
        </w:rPr>
        <w:t xml:space="preserve">iznosila </w:t>
      </w:r>
      <w:r w:rsidR="007B6B49" w:rsidRPr="00637E8F">
        <w:rPr>
          <w:rFonts w:ascii="Times New Roman" w:hAnsi="Times New Roman" w:cs="Times New Roman"/>
          <w:color w:val="000000" w:themeColor="text1"/>
          <w:sz w:val="24"/>
          <w:szCs w:val="24"/>
        </w:rPr>
        <w:t xml:space="preserve">skoro 1,7 milijuna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p>
    <w:p w14:paraId="5B0F21E0" w14:textId="77777777" w:rsidR="007B6B49" w:rsidRPr="00637E8F" w:rsidRDefault="007B6B49" w:rsidP="00D80007">
      <w:pPr>
        <w:spacing w:after="0" w:line="360" w:lineRule="auto"/>
        <w:jc w:val="both"/>
        <w:rPr>
          <w:rFonts w:ascii="Times New Roman" w:hAnsi="Times New Roman" w:cs="Times New Roman"/>
          <w:color w:val="000000" w:themeColor="text1"/>
          <w:sz w:val="24"/>
          <w:szCs w:val="24"/>
        </w:rPr>
      </w:pPr>
    </w:p>
    <w:p w14:paraId="6E936477" w14:textId="77777777" w:rsidR="008C6D2E" w:rsidRDefault="007B6B49" w:rsidP="00D80007">
      <w:pPr>
        <w:pStyle w:val="Heading3"/>
        <w:spacing w:before="0" w:after="0" w:line="360" w:lineRule="auto"/>
        <w:jc w:val="both"/>
        <w:rPr>
          <w:rFonts w:cs="Times New Roman"/>
          <w:color w:val="000000" w:themeColor="text1"/>
          <w:szCs w:val="24"/>
          <w:lang w:val="hr-HR"/>
        </w:rPr>
      </w:pPr>
      <w:bookmarkStart w:id="139" w:name="_Toc51140530"/>
      <w:bookmarkStart w:id="140" w:name="_Toc51930960"/>
      <w:r w:rsidRPr="00637E8F">
        <w:rPr>
          <w:rFonts w:cs="Times New Roman"/>
          <w:color w:val="000000" w:themeColor="text1"/>
          <w:szCs w:val="24"/>
          <w:lang w:val="hr-HR"/>
        </w:rPr>
        <w:t>JEDINICE PODRUČNE (REGIONALNE) SAMOUPRAVE</w:t>
      </w:r>
      <w:bookmarkEnd w:id="139"/>
      <w:bookmarkEnd w:id="140"/>
    </w:p>
    <w:p w14:paraId="27821E1F" w14:textId="77777777" w:rsidR="007B6B49" w:rsidRPr="00637E8F" w:rsidRDefault="007B6B49" w:rsidP="00D80007">
      <w:pPr>
        <w:pStyle w:val="Heading3"/>
        <w:spacing w:before="0" w:after="0" w:line="360" w:lineRule="auto"/>
        <w:jc w:val="both"/>
        <w:rPr>
          <w:rFonts w:cs="Times New Roman"/>
          <w:color w:val="000000" w:themeColor="text1"/>
          <w:szCs w:val="24"/>
          <w:lang w:val="hr-HR"/>
        </w:rPr>
      </w:pPr>
      <w:r w:rsidRPr="00637E8F">
        <w:rPr>
          <w:rFonts w:cs="Times New Roman"/>
          <w:color w:val="000000" w:themeColor="text1"/>
          <w:szCs w:val="24"/>
          <w:lang w:val="hr-HR"/>
        </w:rPr>
        <w:t xml:space="preserve"> </w:t>
      </w:r>
    </w:p>
    <w:p w14:paraId="45CA4C86" w14:textId="77777777" w:rsidR="00A96C1B" w:rsidRDefault="007B6B49" w:rsidP="00D80007">
      <w:pPr>
        <w:pStyle w:val="BodyText"/>
        <w:shd w:val="clear" w:color="auto" w:fill="FFFFFF"/>
        <w:spacing w:line="360" w:lineRule="auto"/>
        <w:jc w:val="both"/>
        <w:rPr>
          <w:rFonts w:ascii="Times New Roman" w:hAnsi="Times New Roman"/>
          <w:bCs/>
          <w:color w:val="000000" w:themeColor="text1"/>
          <w:szCs w:val="24"/>
        </w:rPr>
      </w:pPr>
      <w:r w:rsidRPr="00637E8F">
        <w:rPr>
          <w:rFonts w:ascii="Times New Roman" w:hAnsi="Times New Roman"/>
          <w:bCs/>
          <w:color w:val="000000" w:themeColor="text1"/>
          <w:szCs w:val="24"/>
          <w:lang w:eastAsia="en-US"/>
        </w:rPr>
        <w:t xml:space="preserve">Područje otoka obuhvaćeno je u </w:t>
      </w:r>
      <w:r w:rsidR="008C6D2E">
        <w:rPr>
          <w:rFonts w:ascii="Times New Roman" w:hAnsi="Times New Roman"/>
          <w:bCs/>
          <w:color w:val="000000" w:themeColor="text1"/>
          <w:szCs w:val="24"/>
          <w:lang w:eastAsia="en-US"/>
        </w:rPr>
        <w:t>sedam</w:t>
      </w:r>
      <w:r w:rsidRPr="00637E8F">
        <w:rPr>
          <w:rFonts w:ascii="Times New Roman" w:hAnsi="Times New Roman"/>
          <w:bCs/>
          <w:color w:val="000000" w:themeColor="text1"/>
          <w:szCs w:val="24"/>
          <w:lang w:eastAsia="en-US"/>
        </w:rPr>
        <w:t xml:space="preserve"> jedinica područne (regionalne) samouprave, odnosno </w:t>
      </w:r>
      <w:r w:rsidR="008C6D2E">
        <w:rPr>
          <w:rFonts w:ascii="Times New Roman" w:hAnsi="Times New Roman"/>
          <w:bCs/>
          <w:color w:val="000000" w:themeColor="text1"/>
          <w:szCs w:val="24"/>
          <w:lang w:eastAsia="en-US"/>
        </w:rPr>
        <w:t xml:space="preserve">sedam </w:t>
      </w:r>
      <w:r w:rsidRPr="00637E8F">
        <w:rPr>
          <w:rFonts w:ascii="Times New Roman" w:hAnsi="Times New Roman"/>
          <w:bCs/>
          <w:color w:val="000000" w:themeColor="text1"/>
          <w:szCs w:val="24"/>
          <w:lang w:eastAsia="en-US"/>
        </w:rPr>
        <w:t xml:space="preserve">obalno-otočnih županija (Istarska, Primorsko-goranska, Ličko-senjska, Zadarska, Šibensko-kninska, Splitsko-dalmatinska i Dubrovačko-neretvanska) kojima otoci teritorijalno i administrativno pripadaju. </w:t>
      </w:r>
      <w:r w:rsidRPr="00B032A6">
        <w:rPr>
          <w:rFonts w:ascii="Times New Roman" w:hAnsi="Times New Roman"/>
          <w:bCs/>
          <w:color w:val="000000" w:themeColor="text1"/>
          <w:szCs w:val="24"/>
          <w:lang w:eastAsia="en-US"/>
        </w:rPr>
        <w:t xml:space="preserve">Županije su u otoke na svom području uložile u 2018. ukupno </w:t>
      </w:r>
      <w:r w:rsidR="00AF1DF5" w:rsidRPr="00B032A6">
        <w:rPr>
          <w:rFonts w:ascii="Times New Roman" w:hAnsi="Times New Roman"/>
          <w:bCs/>
          <w:color w:val="000000" w:themeColor="text1"/>
          <w:szCs w:val="24"/>
          <w:lang w:eastAsia="en-US"/>
        </w:rPr>
        <w:t xml:space="preserve">89.793.496,16 </w:t>
      </w:r>
      <w:r w:rsidR="006210CC" w:rsidRPr="006210CC">
        <w:rPr>
          <w:rFonts w:ascii="Times New Roman" w:hAnsi="Times New Roman"/>
          <w:bCs/>
          <w:color w:val="000000" w:themeColor="text1"/>
          <w:szCs w:val="24"/>
          <w:lang w:eastAsia="en-US"/>
        </w:rPr>
        <w:t>kuna</w:t>
      </w:r>
      <w:r w:rsidR="00AF1DF5" w:rsidRPr="00B032A6">
        <w:rPr>
          <w:rFonts w:ascii="Times New Roman" w:hAnsi="Times New Roman"/>
          <w:bCs/>
          <w:color w:val="000000" w:themeColor="text1"/>
          <w:szCs w:val="24"/>
          <w:lang w:eastAsia="en-US"/>
        </w:rPr>
        <w:t xml:space="preserve"> </w:t>
      </w:r>
      <w:r w:rsidRPr="00B032A6">
        <w:rPr>
          <w:rFonts w:ascii="Times New Roman" w:hAnsi="Times New Roman"/>
          <w:bCs/>
          <w:color w:val="000000" w:themeColor="text1"/>
          <w:szCs w:val="24"/>
          <w:lang w:eastAsia="en-US"/>
        </w:rPr>
        <w:t xml:space="preserve">što je za </w:t>
      </w:r>
      <w:r w:rsidR="00AF1DF5" w:rsidRPr="00B032A6">
        <w:rPr>
          <w:rFonts w:ascii="Times New Roman" w:hAnsi="Times New Roman"/>
          <w:bCs/>
          <w:color w:val="000000" w:themeColor="text1"/>
          <w:szCs w:val="24"/>
          <w:lang w:eastAsia="en-US"/>
        </w:rPr>
        <w:t>23,7</w:t>
      </w:r>
      <w:r w:rsidRPr="00B032A6">
        <w:rPr>
          <w:rFonts w:ascii="Times New Roman" w:hAnsi="Times New Roman"/>
          <w:bCs/>
          <w:color w:val="000000" w:themeColor="text1"/>
          <w:szCs w:val="24"/>
          <w:lang w:eastAsia="en-US"/>
        </w:rPr>
        <w:t xml:space="preserve"> mil</w:t>
      </w:r>
      <w:r w:rsidR="00AF1DF5" w:rsidRPr="00B032A6">
        <w:rPr>
          <w:rFonts w:ascii="Times New Roman" w:hAnsi="Times New Roman"/>
          <w:bCs/>
          <w:color w:val="000000" w:themeColor="text1"/>
          <w:szCs w:val="24"/>
          <w:lang w:eastAsia="en-US"/>
        </w:rPr>
        <w:t xml:space="preserve">ijuna više nego u 2017. kad je ulaganje iznosilo </w:t>
      </w:r>
      <w:r w:rsidR="00AF1DF5" w:rsidRPr="00B032A6">
        <w:rPr>
          <w:rFonts w:ascii="Times New Roman" w:hAnsi="Times New Roman"/>
          <w:bCs/>
          <w:color w:val="000000" w:themeColor="text1"/>
          <w:szCs w:val="24"/>
        </w:rPr>
        <w:t xml:space="preserve">66.077.570,76 </w:t>
      </w:r>
      <w:r w:rsidR="006210CC" w:rsidRPr="00637E8F">
        <w:rPr>
          <w:rFonts w:ascii="Times New Roman" w:hAnsi="Times New Roman"/>
          <w:color w:val="000000" w:themeColor="text1"/>
          <w:szCs w:val="24"/>
        </w:rPr>
        <w:t>k</w:t>
      </w:r>
      <w:r w:rsidR="006210CC">
        <w:rPr>
          <w:rFonts w:ascii="Times New Roman" w:hAnsi="Times New Roman"/>
          <w:color w:val="000000" w:themeColor="text1"/>
          <w:szCs w:val="24"/>
        </w:rPr>
        <w:t>una</w:t>
      </w:r>
      <w:r w:rsidR="009F1E2A" w:rsidRPr="00B032A6">
        <w:rPr>
          <w:rFonts w:ascii="Times New Roman" w:hAnsi="Times New Roman"/>
          <w:bCs/>
          <w:color w:val="000000" w:themeColor="text1"/>
          <w:szCs w:val="24"/>
        </w:rPr>
        <w:t>.</w:t>
      </w:r>
    </w:p>
    <w:p w14:paraId="7CE69288" w14:textId="77777777" w:rsidR="008C6D2E" w:rsidRDefault="008C6D2E" w:rsidP="00D80007">
      <w:pPr>
        <w:pStyle w:val="BodyText"/>
        <w:shd w:val="clear" w:color="auto" w:fill="FFFFFF"/>
        <w:spacing w:line="360" w:lineRule="auto"/>
        <w:jc w:val="both"/>
        <w:rPr>
          <w:rFonts w:ascii="Times New Roman" w:hAnsi="Times New Roman"/>
          <w:bCs/>
          <w:color w:val="000000" w:themeColor="text1"/>
          <w:szCs w:val="24"/>
        </w:rPr>
      </w:pPr>
    </w:p>
    <w:p w14:paraId="34907427" w14:textId="77777777" w:rsidR="00DA09F8" w:rsidRPr="00B032A6" w:rsidRDefault="00DA09F8" w:rsidP="00D80007">
      <w:pPr>
        <w:pStyle w:val="BodyText"/>
        <w:shd w:val="clear" w:color="auto" w:fill="FFFFFF"/>
        <w:spacing w:line="360" w:lineRule="auto"/>
        <w:jc w:val="both"/>
        <w:rPr>
          <w:rFonts w:ascii="Times New Roman" w:hAnsi="Times New Roman"/>
          <w:bCs/>
          <w:color w:val="000000" w:themeColor="text1"/>
          <w:szCs w:val="24"/>
          <w:lang w:eastAsia="en-US"/>
        </w:rPr>
      </w:pPr>
      <w:r w:rsidRPr="00B032A6">
        <w:rPr>
          <w:rFonts w:ascii="Times New Roman" w:hAnsi="Times New Roman"/>
          <w:bCs/>
          <w:color w:val="000000" w:themeColor="text1"/>
          <w:szCs w:val="24"/>
          <w:lang w:eastAsia="en-US"/>
        </w:rPr>
        <w:t>Temeljem član</w:t>
      </w:r>
      <w:r w:rsidR="003F38C0">
        <w:rPr>
          <w:rFonts w:ascii="Times New Roman" w:hAnsi="Times New Roman"/>
          <w:bCs/>
          <w:color w:val="000000" w:themeColor="text1"/>
          <w:szCs w:val="24"/>
          <w:lang w:eastAsia="en-US"/>
        </w:rPr>
        <w:t>a</w:t>
      </w:r>
      <w:r w:rsidRPr="00B032A6">
        <w:rPr>
          <w:rFonts w:ascii="Times New Roman" w:hAnsi="Times New Roman"/>
          <w:bCs/>
          <w:color w:val="000000" w:themeColor="text1"/>
          <w:szCs w:val="24"/>
          <w:lang w:eastAsia="en-US"/>
        </w:rPr>
        <w:t>ka 8. novog Zakona o otocima na području Istarske županije obuhvaćeni su otoci S</w:t>
      </w:r>
      <w:r w:rsidR="00B21A01">
        <w:rPr>
          <w:rFonts w:ascii="Times New Roman" w:hAnsi="Times New Roman"/>
          <w:bCs/>
          <w:color w:val="000000" w:themeColor="text1"/>
          <w:szCs w:val="24"/>
          <w:lang w:eastAsia="en-US"/>
        </w:rPr>
        <w:t>v</w:t>
      </w:r>
      <w:r w:rsidRPr="00B032A6">
        <w:rPr>
          <w:rFonts w:ascii="Times New Roman" w:hAnsi="Times New Roman"/>
          <w:bCs/>
          <w:color w:val="000000" w:themeColor="text1"/>
          <w:szCs w:val="24"/>
          <w:lang w:eastAsia="en-US"/>
        </w:rPr>
        <w:t>. Nikola, Kuvrsada, Maškin, Sv. Andrija, Sv. Ivan na pučini, Sv. Katarina, Mali Brijun, Vanga (Krasnica) i Veli Brijun.</w:t>
      </w:r>
    </w:p>
    <w:p w14:paraId="24C4C2AD" w14:textId="20E01F27" w:rsidR="00DA09F8" w:rsidRDefault="00DA09F8" w:rsidP="00D80007">
      <w:pPr>
        <w:pStyle w:val="BodyText"/>
        <w:shd w:val="clear" w:color="auto" w:fill="FFFFFF"/>
        <w:spacing w:line="360" w:lineRule="auto"/>
        <w:jc w:val="both"/>
        <w:rPr>
          <w:rFonts w:ascii="Times New Roman" w:hAnsi="Times New Roman"/>
          <w:bCs/>
          <w:color w:val="000000" w:themeColor="text1"/>
          <w:szCs w:val="24"/>
          <w:lang w:eastAsia="en-US"/>
        </w:rPr>
      </w:pPr>
      <w:r w:rsidRPr="00B032A6">
        <w:rPr>
          <w:rFonts w:ascii="Times New Roman" w:hAnsi="Times New Roman"/>
          <w:bCs/>
          <w:color w:val="000000" w:themeColor="text1"/>
          <w:szCs w:val="24"/>
          <w:lang w:eastAsia="en-US"/>
        </w:rPr>
        <w:t>Temeljem član</w:t>
      </w:r>
      <w:r w:rsidR="00333080">
        <w:rPr>
          <w:rFonts w:ascii="Times New Roman" w:hAnsi="Times New Roman"/>
          <w:bCs/>
          <w:color w:val="000000" w:themeColor="text1"/>
          <w:szCs w:val="24"/>
          <w:lang w:eastAsia="en-US"/>
        </w:rPr>
        <w:t>a</w:t>
      </w:r>
      <w:r w:rsidRPr="00B032A6">
        <w:rPr>
          <w:rFonts w:ascii="Times New Roman" w:hAnsi="Times New Roman"/>
          <w:bCs/>
          <w:color w:val="000000" w:themeColor="text1"/>
          <w:szCs w:val="24"/>
          <w:lang w:eastAsia="en-US"/>
        </w:rPr>
        <w:t>ka 9., 10. i 13. novog Zakona o otocima u Istarskoj županiji nema razvrstanih otoka prema udaljenosti od kopna, otoka sa specifičnim položajem kao ni nastanjenih otoka.</w:t>
      </w:r>
    </w:p>
    <w:p w14:paraId="2B6D3DC4" w14:textId="77777777" w:rsidR="007B6B49" w:rsidRDefault="00DA09F8" w:rsidP="00D80007">
      <w:pPr>
        <w:pStyle w:val="BodyText"/>
        <w:shd w:val="clear" w:color="auto" w:fill="FFFFFF"/>
        <w:spacing w:line="360" w:lineRule="auto"/>
        <w:jc w:val="both"/>
        <w:rPr>
          <w:rFonts w:ascii="Times New Roman" w:hAnsi="Times New Roman"/>
          <w:bCs/>
          <w:color w:val="000000" w:themeColor="text1"/>
          <w:szCs w:val="24"/>
          <w:lang w:eastAsia="en-US"/>
        </w:rPr>
      </w:pPr>
      <w:r w:rsidRPr="00DA09F8">
        <w:rPr>
          <w:rFonts w:ascii="Times New Roman" w:hAnsi="Times New Roman"/>
          <w:bCs/>
          <w:color w:val="000000" w:themeColor="text1"/>
          <w:szCs w:val="24"/>
          <w:lang w:eastAsia="en-US"/>
        </w:rPr>
        <w:t>Istarska županija nije imala ulaganja.</w:t>
      </w:r>
      <w:r w:rsidR="007B6B49" w:rsidRPr="00637E8F">
        <w:rPr>
          <w:rFonts w:ascii="Times New Roman" w:hAnsi="Times New Roman"/>
          <w:bCs/>
          <w:color w:val="000000" w:themeColor="text1"/>
          <w:szCs w:val="24"/>
          <w:lang w:eastAsia="en-US"/>
        </w:rPr>
        <w:t xml:space="preserve"> </w:t>
      </w:r>
    </w:p>
    <w:p w14:paraId="18E756A8" w14:textId="77777777" w:rsidR="003F38C0" w:rsidRDefault="003F38C0" w:rsidP="00D80007">
      <w:pPr>
        <w:pStyle w:val="BodyText"/>
        <w:shd w:val="clear" w:color="auto" w:fill="FFFFFF"/>
        <w:spacing w:line="360" w:lineRule="auto"/>
        <w:jc w:val="both"/>
        <w:rPr>
          <w:rFonts w:ascii="Times New Roman" w:hAnsi="Times New Roman"/>
          <w:bCs/>
          <w:color w:val="000000" w:themeColor="text1"/>
          <w:szCs w:val="24"/>
          <w:lang w:eastAsia="en-US"/>
        </w:rPr>
      </w:pPr>
    </w:p>
    <w:p w14:paraId="7DF42552" w14:textId="77777777" w:rsidR="00E5314F" w:rsidRPr="00E5314F" w:rsidRDefault="00E5314F" w:rsidP="00D80007">
      <w:pPr>
        <w:pStyle w:val="BodyText"/>
        <w:shd w:val="clear" w:color="auto" w:fill="FFFFFF"/>
        <w:spacing w:line="360" w:lineRule="auto"/>
        <w:jc w:val="both"/>
        <w:rPr>
          <w:rFonts w:ascii="Times New Roman" w:hAnsi="Times New Roman"/>
          <w:bCs/>
          <w:i/>
          <w:iCs/>
          <w:color w:val="000000" w:themeColor="text1"/>
          <w:szCs w:val="24"/>
          <w:lang w:eastAsia="en-US"/>
        </w:rPr>
      </w:pPr>
      <w:r w:rsidRPr="00E5314F">
        <w:rPr>
          <w:rFonts w:ascii="Times New Roman" w:hAnsi="Times New Roman"/>
          <w:bCs/>
          <w:i/>
          <w:iCs/>
          <w:color w:val="000000" w:themeColor="text1"/>
          <w:szCs w:val="24"/>
          <w:lang w:eastAsia="en-US"/>
        </w:rPr>
        <w:t>Tablični prikaz 1</w:t>
      </w:r>
      <w:r w:rsidR="003F38C0">
        <w:rPr>
          <w:rFonts w:ascii="Times New Roman" w:hAnsi="Times New Roman"/>
          <w:bCs/>
          <w:i/>
          <w:iCs/>
          <w:color w:val="000000" w:themeColor="text1"/>
          <w:szCs w:val="24"/>
          <w:lang w:eastAsia="en-US"/>
        </w:rPr>
        <w:t>4</w:t>
      </w:r>
      <w:r w:rsidRPr="00E5314F">
        <w:rPr>
          <w:rFonts w:ascii="Times New Roman" w:hAnsi="Times New Roman"/>
          <w:bCs/>
          <w:i/>
          <w:iCs/>
          <w:color w:val="000000" w:themeColor="text1"/>
          <w:szCs w:val="24"/>
          <w:lang w:eastAsia="en-US"/>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268"/>
        <w:gridCol w:w="1706"/>
      </w:tblGrid>
      <w:tr w:rsidR="007B6B49" w:rsidRPr="002646F1" w14:paraId="379A7D4D" w14:textId="77777777" w:rsidTr="00AF1DF5">
        <w:trPr>
          <w:trHeight w:val="640"/>
        </w:trPr>
        <w:tc>
          <w:tcPr>
            <w:tcW w:w="5098" w:type="dxa"/>
            <w:shd w:val="clear" w:color="DDEBF7" w:fill="DDEBF7"/>
            <w:noWrap/>
            <w:vAlign w:val="center"/>
            <w:hideMark/>
          </w:tcPr>
          <w:p w14:paraId="1A48C722" w14:textId="77777777" w:rsidR="007B6B49" w:rsidRPr="002646F1" w:rsidRDefault="007B6B49" w:rsidP="00D80007">
            <w:pPr>
              <w:spacing w:after="0" w:line="360" w:lineRule="auto"/>
              <w:jc w:val="center"/>
              <w:rPr>
                <w:rFonts w:ascii="Times New Roman" w:eastAsia="Times New Roman" w:hAnsi="Times New Roman" w:cs="Times New Roman"/>
                <w:b/>
                <w:bCs/>
                <w:color w:val="000000" w:themeColor="text1"/>
                <w:sz w:val="24"/>
                <w:szCs w:val="24"/>
                <w:lang w:eastAsia="hr-HR"/>
              </w:rPr>
            </w:pPr>
            <w:bookmarkStart w:id="141" w:name="_Hlk23762547"/>
            <w:r w:rsidRPr="002646F1">
              <w:rPr>
                <w:rFonts w:ascii="Times New Roman" w:eastAsia="Times New Roman" w:hAnsi="Times New Roman" w:cs="Times New Roman"/>
                <w:b/>
                <w:bCs/>
                <w:color w:val="000000" w:themeColor="text1"/>
                <w:sz w:val="24"/>
                <w:szCs w:val="24"/>
                <w:lang w:eastAsia="hr-HR"/>
              </w:rPr>
              <w:t>ŽUPANIJA</w:t>
            </w:r>
          </w:p>
        </w:tc>
        <w:tc>
          <w:tcPr>
            <w:tcW w:w="2268" w:type="dxa"/>
            <w:shd w:val="clear" w:color="DDEBF7" w:fill="DDEBF7"/>
            <w:noWrap/>
            <w:vAlign w:val="center"/>
            <w:hideMark/>
          </w:tcPr>
          <w:p w14:paraId="750C1F11" w14:textId="77777777" w:rsidR="007B6B49" w:rsidRPr="002646F1" w:rsidRDefault="002646F1"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REALIZACIJA U 2018.</w:t>
            </w:r>
          </w:p>
        </w:tc>
        <w:tc>
          <w:tcPr>
            <w:tcW w:w="1706" w:type="dxa"/>
            <w:shd w:val="clear" w:color="DDEBF7" w:fill="DDEBF7"/>
            <w:noWrap/>
            <w:vAlign w:val="center"/>
            <w:hideMark/>
          </w:tcPr>
          <w:p w14:paraId="6D10C676" w14:textId="77777777" w:rsidR="007B6B49" w:rsidRPr="002646F1" w:rsidRDefault="007B6B49"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BROJ PROJEKTA</w:t>
            </w:r>
          </w:p>
        </w:tc>
      </w:tr>
      <w:tr w:rsidR="007B6B49" w:rsidRPr="002646F1" w14:paraId="1EE86425" w14:textId="77777777" w:rsidTr="00AF1DF5">
        <w:trPr>
          <w:trHeight w:val="188"/>
        </w:trPr>
        <w:tc>
          <w:tcPr>
            <w:tcW w:w="5098" w:type="dxa"/>
            <w:shd w:val="clear" w:color="auto" w:fill="auto"/>
            <w:noWrap/>
            <w:vAlign w:val="bottom"/>
          </w:tcPr>
          <w:p w14:paraId="3CC5C41F" w14:textId="77777777" w:rsidR="007B6B49" w:rsidRPr="002646F1" w:rsidRDefault="00AF1DF5"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PRIMORSKO-GORANSKA ŽUPANIJA</w:t>
            </w:r>
          </w:p>
        </w:tc>
        <w:tc>
          <w:tcPr>
            <w:tcW w:w="2268" w:type="dxa"/>
            <w:shd w:val="clear" w:color="auto" w:fill="auto"/>
            <w:noWrap/>
            <w:vAlign w:val="bottom"/>
          </w:tcPr>
          <w:p w14:paraId="0A01A83D" w14:textId="77777777" w:rsidR="007B6B49" w:rsidRPr="00437ABD" w:rsidRDefault="00AF1DF5" w:rsidP="00D80007">
            <w:pPr>
              <w:spacing w:after="0" w:line="360" w:lineRule="auto"/>
              <w:jc w:val="right"/>
              <w:rPr>
                <w:rFonts w:ascii="Times New Roman" w:eastAsia="Times New Roman" w:hAnsi="Times New Roman" w:cs="Times New Roman"/>
                <w:color w:val="000000" w:themeColor="text1"/>
                <w:sz w:val="24"/>
                <w:szCs w:val="24"/>
                <w:lang w:eastAsia="hr-HR"/>
              </w:rPr>
            </w:pPr>
            <w:r w:rsidRPr="00B032A6">
              <w:rPr>
                <w:rFonts w:ascii="Times New Roman" w:eastAsia="Times New Roman" w:hAnsi="Times New Roman" w:cs="Times New Roman"/>
                <w:color w:val="000000" w:themeColor="text1"/>
                <w:sz w:val="24"/>
                <w:szCs w:val="24"/>
                <w:lang w:eastAsia="hr-HR"/>
              </w:rPr>
              <w:t>45.447.528,22</w:t>
            </w:r>
          </w:p>
        </w:tc>
        <w:tc>
          <w:tcPr>
            <w:tcW w:w="1706" w:type="dxa"/>
            <w:shd w:val="clear" w:color="auto" w:fill="auto"/>
            <w:noWrap/>
            <w:vAlign w:val="bottom"/>
          </w:tcPr>
          <w:p w14:paraId="7C9FF0DE" w14:textId="77777777" w:rsidR="007B6B49" w:rsidRPr="00437ABD" w:rsidRDefault="00AF1DF5" w:rsidP="00D80007">
            <w:pPr>
              <w:spacing w:after="0" w:line="360" w:lineRule="auto"/>
              <w:jc w:val="center"/>
              <w:rPr>
                <w:rFonts w:ascii="Times New Roman" w:eastAsia="Times New Roman" w:hAnsi="Times New Roman" w:cs="Times New Roman"/>
                <w:color w:val="000000" w:themeColor="text1"/>
                <w:sz w:val="24"/>
                <w:szCs w:val="24"/>
                <w:lang w:eastAsia="hr-HR"/>
              </w:rPr>
            </w:pPr>
            <w:r w:rsidRPr="00B032A6">
              <w:rPr>
                <w:rFonts w:ascii="Times New Roman" w:eastAsia="Times New Roman" w:hAnsi="Times New Roman" w:cs="Times New Roman"/>
                <w:color w:val="000000" w:themeColor="text1"/>
                <w:sz w:val="24"/>
                <w:szCs w:val="24"/>
                <w:lang w:eastAsia="hr-HR"/>
              </w:rPr>
              <w:t>90</w:t>
            </w:r>
          </w:p>
        </w:tc>
      </w:tr>
      <w:tr w:rsidR="00AF1DF5" w:rsidRPr="002646F1" w14:paraId="1543CF64" w14:textId="77777777" w:rsidTr="00AF1DF5">
        <w:trPr>
          <w:trHeight w:val="188"/>
        </w:trPr>
        <w:tc>
          <w:tcPr>
            <w:tcW w:w="5098" w:type="dxa"/>
            <w:shd w:val="clear" w:color="auto" w:fill="auto"/>
            <w:noWrap/>
            <w:vAlign w:val="bottom"/>
          </w:tcPr>
          <w:p w14:paraId="54569DB5" w14:textId="77777777" w:rsidR="00AF1DF5" w:rsidRPr="002646F1" w:rsidRDefault="00AF1DF5"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LIČKO-SENJSKA ŽUPANIJA </w:t>
            </w:r>
          </w:p>
        </w:tc>
        <w:tc>
          <w:tcPr>
            <w:tcW w:w="2268" w:type="dxa"/>
            <w:shd w:val="clear" w:color="auto" w:fill="auto"/>
            <w:noWrap/>
            <w:vAlign w:val="bottom"/>
          </w:tcPr>
          <w:p w14:paraId="19ED006C" w14:textId="77777777" w:rsidR="00AF1DF5" w:rsidRPr="00437ABD" w:rsidRDefault="00B21A01" w:rsidP="00D80007">
            <w:pPr>
              <w:spacing w:after="0" w:line="36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 xml:space="preserve">69.093,07 </w:t>
            </w:r>
          </w:p>
        </w:tc>
        <w:tc>
          <w:tcPr>
            <w:tcW w:w="1706" w:type="dxa"/>
            <w:shd w:val="clear" w:color="auto" w:fill="auto"/>
            <w:noWrap/>
            <w:vAlign w:val="bottom"/>
          </w:tcPr>
          <w:p w14:paraId="3435F6A4" w14:textId="77777777" w:rsidR="00AF1DF5" w:rsidRPr="00437ABD" w:rsidRDefault="00AF1DF5" w:rsidP="00D80007">
            <w:pPr>
              <w:spacing w:after="0" w:line="360" w:lineRule="auto"/>
              <w:jc w:val="center"/>
              <w:rPr>
                <w:rFonts w:ascii="Times New Roman" w:eastAsia="Times New Roman" w:hAnsi="Times New Roman" w:cs="Times New Roman"/>
                <w:color w:val="000000" w:themeColor="text1"/>
                <w:sz w:val="24"/>
                <w:szCs w:val="24"/>
                <w:lang w:eastAsia="hr-HR"/>
              </w:rPr>
            </w:pPr>
            <w:r w:rsidRPr="00437ABD">
              <w:rPr>
                <w:rFonts w:ascii="Times New Roman" w:eastAsia="Times New Roman" w:hAnsi="Times New Roman" w:cs="Times New Roman"/>
                <w:color w:val="000000" w:themeColor="text1"/>
                <w:sz w:val="24"/>
                <w:szCs w:val="24"/>
                <w:lang w:eastAsia="hr-HR"/>
              </w:rPr>
              <w:t>1</w:t>
            </w:r>
          </w:p>
        </w:tc>
      </w:tr>
      <w:tr w:rsidR="00AF1DF5" w:rsidRPr="002646F1" w14:paraId="4DB2049C" w14:textId="77777777" w:rsidTr="002646F1">
        <w:trPr>
          <w:trHeight w:val="300"/>
        </w:trPr>
        <w:tc>
          <w:tcPr>
            <w:tcW w:w="5098" w:type="dxa"/>
            <w:shd w:val="clear" w:color="auto" w:fill="auto"/>
            <w:noWrap/>
            <w:vAlign w:val="bottom"/>
          </w:tcPr>
          <w:p w14:paraId="6577F2B0" w14:textId="77777777" w:rsidR="00AF1DF5" w:rsidRPr="002646F1" w:rsidRDefault="00AF1DF5"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ZADARSKA ŽUPANIJA </w:t>
            </w:r>
          </w:p>
        </w:tc>
        <w:tc>
          <w:tcPr>
            <w:tcW w:w="2268" w:type="dxa"/>
            <w:shd w:val="clear" w:color="auto" w:fill="auto"/>
            <w:noWrap/>
            <w:vAlign w:val="bottom"/>
          </w:tcPr>
          <w:p w14:paraId="45A62F17" w14:textId="77777777" w:rsidR="00AF1DF5" w:rsidRPr="00437ABD" w:rsidRDefault="00AF1DF5" w:rsidP="00D80007">
            <w:pPr>
              <w:spacing w:after="0" w:line="360" w:lineRule="auto"/>
              <w:jc w:val="right"/>
              <w:rPr>
                <w:rFonts w:ascii="Times New Roman" w:eastAsia="Times New Roman" w:hAnsi="Times New Roman" w:cs="Times New Roman"/>
                <w:color w:val="000000" w:themeColor="text1"/>
                <w:sz w:val="24"/>
                <w:szCs w:val="24"/>
                <w:lang w:eastAsia="hr-HR"/>
              </w:rPr>
            </w:pPr>
            <w:r w:rsidRPr="00437ABD">
              <w:rPr>
                <w:rFonts w:ascii="Times New Roman" w:eastAsia="Times New Roman" w:hAnsi="Times New Roman" w:cs="Times New Roman"/>
                <w:color w:val="000000" w:themeColor="text1"/>
                <w:sz w:val="24"/>
                <w:szCs w:val="24"/>
                <w:lang w:eastAsia="hr-HR"/>
              </w:rPr>
              <w:t xml:space="preserve">8.143.679,38 </w:t>
            </w:r>
          </w:p>
        </w:tc>
        <w:tc>
          <w:tcPr>
            <w:tcW w:w="1706" w:type="dxa"/>
            <w:shd w:val="clear" w:color="auto" w:fill="auto"/>
            <w:noWrap/>
            <w:vAlign w:val="bottom"/>
          </w:tcPr>
          <w:p w14:paraId="13696771" w14:textId="77777777" w:rsidR="00AF1DF5" w:rsidRPr="00437ABD" w:rsidRDefault="00AF1DF5" w:rsidP="00D80007">
            <w:pPr>
              <w:spacing w:after="0" w:line="360" w:lineRule="auto"/>
              <w:jc w:val="center"/>
              <w:rPr>
                <w:rFonts w:ascii="Times New Roman" w:eastAsia="Times New Roman" w:hAnsi="Times New Roman" w:cs="Times New Roman"/>
                <w:color w:val="000000" w:themeColor="text1"/>
                <w:sz w:val="24"/>
                <w:szCs w:val="24"/>
                <w:lang w:eastAsia="hr-HR"/>
              </w:rPr>
            </w:pPr>
            <w:r w:rsidRPr="00437ABD">
              <w:rPr>
                <w:rFonts w:ascii="Times New Roman" w:eastAsia="Times New Roman" w:hAnsi="Times New Roman" w:cs="Times New Roman"/>
                <w:color w:val="000000" w:themeColor="text1"/>
                <w:sz w:val="24"/>
                <w:szCs w:val="24"/>
                <w:lang w:eastAsia="hr-HR"/>
              </w:rPr>
              <w:t>37</w:t>
            </w:r>
          </w:p>
        </w:tc>
      </w:tr>
      <w:tr w:rsidR="00AF1DF5" w:rsidRPr="002646F1" w14:paraId="39BE8E01" w14:textId="77777777" w:rsidTr="002646F1">
        <w:trPr>
          <w:trHeight w:val="300"/>
        </w:trPr>
        <w:tc>
          <w:tcPr>
            <w:tcW w:w="5098" w:type="dxa"/>
            <w:shd w:val="clear" w:color="auto" w:fill="auto"/>
            <w:noWrap/>
            <w:vAlign w:val="bottom"/>
          </w:tcPr>
          <w:p w14:paraId="4167B51B" w14:textId="77777777" w:rsidR="00AF1DF5" w:rsidRPr="002646F1" w:rsidRDefault="00AF1DF5"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ŠIBENSKO-KNINSKA ŽUPANIJA</w:t>
            </w:r>
          </w:p>
        </w:tc>
        <w:tc>
          <w:tcPr>
            <w:tcW w:w="2268" w:type="dxa"/>
            <w:shd w:val="clear" w:color="auto" w:fill="auto"/>
            <w:noWrap/>
            <w:vAlign w:val="bottom"/>
          </w:tcPr>
          <w:p w14:paraId="429B9DE2" w14:textId="77777777" w:rsidR="00AF1DF5" w:rsidRPr="00437ABD" w:rsidRDefault="00B21A01" w:rsidP="00D80007">
            <w:pPr>
              <w:spacing w:after="0" w:line="36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 xml:space="preserve">1.365.929,48 </w:t>
            </w:r>
          </w:p>
        </w:tc>
        <w:tc>
          <w:tcPr>
            <w:tcW w:w="1706" w:type="dxa"/>
            <w:shd w:val="clear" w:color="auto" w:fill="auto"/>
            <w:noWrap/>
            <w:vAlign w:val="bottom"/>
          </w:tcPr>
          <w:p w14:paraId="6704AF1B" w14:textId="77777777" w:rsidR="00AF1DF5" w:rsidRPr="00437ABD" w:rsidRDefault="00AF1DF5" w:rsidP="00D80007">
            <w:pPr>
              <w:spacing w:after="0" w:line="360" w:lineRule="auto"/>
              <w:jc w:val="center"/>
              <w:rPr>
                <w:rFonts w:ascii="Times New Roman" w:eastAsia="Times New Roman" w:hAnsi="Times New Roman" w:cs="Times New Roman"/>
                <w:color w:val="000000" w:themeColor="text1"/>
                <w:sz w:val="24"/>
                <w:szCs w:val="24"/>
                <w:lang w:eastAsia="hr-HR"/>
              </w:rPr>
            </w:pPr>
            <w:r w:rsidRPr="00437ABD">
              <w:rPr>
                <w:rFonts w:ascii="Times New Roman" w:eastAsia="Times New Roman" w:hAnsi="Times New Roman" w:cs="Times New Roman"/>
                <w:color w:val="000000" w:themeColor="text1"/>
                <w:sz w:val="24"/>
                <w:szCs w:val="24"/>
                <w:lang w:eastAsia="hr-HR"/>
              </w:rPr>
              <w:t>6</w:t>
            </w:r>
          </w:p>
        </w:tc>
      </w:tr>
      <w:tr w:rsidR="00AF1DF5" w:rsidRPr="002646F1" w14:paraId="402F5C63" w14:textId="77777777" w:rsidTr="002646F1">
        <w:trPr>
          <w:trHeight w:val="300"/>
        </w:trPr>
        <w:tc>
          <w:tcPr>
            <w:tcW w:w="5098" w:type="dxa"/>
            <w:shd w:val="clear" w:color="auto" w:fill="auto"/>
            <w:noWrap/>
            <w:vAlign w:val="bottom"/>
            <w:hideMark/>
          </w:tcPr>
          <w:p w14:paraId="5E5A851E" w14:textId="77777777" w:rsidR="00AF1DF5" w:rsidRPr="002646F1" w:rsidRDefault="00AF1DF5" w:rsidP="00D80007">
            <w:pPr>
              <w:spacing w:after="0" w:line="360" w:lineRule="auto"/>
              <w:jc w:val="both"/>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SPLITSKO-</w:t>
            </w:r>
            <w:r w:rsidRPr="002646F1">
              <w:rPr>
                <w:rFonts w:ascii="Times New Roman" w:eastAsia="Times New Roman" w:hAnsi="Times New Roman" w:cs="Times New Roman"/>
                <w:color w:val="000000" w:themeColor="text1"/>
                <w:sz w:val="24"/>
                <w:szCs w:val="24"/>
                <w:lang w:eastAsia="hr-HR"/>
              </w:rPr>
              <w:t>DALMATINSKA ŽUPANIJA</w:t>
            </w:r>
          </w:p>
        </w:tc>
        <w:tc>
          <w:tcPr>
            <w:tcW w:w="2268" w:type="dxa"/>
            <w:shd w:val="clear" w:color="auto" w:fill="auto"/>
            <w:noWrap/>
            <w:vAlign w:val="bottom"/>
            <w:hideMark/>
          </w:tcPr>
          <w:p w14:paraId="51B1B80C" w14:textId="77777777" w:rsidR="00AF1DF5" w:rsidRPr="00437ABD" w:rsidRDefault="00B21A01" w:rsidP="00D80007">
            <w:pPr>
              <w:spacing w:after="0" w:line="36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 xml:space="preserve">15.297.843,09 </w:t>
            </w:r>
          </w:p>
        </w:tc>
        <w:tc>
          <w:tcPr>
            <w:tcW w:w="1706" w:type="dxa"/>
            <w:shd w:val="clear" w:color="auto" w:fill="auto"/>
            <w:noWrap/>
            <w:vAlign w:val="bottom"/>
            <w:hideMark/>
          </w:tcPr>
          <w:p w14:paraId="29EE90A2" w14:textId="77777777" w:rsidR="00AF1DF5" w:rsidRPr="00437ABD" w:rsidRDefault="00743126" w:rsidP="00D80007">
            <w:pPr>
              <w:spacing w:after="0" w:line="360" w:lineRule="auto"/>
              <w:jc w:val="center"/>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76</w:t>
            </w:r>
          </w:p>
        </w:tc>
      </w:tr>
      <w:tr w:rsidR="00AF1DF5" w:rsidRPr="002646F1" w14:paraId="1FC848F3" w14:textId="77777777" w:rsidTr="002646F1">
        <w:trPr>
          <w:trHeight w:val="300"/>
        </w:trPr>
        <w:tc>
          <w:tcPr>
            <w:tcW w:w="5098" w:type="dxa"/>
            <w:shd w:val="clear" w:color="auto" w:fill="auto"/>
            <w:noWrap/>
            <w:vAlign w:val="bottom"/>
          </w:tcPr>
          <w:p w14:paraId="73F80B04" w14:textId="77777777" w:rsidR="00AF1DF5" w:rsidRPr="002646F1" w:rsidRDefault="00AF1DF5" w:rsidP="00D80007">
            <w:pPr>
              <w:spacing w:after="0" w:line="360" w:lineRule="auto"/>
              <w:jc w:val="both"/>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DUBROVAČKO-NERETVANSKA ŽUPANIJA</w:t>
            </w:r>
          </w:p>
        </w:tc>
        <w:tc>
          <w:tcPr>
            <w:tcW w:w="2268" w:type="dxa"/>
            <w:shd w:val="clear" w:color="auto" w:fill="auto"/>
            <w:noWrap/>
            <w:vAlign w:val="bottom"/>
          </w:tcPr>
          <w:p w14:paraId="0DCB9C7B" w14:textId="77777777" w:rsidR="00AF1DF5" w:rsidRPr="00437ABD" w:rsidRDefault="00B21A01" w:rsidP="00D80007">
            <w:pPr>
              <w:spacing w:after="0" w:line="36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19.469.422,92</w:t>
            </w:r>
          </w:p>
        </w:tc>
        <w:tc>
          <w:tcPr>
            <w:tcW w:w="1706" w:type="dxa"/>
            <w:shd w:val="clear" w:color="auto" w:fill="auto"/>
            <w:noWrap/>
            <w:vAlign w:val="bottom"/>
          </w:tcPr>
          <w:p w14:paraId="573ED042" w14:textId="77777777" w:rsidR="00AF1DF5" w:rsidRPr="00437ABD" w:rsidRDefault="00AF1DF5" w:rsidP="00D80007">
            <w:pPr>
              <w:spacing w:after="0" w:line="360" w:lineRule="auto"/>
              <w:jc w:val="center"/>
              <w:rPr>
                <w:rFonts w:ascii="Times New Roman" w:eastAsia="Times New Roman" w:hAnsi="Times New Roman" w:cs="Times New Roman"/>
                <w:color w:val="000000" w:themeColor="text1"/>
                <w:sz w:val="24"/>
                <w:szCs w:val="24"/>
                <w:lang w:eastAsia="hr-HR"/>
              </w:rPr>
            </w:pPr>
            <w:r w:rsidRPr="00437ABD">
              <w:rPr>
                <w:rFonts w:ascii="Times New Roman" w:eastAsia="Times New Roman" w:hAnsi="Times New Roman" w:cs="Times New Roman"/>
                <w:color w:val="000000" w:themeColor="text1"/>
                <w:sz w:val="24"/>
                <w:szCs w:val="24"/>
                <w:lang w:eastAsia="hr-HR"/>
              </w:rPr>
              <w:t>168</w:t>
            </w:r>
          </w:p>
        </w:tc>
      </w:tr>
      <w:tr w:rsidR="00AF1DF5" w:rsidRPr="002646F1" w14:paraId="35F43E58" w14:textId="77777777" w:rsidTr="002646F1">
        <w:trPr>
          <w:trHeight w:val="300"/>
        </w:trPr>
        <w:tc>
          <w:tcPr>
            <w:tcW w:w="5098" w:type="dxa"/>
            <w:shd w:val="clear" w:color="DDEBF7" w:fill="DDEBF7"/>
            <w:noWrap/>
            <w:vAlign w:val="bottom"/>
            <w:hideMark/>
          </w:tcPr>
          <w:p w14:paraId="61A34501" w14:textId="77777777" w:rsidR="00AF1DF5" w:rsidRPr="002646F1" w:rsidRDefault="00AF1DF5" w:rsidP="00D80007">
            <w:pPr>
              <w:spacing w:after="0" w:line="360" w:lineRule="auto"/>
              <w:jc w:val="both"/>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UKUPNO</w:t>
            </w:r>
          </w:p>
        </w:tc>
        <w:tc>
          <w:tcPr>
            <w:tcW w:w="2268" w:type="dxa"/>
            <w:shd w:val="clear" w:color="DDEBF7" w:fill="DDEBF7"/>
            <w:noWrap/>
            <w:vAlign w:val="bottom"/>
            <w:hideMark/>
          </w:tcPr>
          <w:p w14:paraId="4F9B1014" w14:textId="77777777" w:rsidR="00AF1DF5" w:rsidRPr="00B032A6" w:rsidRDefault="00AF1DF5" w:rsidP="00D80007">
            <w:pPr>
              <w:spacing w:after="0" w:line="360" w:lineRule="auto"/>
              <w:jc w:val="right"/>
              <w:rPr>
                <w:rFonts w:ascii="Times New Roman" w:eastAsia="Times New Roman" w:hAnsi="Times New Roman" w:cs="Times New Roman"/>
                <w:b/>
                <w:bCs/>
                <w:color w:val="000000" w:themeColor="text1"/>
                <w:sz w:val="24"/>
                <w:szCs w:val="24"/>
                <w:lang w:eastAsia="hr-HR"/>
              </w:rPr>
            </w:pPr>
            <w:r w:rsidRPr="00B032A6">
              <w:rPr>
                <w:rFonts w:ascii="Times New Roman" w:eastAsia="Times New Roman" w:hAnsi="Times New Roman" w:cs="Times New Roman"/>
                <w:b/>
                <w:bCs/>
                <w:color w:val="000000" w:themeColor="text1"/>
                <w:sz w:val="24"/>
                <w:szCs w:val="24"/>
                <w:lang w:eastAsia="hr-HR"/>
              </w:rPr>
              <w:t>89.793.496,16</w:t>
            </w:r>
          </w:p>
        </w:tc>
        <w:tc>
          <w:tcPr>
            <w:tcW w:w="1706" w:type="dxa"/>
            <w:shd w:val="clear" w:color="DDEBF7" w:fill="DDEBF7"/>
            <w:noWrap/>
            <w:vAlign w:val="bottom"/>
            <w:hideMark/>
          </w:tcPr>
          <w:p w14:paraId="0AC4AB82" w14:textId="77777777" w:rsidR="00AF1DF5" w:rsidRPr="00437ABD" w:rsidRDefault="00743126" w:rsidP="00D80007">
            <w:pPr>
              <w:spacing w:after="0" w:line="360" w:lineRule="auto"/>
              <w:jc w:val="center"/>
              <w:rPr>
                <w:rFonts w:ascii="Times New Roman" w:eastAsia="Times New Roman" w:hAnsi="Times New Roman" w:cs="Times New Roman"/>
                <w:b/>
                <w:bCs/>
                <w:color w:val="000000" w:themeColor="text1"/>
                <w:sz w:val="24"/>
                <w:szCs w:val="24"/>
                <w:lang w:eastAsia="hr-HR"/>
              </w:rPr>
            </w:pPr>
            <w:r>
              <w:rPr>
                <w:rFonts w:ascii="Times New Roman" w:eastAsia="Times New Roman" w:hAnsi="Times New Roman" w:cs="Times New Roman"/>
                <w:b/>
                <w:bCs/>
                <w:color w:val="000000" w:themeColor="text1"/>
                <w:sz w:val="24"/>
                <w:szCs w:val="24"/>
                <w:lang w:eastAsia="hr-HR"/>
              </w:rPr>
              <w:t>378</w:t>
            </w:r>
          </w:p>
        </w:tc>
      </w:tr>
      <w:bookmarkEnd w:id="141"/>
    </w:tbl>
    <w:p w14:paraId="76087E92" w14:textId="77777777" w:rsidR="007B6B49" w:rsidRDefault="007B6B49" w:rsidP="00D80007">
      <w:pPr>
        <w:pStyle w:val="BodyText"/>
        <w:shd w:val="clear" w:color="auto" w:fill="FFFFFF"/>
        <w:spacing w:line="360" w:lineRule="auto"/>
        <w:jc w:val="both"/>
        <w:rPr>
          <w:rFonts w:ascii="Times New Roman" w:hAnsi="Times New Roman"/>
          <w:bCs/>
          <w:color w:val="000000" w:themeColor="text1"/>
          <w:sz w:val="20"/>
          <w:lang w:eastAsia="en-US"/>
        </w:rPr>
      </w:pPr>
    </w:p>
    <w:p w14:paraId="3EECA79E" w14:textId="77777777" w:rsidR="003F38C0" w:rsidRDefault="003F38C0" w:rsidP="00D80007">
      <w:pPr>
        <w:pStyle w:val="BodyText"/>
        <w:shd w:val="clear" w:color="auto" w:fill="FFFFFF"/>
        <w:spacing w:line="360" w:lineRule="auto"/>
        <w:jc w:val="both"/>
        <w:rPr>
          <w:rFonts w:ascii="Times New Roman" w:hAnsi="Times New Roman"/>
          <w:bCs/>
          <w:color w:val="000000" w:themeColor="text1"/>
          <w:sz w:val="20"/>
          <w:lang w:eastAsia="en-US"/>
        </w:rPr>
      </w:pPr>
    </w:p>
    <w:p w14:paraId="17E7268D" w14:textId="77777777" w:rsidR="00E5314F" w:rsidRPr="005D3D0A" w:rsidRDefault="00E5314F" w:rsidP="00D80007">
      <w:pPr>
        <w:pStyle w:val="BodyText"/>
        <w:shd w:val="clear" w:color="auto" w:fill="FFFFFF"/>
        <w:spacing w:line="360" w:lineRule="auto"/>
        <w:jc w:val="both"/>
        <w:rPr>
          <w:rFonts w:ascii="Times New Roman" w:hAnsi="Times New Roman"/>
          <w:bCs/>
          <w:i/>
          <w:iCs/>
          <w:color w:val="000000" w:themeColor="text1"/>
          <w:szCs w:val="24"/>
          <w:lang w:eastAsia="en-US"/>
        </w:rPr>
      </w:pPr>
      <w:r w:rsidRPr="005D3D0A">
        <w:rPr>
          <w:rFonts w:ascii="Times New Roman" w:hAnsi="Times New Roman"/>
          <w:bCs/>
          <w:i/>
          <w:iCs/>
          <w:color w:val="000000" w:themeColor="text1"/>
          <w:szCs w:val="24"/>
          <w:lang w:eastAsia="en-US"/>
        </w:rPr>
        <w:lastRenderedPageBreak/>
        <w:t xml:space="preserve">Grafički prikaz </w:t>
      </w:r>
      <w:r w:rsidR="00407FC1">
        <w:rPr>
          <w:rFonts w:ascii="Times New Roman" w:hAnsi="Times New Roman"/>
          <w:bCs/>
          <w:i/>
          <w:iCs/>
          <w:color w:val="000000" w:themeColor="text1"/>
          <w:szCs w:val="24"/>
          <w:lang w:eastAsia="en-US"/>
        </w:rPr>
        <w:t>9</w:t>
      </w:r>
      <w:r w:rsidR="005D3D0A" w:rsidRPr="005D3D0A">
        <w:rPr>
          <w:rFonts w:ascii="Times New Roman" w:hAnsi="Times New Roman"/>
          <w:bCs/>
          <w:i/>
          <w:iCs/>
          <w:color w:val="000000" w:themeColor="text1"/>
          <w:szCs w:val="24"/>
          <w:lang w:eastAsia="en-US"/>
        </w:rPr>
        <w:t>.</w:t>
      </w:r>
    </w:p>
    <w:p w14:paraId="19BEB402" w14:textId="77777777" w:rsidR="007B6B49" w:rsidRPr="00637E8F" w:rsidRDefault="009F1E2A" w:rsidP="00D80007">
      <w:pPr>
        <w:spacing w:after="0" w:line="360" w:lineRule="auto"/>
        <w:jc w:val="both"/>
        <w:rPr>
          <w:rFonts w:ascii="Times New Roman" w:hAnsi="Times New Roman" w:cs="Times New Roman"/>
          <w:color w:val="000000" w:themeColor="text1"/>
        </w:rPr>
      </w:pPr>
      <w:r>
        <w:rPr>
          <w:noProof/>
          <w:lang w:eastAsia="hr-HR"/>
        </w:rPr>
        <w:drawing>
          <wp:inline distT="0" distB="0" distL="0" distR="0" wp14:anchorId="47BC9E40" wp14:editId="2A0FC63B">
            <wp:extent cx="5369356" cy="3182112"/>
            <wp:effectExtent l="0" t="0" r="3175"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0C80D3" w14:textId="77777777" w:rsidR="003F38C0" w:rsidRDefault="003F38C0" w:rsidP="00D80007">
      <w:pPr>
        <w:spacing w:after="0" w:line="360" w:lineRule="auto"/>
        <w:jc w:val="both"/>
        <w:rPr>
          <w:rFonts w:ascii="Times New Roman" w:eastAsia="Times New Roman" w:hAnsi="Times New Roman" w:cs="Times New Roman"/>
          <w:bCs/>
          <w:color w:val="000000" w:themeColor="text1"/>
          <w:sz w:val="24"/>
          <w:szCs w:val="24"/>
        </w:rPr>
      </w:pPr>
    </w:p>
    <w:p w14:paraId="2EB6FF29" w14:textId="77777777"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 xml:space="preserve">Najviši iznos ulaganja </w:t>
      </w:r>
      <w:r w:rsidR="00232F99">
        <w:rPr>
          <w:rFonts w:ascii="Times New Roman" w:eastAsia="Times New Roman" w:hAnsi="Times New Roman" w:cs="Times New Roman"/>
          <w:bCs/>
          <w:color w:val="000000" w:themeColor="text1"/>
          <w:sz w:val="24"/>
          <w:szCs w:val="24"/>
        </w:rPr>
        <w:t>u</w:t>
      </w:r>
      <w:r w:rsidRPr="00637E8F">
        <w:rPr>
          <w:rFonts w:ascii="Times New Roman" w:eastAsia="Times New Roman" w:hAnsi="Times New Roman" w:cs="Times New Roman"/>
          <w:bCs/>
          <w:color w:val="000000" w:themeColor="text1"/>
          <w:sz w:val="24"/>
          <w:szCs w:val="24"/>
        </w:rPr>
        <w:t xml:space="preserve"> otoke u 2018., isplatila je Primorsko-goranska županija </w:t>
      </w:r>
      <w:r w:rsidR="009F1E2A" w:rsidRPr="00B032A6">
        <w:rPr>
          <w:rFonts w:ascii="Times New Roman" w:eastAsia="Times New Roman" w:hAnsi="Times New Roman" w:cs="Times New Roman"/>
          <w:bCs/>
          <w:color w:val="000000" w:themeColor="text1"/>
          <w:sz w:val="24"/>
          <w:szCs w:val="24"/>
        </w:rPr>
        <w:t xml:space="preserve">45.447.528,22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437ABD">
        <w:rPr>
          <w:rFonts w:ascii="Times New Roman" w:eastAsia="Times New Roman" w:hAnsi="Times New Roman" w:cs="Times New Roman"/>
          <w:bCs/>
          <w:color w:val="000000" w:themeColor="text1"/>
          <w:sz w:val="24"/>
          <w:szCs w:val="24"/>
        </w:rPr>
        <w:t xml:space="preserve"> za </w:t>
      </w:r>
      <w:r w:rsidR="009F1E2A" w:rsidRPr="00B032A6">
        <w:rPr>
          <w:rFonts w:ascii="Times New Roman" w:eastAsia="Times New Roman" w:hAnsi="Times New Roman" w:cs="Times New Roman"/>
          <w:bCs/>
          <w:color w:val="000000" w:themeColor="text1"/>
          <w:sz w:val="24"/>
          <w:szCs w:val="24"/>
        </w:rPr>
        <w:t>90</w:t>
      </w:r>
      <w:r w:rsidRPr="00637E8F">
        <w:rPr>
          <w:rFonts w:ascii="Times New Roman" w:eastAsia="Times New Roman" w:hAnsi="Times New Roman" w:cs="Times New Roman"/>
          <w:bCs/>
          <w:color w:val="000000" w:themeColor="text1"/>
          <w:sz w:val="24"/>
          <w:szCs w:val="24"/>
        </w:rPr>
        <w:t xml:space="preserve"> projekta od kojih je financijski najvažniji projekt revitalizacije Lječilišnog Centra Veli Lošinj (2. faza) u svrhu fizikalne medicine i rehabilitacije, za što je izdvojeno 16.192.301,35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 Povećanjem kapaciteta objekta omogućit će se koncentriranje pružanja svih zdravstvenih usluga na jednoj lokaciji čime bi se povećala kvaliteta pružanja usluga.</w:t>
      </w:r>
    </w:p>
    <w:p w14:paraId="3D679FF0" w14:textId="77777777"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Za energetsku obnovu zgrad</w:t>
      </w:r>
      <w:r w:rsidR="00232F99">
        <w:rPr>
          <w:rFonts w:ascii="Times New Roman" w:eastAsia="Times New Roman" w:hAnsi="Times New Roman" w:cs="Times New Roman"/>
          <w:bCs/>
          <w:color w:val="000000" w:themeColor="text1"/>
          <w:sz w:val="24"/>
          <w:szCs w:val="24"/>
        </w:rPr>
        <w:t>e</w:t>
      </w:r>
      <w:r w:rsidRPr="00637E8F">
        <w:rPr>
          <w:rFonts w:ascii="Times New Roman" w:eastAsia="Times New Roman" w:hAnsi="Times New Roman" w:cs="Times New Roman"/>
          <w:bCs/>
          <w:color w:val="000000" w:themeColor="text1"/>
          <w:sz w:val="24"/>
          <w:szCs w:val="24"/>
        </w:rPr>
        <w:t xml:space="preserve"> Osnovne škole Frane Petrića na otoku Cresu Primorsko-goranska županija isplatila je 6.603.929,33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 xml:space="preserve">, za projekt rekonstrukcije zgrade područne škole Punat na otoku Krku s dogradnjom školske sportske dvorane, 6.275.100,52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 a za energetsku obnovu zgrad</w:t>
      </w:r>
      <w:r w:rsidR="00232F99">
        <w:rPr>
          <w:rFonts w:ascii="Times New Roman" w:eastAsia="Times New Roman" w:hAnsi="Times New Roman" w:cs="Times New Roman"/>
          <w:bCs/>
          <w:color w:val="000000" w:themeColor="text1"/>
          <w:sz w:val="24"/>
          <w:szCs w:val="24"/>
        </w:rPr>
        <w:t>e</w:t>
      </w:r>
      <w:r w:rsidRPr="00637E8F">
        <w:rPr>
          <w:rFonts w:ascii="Times New Roman" w:eastAsia="Times New Roman" w:hAnsi="Times New Roman" w:cs="Times New Roman"/>
          <w:bCs/>
          <w:color w:val="000000" w:themeColor="text1"/>
          <w:sz w:val="24"/>
          <w:szCs w:val="24"/>
        </w:rPr>
        <w:t xml:space="preserve"> Osnovne škole Ivana Rabljanina na otoku Rabu dodatnih 3.091.672,25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w:t>
      </w:r>
    </w:p>
    <w:p w14:paraId="4B6F7E12" w14:textId="77777777"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Ličko-senjska županija u 2018.</w:t>
      </w:r>
      <w:r w:rsidR="00232F99">
        <w:rPr>
          <w:rFonts w:ascii="Times New Roman" w:eastAsia="Times New Roman" w:hAnsi="Times New Roman" w:cs="Times New Roman"/>
          <w:bCs/>
          <w:color w:val="000000" w:themeColor="text1"/>
          <w:sz w:val="24"/>
          <w:szCs w:val="24"/>
        </w:rPr>
        <w:t>,</w:t>
      </w:r>
      <w:r w:rsidRPr="00637E8F">
        <w:rPr>
          <w:rFonts w:ascii="Times New Roman" w:eastAsia="Times New Roman" w:hAnsi="Times New Roman" w:cs="Times New Roman"/>
          <w:bCs/>
          <w:color w:val="000000" w:themeColor="text1"/>
          <w:sz w:val="24"/>
          <w:szCs w:val="24"/>
        </w:rPr>
        <w:t xml:space="preserve"> za održavanje međužupanijske linije Rab-Lun u obalno</w:t>
      </w:r>
      <w:r w:rsidR="00232F99">
        <w:rPr>
          <w:rFonts w:ascii="Times New Roman" w:eastAsia="Times New Roman" w:hAnsi="Times New Roman" w:cs="Times New Roman"/>
          <w:bCs/>
          <w:color w:val="000000" w:themeColor="text1"/>
          <w:sz w:val="24"/>
          <w:szCs w:val="24"/>
        </w:rPr>
        <w:t>m</w:t>
      </w:r>
      <w:r w:rsidRPr="00637E8F">
        <w:rPr>
          <w:rFonts w:ascii="Times New Roman" w:eastAsia="Times New Roman" w:hAnsi="Times New Roman" w:cs="Times New Roman"/>
          <w:bCs/>
          <w:color w:val="000000" w:themeColor="text1"/>
          <w:sz w:val="24"/>
          <w:szCs w:val="24"/>
        </w:rPr>
        <w:t xml:space="preserve"> linijskom pomorskom putničkom prometu</w:t>
      </w:r>
      <w:r w:rsidR="00232F99">
        <w:rPr>
          <w:rFonts w:ascii="Times New Roman" w:eastAsia="Times New Roman" w:hAnsi="Times New Roman" w:cs="Times New Roman"/>
          <w:bCs/>
          <w:color w:val="000000" w:themeColor="text1"/>
          <w:sz w:val="24"/>
          <w:szCs w:val="24"/>
        </w:rPr>
        <w:t>,</w:t>
      </w:r>
      <w:r w:rsidRPr="00637E8F">
        <w:rPr>
          <w:rFonts w:ascii="Times New Roman" w:eastAsia="Times New Roman" w:hAnsi="Times New Roman" w:cs="Times New Roman"/>
          <w:bCs/>
          <w:color w:val="000000" w:themeColor="text1"/>
          <w:sz w:val="24"/>
          <w:szCs w:val="24"/>
        </w:rPr>
        <w:t xml:space="preserve"> izdvojila </w:t>
      </w:r>
      <w:r w:rsidR="00232F99">
        <w:rPr>
          <w:rFonts w:ascii="Times New Roman" w:eastAsia="Times New Roman" w:hAnsi="Times New Roman" w:cs="Times New Roman"/>
          <w:bCs/>
          <w:color w:val="000000" w:themeColor="text1"/>
          <w:sz w:val="24"/>
          <w:szCs w:val="24"/>
        </w:rPr>
        <w:t xml:space="preserve">je </w:t>
      </w:r>
      <w:r w:rsidRPr="00637E8F">
        <w:rPr>
          <w:rFonts w:ascii="Times New Roman" w:eastAsia="Times New Roman" w:hAnsi="Times New Roman" w:cs="Times New Roman"/>
          <w:bCs/>
          <w:color w:val="000000" w:themeColor="text1"/>
          <w:sz w:val="24"/>
          <w:szCs w:val="24"/>
        </w:rPr>
        <w:t xml:space="preserve">69.093,07 </w:t>
      </w:r>
      <w:r w:rsidR="00AC063B">
        <w:rPr>
          <w:rFonts w:ascii="Times New Roman" w:hAnsi="Times New Roman" w:cs="Times New Roman"/>
          <w:color w:val="000000" w:themeColor="text1"/>
          <w:sz w:val="24"/>
          <w:szCs w:val="24"/>
        </w:rPr>
        <w:t>kuna</w:t>
      </w:r>
      <w:r w:rsidRPr="00637E8F">
        <w:rPr>
          <w:rFonts w:ascii="Times New Roman" w:eastAsia="Times New Roman" w:hAnsi="Times New Roman" w:cs="Times New Roman"/>
          <w:bCs/>
          <w:color w:val="000000" w:themeColor="text1"/>
          <w:sz w:val="24"/>
          <w:szCs w:val="24"/>
        </w:rPr>
        <w:t xml:space="preserve"> što je ujedno jedino ulaganje u 2018. </w:t>
      </w:r>
    </w:p>
    <w:p w14:paraId="0F44681C" w14:textId="77777777"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 xml:space="preserve">Za 37 projekata koje je provodila Zadarska županija na otocima u 2018., izdvojeno je ukupno 8.143.679,38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 xml:space="preserve">. Najviši iznos izdvojen je za projekt energetske obnove osnovnih škola, financiran s 2.728.078,69 </w:t>
      </w:r>
      <w:r w:rsidR="00AC063B">
        <w:rPr>
          <w:rFonts w:ascii="Times New Roman" w:hAnsi="Times New Roman" w:cs="Times New Roman"/>
          <w:color w:val="000000" w:themeColor="text1"/>
          <w:sz w:val="24"/>
          <w:szCs w:val="24"/>
        </w:rPr>
        <w:t>kuna</w:t>
      </w:r>
      <w:r w:rsidRPr="00637E8F">
        <w:rPr>
          <w:rFonts w:ascii="Times New Roman" w:eastAsia="Times New Roman" w:hAnsi="Times New Roman" w:cs="Times New Roman"/>
          <w:bCs/>
          <w:color w:val="000000" w:themeColor="text1"/>
          <w:sz w:val="24"/>
          <w:szCs w:val="24"/>
        </w:rPr>
        <w:t xml:space="preserve"> od čega 893.265,62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 xml:space="preserve"> iz sredstava Europske unije, te iznos od 1.161.430,00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006210CC" w:rsidRPr="00637E8F">
        <w:rPr>
          <w:rFonts w:ascii="Times New Roman" w:hAnsi="Times New Roman" w:cs="Times New Roman"/>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za projekt nabava i postavljanje pontona u luci Pag.</w:t>
      </w:r>
    </w:p>
    <w:p w14:paraId="4E5ABF68" w14:textId="77777777"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 xml:space="preserve">Šibensko-kninska županija je u 2018. financirala </w:t>
      </w:r>
      <w:r w:rsidR="0096045B">
        <w:rPr>
          <w:rFonts w:ascii="Times New Roman" w:eastAsia="Times New Roman" w:hAnsi="Times New Roman" w:cs="Times New Roman"/>
          <w:bCs/>
          <w:color w:val="000000" w:themeColor="text1"/>
          <w:sz w:val="24"/>
          <w:szCs w:val="24"/>
        </w:rPr>
        <w:t>6</w:t>
      </w:r>
      <w:r w:rsidRPr="00637E8F">
        <w:rPr>
          <w:rFonts w:ascii="Times New Roman" w:eastAsia="Times New Roman" w:hAnsi="Times New Roman" w:cs="Times New Roman"/>
          <w:bCs/>
          <w:color w:val="000000" w:themeColor="text1"/>
          <w:sz w:val="24"/>
          <w:szCs w:val="24"/>
        </w:rPr>
        <w:t xml:space="preserve"> projek</w:t>
      </w:r>
      <w:r w:rsidR="00232F99">
        <w:rPr>
          <w:rFonts w:ascii="Times New Roman" w:eastAsia="Times New Roman" w:hAnsi="Times New Roman" w:cs="Times New Roman"/>
          <w:bCs/>
          <w:color w:val="000000" w:themeColor="text1"/>
          <w:sz w:val="24"/>
          <w:szCs w:val="24"/>
        </w:rPr>
        <w:t>a</w:t>
      </w:r>
      <w:r w:rsidRPr="00637E8F">
        <w:rPr>
          <w:rFonts w:ascii="Times New Roman" w:eastAsia="Times New Roman" w:hAnsi="Times New Roman" w:cs="Times New Roman"/>
          <w:bCs/>
          <w:color w:val="000000" w:themeColor="text1"/>
          <w:sz w:val="24"/>
          <w:szCs w:val="24"/>
        </w:rPr>
        <w:t xml:space="preserve">ta na otocima u ukupnom iznosu od 1.365.929,48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006210CC" w:rsidRPr="00637E8F">
        <w:rPr>
          <w:rFonts w:ascii="Times New Roman" w:hAnsi="Times New Roman" w:cs="Times New Roman"/>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 xml:space="preserve">od čega je najviši iznos od 645.827,56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 xml:space="preserve"> uplaćen za realizaciju projek</w:t>
      </w:r>
      <w:r w:rsidR="00232F99">
        <w:rPr>
          <w:rFonts w:ascii="Times New Roman" w:eastAsia="Times New Roman" w:hAnsi="Times New Roman" w:cs="Times New Roman"/>
          <w:bCs/>
          <w:color w:val="000000" w:themeColor="text1"/>
          <w:sz w:val="24"/>
          <w:szCs w:val="24"/>
        </w:rPr>
        <w:t>a</w:t>
      </w:r>
      <w:r w:rsidRPr="00637E8F">
        <w:rPr>
          <w:rFonts w:ascii="Times New Roman" w:eastAsia="Times New Roman" w:hAnsi="Times New Roman" w:cs="Times New Roman"/>
          <w:bCs/>
          <w:color w:val="000000" w:themeColor="text1"/>
          <w:sz w:val="24"/>
          <w:szCs w:val="24"/>
        </w:rPr>
        <w:t xml:space="preserve">ta </w:t>
      </w:r>
      <w:r w:rsidRPr="00637E8F">
        <w:rPr>
          <w:rFonts w:ascii="Times New Roman" w:eastAsia="Times New Roman" w:hAnsi="Times New Roman" w:cs="Times New Roman"/>
          <w:bCs/>
          <w:color w:val="000000" w:themeColor="text1"/>
          <w:sz w:val="24"/>
          <w:szCs w:val="24"/>
        </w:rPr>
        <w:lastRenderedPageBreak/>
        <w:t>sanacije šteta na pomorskom dobru izvan luka nastalih uslijed izvanrednih događaja na temelju zahtjeva i iskazanih potreba jedinica lokalne samouprave.</w:t>
      </w:r>
    </w:p>
    <w:p w14:paraId="0A6DCC54" w14:textId="77777777"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Splits</w:t>
      </w:r>
      <w:r w:rsidR="00743126">
        <w:rPr>
          <w:rFonts w:ascii="Times New Roman" w:eastAsia="Times New Roman" w:hAnsi="Times New Roman" w:cs="Times New Roman"/>
          <w:bCs/>
          <w:color w:val="000000" w:themeColor="text1"/>
          <w:sz w:val="24"/>
          <w:szCs w:val="24"/>
        </w:rPr>
        <w:t>ko-dalmatinska županija je za 76</w:t>
      </w:r>
      <w:r w:rsidRPr="00637E8F">
        <w:rPr>
          <w:rFonts w:ascii="Times New Roman" w:eastAsia="Times New Roman" w:hAnsi="Times New Roman" w:cs="Times New Roman"/>
          <w:bCs/>
          <w:color w:val="000000" w:themeColor="text1"/>
          <w:sz w:val="24"/>
          <w:szCs w:val="24"/>
        </w:rPr>
        <w:t xml:space="preserve"> projekata na otocima u 2018. izdvojila 15.297.843,09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006210CC" w:rsidRPr="00637E8F">
        <w:rPr>
          <w:rFonts w:ascii="Times New Roman" w:hAnsi="Times New Roman" w:cs="Times New Roman"/>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od čega je najviši iznos uložen za projekt sufinanciranja radova na sanaciji i dogradnji južnog luk</w:t>
      </w:r>
      <w:r w:rsidR="00DA2B61">
        <w:rPr>
          <w:rFonts w:ascii="Times New Roman" w:eastAsia="Times New Roman" w:hAnsi="Times New Roman" w:cs="Times New Roman"/>
          <w:bCs/>
          <w:color w:val="000000" w:themeColor="text1"/>
          <w:sz w:val="24"/>
          <w:szCs w:val="24"/>
        </w:rPr>
        <w:t>obrana luke Jelsa, otok Hvar -</w:t>
      </w:r>
      <w:r w:rsidRPr="00637E8F">
        <w:rPr>
          <w:rFonts w:ascii="Times New Roman" w:eastAsia="Times New Roman" w:hAnsi="Times New Roman" w:cs="Times New Roman"/>
          <w:bCs/>
          <w:color w:val="000000" w:themeColor="text1"/>
          <w:sz w:val="24"/>
          <w:szCs w:val="24"/>
        </w:rPr>
        <w:t xml:space="preserve"> II faza. Sredstva u iznosu od 3.000.000,00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 xml:space="preserve"> uplaćena su Lučkoj upravi Splitsko-dalmatinske županije. Splitsko-dalmatinska županija je u iznosu 2.000.000,00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 xml:space="preserve"> financirala održavanje brzobrodske linije Milna (Brač)-Rogač (Šolta)-Split, a s 1.122.183,06 </w:t>
      </w:r>
      <w:r w:rsidR="00AC063B">
        <w:rPr>
          <w:rFonts w:ascii="Times New Roman" w:hAnsi="Times New Roman" w:cs="Times New Roman"/>
          <w:color w:val="000000" w:themeColor="text1"/>
          <w:sz w:val="24"/>
          <w:szCs w:val="24"/>
        </w:rPr>
        <w:t>kuna</w:t>
      </w:r>
      <w:r w:rsidRPr="00637E8F">
        <w:rPr>
          <w:rFonts w:ascii="Times New Roman" w:eastAsia="Times New Roman" w:hAnsi="Times New Roman" w:cs="Times New Roman"/>
          <w:bCs/>
          <w:color w:val="000000" w:themeColor="text1"/>
          <w:sz w:val="24"/>
          <w:szCs w:val="24"/>
        </w:rPr>
        <w:t xml:space="preserve"> financirana je energetska obnova Osnovne škole Vladimira Nazora u Postirama na otoku Braču.</w:t>
      </w:r>
    </w:p>
    <w:p w14:paraId="31447A4C" w14:textId="77777777"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bookmarkStart w:id="142" w:name="_Hlk23768200"/>
      <w:r w:rsidRPr="00637E8F">
        <w:rPr>
          <w:rFonts w:ascii="Times New Roman" w:eastAsia="Times New Roman" w:hAnsi="Times New Roman" w:cs="Times New Roman"/>
          <w:bCs/>
          <w:color w:val="000000" w:themeColor="text1"/>
          <w:sz w:val="24"/>
          <w:szCs w:val="24"/>
        </w:rPr>
        <w:t xml:space="preserve">Dubrovačko-neretvanska županija </w:t>
      </w:r>
      <w:bookmarkEnd w:id="142"/>
      <w:r w:rsidR="00910EAD">
        <w:rPr>
          <w:rFonts w:ascii="Times New Roman" w:eastAsia="Times New Roman" w:hAnsi="Times New Roman" w:cs="Times New Roman"/>
          <w:bCs/>
          <w:color w:val="000000" w:themeColor="text1"/>
          <w:sz w:val="24"/>
          <w:szCs w:val="24"/>
        </w:rPr>
        <w:t xml:space="preserve">uložila je u 2018. </w:t>
      </w:r>
      <w:r w:rsidRPr="00637E8F">
        <w:rPr>
          <w:rFonts w:ascii="Times New Roman" w:eastAsia="Times New Roman" w:hAnsi="Times New Roman" w:cs="Times New Roman"/>
          <w:bCs/>
          <w:color w:val="000000" w:themeColor="text1"/>
          <w:sz w:val="24"/>
          <w:szCs w:val="24"/>
        </w:rPr>
        <w:t xml:space="preserve">19.469.422,92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 xml:space="preserve"> za 168 projekata namijenjenih razvoju otoka na svom području.</w:t>
      </w:r>
    </w:p>
    <w:p w14:paraId="2B148FE6" w14:textId="77777777"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 xml:space="preserve">Najviši iznos od 6.600.000,00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00C6691B">
        <w:rPr>
          <w:rFonts w:ascii="Times New Roman" w:hAnsi="Times New Roman" w:cs="Times New Roman"/>
          <w:color w:val="000000" w:themeColor="text1"/>
          <w:sz w:val="24"/>
          <w:szCs w:val="24"/>
        </w:rPr>
        <w:t>,</w:t>
      </w:r>
      <w:r w:rsidR="00C6691B">
        <w:rPr>
          <w:rFonts w:ascii="Times New Roman" w:eastAsia="Times New Roman" w:hAnsi="Times New Roman" w:cs="Times New Roman"/>
          <w:bCs/>
          <w:color w:val="000000" w:themeColor="text1"/>
          <w:sz w:val="24"/>
          <w:szCs w:val="24"/>
        </w:rPr>
        <w:t xml:space="preserve"> a</w:t>
      </w:r>
      <w:r w:rsidRPr="00637E8F">
        <w:rPr>
          <w:rFonts w:ascii="Times New Roman" w:eastAsia="Times New Roman" w:hAnsi="Times New Roman" w:cs="Times New Roman"/>
          <w:bCs/>
          <w:color w:val="000000" w:themeColor="text1"/>
          <w:sz w:val="24"/>
          <w:szCs w:val="24"/>
        </w:rPr>
        <w:t xml:space="preserve"> od čega 5.400.000,00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 xml:space="preserve"> iz fondova Europske unije, uloženo je u projekt Ruralno poučna kulturno-etnografska turistička atrakcija. Projekt obuhvaća obnovu vrijednog kulturnog dobra, palače Ismaeli-Gabrielis u Gradu Korčuli, u kojoj je smješten Muzej grada Korčule, izgradnju Muzej</w:t>
      </w:r>
      <w:r w:rsidR="00232F99">
        <w:rPr>
          <w:rFonts w:ascii="Times New Roman" w:eastAsia="Times New Roman" w:hAnsi="Times New Roman" w:cs="Times New Roman"/>
          <w:bCs/>
          <w:color w:val="000000" w:themeColor="text1"/>
          <w:sz w:val="24"/>
          <w:szCs w:val="24"/>
        </w:rPr>
        <w:t>a</w:t>
      </w:r>
      <w:r w:rsidRPr="00637E8F">
        <w:rPr>
          <w:rFonts w:ascii="Times New Roman" w:eastAsia="Times New Roman" w:hAnsi="Times New Roman" w:cs="Times New Roman"/>
          <w:bCs/>
          <w:color w:val="000000" w:themeColor="text1"/>
          <w:sz w:val="24"/>
          <w:szCs w:val="24"/>
        </w:rPr>
        <w:t xml:space="preserve"> zlata i srebra Smokvice te obnovu Austrijskog puta i uspostavu tematske staze Babinog polja na otoku Mljetu.</w:t>
      </w:r>
    </w:p>
    <w:p w14:paraId="4EE13FAC" w14:textId="4F31B2B0"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 xml:space="preserve">Iznos od 3.922.545,24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 xml:space="preserve">, od čega 2.922.403,20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006210CC" w:rsidRPr="00637E8F">
        <w:rPr>
          <w:rFonts w:ascii="Times New Roman" w:hAnsi="Times New Roman" w:cs="Times New Roman"/>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 xml:space="preserve">iz fondova Europske unije, uloženo je u projekt poboljšanja pristupa primarnoj zaštiti Domova zdravlja i koncesionara Dubrovačko-neretvanske županije. Korisnici sredstava su Dom zdravlja </w:t>
      </w:r>
      <w:r w:rsidR="00403147">
        <w:rPr>
          <w:rFonts w:ascii="Times New Roman" w:eastAsia="Times New Roman" w:hAnsi="Times New Roman" w:cs="Times New Roman"/>
          <w:bCs/>
          <w:color w:val="000000" w:themeColor="text1"/>
          <w:sz w:val="24"/>
          <w:szCs w:val="24"/>
        </w:rPr>
        <w:t>"</w:t>
      </w:r>
      <w:r w:rsidRPr="00637E8F">
        <w:rPr>
          <w:rFonts w:ascii="Times New Roman" w:eastAsia="Times New Roman" w:hAnsi="Times New Roman" w:cs="Times New Roman"/>
          <w:bCs/>
          <w:color w:val="000000" w:themeColor="text1"/>
          <w:sz w:val="24"/>
          <w:szCs w:val="24"/>
        </w:rPr>
        <w:t>Dr. Ante Franulović</w:t>
      </w:r>
      <w:r w:rsidR="00801E8A">
        <w:rPr>
          <w:rFonts w:ascii="Times New Roman" w:eastAsia="Times New Roman" w:hAnsi="Times New Roman" w:cs="Times New Roman"/>
          <w:bCs/>
          <w:color w:val="000000" w:themeColor="text1"/>
          <w:sz w:val="24"/>
          <w:szCs w:val="24"/>
        </w:rPr>
        <w:t>"</w:t>
      </w:r>
      <w:r w:rsidRPr="00637E8F">
        <w:rPr>
          <w:rFonts w:ascii="Times New Roman" w:eastAsia="Times New Roman" w:hAnsi="Times New Roman" w:cs="Times New Roman"/>
          <w:bCs/>
          <w:color w:val="000000" w:themeColor="text1"/>
          <w:sz w:val="24"/>
          <w:szCs w:val="24"/>
        </w:rPr>
        <w:t xml:space="preserve"> - Vela Luka za ulaganja u infrastrukturne zahvate (ugradnja lifta za osobe s invaliditetom u Veloj Luci i Blatu) te medicinsko-tehničku opremu za opću/obiteljsku medicinu, pedijatriju (zdravstvenu zaštitu predškolske djece), ginekologiju (zdravstvenu zaštitu žena) i stomatologiju (stomatološka zdravstvena zaštita / dentalna medicina), Dom zdravlja Dubrovnik za medicinsko-tehničku opremu na otocima Koločepu, Lopudu i Mljetu te Pelješcu (ambulanta Ston i Janjina) te Ordinacija dentalne medicine Sanje Trutine Trogrlić, dr.</w:t>
      </w:r>
      <w:r w:rsidR="00232F99">
        <w:rPr>
          <w:rFonts w:ascii="Times New Roman" w:eastAsia="Times New Roman" w:hAnsi="Times New Roman" w:cs="Times New Roman"/>
          <w:bCs/>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med.</w:t>
      </w:r>
      <w:r w:rsidR="00232F99">
        <w:rPr>
          <w:rFonts w:ascii="Times New Roman" w:eastAsia="Times New Roman" w:hAnsi="Times New Roman" w:cs="Times New Roman"/>
          <w:bCs/>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 xml:space="preserve">dent. na otoku Mljetu. </w:t>
      </w:r>
    </w:p>
    <w:p w14:paraId="32549083" w14:textId="77777777"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Na temelju Javnog poziva za unapređenje pomorskog dobra gradovima i općinama Dubrovačko-neretvanske županije 2018., Dubrovačko-neretvanska županija potiče razvojne aktivnosti na pomorskom dobru kroz sufinanciranje troškova aktivnosti kao što su obnova rive, poboljšanj</w:t>
      </w:r>
      <w:r w:rsidR="00232F99">
        <w:rPr>
          <w:rFonts w:ascii="Times New Roman" w:eastAsia="Times New Roman" w:hAnsi="Times New Roman" w:cs="Times New Roman"/>
          <w:bCs/>
          <w:color w:val="000000" w:themeColor="text1"/>
          <w:sz w:val="24"/>
          <w:szCs w:val="24"/>
        </w:rPr>
        <w:t>e</w:t>
      </w:r>
      <w:r w:rsidRPr="00637E8F">
        <w:rPr>
          <w:rFonts w:ascii="Times New Roman" w:eastAsia="Times New Roman" w:hAnsi="Times New Roman" w:cs="Times New Roman"/>
          <w:bCs/>
          <w:color w:val="000000" w:themeColor="text1"/>
          <w:sz w:val="24"/>
          <w:szCs w:val="24"/>
        </w:rPr>
        <w:t xml:space="preserve"> komunalne infrastrukture, izrada dokumentacije za proširenje luke i druge slične aktivnosti za što je za jedinic</w:t>
      </w:r>
      <w:r w:rsidR="00232F99">
        <w:rPr>
          <w:rFonts w:ascii="Times New Roman" w:eastAsia="Times New Roman" w:hAnsi="Times New Roman" w:cs="Times New Roman"/>
          <w:bCs/>
          <w:color w:val="000000" w:themeColor="text1"/>
          <w:sz w:val="24"/>
          <w:szCs w:val="24"/>
        </w:rPr>
        <w:t>e</w:t>
      </w:r>
      <w:r w:rsidRPr="00637E8F">
        <w:rPr>
          <w:rFonts w:ascii="Times New Roman" w:eastAsia="Times New Roman" w:hAnsi="Times New Roman" w:cs="Times New Roman"/>
          <w:bCs/>
          <w:color w:val="000000" w:themeColor="text1"/>
          <w:sz w:val="24"/>
          <w:szCs w:val="24"/>
        </w:rPr>
        <w:t xml:space="preserve"> lokalne samouprave na otocima u 2018. izdvojeno 1.700.000,00 </w:t>
      </w:r>
      <w:r w:rsidR="006210CC" w:rsidRPr="00637E8F">
        <w:rPr>
          <w:rFonts w:ascii="Times New Roman" w:hAnsi="Times New Roman" w:cs="Times New Roman"/>
          <w:color w:val="000000" w:themeColor="text1"/>
          <w:sz w:val="24"/>
          <w:szCs w:val="24"/>
        </w:rPr>
        <w:t>k</w:t>
      </w:r>
      <w:r w:rsidR="006210CC">
        <w:rPr>
          <w:rFonts w:ascii="Times New Roman" w:hAnsi="Times New Roman" w:cs="Times New Roman"/>
          <w:color w:val="000000" w:themeColor="text1"/>
          <w:sz w:val="24"/>
          <w:szCs w:val="24"/>
        </w:rPr>
        <w:t>una</w:t>
      </w:r>
      <w:r w:rsidRPr="00637E8F">
        <w:rPr>
          <w:rFonts w:ascii="Times New Roman" w:eastAsia="Times New Roman" w:hAnsi="Times New Roman" w:cs="Times New Roman"/>
          <w:bCs/>
          <w:color w:val="000000" w:themeColor="text1"/>
          <w:sz w:val="24"/>
          <w:szCs w:val="24"/>
        </w:rPr>
        <w:t>.</w:t>
      </w:r>
    </w:p>
    <w:p w14:paraId="7138C20F" w14:textId="77777777"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lastRenderedPageBreak/>
        <w:t xml:space="preserve">Za tekuće i investicijsko održavanje, održavanje info opreme, nabavku uređaja i dodatna ulaganja za Dom zdravlja Korčula, izdvojeno je 1.025.149,81 </w:t>
      </w:r>
      <w:bookmarkStart w:id="143" w:name="_Hlk51166767"/>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bookmarkEnd w:id="143"/>
      <w:r w:rsidRPr="00637E8F">
        <w:rPr>
          <w:rFonts w:ascii="Times New Roman" w:eastAsia="Times New Roman" w:hAnsi="Times New Roman" w:cs="Times New Roman"/>
          <w:bCs/>
          <w:color w:val="000000" w:themeColor="text1"/>
          <w:sz w:val="24"/>
          <w:szCs w:val="24"/>
        </w:rPr>
        <w:t>.</w:t>
      </w:r>
    </w:p>
    <w:p w14:paraId="2979BCCD" w14:textId="2291DFE0"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 xml:space="preserve">Županije su za realizaciju projekata na otocima u 2018. pretežno koristile nacionalna sredstva, dok je iznos od ukupno 14.826.601,78 </w:t>
      </w:r>
      <w:r w:rsidR="006210CC" w:rsidRPr="006210CC">
        <w:rPr>
          <w:rFonts w:ascii="Times New Roman" w:eastAsia="Times New Roman" w:hAnsi="Times New Roman" w:cs="Times New Roman"/>
          <w:bCs/>
          <w:color w:val="000000" w:themeColor="text1"/>
          <w:sz w:val="24"/>
          <w:szCs w:val="24"/>
        </w:rPr>
        <w:t xml:space="preserve">kuna </w:t>
      </w:r>
      <w:r w:rsidRPr="00637E8F">
        <w:rPr>
          <w:rFonts w:ascii="Times New Roman" w:eastAsia="Times New Roman" w:hAnsi="Times New Roman" w:cs="Times New Roman"/>
          <w:bCs/>
          <w:color w:val="000000" w:themeColor="text1"/>
          <w:sz w:val="24"/>
          <w:szCs w:val="24"/>
        </w:rPr>
        <w:t>isplaćen iz fondova Europske unije što je 16,8</w:t>
      </w:r>
      <w:r w:rsidR="00721B77">
        <w:rPr>
          <w:rFonts w:ascii="Times New Roman" w:eastAsia="Times New Roman" w:hAnsi="Times New Roman" w:cs="Times New Roman"/>
          <w:bCs/>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 xml:space="preserve">% udjela u ukupnoj vrijednosti svih projekata. </w:t>
      </w:r>
    </w:p>
    <w:p w14:paraId="3E4CC7FC" w14:textId="5C43552C" w:rsidR="007B6B49" w:rsidRPr="00637E8F" w:rsidRDefault="00232F99" w:rsidP="00D80007">
      <w:pPr>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N</w:t>
      </w:r>
      <w:r w:rsidR="007B6B49" w:rsidRPr="00637E8F">
        <w:rPr>
          <w:rFonts w:ascii="Times New Roman" w:eastAsia="Times New Roman" w:hAnsi="Times New Roman" w:cs="Times New Roman"/>
          <w:bCs/>
          <w:color w:val="000000" w:themeColor="text1"/>
          <w:sz w:val="24"/>
          <w:szCs w:val="24"/>
        </w:rPr>
        <w:t>ajviši iznos sredstava iz fondova Europske unije, u najvišem udjelu od 43,8</w:t>
      </w:r>
      <w:r w:rsidR="00721B77">
        <w:rPr>
          <w:rFonts w:ascii="Times New Roman" w:eastAsia="Times New Roman" w:hAnsi="Times New Roman" w:cs="Times New Roman"/>
          <w:bCs/>
          <w:color w:val="000000" w:themeColor="text1"/>
          <w:sz w:val="24"/>
          <w:szCs w:val="24"/>
        </w:rPr>
        <w:t xml:space="preserve"> </w:t>
      </w:r>
      <w:r w:rsidR="007B6B49" w:rsidRPr="00637E8F">
        <w:rPr>
          <w:rFonts w:ascii="Times New Roman" w:eastAsia="Times New Roman" w:hAnsi="Times New Roman" w:cs="Times New Roman"/>
          <w:bCs/>
          <w:color w:val="000000" w:themeColor="text1"/>
          <w:sz w:val="24"/>
          <w:szCs w:val="24"/>
        </w:rPr>
        <w:t>% od ukupnog iznosa sredstava, iskoristila</w:t>
      </w:r>
      <w:r>
        <w:rPr>
          <w:rFonts w:ascii="Times New Roman" w:eastAsia="Times New Roman" w:hAnsi="Times New Roman" w:cs="Times New Roman"/>
          <w:bCs/>
          <w:color w:val="000000" w:themeColor="text1"/>
          <w:sz w:val="24"/>
          <w:szCs w:val="24"/>
        </w:rPr>
        <w:t xml:space="preserve"> je</w:t>
      </w:r>
      <w:r w:rsidR="007B6B49" w:rsidRPr="00637E8F">
        <w:rPr>
          <w:rFonts w:ascii="Times New Roman" w:eastAsia="Times New Roman" w:hAnsi="Times New Roman" w:cs="Times New Roman"/>
          <w:bCs/>
          <w:color w:val="000000" w:themeColor="text1"/>
          <w:sz w:val="24"/>
          <w:szCs w:val="24"/>
        </w:rPr>
        <w:t xml:space="preserve"> Dubrovačko-neretvanska županija za </w:t>
      </w:r>
      <w:r w:rsidR="005F518D">
        <w:rPr>
          <w:rFonts w:ascii="Times New Roman" w:eastAsia="Times New Roman" w:hAnsi="Times New Roman" w:cs="Times New Roman"/>
          <w:bCs/>
          <w:color w:val="000000" w:themeColor="text1"/>
          <w:sz w:val="24"/>
          <w:szCs w:val="24"/>
        </w:rPr>
        <w:t>tri</w:t>
      </w:r>
      <w:r w:rsidR="007B6B49" w:rsidRPr="00637E8F">
        <w:rPr>
          <w:rFonts w:ascii="Times New Roman" w:eastAsia="Times New Roman" w:hAnsi="Times New Roman" w:cs="Times New Roman"/>
          <w:bCs/>
          <w:color w:val="000000" w:themeColor="text1"/>
          <w:sz w:val="24"/>
          <w:szCs w:val="24"/>
        </w:rPr>
        <w:t xml:space="preserve"> projekta ukupne vrijednosti 10.752.331,1</w:t>
      </w:r>
      <w:r w:rsidR="006210CC" w:rsidRPr="006210CC">
        <w:rPr>
          <w:rFonts w:ascii="Times New Roman" w:eastAsia="Times New Roman" w:hAnsi="Times New Roman" w:cs="Times New Roman"/>
          <w:bCs/>
          <w:color w:val="000000" w:themeColor="text1"/>
          <w:sz w:val="24"/>
          <w:szCs w:val="24"/>
        </w:rPr>
        <w:t xml:space="preserve">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006210CC" w:rsidRPr="00637E8F">
        <w:rPr>
          <w:rFonts w:ascii="Times New Roman" w:eastAsia="Times New Roman" w:hAnsi="Times New Roman" w:cs="Times New Roman"/>
          <w:bCs/>
          <w:color w:val="000000" w:themeColor="text1"/>
          <w:sz w:val="24"/>
          <w:szCs w:val="24"/>
        </w:rPr>
        <w:t xml:space="preserve"> </w:t>
      </w:r>
      <w:r w:rsidR="007B6B49" w:rsidRPr="00637E8F">
        <w:rPr>
          <w:rFonts w:ascii="Times New Roman" w:eastAsia="Times New Roman" w:hAnsi="Times New Roman" w:cs="Times New Roman"/>
          <w:bCs/>
          <w:color w:val="000000" w:themeColor="text1"/>
          <w:sz w:val="24"/>
          <w:szCs w:val="24"/>
        </w:rPr>
        <w:t xml:space="preserve">od čega su 8.529.092,26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007B6B49" w:rsidRPr="00637E8F">
        <w:rPr>
          <w:rFonts w:ascii="Times New Roman" w:eastAsia="Times New Roman" w:hAnsi="Times New Roman" w:cs="Times New Roman"/>
          <w:bCs/>
          <w:color w:val="000000" w:themeColor="text1"/>
          <w:sz w:val="24"/>
          <w:szCs w:val="24"/>
        </w:rPr>
        <w:t xml:space="preserve"> sredstva Europske unije. Navedeni projekti su: Poboljšanje pristupa primarnoj zaštiti Domova zdravlja i koncesionara Dubrovačko</w:t>
      </w:r>
      <w:r>
        <w:rPr>
          <w:rFonts w:ascii="Times New Roman" w:eastAsia="Times New Roman" w:hAnsi="Times New Roman" w:cs="Times New Roman"/>
          <w:bCs/>
          <w:color w:val="000000" w:themeColor="text1"/>
          <w:sz w:val="24"/>
          <w:szCs w:val="24"/>
        </w:rPr>
        <w:t>-</w:t>
      </w:r>
      <w:r w:rsidR="007B6B49" w:rsidRPr="00637E8F">
        <w:rPr>
          <w:rFonts w:ascii="Times New Roman" w:eastAsia="Times New Roman" w:hAnsi="Times New Roman" w:cs="Times New Roman"/>
          <w:bCs/>
          <w:color w:val="000000" w:themeColor="text1"/>
          <w:sz w:val="24"/>
          <w:szCs w:val="24"/>
        </w:rPr>
        <w:t>neretvanske županije, Ruralno poučna kulturno-etnografska turistička atrakcija i Povijest na zrnu soli koji obuhvaća rekonstrukciju, obnovu i opremanje ključnih objekata kulturno- povijesne baštine na području Stona nastalih u doba Dubrovačke Republike.</w:t>
      </w:r>
    </w:p>
    <w:p w14:paraId="22A0DB47" w14:textId="3CB36186"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 xml:space="preserve">Primorsko-goranska županija je za </w:t>
      </w:r>
      <w:r w:rsidR="008F51D0">
        <w:rPr>
          <w:rFonts w:ascii="Times New Roman" w:eastAsia="Times New Roman" w:hAnsi="Times New Roman" w:cs="Times New Roman"/>
          <w:bCs/>
          <w:color w:val="000000" w:themeColor="text1"/>
          <w:sz w:val="24"/>
          <w:szCs w:val="24"/>
        </w:rPr>
        <w:t>sedam</w:t>
      </w:r>
      <w:r w:rsidRPr="00637E8F">
        <w:rPr>
          <w:rFonts w:ascii="Times New Roman" w:eastAsia="Times New Roman" w:hAnsi="Times New Roman" w:cs="Times New Roman"/>
          <w:bCs/>
          <w:color w:val="000000" w:themeColor="text1"/>
          <w:sz w:val="24"/>
          <w:szCs w:val="24"/>
        </w:rPr>
        <w:t xml:space="preserve"> projekata ukupne vrijednosti 28.851.941,62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006210CC" w:rsidRPr="00637E8F">
        <w:rPr>
          <w:rFonts w:ascii="Times New Roman" w:eastAsia="Times New Roman" w:hAnsi="Times New Roman" w:cs="Times New Roman"/>
          <w:bCs/>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 xml:space="preserve">iskoristila 4.879.733,36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637E8F">
        <w:rPr>
          <w:rFonts w:ascii="Times New Roman" w:eastAsia="Times New Roman" w:hAnsi="Times New Roman" w:cs="Times New Roman"/>
          <w:bCs/>
          <w:color w:val="000000" w:themeColor="text1"/>
          <w:sz w:val="24"/>
          <w:szCs w:val="24"/>
        </w:rPr>
        <w:t xml:space="preserve"> iz fondova Europske unije što je 11,1</w:t>
      </w:r>
      <w:r w:rsidR="00721B77">
        <w:rPr>
          <w:rFonts w:ascii="Times New Roman" w:eastAsia="Times New Roman" w:hAnsi="Times New Roman" w:cs="Times New Roman"/>
          <w:bCs/>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 od ukupne vrijednosti svih projekata koje je provodila na otocima u 2018. Projekti koji su financirani iz EU sredstava su:  Energetska obnova zgrada osnovnih škola Frane Petrića, Cres,  Ivana Rabljanina, Rab i područne škole B</w:t>
      </w:r>
      <w:r w:rsidR="00232F99">
        <w:rPr>
          <w:rFonts w:ascii="Times New Roman" w:eastAsia="Times New Roman" w:hAnsi="Times New Roman" w:cs="Times New Roman"/>
          <w:bCs/>
          <w:color w:val="000000" w:themeColor="text1"/>
          <w:sz w:val="24"/>
          <w:szCs w:val="24"/>
        </w:rPr>
        <w:t>a</w:t>
      </w:r>
      <w:r w:rsidRPr="00637E8F">
        <w:rPr>
          <w:rFonts w:ascii="Times New Roman" w:eastAsia="Times New Roman" w:hAnsi="Times New Roman" w:cs="Times New Roman"/>
          <w:bCs/>
          <w:color w:val="000000" w:themeColor="text1"/>
          <w:sz w:val="24"/>
          <w:szCs w:val="24"/>
        </w:rPr>
        <w:t xml:space="preserve">rbat, projekt Interreg Slovenija-Hrvatska - Projekt Mala barka 2, Kulturno-turistička ruta putovima Frankopana, Unapređenje primarne zdravstvene zaštite na otocima Primorsko-goranske županije i Revitalizacija Lječilišnog Centra Veli Lošinj </w:t>
      </w:r>
      <w:r w:rsidR="00232F99">
        <w:rPr>
          <w:rFonts w:ascii="Times New Roman" w:eastAsia="Times New Roman" w:hAnsi="Times New Roman" w:cs="Times New Roman"/>
          <w:bCs/>
          <w:color w:val="000000" w:themeColor="text1"/>
          <w:sz w:val="24"/>
          <w:szCs w:val="24"/>
        </w:rPr>
        <w:t>(</w:t>
      </w:r>
      <w:r w:rsidRPr="00637E8F">
        <w:rPr>
          <w:rFonts w:ascii="Times New Roman" w:eastAsia="Times New Roman" w:hAnsi="Times New Roman" w:cs="Times New Roman"/>
          <w:bCs/>
          <w:color w:val="000000" w:themeColor="text1"/>
          <w:sz w:val="24"/>
          <w:szCs w:val="24"/>
        </w:rPr>
        <w:t>2. faza</w:t>
      </w:r>
      <w:r w:rsidR="00232F99">
        <w:rPr>
          <w:rFonts w:ascii="Times New Roman" w:eastAsia="Times New Roman" w:hAnsi="Times New Roman" w:cs="Times New Roman"/>
          <w:bCs/>
          <w:color w:val="000000" w:themeColor="text1"/>
          <w:sz w:val="24"/>
          <w:szCs w:val="24"/>
        </w:rPr>
        <w:t>)</w:t>
      </w:r>
      <w:r w:rsidRPr="00637E8F">
        <w:rPr>
          <w:rFonts w:ascii="Times New Roman" w:eastAsia="Times New Roman" w:hAnsi="Times New Roman" w:cs="Times New Roman"/>
          <w:bCs/>
          <w:color w:val="000000" w:themeColor="text1"/>
          <w:sz w:val="24"/>
          <w:szCs w:val="24"/>
        </w:rPr>
        <w:t>.</w:t>
      </w:r>
    </w:p>
    <w:p w14:paraId="1008E646" w14:textId="659317F1"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Zadarska županija je u udjelu od 11</w:t>
      </w:r>
      <w:r w:rsidR="00721B77">
        <w:rPr>
          <w:rFonts w:ascii="Times New Roman" w:eastAsia="Times New Roman" w:hAnsi="Times New Roman" w:cs="Times New Roman"/>
          <w:bCs/>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 xml:space="preserve">% od ukupno uloženih sredstava iskoristila 893.265,62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006210CC" w:rsidRPr="00637E8F">
        <w:rPr>
          <w:rFonts w:ascii="Times New Roman" w:eastAsia="Times New Roman" w:hAnsi="Times New Roman" w:cs="Times New Roman"/>
          <w:bCs/>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 xml:space="preserve">iz fondova Europske unije za projekt energetske obnove osnovnih škola na otocima čija je ukupna vrijednost  2.728.078,69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p>
    <w:p w14:paraId="4076B6BD" w14:textId="020FB239" w:rsidR="007B6B49" w:rsidRPr="00637E8F"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 xml:space="preserve">Splitsko-dalmatinska županija je od ukupno 15.297.843,09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637E8F">
        <w:rPr>
          <w:rFonts w:ascii="Times New Roman" w:eastAsia="Times New Roman" w:hAnsi="Times New Roman" w:cs="Times New Roman"/>
          <w:bCs/>
          <w:color w:val="000000" w:themeColor="text1"/>
          <w:sz w:val="24"/>
          <w:szCs w:val="24"/>
        </w:rPr>
        <w:t xml:space="preserve"> uloženih</w:t>
      </w:r>
      <w:r w:rsidR="00BA7C6E">
        <w:rPr>
          <w:rFonts w:ascii="Times New Roman" w:eastAsia="Times New Roman" w:hAnsi="Times New Roman" w:cs="Times New Roman"/>
          <w:bCs/>
          <w:color w:val="000000" w:themeColor="text1"/>
          <w:sz w:val="24"/>
          <w:szCs w:val="24"/>
        </w:rPr>
        <w:t xml:space="preserve"> sredstava, iskoristila 3,4</w:t>
      </w:r>
      <w:r w:rsidR="00721B77">
        <w:rPr>
          <w:rFonts w:ascii="Times New Roman" w:eastAsia="Times New Roman" w:hAnsi="Times New Roman" w:cs="Times New Roman"/>
          <w:bCs/>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 xml:space="preserve">% od sredstava dodijeljenih iz fondova Europske unije odnosno iznos od  524.510,54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006210CC" w:rsidRPr="00637E8F">
        <w:rPr>
          <w:rFonts w:ascii="Times New Roman" w:eastAsia="Times New Roman" w:hAnsi="Times New Roman" w:cs="Times New Roman"/>
          <w:bCs/>
          <w:color w:val="000000" w:themeColor="text1"/>
          <w:sz w:val="24"/>
          <w:szCs w:val="24"/>
        </w:rPr>
        <w:t xml:space="preserve"> </w:t>
      </w:r>
      <w:r w:rsidRPr="00637E8F">
        <w:rPr>
          <w:rFonts w:ascii="Times New Roman" w:eastAsia="Times New Roman" w:hAnsi="Times New Roman" w:cs="Times New Roman"/>
          <w:bCs/>
          <w:color w:val="000000" w:themeColor="text1"/>
          <w:sz w:val="24"/>
          <w:szCs w:val="24"/>
        </w:rPr>
        <w:t xml:space="preserve">za projekt energetske obnove Osnovne škole Vladimira Nazora u Postirama na otoku Braču. Ukupna vrijednost projekta je 1.122.183,06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637E8F">
        <w:rPr>
          <w:rFonts w:ascii="Times New Roman" w:eastAsia="Times New Roman" w:hAnsi="Times New Roman" w:cs="Times New Roman"/>
          <w:bCs/>
          <w:color w:val="000000" w:themeColor="text1"/>
          <w:sz w:val="24"/>
          <w:szCs w:val="24"/>
        </w:rPr>
        <w:t>.</w:t>
      </w:r>
    </w:p>
    <w:p w14:paraId="254D4A0D" w14:textId="77777777" w:rsidR="007B6B49" w:rsidRDefault="007B6B49" w:rsidP="00D80007">
      <w:pPr>
        <w:spacing w:after="0" w:line="360" w:lineRule="auto"/>
        <w:jc w:val="both"/>
        <w:rPr>
          <w:rFonts w:ascii="Times New Roman" w:eastAsia="Times New Roman" w:hAnsi="Times New Roman" w:cs="Times New Roman"/>
          <w:bCs/>
          <w:color w:val="000000" w:themeColor="text1"/>
          <w:sz w:val="24"/>
          <w:szCs w:val="24"/>
        </w:rPr>
      </w:pPr>
      <w:r w:rsidRPr="00637E8F">
        <w:rPr>
          <w:rFonts w:ascii="Times New Roman" w:eastAsia="Times New Roman" w:hAnsi="Times New Roman" w:cs="Times New Roman"/>
          <w:bCs/>
          <w:color w:val="000000" w:themeColor="text1"/>
          <w:sz w:val="24"/>
          <w:szCs w:val="24"/>
        </w:rPr>
        <w:t>Ličko-senjska županija i Šibensk</w:t>
      </w:r>
      <w:r w:rsidR="00232F99">
        <w:rPr>
          <w:rFonts w:ascii="Times New Roman" w:eastAsia="Times New Roman" w:hAnsi="Times New Roman" w:cs="Times New Roman"/>
          <w:bCs/>
          <w:color w:val="000000" w:themeColor="text1"/>
          <w:sz w:val="24"/>
          <w:szCs w:val="24"/>
        </w:rPr>
        <w:t>o</w:t>
      </w:r>
      <w:r w:rsidRPr="00637E8F">
        <w:rPr>
          <w:rFonts w:ascii="Times New Roman" w:eastAsia="Times New Roman" w:hAnsi="Times New Roman" w:cs="Times New Roman"/>
          <w:bCs/>
          <w:color w:val="000000" w:themeColor="text1"/>
          <w:sz w:val="24"/>
          <w:szCs w:val="24"/>
        </w:rPr>
        <w:t>-kninsk</w:t>
      </w:r>
      <w:r w:rsidR="00232F99">
        <w:rPr>
          <w:rFonts w:ascii="Times New Roman" w:eastAsia="Times New Roman" w:hAnsi="Times New Roman" w:cs="Times New Roman"/>
          <w:bCs/>
          <w:color w:val="000000" w:themeColor="text1"/>
          <w:sz w:val="24"/>
          <w:szCs w:val="24"/>
        </w:rPr>
        <w:t>a</w:t>
      </w:r>
      <w:r w:rsidRPr="00637E8F">
        <w:rPr>
          <w:rFonts w:ascii="Times New Roman" w:eastAsia="Times New Roman" w:hAnsi="Times New Roman" w:cs="Times New Roman"/>
          <w:bCs/>
          <w:color w:val="000000" w:themeColor="text1"/>
          <w:sz w:val="24"/>
          <w:szCs w:val="24"/>
        </w:rPr>
        <w:t xml:space="preserve"> županija nisu u 2018. provodile projekte na otocima koji su se financirali sredstvima Europske unije.</w:t>
      </w:r>
    </w:p>
    <w:p w14:paraId="211EA2F3" w14:textId="4C9BD1C1" w:rsidR="000F2A8F" w:rsidRDefault="000F2A8F" w:rsidP="00D80007">
      <w:pPr>
        <w:spacing w:after="0" w:line="360" w:lineRule="auto"/>
        <w:jc w:val="both"/>
        <w:rPr>
          <w:rFonts w:ascii="Times New Roman" w:eastAsia="Times New Roman" w:hAnsi="Times New Roman" w:cs="Times New Roman"/>
          <w:bCs/>
          <w:color w:val="000000" w:themeColor="text1"/>
          <w:sz w:val="24"/>
          <w:szCs w:val="24"/>
        </w:rPr>
      </w:pPr>
    </w:p>
    <w:p w14:paraId="10CAC397" w14:textId="5A7F3A4C" w:rsidR="00721B77" w:rsidRDefault="00721B77" w:rsidP="00D80007">
      <w:pPr>
        <w:spacing w:after="0" w:line="360" w:lineRule="auto"/>
        <w:jc w:val="both"/>
        <w:rPr>
          <w:rFonts w:ascii="Times New Roman" w:eastAsia="Times New Roman" w:hAnsi="Times New Roman" w:cs="Times New Roman"/>
          <w:bCs/>
          <w:color w:val="000000" w:themeColor="text1"/>
          <w:sz w:val="24"/>
          <w:szCs w:val="24"/>
        </w:rPr>
      </w:pPr>
    </w:p>
    <w:p w14:paraId="5DEC5D29" w14:textId="478BCBC4" w:rsidR="00721B77" w:rsidRDefault="00721B77" w:rsidP="00D80007">
      <w:pPr>
        <w:spacing w:after="0" w:line="360" w:lineRule="auto"/>
        <w:jc w:val="both"/>
        <w:rPr>
          <w:rFonts w:ascii="Times New Roman" w:eastAsia="Times New Roman" w:hAnsi="Times New Roman" w:cs="Times New Roman"/>
          <w:bCs/>
          <w:color w:val="000000" w:themeColor="text1"/>
          <w:sz w:val="24"/>
          <w:szCs w:val="24"/>
        </w:rPr>
      </w:pPr>
    </w:p>
    <w:p w14:paraId="591508C0" w14:textId="491B6217" w:rsidR="00721B77" w:rsidRDefault="00721B77" w:rsidP="00D80007">
      <w:pPr>
        <w:spacing w:after="0" w:line="360" w:lineRule="auto"/>
        <w:jc w:val="both"/>
        <w:rPr>
          <w:rFonts w:ascii="Times New Roman" w:eastAsia="Times New Roman" w:hAnsi="Times New Roman" w:cs="Times New Roman"/>
          <w:bCs/>
          <w:color w:val="000000" w:themeColor="text1"/>
          <w:sz w:val="24"/>
          <w:szCs w:val="24"/>
        </w:rPr>
      </w:pPr>
    </w:p>
    <w:p w14:paraId="3A8EDF9B" w14:textId="77777777" w:rsidR="00721B77" w:rsidRPr="00637E8F" w:rsidRDefault="00721B77" w:rsidP="00D80007">
      <w:pPr>
        <w:spacing w:after="0" w:line="360" w:lineRule="auto"/>
        <w:jc w:val="both"/>
        <w:rPr>
          <w:rFonts w:ascii="Times New Roman" w:eastAsia="Times New Roman" w:hAnsi="Times New Roman" w:cs="Times New Roman"/>
          <w:bCs/>
          <w:color w:val="000000" w:themeColor="text1"/>
          <w:sz w:val="24"/>
          <w:szCs w:val="24"/>
        </w:rPr>
      </w:pPr>
    </w:p>
    <w:p w14:paraId="2F5E1008" w14:textId="77777777" w:rsidR="00330F9C" w:rsidRPr="005D3D0A" w:rsidRDefault="005D3D0A" w:rsidP="00D80007">
      <w:pPr>
        <w:spacing w:after="0" w:line="360" w:lineRule="auto"/>
        <w:jc w:val="both"/>
        <w:rPr>
          <w:rFonts w:ascii="Times New Roman" w:eastAsia="Times New Roman" w:hAnsi="Times New Roman" w:cs="Times New Roman"/>
          <w:bCs/>
          <w:i/>
          <w:iCs/>
          <w:color w:val="000000" w:themeColor="text1"/>
          <w:sz w:val="24"/>
          <w:szCs w:val="24"/>
        </w:rPr>
      </w:pPr>
      <w:r w:rsidRPr="005D3D0A">
        <w:rPr>
          <w:rFonts w:ascii="Times New Roman" w:eastAsia="Times New Roman" w:hAnsi="Times New Roman" w:cs="Times New Roman"/>
          <w:bCs/>
          <w:i/>
          <w:iCs/>
          <w:color w:val="000000" w:themeColor="text1"/>
          <w:sz w:val="24"/>
          <w:szCs w:val="24"/>
        </w:rPr>
        <w:t>Tablični prikaz 1</w:t>
      </w:r>
      <w:r w:rsidR="000F2A8F">
        <w:rPr>
          <w:rFonts w:ascii="Times New Roman" w:eastAsia="Times New Roman" w:hAnsi="Times New Roman" w:cs="Times New Roman"/>
          <w:bCs/>
          <w:i/>
          <w:iCs/>
          <w:color w:val="000000" w:themeColor="text1"/>
          <w:sz w:val="24"/>
          <w:szCs w:val="24"/>
        </w:rPr>
        <w:t>5</w:t>
      </w:r>
      <w:r w:rsidRPr="005D3D0A">
        <w:rPr>
          <w:rFonts w:ascii="Times New Roman" w:eastAsia="Times New Roman" w:hAnsi="Times New Roman" w:cs="Times New Roman"/>
          <w:bCs/>
          <w:i/>
          <w:iCs/>
          <w:color w:val="000000" w:themeColor="text1"/>
          <w:sz w:val="24"/>
          <w:szCs w:val="24"/>
        </w:rPr>
        <w:t>.</w:t>
      </w: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1"/>
        <w:gridCol w:w="2079"/>
        <w:gridCol w:w="1662"/>
      </w:tblGrid>
      <w:tr w:rsidR="00295B0F" w:rsidRPr="002646F1" w14:paraId="6EEACDD1" w14:textId="77777777" w:rsidTr="00295B0F">
        <w:trPr>
          <w:trHeight w:val="302"/>
        </w:trPr>
        <w:tc>
          <w:tcPr>
            <w:tcW w:w="5371" w:type="dxa"/>
            <w:shd w:val="clear" w:color="DDEBF7" w:fill="DDEBF7"/>
            <w:noWrap/>
            <w:vAlign w:val="center"/>
            <w:hideMark/>
          </w:tcPr>
          <w:p w14:paraId="4699CEE2" w14:textId="77777777" w:rsidR="00295B0F" w:rsidRPr="002646F1" w:rsidRDefault="00295B0F"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ŽUPANIJA</w:t>
            </w:r>
          </w:p>
        </w:tc>
        <w:tc>
          <w:tcPr>
            <w:tcW w:w="2079" w:type="dxa"/>
            <w:shd w:val="clear" w:color="DDEBF7" w:fill="DDEBF7"/>
            <w:noWrap/>
            <w:vAlign w:val="center"/>
            <w:hideMark/>
          </w:tcPr>
          <w:p w14:paraId="15A294FD" w14:textId="77777777" w:rsidR="00295B0F" w:rsidRPr="002646F1" w:rsidRDefault="00295B0F"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UKUPAN ISPLAĆENI IZNOS U 2018.</w:t>
            </w:r>
            <w:r>
              <w:rPr>
                <w:rFonts w:ascii="Times New Roman" w:eastAsia="Times New Roman" w:hAnsi="Times New Roman" w:cs="Times New Roman"/>
                <w:b/>
                <w:bCs/>
                <w:color w:val="000000" w:themeColor="text1"/>
                <w:sz w:val="24"/>
                <w:szCs w:val="24"/>
                <w:lang w:eastAsia="hr-HR"/>
              </w:rPr>
              <w:t xml:space="preserve"> (kn)</w:t>
            </w:r>
          </w:p>
        </w:tc>
        <w:tc>
          <w:tcPr>
            <w:tcW w:w="1662" w:type="dxa"/>
            <w:shd w:val="clear" w:color="DDEBF7" w:fill="DDEBF7"/>
            <w:noWrap/>
            <w:vAlign w:val="center"/>
            <w:hideMark/>
          </w:tcPr>
          <w:p w14:paraId="193A5C12" w14:textId="77777777" w:rsidR="00295B0F" w:rsidRPr="002646F1" w:rsidRDefault="00295B0F" w:rsidP="00D80007">
            <w:pPr>
              <w:spacing w:after="0" w:line="360" w:lineRule="auto"/>
              <w:jc w:val="center"/>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EU SREDSTVA</w:t>
            </w:r>
            <w:r>
              <w:rPr>
                <w:rFonts w:ascii="Times New Roman" w:eastAsia="Times New Roman" w:hAnsi="Times New Roman" w:cs="Times New Roman"/>
                <w:b/>
                <w:bCs/>
                <w:color w:val="000000" w:themeColor="text1"/>
                <w:sz w:val="24"/>
                <w:szCs w:val="24"/>
                <w:lang w:eastAsia="hr-HR"/>
              </w:rPr>
              <w:t xml:space="preserve"> (kn)</w:t>
            </w:r>
          </w:p>
        </w:tc>
      </w:tr>
      <w:tr w:rsidR="00295B0F" w:rsidRPr="002646F1" w14:paraId="3467173B" w14:textId="77777777" w:rsidTr="00295B0F">
        <w:trPr>
          <w:trHeight w:val="302"/>
        </w:trPr>
        <w:tc>
          <w:tcPr>
            <w:tcW w:w="5371" w:type="dxa"/>
            <w:shd w:val="clear" w:color="auto" w:fill="auto"/>
            <w:noWrap/>
            <w:vAlign w:val="center"/>
          </w:tcPr>
          <w:p w14:paraId="40E6BC5E" w14:textId="77777777" w:rsidR="00295B0F" w:rsidRPr="002646F1" w:rsidRDefault="00295B0F" w:rsidP="00D80007">
            <w:pPr>
              <w:spacing w:after="0" w:line="360" w:lineRule="auto"/>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PRIMORSKO-GORANSKA ŽUPANIJA</w:t>
            </w:r>
          </w:p>
        </w:tc>
        <w:tc>
          <w:tcPr>
            <w:tcW w:w="2079" w:type="dxa"/>
            <w:shd w:val="clear" w:color="auto" w:fill="auto"/>
            <w:noWrap/>
            <w:vAlign w:val="center"/>
          </w:tcPr>
          <w:p w14:paraId="6ED53C49" w14:textId="77777777" w:rsidR="00295B0F" w:rsidRPr="002646F1" w:rsidRDefault="00330F9C" w:rsidP="00D80007">
            <w:pPr>
              <w:spacing w:after="0" w:line="360" w:lineRule="auto"/>
              <w:jc w:val="right"/>
              <w:rPr>
                <w:rFonts w:ascii="Times New Roman" w:eastAsia="Times New Roman" w:hAnsi="Times New Roman" w:cs="Times New Roman"/>
                <w:color w:val="000000" w:themeColor="text1"/>
                <w:sz w:val="24"/>
                <w:szCs w:val="24"/>
                <w:lang w:eastAsia="hr-HR"/>
              </w:rPr>
            </w:pPr>
            <w:r w:rsidRPr="00B032A6">
              <w:rPr>
                <w:rFonts w:ascii="Times New Roman" w:eastAsia="Times New Roman" w:hAnsi="Times New Roman" w:cs="Times New Roman"/>
                <w:color w:val="000000" w:themeColor="text1"/>
                <w:sz w:val="24"/>
                <w:szCs w:val="24"/>
                <w:lang w:eastAsia="hr-HR"/>
              </w:rPr>
              <w:t>45.447.528,22</w:t>
            </w:r>
          </w:p>
        </w:tc>
        <w:tc>
          <w:tcPr>
            <w:tcW w:w="1662" w:type="dxa"/>
            <w:shd w:val="clear" w:color="auto" w:fill="auto"/>
            <w:noWrap/>
            <w:vAlign w:val="center"/>
          </w:tcPr>
          <w:p w14:paraId="0576AA12" w14:textId="77777777" w:rsidR="00295B0F" w:rsidRPr="002646F1" w:rsidRDefault="00295B0F"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4.879.733,36 </w:t>
            </w:r>
          </w:p>
        </w:tc>
      </w:tr>
      <w:tr w:rsidR="00295B0F" w:rsidRPr="002646F1" w14:paraId="7F6C032D" w14:textId="77777777" w:rsidTr="00295B0F">
        <w:trPr>
          <w:trHeight w:val="302"/>
        </w:trPr>
        <w:tc>
          <w:tcPr>
            <w:tcW w:w="5371" w:type="dxa"/>
            <w:shd w:val="clear" w:color="auto" w:fill="auto"/>
            <w:noWrap/>
            <w:vAlign w:val="center"/>
          </w:tcPr>
          <w:p w14:paraId="71F31017" w14:textId="77777777" w:rsidR="00295B0F" w:rsidRPr="002646F1" w:rsidRDefault="00295B0F" w:rsidP="00D80007">
            <w:pPr>
              <w:spacing w:after="0" w:line="360" w:lineRule="auto"/>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LIČKO-SENJSKA ŽUPANIJA </w:t>
            </w:r>
          </w:p>
        </w:tc>
        <w:tc>
          <w:tcPr>
            <w:tcW w:w="2079" w:type="dxa"/>
            <w:shd w:val="clear" w:color="auto" w:fill="auto"/>
            <w:noWrap/>
            <w:vAlign w:val="center"/>
          </w:tcPr>
          <w:p w14:paraId="14BD4482" w14:textId="77777777" w:rsidR="00295B0F" w:rsidRPr="002646F1" w:rsidRDefault="00295B0F"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69.093,07 </w:t>
            </w:r>
          </w:p>
        </w:tc>
        <w:tc>
          <w:tcPr>
            <w:tcW w:w="1662" w:type="dxa"/>
            <w:shd w:val="clear" w:color="auto" w:fill="auto"/>
            <w:noWrap/>
            <w:vAlign w:val="center"/>
          </w:tcPr>
          <w:p w14:paraId="3BF9F656" w14:textId="77777777" w:rsidR="00295B0F" w:rsidRPr="002646F1" w:rsidRDefault="00295B0F"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w:t>
            </w:r>
          </w:p>
        </w:tc>
      </w:tr>
      <w:tr w:rsidR="00295B0F" w:rsidRPr="002646F1" w14:paraId="3778C8E5" w14:textId="77777777" w:rsidTr="00295B0F">
        <w:trPr>
          <w:trHeight w:val="302"/>
        </w:trPr>
        <w:tc>
          <w:tcPr>
            <w:tcW w:w="5371" w:type="dxa"/>
            <w:shd w:val="clear" w:color="auto" w:fill="auto"/>
            <w:noWrap/>
            <w:vAlign w:val="center"/>
          </w:tcPr>
          <w:p w14:paraId="6DC2CF8E" w14:textId="77777777" w:rsidR="00295B0F" w:rsidRPr="002646F1" w:rsidRDefault="00295B0F" w:rsidP="00D80007">
            <w:pPr>
              <w:spacing w:after="0" w:line="360" w:lineRule="auto"/>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ZADARSKA ŽUPANIJA </w:t>
            </w:r>
          </w:p>
        </w:tc>
        <w:tc>
          <w:tcPr>
            <w:tcW w:w="2079" w:type="dxa"/>
            <w:shd w:val="clear" w:color="auto" w:fill="auto"/>
            <w:noWrap/>
            <w:vAlign w:val="center"/>
          </w:tcPr>
          <w:p w14:paraId="65A15E50" w14:textId="77777777" w:rsidR="00295B0F" w:rsidRPr="002646F1" w:rsidRDefault="00295B0F"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8.143.679,38 </w:t>
            </w:r>
          </w:p>
        </w:tc>
        <w:tc>
          <w:tcPr>
            <w:tcW w:w="1662" w:type="dxa"/>
            <w:shd w:val="clear" w:color="auto" w:fill="auto"/>
            <w:noWrap/>
            <w:vAlign w:val="center"/>
          </w:tcPr>
          <w:p w14:paraId="7AAC1A45" w14:textId="77777777" w:rsidR="00295B0F" w:rsidRPr="002646F1" w:rsidRDefault="00295B0F"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893.265,62  </w:t>
            </w:r>
          </w:p>
        </w:tc>
      </w:tr>
      <w:tr w:rsidR="00295B0F" w:rsidRPr="002646F1" w14:paraId="2B7FCEAB" w14:textId="77777777" w:rsidTr="00295B0F">
        <w:trPr>
          <w:trHeight w:val="302"/>
        </w:trPr>
        <w:tc>
          <w:tcPr>
            <w:tcW w:w="5371" w:type="dxa"/>
            <w:shd w:val="clear" w:color="auto" w:fill="auto"/>
            <w:noWrap/>
            <w:vAlign w:val="center"/>
          </w:tcPr>
          <w:p w14:paraId="2FBFCE89" w14:textId="77777777" w:rsidR="00295B0F" w:rsidRPr="002646F1" w:rsidRDefault="00295B0F" w:rsidP="00D80007">
            <w:pPr>
              <w:spacing w:after="0" w:line="360" w:lineRule="auto"/>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ŠIBENSKI-KNINSKE ŽUPANIJA</w:t>
            </w:r>
          </w:p>
        </w:tc>
        <w:tc>
          <w:tcPr>
            <w:tcW w:w="2079" w:type="dxa"/>
            <w:shd w:val="clear" w:color="auto" w:fill="auto"/>
            <w:noWrap/>
            <w:vAlign w:val="center"/>
          </w:tcPr>
          <w:p w14:paraId="6C633356" w14:textId="77777777" w:rsidR="00295B0F" w:rsidRPr="002646F1" w:rsidRDefault="00295B0F"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1.365.929,48 </w:t>
            </w:r>
          </w:p>
        </w:tc>
        <w:tc>
          <w:tcPr>
            <w:tcW w:w="1662" w:type="dxa"/>
            <w:shd w:val="clear" w:color="auto" w:fill="auto"/>
            <w:noWrap/>
            <w:vAlign w:val="center"/>
          </w:tcPr>
          <w:p w14:paraId="34B554B7" w14:textId="77777777" w:rsidR="00295B0F" w:rsidRPr="002646F1" w:rsidRDefault="00295B0F"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w:t>
            </w:r>
          </w:p>
        </w:tc>
      </w:tr>
      <w:tr w:rsidR="00295B0F" w:rsidRPr="002646F1" w14:paraId="31C0450C" w14:textId="77777777" w:rsidTr="00295B0F">
        <w:trPr>
          <w:trHeight w:val="302"/>
        </w:trPr>
        <w:tc>
          <w:tcPr>
            <w:tcW w:w="5371" w:type="dxa"/>
            <w:shd w:val="clear" w:color="auto" w:fill="auto"/>
            <w:noWrap/>
            <w:vAlign w:val="center"/>
            <w:hideMark/>
          </w:tcPr>
          <w:p w14:paraId="612835F5" w14:textId="77777777" w:rsidR="00295B0F" w:rsidRPr="002646F1" w:rsidRDefault="00295B0F" w:rsidP="00D80007">
            <w:pPr>
              <w:spacing w:after="0" w:line="360" w:lineRule="auto"/>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SPLITSKO - DALMATINSKA ŽUPANIJA</w:t>
            </w:r>
          </w:p>
        </w:tc>
        <w:tc>
          <w:tcPr>
            <w:tcW w:w="2079" w:type="dxa"/>
            <w:shd w:val="clear" w:color="auto" w:fill="auto"/>
            <w:noWrap/>
            <w:vAlign w:val="center"/>
            <w:hideMark/>
          </w:tcPr>
          <w:p w14:paraId="5EAAEEEA" w14:textId="77777777" w:rsidR="00295B0F" w:rsidRPr="002646F1" w:rsidRDefault="00295B0F" w:rsidP="00D80007">
            <w:pPr>
              <w:spacing w:after="0" w:line="360" w:lineRule="auto"/>
              <w:jc w:val="right"/>
              <w:rPr>
                <w:rFonts w:ascii="Times New Roman" w:eastAsia="Times New Roman" w:hAnsi="Times New Roman" w:cs="Times New Roman"/>
                <w:color w:val="000000" w:themeColor="text1"/>
                <w:sz w:val="24"/>
                <w:szCs w:val="24"/>
                <w:lang w:eastAsia="hr-HR"/>
              </w:rPr>
            </w:pPr>
            <w:bookmarkStart w:id="144" w:name="_Hlk23764642"/>
            <w:r w:rsidRPr="002646F1">
              <w:rPr>
                <w:rFonts w:ascii="Times New Roman" w:eastAsia="Times New Roman" w:hAnsi="Times New Roman" w:cs="Times New Roman"/>
                <w:color w:val="000000" w:themeColor="text1"/>
                <w:sz w:val="24"/>
                <w:szCs w:val="24"/>
                <w:lang w:eastAsia="hr-HR"/>
              </w:rPr>
              <w:t>15.297.843,09</w:t>
            </w:r>
            <w:bookmarkEnd w:id="144"/>
          </w:p>
        </w:tc>
        <w:tc>
          <w:tcPr>
            <w:tcW w:w="1662" w:type="dxa"/>
            <w:shd w:val="clear" w:color="auto" w:fill="auto"/>
            <w:noWrap/>
            <w:vAlign w:val="center"/>
          </w:tcPr>
          <w:p w14:paraId="5E9C6AF6" w14:textId="77777777" w:rsidR="00295B0F" w:rsidRPr="002646F1" w:rsidRDefault="00295B0F"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524.510,54 </w:t>
            </w:r>
          </w:p>
        </w:tc>
      </w:tr>
      <w:tr w:rsidR="00295B0F" w:rsidRPr="002646F1" w14:paraId="65AC4244" w14:textId="77777777" w:rsidTr="00295B0F">
        <w:trPr>
          <w:trHeight w:val="302"/>
        </w:trPr>
        <w:tc>
          <w:tcPr>
            <w:tcW w:w="5371" w:type="dxa"/>
            <w:shd w:val="clear" w:color="auto" w:fill="auto"/>
            <w:noWrap/>
            <w:vAlign w:val="center"/>
          </w:tcPr>
          <w:p w14:paraId="3825A37E" w14:textId="77777777" w:rsidR="00295B0F" w:rsidRPr="002646F1" w:rsidRDefault="00295B0F" w:rsidP="00D80007">
            <w:pPr>
              <w:spacing w:after="0" w:line="360" w:lineRule="auto"/>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DUBROVAČKO-NERETVANSKA ŽUPANIJA</w:t>
            </w:r>
          </w:p>
        </w:tc>
        <w:tc>
          <w:tcPr>
            <w:tcW w:w="2079" w:type="dxa"/>
            <w:shd w:val="clear" w:color="auto" w:fill="auto"/>
            <w:noWrap/>
            <w:vAlign w:val="center"/>
          </w:tcPr>
          <w:p w14:paraId="16FDF337" w14:textId="77777777" w:rsidR="00295B0F" w:rsidRPr="002646F1" w:rsidRDefault="00295B0F"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19.469.422,92 </w:t>
            </w:r>
          </w:p>
        </w:tc>
        <w:tc>
          <w:tcPr>
            <w:tcW w:w="1662" w:type="dxa"/>
            <w:shd w:val="clear" w:color="auto" w:fill="auto"/>
            <w:noWrap/>
            <w:vAlign w:val="center"/>
          </w:tcPr>
          <w:p w14:paraId="276841AD" w14:textId="77777777" w:rsidR="00295B0F" w:rsidRPr="002646F1" w:rsidRDefault="00295B0F" w:rsidP="00D80007">
            <w:pPr>
              <w:spacing w:after="0" w:line="360" w:lineRule="auto"/>
              <w:jc w:val="right"/>
              <w:rPr>
                <w:rFonts w:ascii="Times New Roman" w:eastAsia="Times New Roman" w:hAnsi="Times New Roman" w:cs="Times New Roman"/>
                <w:color w:val="000000" w:themeColor="text1"/>
                <w:sz w:val="24"/>
                <w:szCs w:val="24"/>
                <w:lang w:eastAsia="hr-HR"/>
              </w:rPr>
            </w:pPr>
            <w:r w:rsidRPr="002646F1">
              <w:rPr>
                <w:rFonts w:ascii="Times New Roman" w:eastAsia="Times New Roman" w:hAnsi="Times New Roman" w:cs="Times New Roman"/>
                <w:color w:val="000000" w:themeColor="text1"/>
                <w:sz w:val="24"/>
                <w:szCs w:val="24"/>
                <w:lang w:eastAsia="hr-HR"/>
              </w:rPr>
              <w:t xml:space="preserve">8.529.092,26 </w:t>
            </w:r>
          </w:p>
        </w:tc>
      </w:tr>
      <w:tr w:rsidR="00295B0F" w:rsidRPr="002646F1" w14:paraId="3FF64AD0" w14:textId="77777777" w:rsidTr="00295B0F">
        <w:trPr>
          <w:trHeight w:val="302"/>
        </w:trPr>
        <w:tc>
          <w:tcPr>
            <w:tcW w:w="5371" w:type="dxa"/>
            <w:shd w:val="clear" w:color="DDEBF7" w:fill="DDEBF7"/>
            <w:noWrap/>
            <w:vAlign w:val="center"/>
            <w:hideMark/>
          </w:tcPr>
          <w:p w14:paraId="1C77224B" w14:textId="77777777" w:rsidR="00295B0F" w:rsidRPr="002646F1" w:rsidRDefault="00295B0F" w:rsidP="00D80007">
            <w:pPr>
              <w:spacing w:after="0" w:line="360" w:lineRule="auto"/>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UKUPNO</w:t>
            </w:r>
          </w:p>
        </w:tc>
        <w:tc>
          <w:tcPr>
            <w:tcW w:w="2079" w:type="dxa"/>
            <w:shd w:val="clear" w:color="DDEBF7" w:fill="DDEBF7"/>
            <w:noWrap/>
            <w:vAlign w:val="center"/>
            <w:hideMark/>
          </w:tcPr>
          <w:p w14:paraId="216B46D4" w14:textId="77777777" w:rsidR="00295B0F" w:rsidRPr="002646F1" w:rsidRDefault="00330F9C" w:rsidP="00D80007">
            <w:pPr>
              <w:spacing w:after="0" w:line="360" w:lineRule="auto"/>
              <w:jc w:val="right"/>
              <w:rPr>
                <w:rFonts w:ascii="Times New Roman" w:eastAsia="Times New Roman" w:hAnsi="Times New Roman" w:cs="Times New Roman"/>
                <w:b/>
                <w:bCs/>
                <w:color w:val="000000" w:themeColor="text1"/>
                <w:sz w:val="24"/>
                <w:szCs w:val="24"/>
                <w:lang w:eastAsia="hr-HR"/>
              </w:rPr>
            </w:pPr>
            <w:r w:rsidRPr="00B032A6">
              <w:rPr>
                <w:rFonts w:ascii="Times New Roman" w:eastAsia="Times New Roman" w:hAnsi="Times New Roman" w:cs="Times New Roman"/>
                <w:b/>
                <w:bCs/>
                <w:color w:val="000000" w:themeColor="text1"/>
                <w:sz w:val="24"/>
                <w:szCs w:val="24"/>
                <w:lang w:eastAsia="hr-HR"/>
              </w:rPr>
              <w:t>89.793.496,16</w:t>
            </w:r>
          </w:p>
        </w:tc>
        <w:tc>
          <w:tcPr>
            <w:tcW w:w="1662" w:type="dxa"/>
            <w:shd w:val="clear" w:color="DDEBF7" w:fill="DDEBF7"/>
            <w:noWrap/>
            <w:vAlign w:val="center"/>
          </w:tcPr>
          <w:p w14:paraId="2B88F39B" w14:textId="77777777" w:rsidR="00295B0F" w:rsidRPr="002646F1" w:rsidRDefault="00295B0F" w:rsidP="00D80007">
            <w:pPr>
              <w:spacing w:after="0" w:line="360" w:lineRule="auto"/>
              <w:jc w:val="right"/>
              <w:rPr>
                <w:rFonts w:ascii="Times New Roman" w:eastAsia="Times New Roman" w:hAnsi="Times New Roman" w:cs="Times New Roman"/>
                <w:b/>
                <w:bCs/>
                <w:color w:val="000000" w:themeColor="text1"/>
                <w:sz w:val="24"/>
                <w:szCs w:val="24"/>
                <w:lang w:eastAsia="hr-HR"/>
              </w:rPr>
            </w:pPr>
            <w:r w:rsidRPr="002646F1">
              <w:rPr>
                <w:rFonts w:ascii="Times New Roman" w:eastAsia="Times New Roman" w:hAnsi="Times New Roman" w:cs="Times New Roman"/>
                <w:b/>
                <w:bCs/>
                <w:color w:val="000000" w:themeColor="text1"/>
                <w:sz w:val="24"/>
                <w:szCs w:val="24"/>
                <w:lang w:eastAsia="hr-HR"/>
              </w:rPr>
              <w:t>14.826.601,78</w:t>
            </w:r>
          </w:p>
        </w:tc>
      </w:tr>
    </w:tbl>
    <w:p w14:paraId="66A0EEAB" w14:textId="77777777" w:rsidR="006210CC" w:rsidRDefault="006210CC" w:rsidP="00D80007">
      <w:pPr>
        <w:pStyle w:val="BodyText"/>
        <w:shd w:val="clear" w:color="auto" w:fill="FFFFFF"/>
        <w:spacing w:line="360" w:lineRule="auto"/>
        <w:jc w:val="both"/>
        <w:rPr>
          <w:rFonts w:ascii="Times New Roman" w:hAnsi="Times New Roman"/>
          <w:bCs/>
          <w:color w:val="000000" w:themeColor="text1"/>
          <w:szCs w:val="24"/>
          <w:lang w:eastAsia="en-US"/>
        </w:rPr>
      </w:pPr>
    </w:p>
    <w:p w14:paraId="51C3B07B" w14:textId="77777777" w:rsidR="005D3D0A" w:rsidRDefault="005D3D0A" w:rsidP="00D80007">
      <w:pPr>
        <w:pStyle w:val="BodyText"/>
        <w:shd w:val="clear" w:color="auto" w:fill="FFFFFF"/>
        <w:spacing w:line="360" w:lineRule="auto"/>
        <w:jc w:val="both"/>
        <w:rPr>
          <w:rFonts w:ascii="Times New Roman" w:hAnsi="Times New Roman"/>
          <w:bCs/>
          <w:i/>
          <w:iCs/>
          <w:color w:val="000000" w:themeColor="text1"/>
          <w:szCs w:val="24"/>
          <w:lang w:eastAsia="en-US"/>
        </w:rPr>
      </w:pPr>
      <w:r w:rsidRPr="005D3D0A">
        <w:rPr>
          <w:rFonts w:ascii="Times New Roman" w:hAnsi="Times New Roman"/>
          <w:bCs/>
          <w:i/>
          <w:iCs/>
          <w:color w:val="000000" w:themeColor="text1"/>
          <w:szCs w:val="24"/>
          <w:lang w:eastAsia="en-US"/>
        </w:rPr>
        <w:t>Grafički prikaz 1</w:t>
      </w:r>
      <w:r w:rsidR="00407FC1">
        <w:rPr>
          <w:rFonts w:ascii="Times New Roman" w:hAnsi="Times New Roman"/>
          <w:bCs/>
          <w:i/>
          <w:iCs/>
          <w:color w:val="000000" w:themeColor="text1"/>
          <w:szCs w:val="24"/>
          <w:lang w:eastAsia="en-US"/>
        </w:rPr>
        <w:t>0</w:t>
      </w:r>
      <w:r w:rsidRPr="005D3D0A">
        <w:rPr>
          <w:rFonts w:ascii="Times New Roman" w:hAnsi="Times New Roman"/>
          <w:bCs/>
          <w:i/>
          <w:iCs/>
          <w:color w:val="000000" w:themeColor="text1"/>
          <w:szCs w:val="24"/>
          <w:lang w:eastAsia="en-US"/>
        </w:rPr>
        <w:t>.</w:t>
      </w:r>
    </w:p>
    <w:p w14:paraId="5B564449" w14:textId="77777777" w:rsidR="007B6B49" w:rsidRDefault="00521114" w:rsidP="00D80007">
      <w:pPr>
        <w:pStyle w:val="BodyText"/>
        <w:shd w:val="clear" w:color="auto" w:fill="FFFFFF"/>
        <w:spacing w:line="360" w:lineRule="auto"/>
        <w:jc w:val="both"/>
        <w:rPr>
          <w:rFonts w:ascii="Times New Roman" w:hAnsi="Times New Roman"/>
          <w:bCs/>
          <w:i/>
          <w:iCs/>
          <w:color w:val="000000" w:themeColor="text1"/>
          <w:szCs w:val="24"/>
          <w:lang w:eastAsia="en-US"/>
        </w:rPr>
      </w:pPr>
      <w:r>
        <w:rPr>
          <w:noProof/>
        </w:rPr>
        <w:drawing>
          <wp:inline distT="0" distB="0" distL="0" distR="0" wp14:anchorId="3A349C20" wp14:editId="0F565789">
            <wp:extent cx="5759450" cy="2945080"/>
            <wp:effectExtent l="0" t="0" r="12700" b="82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868A0D" w14:textId="77777777" w:rsidR="00C6691B" w:rsidRPr="00E70DBE" w:rsidRDefault="00C6691B" w:rsidP="00D80007">
      <w:pPr>
        <w:pStyle w:val="BodyText"/>
        <w:shd w:val="clear" w:color="auto" w:fill="FFFFFF"/>
        <w:spacing w:line="360" w:lineRule="auto"/>
        <w:jc w:val="both"/>
        <w:rPr>
          <w:rFonts w:ascii="Times New Roman" w:hAnsi="Times New Roman"/>
          <w:bCs/>
          <w:i/>
          <w:iCs/>
          <w:color w:val="000000" w:themeColor="text1"/>
          <w:szCs w:val="24"/>
          <w:lang w:eastAsia="en-US"/>
        </w:rPr>
      </w:pPr>
    </w:p>
    <w:p w14:paraId="1F6ACCEC" w14:textId="77777777" w:rsidR="007B6B49" w:rsidRDefault="0046272F" w:rsidP="00D80007">
      <w:pPr>
        <w:pStyle w:val="Heading3"/>
        <w:spacing w:before="0" w:after="0" w:line="360" w:lineRule="auto"/>
        <w:jc w:val="both"/>
        <w:rPr>
          <w:rFonts w:cs="Times New Roman"/>
          <w:color w:val="000000" w:themeColor="text1"/>
          <w:szCs w:val="24"/>
          <w:lang w:val="hr-HR"/>
        </w:rPr>
      </w:pPr>
      <w:bookmarkStart w:id="145" w:name="_Toc51140531"/>
      <w:bookmarkStart w:id="146" w:name="_Toc51930961"/>
      <w:r w:rsidRPr="00B032A6">
        <w:rPr>
          <w:rFonts w:cs="Times New Roman"/>
          <w:color w:val="000000" w:themeColor="text1"/>
          <w:szCs w:val="24"/>
          <w:lang w:val="hr-HR"/>
        </w:rPr>
        <w:t>JEDINICE LOKALNE SAMOUPRAVE</w:t>
      </w:r>
      <w:bookmarkEnd w:id="145"/>
      <w:bookmarkEnd w:id="146"/>
    </w:p>
    <w:p w14:paraId="5F44360D" w14:textId="77777777" w:rsidR="000F2A8F" w:rsidRPr="000F2A8F" w:rsidRDefault="000F2A8F" w:rsidP="000F2A8F"/>
    <w:p w14:paraId="56DA7307" w14:textId="77777777" w:rsidR="007030FF" w:rsidRDefault="0046272F" w:rsidP="00D80007">
      <w:pPr>
        <w:pStyle w:val="normal-000086"/>
        <w:spacing w:before="0" w:beforeAutospacing="0" w:line="360" w:lineRule="auto"/>
        <w:rPr>
          <w:rStyle w:val="defaultparagraphfont-000006"/>
          <w:color w:val="000000" w:themeColor="text1"/>
        </w:rPr>
      </w:pPr>
      <w:bookmarkStart w:id="147" w:name="_Toc393459300"/>
      <w:r w:rsidRPr="00637E8F">
        <w:rPr>
          <w:color w:val="000000" w:themeColor="text1"/>
        </w:rPr>
        <w:t xml:space="preserve">Otoci i dijelovi otoka koji su u nadležnosti </w:t>
      </w:r>
      <w:r w:rsidR="000F2A8F">
        <w:rPr>
          <w:color w:val="000000" w:themeColor="text1"/>
        </w:rPr>
        <w:t>sedam</w:t>
      </w:r>
      <w:r w:rsidR="00232F99">
        <w:rPr>
          <w:color w:val="000000" w:themeColor="text1"/>
        </w:rPr>
        <w:t xml:space="preserve"> </w:t>
      </w:r>
      <w:r w:rsidRPr="00637E8F">
        <w:rPr>
          <w:color w:val="000000" w:themeColor="text1"/>
        </w:rPr>
        <w:t xml:space="preserve">jedinica lokalne samouprave </w:t>
      </w:r>
      <w:r w:rsidR="00232F99">
        <w:rPr>
          <w:color w:val="000000" w:themeColor="text1"/>
        </w:rPr>
        <w:t xml:space="preserve">i </w:t>
      </w:r>
      <w:r w:rsidR="000F2A8F">
        <w:rPr>
          <w:color w:val="000000" w:themeColor="text1"/>
        </w:rPr>
        <w:t>šest</w:t>
      </w:r>
      <w:r w:rsidR="00232F99">
        <w:rPr>
          <w:color w:val="000000" w:themeColor="text1"/>
        </w:rPr>
        <w:t xml:space="preserve"> gradova i jedne općine na</w:t>
      </w:r>
      <w:r w:rsidRPr="00637E8F">
        <w:rPr>
          <w:color w:val="000000" w:themeColor="text1"/>
        </w:rPr>
        <w:t xml:space="preserve"> kopnu su: </w:t>
      </w:r>
      <w:r w:rsidR="000F2A8F">
        <w:rPr>
          <w:rStyle w:val="defaultparagraphfont-000006"/>
          <w:color w:val="000000" w:themeColor="text1"/>
        </w:rPr>
        <w:t xml:space="preserve">Čiovo - </w:t>
      </w:r>
      <w:r w:rsidRPr="00637E8F">
        <w:rPr>
          <w:rStyle w:val="defaultparagraphfont-000006"/>
          <w:color w:val="000000" w:themeColor="text1"/>
        </w:rPr>
        <w:t>dio</w:t>
      </w:r>
      <w:r w:rsidR="007030FF">
        <w:rPr>
          <w:rStyle w:val="defaultparagraphfont-000006"/>
          <w:color w:val="000000" w:themeColor="text1"/>
        </w:rPr>
        <w:t xml:space="preserve"> </w:t>
      </w:r>
      <w:r w:rsidRPr="00637E8F">
        <w:rPr>
          <w:rStyle w:val="defaultparagraphfont-000006"/>
          <w:color w:val="000000" w:themeColor="text1"/>
        </w:rPr>
        <w:t xml:space="preserve"> </w:t>
      </w:r>
      <w:r w:rsidR="007030FF">
        <w:rPr>
          <w:rStyle w:val="defaultparagraphfont-000006"/>
          <w:color w:val="000000" w:themeColor="text1"/>
        </w:rPr>
        <w:t>(</w:t>
      </w:r>
      <w:r w:rsidRPr="00637E8F">
        <w:rPr>
          <w:rStyle w:val="defaultparagraphfont-000006"/>
          <w:color w:val="000000" w:themeColor="text1"/>
        </w:rPr>
        <w:t xml:space="preserve">u sastavu Grada Splita); Premuda, Rava, Ist, Iž, Molat, Silba, Škarda i Olib (u sastavu Grada Zadra); Vrgada (u sastavu Općine Pakoštane), Kaprije, </w:t>
      </w:r>
      <w:r w:rsidRPr="00637E8F">
        <w:rPr>
          <w:rStyle w:val="defaultparagraphfont-000006"/>
          <w:color w:val="000000" w:themeColor="text1"/>
        </w:rPr>
        <w:lastRenderedPageBreak/>
        <w:t>Krapanj, Zlarin i Žirje (u sastavu Grada Šibenika); Koločep, Šipan, Jakljan, Lokrum i Lopud (u sa</w:t>
      </w:r>
      <w:r w:rsidR="000F2A8F">
        <w:rPr>
          <w:rStyle w:val="defaultparagraphfont-000006"/>
          <w:color w:val="000000" w:themeColor="text1"/>
        </w:rPr>
        <w:t>stavu Grada Dubrovnika), Čiovo -</w:t>
      </w:r>
      <w:r w:rsidRPr="00637E8F">
        <w:rPr>
          <w:rStyle w:val="defaultparagraphfont-000006"/>
          <w:color w:val="000000" w:themeColor="text1"/>
        </w:rPr>
        <w:t xml:space="preserve"> dio, Drvenik Veli i Drvenik Mali (u sastavu Grada Trogira); Prvić (u sastavu Grada Vodica); Vrgada (u sastavu Općine Pakoštane)</w:t>
      </w:r>
      <w:r w:rsidR="00232F99">
        <w:rPr>
          <w:rStyle w:val="defaultparagraphfont-000006"/>
          <w:color w:val="000000" w:themeColor="text1"/>
        </w:rPr>
        <w:t>.</w:t>
      </w:r>
    </w:p>
    <w:p w14:paraId="157BB960" w14:textId="77777777" w:rsidR="000F2A8F" w:rsidRDefault="000F2A8F" w:rsidP="00D80007">
      <w:pPr>
        <w:pStyle w:val="normal-000086"/>
        <w:spacing w:before="0" w:beforeAutospacing="0" w:line="360" w:lineRule="auto"/>
        <w:rPr>
          <w:rStyle w:val="defaultparagraphfont-000006"/>
          <w:color w:val="000000" w:themeColor="text1"/>
        </w:rPr>
      </w:pPr>
    </w:p>
    <w:p w14:paraId="46834595" w14:textId="77777777" w:rsidR="0046272F" w:rsidRDefault="0046272F" w:rsidP="00D80007">
      <w:pPr>
        <w:pStyle w:val="normal-000086"/>
        <w:spacing w:before="0" w:beforeAutospacing="0" w:line="360" w:lineRule="auto"/>
        <w:rPr>
          <w:rStyle w:val="defaultparagraphfont-000006"/>
          <w:color w:val="000000" w:themeColor="text1"/>
        </w:rPr>
      </w:pPr>
      <w:r w:rsidRPr="00637E8F">
        <w:rPr>
          <w:rStyle w:val="defaultparagraphfont-000006"/>
          <w:color w:val="000000" w:themeColor="text1"/>
        </w:rPr>
        <w:t>Ukupno su u 2018. naveden</w:t>
      </w:r>
      <w:r w:rsidR="00232F99">
        <w:rPr>
          <w:rStyle w:val="defaultparagraphfont-000006"/>
          <w:color w:val="000000" w:themeColor="text1"/>
        </w:rPr>
        <w:t>e jedinice lokalne samouprave</w:t>
      </w:r>
      <w:r w:rsidR="007030FF">
        <w:rPr>
          <w:rStyle w:val="defaultparagraphfont-000006"/>
          <w:color w:val="000000" w:themeColor="text1"/>
        </w:rPr>
        <w:t xml:space="preserve"> u otoke na svom području, </w:t>
      </w:r>
      <w:r w:rsidRPr="00437ABD">
        <w:rPr>
          <w:rStyle w:val="defaultparagraphfont-000006"/>
          <w:color w:val="000000" w:themeColor="text1"/>
        </w:rPr>
        <w:t>uložil</w:t>
      </w:r>
      <w:r w:rsidR="00232F99" w:rsidRPr="00437ABD">
        <w:rPr>
          <w:rStyle w:val="defaultparagraphfont-000006"/>
          <w:color w:val="000000" w:themeColor="text1"/>
        </w:rPr>
        <w:t>e</w:t>
      </w:r>
      <w:r w:rsidRPr="00437ABD">
        <w:rPr>
          <w:rStyle w:val="defaultparagraphfont-000006"/>
          <w:color w:val="000000" w:themeColor="text1"/>
        </w:rPr>
        <w:t xml:space="preserve"> </w:t>
      </w:r>
      <w:r w:rsidR="004A5928" w:rsidRPr="00B032A6">
        <w:rPr>
          <w:rStyle w:val="defaultparagraphfont-000006"/>
          <w:color w:val="000000" w:themeColor="text1"/>
        </w:rPr>
        <w:t>12.064.063,89</w:t>
      </w:r>
      <w:r w:rsidR="004A5928" w:rsidRPr="00437ABD">
        <w:rPr>
          <w:rStyle w:val="defaultparagraphfont-000006"/>
          <w:color w:val="000000" w:themeColor="text1"/>
        </w:rPr>
        <w:t xml:space="preserve"> </w:t>
      </w:r>
      <w:r w:rsidR="006210CC" w:rsidRPr="00637E8F">
        <w:rPr>
          <w:rFonts w:eastAsia="Times New Roman"/>
          <w:bCs/>
          <w:color w:val="000000" w:themeColor="text1"/>
        </w:rPr>
        <w:t>k</w:t>
      </w:r>
      <w:r w:rsidR="006210CC">
        <w:rPr>
          <w:rFonts w:eastAsia="Times New Roman"/>
          <w:bCs/>
          <w:color w:val="000000" w:themeColor="text1"/>
        </w:rPr>
        <w:t>una</w:t>
      </w:r>
      <w:r w:rsidRPr="00437ABD">
        <w:rPr>
          <w:rStyle w:val="defaultparagraphfont-000006"/>
          <w:color w:val="000000" w:themeColor="text1"/>
        </w:rPr>
        <w:t>.</w:t>
      </w:r>
      <w:r w:rsidRPr="00637E8F">
        <w:rPr>
          <w:rStyle w:val="defaultparagraphfont-000006"/>
          <w:color w:val="000000" w:themeColor="text1"/>
        </w:rPr>
        <w:t xml:space="preserve"> </w:t>
      </w:r>
    </w:p>
    <w:p w14:paraId="35113754" w14:textId="77777777" w:rsidR="000F2A8F" w:rsidRDefault="000F2A8F" w:rsidP="00D80007">
      <w:pPr>
        <w:spacing w:after="0" w:line="360" w:lineRule="auto"/>
        <w:jc w:val="both"/>
        <w:rPr>
          <w:rFonts w:ascii="Times New Roman" w:eastAsia="Times New Roman" w:hAnsi="Times New Roman" w:cs="Times New Roman"/>
          <w:bCs/>
          <w:i/>
          <w:iCs/>
          <w:color w:val="000000" w:themeColor="text1"/>
          <w:sz w:val="24"/>
          <w:szCs w:val="24"/>
        </w:rPr>
      </w:pPr>
    </w:p>
    <w:p w14:paraId="70844EF4" w14:textId="77777777" w:rsidR="007E2B78" w:rsidRPr="00364053" w:rsidRDefault="00364053" w:rsidP="00D80007">
      <w:pPr>
        <w:spacing w:after="0" w:line="360" w:lineRule="auto"/>
        <w:jc w:val="both"/>
        <w:rPr>
          <w:rStyle w:val="defaultparagraphfont-000006"/>
          <w:rFonts w:eastAsia="Times New Roman"/>
          <w:bCs/>
          <w:i/>
          <w:iCs/>
          <w:color w:val="000000" w:themeColor="text1"/>
        </w:rPr>
      </w:pPr>
      <w:r w:rsidRPr="005D3D0A">
        <w:rPr>
          <w:rFonts w:ascii="Times New Roman" w:eastAsia="Times New Roman" w:hAnsi="Times New Roman" w:cs="Times New Roman"/>
          <w:bCs/>
          <w:i/>
          <w:iCs/>
          <w:color w:val="000000" w:themeColor="text1"/>
          <w:sz w:val="24"/>
          <w:szCs w:val="24"/>
        </w:rPr>
        <w:t>Tablični prikaz 1</w:t>
      </w:r>
      <w:r w:rsidR="000F2A8F">
        <w:rPr>
          <w:rFonts w:ascii="Times New Roman" w:eastAsia="Times New Roman" w:hAnsi="Times New Roman" w:cs="Times New Roman"/>
          <w:bCs/>
          <w:i/>
          <w:iCs/>
          <w:color w:val="000000" w:themeColor="text1"/>
          <w:sz w:val="24"/>
          <w:szCs w:val="24"/>
        </w:rPr>
        <w:t>6</w:t>
      </w:r>
      <w:r w:rsidRPr="005D3D0A">
        <w:rPr>
          <w:rFonts w:ascii="Times New Roman" w:eastAsia="Times New Roman" w:hAnsi="Times New Roman" w:cs="Times New Roman"/>
          <w:bCs/>
          <w:i/>
          <w:iCs/>
          <w:color w:val="000000" w:themeColor="text1"/>
          <w:sz w:val="24"/>
          <w:szCs w:val="24"/>
        </w:rPr>
        <w:t>.</w:t>
      </w:r>
    </w:p>
    <w:tbl>
      <w:tblPr>
        <w:tblW w:w="870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402"/>
        <w:gridCol w:w="2459"/>
      </w:tblGrid>
      <w:tr w:rsidR="004A5928" w:rsidRPr="004A5928" w14:paraId="02A92209" w14:textId="77777777" w:rsidTr="00C6691B">
        <w:trPr>
          <w:trHeight w:val="330"/>
        </w:trPr>
        <w:tc>
          <w:tcPr>
            <w:tcW w:w="2840" w:type="dxa"/>
            <w:shd w:val="clear" w:color="000000" w:fill="DDEBF7"/>
            <w:noWrap/>
            <w:vAlign w:val="center"/>
            <w:hideMark/>
          </w:tcPr>
          <w:p w14:paraId="1ED5E4BF" w14:textId="77777777" w:rsidR="004A5928" w:rsidRPr="004A5928" w:rsidRDefault="004A5928" w:rsidP="00D80007">
            <w:pPr>
              <w:spacing w:after="0" w:line="360" w:lineRule="auto"/>
              <w:jc w:val="center"/>
              <w:rPr>
                <w:rFonts w:ascii="Times New Roman" w:eastAsia="Times New Roman" w:hAnsi="Times New Roman" w:cs="Times New Roman"/>
                <w:b/>
                <w:bCs/>
                <w:color w:val="000000"/>
                <w:sz w:val="24"/>
                <w:szCs w:val="24"/>
                <w:lang w:eastAsia="hr-HR"/>
              </w:rPr>
            </w:pPr>
            <w:r w:rsidRPr="004A5928">
              <w:rPr>
                <w:rFonts w:ascii="Times New Roman" w:eastAsia="Times New Roman" w:hAnsi="Times New Roman" w:cs="Times New Roman"/>
                <w:b/>
                <w:bCs/>
                <w:color w:val="000000"/>
                <w:sz w:val="24"/>
                <w:szCs w:val="24"/>
                <w:lang w:eastAsia="hr-HR"/>
              </w:rPr>
              <w:t>GRAD/OPĆINA</w:t>
            </w:r>
          </w:p>
        </w:tc>
        <w:tc>
          <w:tcPr>
            <w:tcW w:w="3402" w:type="dxa"/>
            <w:shd w:val="clear" w:color="000000" w:fill="DDEBF7"/>
            <w:noWrap/>
            <w:vAlign w:val="center"/>
            <w:hideMark/>
          </w:tcPr>
          <w:p w14:paraId="0EB541D7" w14:textId="77777777" w:rsidR="004A5928" w:rsidRPr="004A5928" w:rsidRDefault="004A5928" w:rsidP="00D80007">
            <w:pPr>
              <w:spacing w:after="0" w:line="360" w:lineRule="auto"/>
              <w:jc w:val="center"/>
              <w:rPr>
                <w:rFonts w:ascii="Times New Roman" w:eastAsia="Times New Roman" w:hAnsi="Times New Roman" w:cs="Times New Roman"/>
                <w:b/>
                <w:bCs/>
                <w:color w:val="000000"/>
                <w:sz w:val="24"/>
                <w:szCs w:val="24"/>
                <w:lang w:eastAsia="hr-HR"/>
              </w:rPr>
            </w:pPr>
            <w:r w:rsidRPr="004A5928">
              <w:rPr>
                <w:rFonts w:ascii="Times New Roman" w:eastAsia="Times New Roman" w:hAnsi="Times New Roman" w:cs="Times New Roman"/>
                <w:b/>
                <w:bCs/>
                <w:color w:val="000000"/>
                <w:sz w:val="24"/>
                <w:szCs w:val="24"/>
                <w:lang w:eastAsia="hr-HR"/>
              </w:rPr>
              <w:t>REALIZACIJA U 2018. (kn)</w:t>
            </w:r>
          </w:p>
        </w:tc>
        <w:tc>
          <w:tcPr>
            <w:tcW w:w="2459" w:type="dxa"/>
            <w:shd w:val="clear" w:color="000000" w:fill="DDEBF7"/>
            <w:noWrap/>
            <w:vAlign w:val="center"/>
            <w:hideMark/>
          </w:tcPr>
          <w:p w14:paraId="5AAB8F66" w14:textId="77777777" w:rsidR="004A5928" w:rsidRPr="004A5928" w:rsidRDefault="004A5928" w:rsidP="00D80007">
            <w:pPr>
              <w:spacing w:after="0" w:line="360" w:lineRule="auto"/>
              <w:jc w:val="center"/>
              <w:rPr>
                <w:rFonts w:ascii="Times New Roman" w:eastAsia="Times New Roman" w:hAnsi="Times New Roman" w:cs="Times New Roman"/>
                <w:b/>
                <w:bCs/>
                <w:color w:val="000000"/>
                <w:sz w:val="24"/>
                <w:szCs w:val="24"/>
                <w:lang w:eastAsia="hr-HR"/>
              </w:rPr>
            </w:pPr>
            <w:r w:rsidRPr="004A5928">
              <w:rPr>
                <w:rFonts w:ascii="Times New Roman" w:eastAsia="Times New Roman" w:hAnsi="Times New Roman" w:cs="Times New Roman"/>
                <w:b/>
                <w:bCs/>
                <w:color w:val="000000"/>
                <w:sz w:val="24"/>
                <w:szCs w:val="24"/>
                <w:lang w:eastAsia="hr-HR"/>
              </w:rPr>
              <w:t>BROJ PROJEKATA</w:t>
            </w:r>
          </w:p>
        </w:tc>
      </w:tr>
      <w:tr w:rsidR="004A5928" w:rsidRPr="004A5928" w14:paraId="308913BB" w14:textId="77777777" w:rsidTr="00C6691B">
        <w:trPr>
          <w:trHeight w:val="330"/>
        </w:trPr>
        <w:tc>
          <w:tcPr>
            <w:tcW w:w="2840" w:type="dxa"/>
            <w:shd w:val="clear" w:color="auto" w:fill="auto"/>
            <w:noWrap/>
            <w:vAlign w:val="center"/>
            <w:hideMark/>
          </w:tcPr>
          <w:p w14:paraId="2D8B6EEA" w14:textId="77777777" w:rsidR="004A5928" w:rsidRPr="004A5928" w:rsidRDefault="004A5928" w:rsidP="00D80007">
            <w:pPr>
              <w:spacing w:after="0" w:line="360" w:lineRule="auto"/>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GRAD ZADAR</w:t>
            </w:r>
          </w:p>
        </w:tc>
        <w:tc>
          <w:tcPr>
            <w:tcW w:w="3402" w:type="dxa"/>
            <w:shd w:val="clear" w:color="auto" w:fill="auto"/>
            <w:noWrap/>
            <w:vAlign w:val="center"/>
            <w:hideMark/>
          </w:tcPr>
          <w:p w14:paraId="592AD0F7" w14:textId="77777777" w:rsidR="004A5928" w:rsidRPr="004A5928" w:rsidRDefault="004A5928" w:rsidP="00D80007">
            <w:pPr>
              <w:spacing w:after="0" w:line="360" w:lineRule="auto"/>
              <w:jc w:val="right"/>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5.391.616,51</w:t>
            </w:r>
          </w:p>
        </w:tc>
        <w:tc>
          <w:tcPr>
            <w:tcW w:w="2459" w:type="dxa"/>
            <w:shd w:val="clear" w:color="auto" w:fill="auto"/>
            <w:noWrap/>
            <w:vAlign w:val="center"/>
            <w:hideMark/>
          </w:tcPr>
          <w:p w14:paraId="5A9F68EC" w14:textId="77777777" w:rsidR="004A5928" w:rsidRPr="004A5928" w:rsidRDefault="004A5928" w:rsidP="00D80007">
            <w:pPr>
              <w:spacing w:after="0" w:line="360" w:lineRule="auto"/>
              <w:jc w:val="center"/>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13</w:t>
            </w:r>
          </w:p>
        </w:tc>
      </w:tr>
      <w:tr w:rsidR="004A5928" w:rsidRPr="004A5928" w14:paraId="59E368F8" w14:textId="77777777" w:rsidTr="00C6691B">
        <w:trPr>
          <w:trHeight w:val="330"/>
        </w:trPr>
        <w:tc>
          <w:tcPr>
            <w:tcW w:w="2840" w:type="dxa"/>
            <w:shd w:val="clear" w:color="auto" w:fill="auto"/>
            <w:noWrap/>
            <w:vAlign w:val="center"/>
            <w:hideMark/>
          </w:tcPr>
          <w:p w14:paraId="15C6B94A" w14:textId="77777777" w:rsidR="004A5928" w:rsidRPr="004A5928" w:rsidRDefault="004A5928" w:rsidP="00D80007">
            <w:pPr>
              <w:spacing w:after="0" w:line="360" w:lineRule="auto"/>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GRAD TROGIR</w:t>
            </w:r>
          </w:p>
        </w:tc>
        <w:tc>
          <w:tcPr>
            <w:tcW w:w="3402" w:type="dxa"/>
            <w:shd w:val="clear" w:color="auto" w:fill="auto"/>
            <w:noWrap/>
            <w:vAlign w:val="center"/>
            <w:hideMark/>
          </w:tcPr>
          <w:p w14:paraId="03BF02E2" w14:textId="77777777" w:rsidR="004A5928" w:rsidRPr="004A5928" w:rsidRDefault="004A5928" w:rsidP="00D80007">
            <w:pPr>
              <w:spacing w:after="0" w:line="360" w:lineRule="auto"/>
              <w:jc w:val="right"/>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4.022.000,00</w:t>
            </w:r>
          </w:p>
        </w:tc>
        <w:tc>
          <w:tcPr>
            <w:tcW w:w="2459" w:type="dxa"/>
            <w:shd w:val="clear" w:color="auto" w:fill="auto"/>
            <w:noWrap/>
            <w:vAlign w:val="center"/>
            <w:hideMark/>
          </w:tcPr>
          <w:p w14:paraId="51DE5804" w14:textId="77777777" w:rsidR="004A5928" w:rsidRPr="004A5928" w:rsidRDefault="004A5928" w:rsidP="00D80007">
            <w:pPr>
              <w:spacing w:after="0" w:line="360" w:lineRule="auto"/>
              <w:jc w:val="center"/>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13</w:t>
            </w:r>
          </w:p>
        </w:tc>
      </w:tr>
      <w:tr w:rsidR="004A5928" w:rsidRPr="004A5928" w14:paraId="4C8FFF90" w14:textId="77777777" w:rsidTr="00C6691B">
        <w:trPr>
          <w:trHeight w:val="330"/>
        </w:trPr>
        <w:tc>
          <w:tcPr>
            <w:tcW w:w="2840" w:type="dxa"/>
            <w:shd w:val="clear" w:color="auto" w:fill="auto"/>
            <w:noWrap/>
            <w:vAlign w:val="center"/>
            <w:hideMark/>
          </w:tcPr>
          <w:p w14:paraId="043ED1EE" w14:textId="77777777" w:rsidR="004A5928" w:rsidRPr="004A5928" w:rsidRDefault="004A5928" w:rsidP="00D80007">
            <w:pPr>
              <w:spacing w:after="0" w:line="360" w:lineRule="auto"/>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GRAD ŠIBENIK</w:t>
            </w:r>
          </w:p>
        </w:tc>
        <w:tc>
          <w:tcPr>
            <w:tcW w:w="3402" w:type="dxa"/>
            <w:shd w:val="clear" w:color="auto" w:fill="auto"/>
            <w:noWrap/>
            <w:vAlign w:val="center"/>
            <w:hideMark/>
          </w:tcPr>
          <w:p w14:paraId="79085726" w14:textId="77777777" w:rsidR="004A5928" w:rsidRPr="004A5928" w:rsidRDefault="004A5928" w:rsidP="00D80007">
            <w:pPr>
              <w:spacing w:after="0" w:line="360" w:lineRule="auto"/>
              <w:jc w:val="right"/>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694.641,52</w:t>
            </w:r>
          </w:p>
        </w:tc>
        <w:tc>
          <w:tcPr>
            <w:tcW w:w="2459" w:type="dxa"/>
            <w:shd w:val="clear" w:color="auto" w:fill="auto"/>
            <w:noWrap/>
            <w:vAlign w:val="center"/>
            <w:hideMark/>
          </w:tcPr>
          <w:p w14:paraId="500435C7" w14:textId="77777777" w:rsidR="004A5928" w:rsidRPr="004A5928" w:rsidRDefault="004A5928" w:rsidP="00D80007">
            <w:pPr>
              <w:spacing w:after="0" w:line="360" w:lineRule="auto"/>
              <w:jc w:val="center"/>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8</w:t>
            </w:r>
          </w:p>
        </w:tc>
      </w:tr>
      <w:tr w:rsidR="004A5928" w:rsidRPr="004A5928" w14:paraId="4E0C8A3A" w14:textId="77777777" w:rsidTr="00C6691B">
        <w:trPr>
          <w:trHeight w:val="330"/>
        </w:trPr>
        <w:tc>
          <w:tcPr>
            <w:tcW w:w="2840" w:type="dxa"/>
            <w:shd w:val="clear" w:color="auto" w:fill="auto"/>
            <w:noWrap/>
            <w:vAlign w:val="center"/>
            <w:hideMark/>
          </w:tcPr>
          <w:p w14:paraId="4B4C2335" w14:textId="77777777" w:rsidR="004A5928" w:rsidRPr="004A5928" w:rsidRDefault="004A5928" w:rsidP="00D80007">
            <w:pPr>
              <w:spacing w:after="0" w:line="360" w:lineRule="auto"/>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GRAD SPLIT</w:t>
            </w:r>
          </w:p>
        </w:tc>
        <w:tc>
          <w:tcPr>
            <w:tcW w:w="3402" w:type="dxa"/>
            <w:shd w:val="clear" w:color="auto" w:fill="auto"/>
            <w:noWrap/>
            <w:vAlign w:val="center"/>
            <w:hideMark/>
          </w:tcPr>
          <w:p w14:paraId="42EF97AC" w14:textId="77777777" w:rsidR="004A5928" w:rsidRPr="004A5928" w:rsidRDefault="004A5928" w:rsidP="00D80007">
            <w:pPr>
              <w:spacing w:after="0" w:line="360" w:lineRule="auto"/>
              <w:jc w:val="right"/>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694.595,00</w:t>
            </w:r>
          </w:p>
        </w:tc>
        <w:tc>
          <w:tcPr>
            <w:tcW w:w="2459" w:type="dxa"/>
            <w:shd w:val="clear" w:color="auto" w:fill="auto"/>
            <w:noWrap/>
            <w:vAlign w:val="center"/>
            <w:hideMark/>
          </w:tcPr>
          <w:p w14:paraId="7C9A7F24" w14:textId="77777777" w:rsidR="004A5928" w:rsidRPr="004A5928" w:rsidRDefault="004A5928" w:rsidP="00D80007">
            <w:pPr>
              <w:spacing w:after="0" w:line="360" w:lineRule="auto"/>
              <w:jc w:val="center"/>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13</w:t>
            </w:r>
          </w:p>
        </w:tc>
      </w:tr>
      <w:tr w:rsidR="004A5928" w:rsidRPr="004A5928" w14:paraId="0006B948" w14:textId="77777777" w:rsidTr="00C6691B">
        <w:trPr>
          <w:trHeight w:val="330"/>
        </w:trPr>
        <w:tc>
          <w:tcPr>
            <w:tcW w:w="2840" w:type="dxa"/>
            <w:shd w:val="clear" w:color="auto" w:fill="auto"/>
            <w:noWrap/>
            <w:vAlign w:val="center"/>
            <w:hideMark/>
          </w:tcPr>
          <w:p w14:paraId="521FC08A" w14:textId="77777777" w:rsidR="004A5928" w:rsidRPr="004A5928" w:rsidRDefault="004A5928" w:rsidP="00D80007">
            <w:pPr>
              <w:spacing w:after="0" w:line="360" w:lineRule="auto"/>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GRAD VODICE</w:t>
            </w:r>
          </w:p>
        </w:tc>
        <w:tc>
          <w:tcPr>
            <w:tcW w:w="3402" w:type="dxa"/>
            <w:shd w:val="clear" w:color="auto" w:fill="auto"/>
            <w:noWrap/>
            <w:vAlign w:val="center"/>
            <w:hideMark/>
          </w:tcPr>
          <w:p w14:paraId="272A566F" w14:textId="77777777" w:rsidR="004A5928" w:rsidRPr="004A5928" w:rsidRDefault="004A5928" w:rsidP="00D80007">
            <w:pPr>
              <w:spacing w:after="0" w:line="360" w:lineRule="auto"/>
              <w:jc w:val="right"/>
              <w:rPr>
                <w:rFonts w:ascii="Times New Roman" w:eastAsia="Times New Roman" w:hAnsi="Times New Roman" w:cs="Times New Roman"/>
                <w:color w:val="000000"/>
                <w:sz w:val="24"/>
                <w:szCs w:val="24"/>
                <w:lang w:eastAsia="hr-HR"/>
              </w:rPr>
            </w:pPr>
            <w:r w:rsidRPr="00B032A6">
              <w:rPr>
                <w:rFonts w:ascii="Times New Roman" w:eastAsia="Times New Roman" w:hAnsi="Times New Roman" w:cs="Times New Roman"/>
                <w:color w:val="000000"/>
                <w:sz w:val="24"/>
                <w:szCs w:val="24"/>
                <w:lang w:eastAsia="hr-HR"/>
              </w:rPr>
              <w:t>582.174,82</w:t>
            </w:r>
          </w:p>
        </w:tc>
        <w:tc>
          <w:tcPr>
            <w:tcW w:w="2459" w:type="dxa"/>
            <w:shd w:val="clear" w:color="auto" w:fill="auto"/>
            <w:noWrap/>
            <w:vAlign w:val="center"/>
            <w:hideMark/>
          </w:tcPr>
          <w:p w14:paraId="1E42B42C" w14:textId="77777777" w:rsidR="004A5928" w:rsidRPr="004A5928" w:rsidRDefault="004A5928" w:rsidP="00D80007">
            <w:pPr>
              <w:spacing w:after="0" w:line="360" w:lineRule="auto"/>
              <w:jc w:val="center"/>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4</w:t>
            </w:r>
          </w:p>
        </w:tc>
      </w:tr>
      <w:tr w:rsidR="004A5928" w:rsidRPr="004A5928" w14:paraId="767B65E8" w14:textId="77777777" w:rsidTr="00C6691B">
        <w:trPr>
          <w:trHeight w:val="330"/>
        </w:trPr>
        <w:tc>
          <w:tcPr>
            <w:tcW w:w="2840" w:type="dxa"/>
            <w:shd w:val="clear" w:color="auto" w:fill="auto"/>
            <w:noWrap/>
            <w:vAlign w:val="center"/>
            <w:hideMark/>
          </w:tcPr>
          <w:p w14:paraId="1CFEA29A" w14:textId="77777777" w:rsidR="004A5928" w:rsidRPr="004A5928" w:rsidRDefault="004A5928" w:rsidP="00D80007">
            <w:pPr>
              <w:spacing w:after="0" w:line="360" w:lineRule="auto"/>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GRAD DUBROVNIK</w:t>
            </w:r>
          </w:p>
        </w:tc>
        <w:tc>
          <w:tcPr>
            <w:tcW w:w="3402" w:type="dxa"/>
            <w:shd w:val="clear" w:color="auto" w:fill="auto"/>
            <w:noWrap/>
            <w:vAlign w:val="center"/>
            <w:hideMark/>
          </w:tcPr>
          <w:p w14:paraId="6FB09E33" w14:textId="77777777" w:rsidR="004A5928" w:rsidRPr="004A5928" w:rsidRDefault="004A5928" w:rsidP="00D80007">
            <w:pPr>
              <w:spacing w:after="0" w:line="360" w:lineRule="auto"/>
              <w:jc w:val="right"/>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533.938,54</w:t>
            </w:r>
          </w:p>
        </w:tc>
        <w:tc>
          <w:tcPr>
            <w:tcW w:w="2459" w:type="dxa"/>
            <w:shd w:val="clear" w:color="auto" w:fill="auto"/>
            <w:noWrap/>
            <w:vAlign w:val="center"/>
            <w:hideMark/>
          </w:tcPr>
          <w:p w14:paraId="65B1F11A" w14:textId="77777777" w:rsidR="004A5928" w:rsidRPr="004A5928" w:rsidRDefault="004A5928" w:rsidP="00D80007">
            <w:pPr>
              <w:spacing w:after="0" w:line="360" w:lineRule="auto"/>
              <w:jc w:val="center"/>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9</w:t>
            </w:r>
          </w:p>
        </w:tc>
      </w:tr>
      <w:tr w:rsidR="004A5928" w:rsidRPr="004A5928" w14:paraId="57318D5D" w14:textId="77777777" w:rsidTr="00C6691B">
        <w:trPr>
          <w:trHeight w:val="330"/>
        </w:trPr>
        <w:tc>
          <w:tcPr>
            <w:tcW w:w="2840" w:type="dxa"/>
            <w:shd w:val="clear" w:color="auto" w:fill="auto"/>
            <w:noWrap/>
            <w:vAlign w:val="center"/>
            <w:hideMark/>
          </w:tcPr>
          <w:p w14:paraId="770171F5" w14:textId="77777777" w:rsidR="004A5928" w:rsidRPr="004A5928" w:rsidRDefault="004A5928" w:rsidP="00D80007">
            <w:pPr>
              <w:spacing w:after="0" w:line="360" w:lineRule="auto"/>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OPĆINA PAKOŠTANE</w:t>
            </w:r>
          </w:p>
        </w:tc>
        <w:tc>
          <w:tcPr>
            <w:tcW w:w="3402" w:type="dxa"/>
            <w:shd w:val="clear" w:color="auto" w:fill="auto"/>
            <w:noWrap/>
            <w:vAlign w:val="center"/>
            <w:hideMark/>
          </w:tcPr>
          <w:p w14:paraId="0D7DCDCD" w14:textId="77777777" w:rsidR="004A5928" w:rsidRPr="004A5928" w:rsidRDefault="004A5928" w:rsidP="00D80007">
            <w:pPr>
              <w:spacing w:after="0" w:line="360" w:lineRule="auto"/>
              <w:jc w:val="right"/>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145.097,50</w:t>
            </w:r>
          </w:p>
        </w:tc>
        <w:tc>
          <w:tcPr>
            <w:tcW w:w="2459" w:type="dxa"/>
            <w:shd w:val="clear" w:color="auto" w:fill="auto"/>
            <w:noWrap/>
            <w:vAlign w:val="center"/>
            <w:hideMark/>
          </w:tcPr>
          <w:p w14:paraId="2E4CE673" w14:textId="77777777" w:rsidR="004A5928" w:rsidRPr="004A5928" w:rsidRDefault="004A5928" w:rsidP="00D80007">
            <w:pPr>
              <w:spacing w:after="0" w:line="360" w:lineRule="auto"/>
              <w:jc w:val="center"/>
              <w:rPr>
                <w:rFonts w:ascii="Times New Roman" w:eastAsia="Times New Roman" w:hAnsi="Times New Roman" w:cs="Times New Roman"/>
                <w:color w:val="000000"/>
                <w:sz w:val="24"/>
                <w:szCs w:val="24"/>
                <w:lang w:eastAsia="hr-HR"/>
              </w:rPr>
            </w:pPr>
            <w:r w:rsidRPr="004A5928">
              <w:rPr>
                <w:rFonts w:ascii="Times New Roman" w:eastAsia="Times New Roman" w:hAnsi="Times New Roman" w:cs="Times New Roman"/>
                <w:color w:val="000000"/>
                <w:sz w:val="24"/>
                <w:szCs w:val="24"/>
                <w:lang w:eastAsia="hr-HR"/>
              </w:rPr>
              <w:t>2</w:t>
            </w:r>
          </w:p>
        </w:tc>
      </w:tr>
      <w:tr w:rsidR="004A5928" w:rsidRPr="004A5928" w14:paraId="2AD5981A" w14:textId="77777777" w:rsidTr="00C6691B">
        <w:trPr>
          <w:trHeight w:val="330"/>
        </w:trPr>
        <w:tc>
          <w:tcPr>
            <w:tcW w:w="2840" w:type="dxa"/>
            <w:shd w:val="clear" w:color="000000" w:fill="DDEBF7"/>
            <w:noWrap/>
            <w:vAlign w:val="center"/>
            <w:hideMark/>
          </w:tcPr>
          <w:p w14:paraId="2308FC7B" w14:textId="77777777" w:rsidR="004A5928" w:rsidRPr="004A5928" w:rsidRDefault="004A5928" w:rsidP="00D80007">
            <w:pPr>
              <w:spacing w:after="0" w:line="360" w:lineRule="auto"/>
              <w:rPr>
                <w:rFonts w:ascii="Times New Roman" w:eastAsia="Times New Roman" w:hAnsi="Times New Roman" w:cs="Times New Roman"/>
                <w:b/>
                <w:bCs/>
                <w:color w:val="000000"/>
                <w:sz w:val="24"/>
                <w:szCs w:val="24"/>
                <w:lang w:eastAsia="hr-HR"/>
              </w:rPr>
            </w:pPr>
            <w:r w:rsidRPr="004A5928">
              <w:rPr>
                <w:rFonts w:ascii="Times New Roman" w:eastAsia="Times New Roman" w:hAnsi="Times New Roman" w:cs="Times New Roman"/>
                <w:b/>
                <w:bCs/>
                <w:color w:val="000000"/>
                <w:sz w:val="24"/>
                <w:szCs w:val="24"/>
                <w:lang w:eastAsia="hr-HR"/>
              </w:rPr>
              <w:t>UKUPNO</w:t>
            </w:r>
          </w:p>
        </w:tc>
        <w:tc>
          <w:tcPr>
            <w:tcW w:w="3402" w:type="dxa"/>
            <w:shd w:val="clear" w:color="000000" w:fill="DDEBF7"/>
            <w:noWrap/>
            <w:vAlign w:val="center"/>
            <w:hideMark/>
          </w:tcPr>
          <w:p w14:paraId="2ACAD067" w14:textId="77777777" w:rsidR="004A5928" w:rsidRPr="004A5928" w:rsidRDefault="004A5928" w:rsidP="00D80007">
            <w:pPr>
              <w:spacing w:after="0" w:line="360" w:lineRule="auto"/>
              <w:jc w:val="right"/>
              <w:rPr>
                <w:rFonts w:ascii="Times New Roman" w:eastAsia="Times New Roman" w:hAnsi="Times New Roman" w:cs="Times New Roman"/>
                <w:b/>
                <w:bCs/>
                <w:color w:val="000000"/>
                <w:sz w:val="24"/>
                <w:szCs w:val="24"/>
                <w:lang w:eastAsia="hr-HR"/>
              </w:rPr>
            </w:pPr>
            <w:r w:rsidRPr="00B032A6">
              <w:rPr>
                <w:rFonts w:ascii="Times New Roman" w:eastAsia="Times New Roman" w:hAnsi="Times New Roman" w:cs="Times New Roman"/>
                <w:b/>
                <w:bCs/>
                <w:color w:val="000000"/>
                <w:sz w:val="24"/>
                <w:szCs w:val="24"/>
                <w:lang w:eastAsia="hr-HR"/>
              </w:rPr>
              <w:t>12.064.063,89</w:t>
            </w:r>
          </w:p>
        </w:tc>
        <w:tc>
          <w:tcPr>
            <w:tcW w:w="2459" w:type="dxa"/>
            <w:shd w:val="clear" w:color="000000" w:fill="DDEBF7"/>
            <w:noWrap/>
            <w:vAlign w:val="center"/>
            <w:hideMark/>
          </w:tcPr>
          <w:p w14:paraId="41A9D177" w14:textId="77777777" w:rsidR="004A5928" w:rsidRPr="004A5928" w:rsidRDefault="004A5928" w:rsidP="00D80007">
            <w:pPr>
              <w:spacing w:after="0" w:line="360" w:lineRule="auto"/>
              <w:jc w:val="center"/>
              <w:rPr>
                <w:rFonts w:ascii="Times New Roman" w:eastAsia="Times New Roman" w:hAnsi="Times New Roman" w:cs="Times New Roman"/>
                <w:b/>
                <w:bCs/>
                <w:color w:val="000000"/>
                <w:sz w:val="24"/>
                <w:szCs w:val="24"/>
                <w:lang w:eastAsia="hr-HR"/>
              </w:rPr>
            </w:pPr>
            <w:r w:rsidRPr="004A5928">
              <w:rPr>
                <w:rFonts w:ascii="Times New Roman" w:eastAsia="Times New Roman" w:hAnsi="Times New Roman" w:cs="Times New Roman"/>
                <w:b/>
                <w:bCs/>
                <w:color w:val="000000"/>
                <w:sz w:val="24"/>
                <w:szCs w:val="24"/>
                <w:lang w:eastAsia="hr-HR"/>
              </w:rPr>
              <w:t>62</w:t>
            </w:r>
          </w:p>
        </w:tc>
      </w:tr>
    </w:tbl>
    <w:p w14:paraId="5F38D710" w14:textId="77777777" w:rsidR="005D3D0A" w:rsidRDefault="005D3D0A" w:rsidP="00D80007">
      <w:pPr>
        <w:spacing w:after="0" w:line="360" w:lineRule="auto"/>
        <w:jc w:val="both"/>
        <w:rPr>
          <w:rFonts w:ascii="Times New Roman" w:eastAsia="Times New Roman" w:hAnsi="Times New Roman" w:cs="Times New Roman"/>
          <w:bCs/>
          <w:i/>
          <w:iCs/>
          <w:color w:val="000000" w:themeColor="text1"/>
          <w:sz w:val="24"/>
          <w:szCs w:val="24"/>
        </w:rPr>
      </w:pPr>
    </w:p>
    <w:p w14:paraId="229F74CE" w14:textId="77777777" w:rsidR="0046272F" w:rsidRDefault="0046272F" w:rsidP="00D80007">
      <w:pPr>
        <w:spacing w:after="0" w:line="360" w:lineRule="auto"/>
        <w:jc w:val="both"/>
        <w:rPr>
          <w:rFonts w:ascii="Times New Roman" w:hAnsi="Times New Roman" w:cs="Times New Roman"/>
          <w:iCs/>
          <w:color w:val="000000" w:themeColor="text1"/>
          <w:sz w:val="24"/>
          <w:szCs w:val="24"/>
        </w:rPr>
      </w:pPr>
      <w:r w:rsidRPr="00637E8F">
        <w:rPr>
          <w:rFonts w:ascii="Times New Roman" w:hAnsi="Times New Roman" w:cs="Times New Roman"/>
          <w:color w:val="000000" w:themeColor="text1"/>
          <w:sz w:val="24"/>
          <w:szCs w:val="24"/>
        </w:rPr>
        <w:t xml:space="preserve">Najviši iznos ulaganja za otoke u 2018., </w:t>
      </w:r>
      <w:r w:rsidR="007030FF">
        <w:rPr>
          <w:rFonts w:ascii="Times New Roman" w:hAnsi="Times New Roman" w:cs="Times New Roman"/>
          <w:color w:val="000000" w:themeColor="text1"/>
          <w:sz w:val="24"/>
          <w:szCs w:val="24"/>
        </w:rPr>
        <w:t xml:space="preserve">uložio </w:t>
      </w:r>
      <w:r w:rsidRPr="00637E8F">
        <w:rPr>
          <w:rFonts w:ascii="Times New Roman" w:hAnsi="Times New Roman" w:cs="Times New Roman"/>
          <w:color w:val="000000" w:themeColor="text1"/>
          <w:sz w:val="24"/>
          <w:szCs w:val="24"/>
        </w:rPr>
        <w:t xml:space="preserve">je </w:t>
      </w:r>
      <w:r w:rsidR="007030FF">
        <w:rPr>
          <w:rFonts w:ascii="Times New Roman" w:hAnsi="Times New Roman" w:cs="Times New Roman"/>
          <w:color w:val="000000" w:themeColor="text1"/>
          <w:sz w:val="24"/>
          <w:szCs w:val="24"/>
        </w:rPr>
        <w:t>G</w:t>
      </w:r>
      <w:r w:rsidRPr="00637E8F">
        <w:rPr>
          <w:rFonts w:ascii="Times New Roman" w:hAnsi="Times New Roman" w:cs="Times New Roman"/>
          <w:color w:val="000000" w:themeColor="text1"/>
          <w:sz w:val="24"/>
          <w:szCs w:val="24"/>
        </w:rPr>
        <w:t xml:space="preserve">rad Zadar </w:t>
      </w:r>
      <w:r w:rsidR="00A96C1B">
        <w:rPr>
          <w:rFonts w:ascii="Times New Roman" w:hAnsi="Times New Roman" w:cs="Times New Roman"/>
          <w:color w:val="000000" w:themeColor="text1"/>
          <w:sz w:val="24"/>
          <w:szCs w:val="24"/>
        </w:rPr>
        <w:t xml:space="preserve">koji je </w:t>
      </w:r>
      <w:r w:rsidRPr="00637E8F">
        <w:rPr>
          <w:rFonts w:ascii="Times New Roman" w:hAnsi="Times New Roman" w:cs="Times New Roman"/>
          <w:color w:val="000000" w:themeColor="text1"/>
          <w:sz w:val="24"/>
          <w:szCs w:val="24"/>
        </w:rPr>
        <w:t xml:space="preserve">s 5.391.616,51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637E8F">
        <w:rPr>
          <w:rFonts w:ascii="Times New Roman" w:hAnsi="Times New Roman" w:cs="Times New Roman"/>
          <w:color w:val="000000" w:themeColor="text1"/>
          <w:sz w:val="24"/>
          <w:szCs w:val="24"/>
        </w:rPr>
        <w:t xml:space="preserve"> financirao 13 projekata</w:t>
      </w:r>
      <w:r w:rsidR="00A96C1B">
        <w:rPr>
          <w:rFonts w:ascii="Times New Roman" w:hAnsi="Times New Roman" w:cs="Times New Roman"/>
          <w:color w:val="000000" w:themeColor="text1"/>
          <w:sz w:val="24"/>
          <w:szCs w:val="24"/>
        </w:rPr>
        <w:t>. U projekt</w:t>
      </w:r>
      <w:r w:rsidR="00A54B7A">
        <w:rPr>
          <w:rFonts w:ascii="Times New Roman" w:hAnsi="Times New Roman" w:cs="Times New Roman"/>
          <w:color w:val="000000" w:themeColor="text1"/>
          <w:sz w:val="24"/>
          <w:szCs w:val="24"/>
        </w:rPr>
        <w:t>e</w:t>
      </w:r>
      <w:r w:rsidRPr="00637E8F">
        <w:rPr>
          <w:rFonts w:ascii="Times New Roman" w:hAnsi="Times New Roman" w:cs="Times New Roman"/>
          <w:color w:val="000000" w:themeColor="text1"/>
          <w:sz w:val="24"/>
          <w:szCs w:val="24"/>
        </w:rPr>
        <w:t xml:space="preserve"> </w:t>
      </w:r>
      <w:r w:rsidR="00A96C1B">
        <w:rPr>
          <w:rFonts w:ascii="Times New Roman" w:hAnsi="Times New Roman" w:cs="Times New Roman"/>
          <w:color w:val="000000" w:themeColor="text1"/>
          <w:sz w:val="24"/>
          <w:szCs w:val="24"/>
        </w:rPr>
        <w:t>o</w:t>
      </w:r>
      <w:r w:rsidRPr="00637E8F">
        <w:rPr>
          <w:rFonts w:ascii="Times New Roman" w:hAnsi="Times New Roman" w:cs="Times New Roman"/>
          <w:iCs/>
          <w:color w:val="000000" w:themeColor="text1"/>
          <w:sz w:val="24"/>
          <w:szCs w:val="24"/>
        </w:rPr>
        <w:t>državanj</w:t>
      </w:r>
      <w:r w:rsidR="00A96C1B">
        <w:rPr>
          <w:rFonts w:ascii="Times New Roman" w:hAnsi="Times New Roman" w:cs="Times New Roman"/>
          <w:iCs/>
          <w:color w:val="000000" w:themeColor="text1"/>
          <w:sz w:val="24"/>
          <w:szCs w:val="24"/>
        </w:rPr>
        <w:t>a</w:t>
      </w:r>
      <w:r w:rsidRPr="00637E8F">
        <w:rPr>
          <w:rFonts w:ascii="Times New Roman" w:hAnsi="Times New Roman" w:cs="Times New Roman"/>
          <w:iCs/>
          <w:color w:val="000000" w:themeColor="text1"/>
          <w:sz w:val="24"/>
          <w:szCs w:val="24"/>
        </w:rPr>
        <w:t xml:space="preserve"> javno-prometnih površina i objekata društvene namjene</w:t>
      </w:r>
      <w:r w:rsidR="00A96C1B">
        <w:rPr>
          <w:rFonts w:ascii="Times New Roman" w:hAnsi="Times New Roman" w:cs="Times New Roman"/>
          <w:iCs/>
          <w:color w:val="000000" w:themeColor="text1"/>
          <w:sz w:val="24"/>
          <w:szCs w:val="24"/>
        </w:rPr>
        <w:t xml:space="preserve"> </w:t>
      </w:r>
      <w:r w:rsidRPr="00637E8F">
        <w:rPr>
          <w:rFonts w:ascii="Times New Roman" w:hAnsi="Times New Roman" w:cs="Times New Roman"/>
          <w:iCs/>
          <w:color w:val="000000" w:themeColor="text1"/>
          <w:sz w:val="24"/>
          <w:szCs w:val="24"/>
        </w:rPr>
        <w:t xml:space="preserve">izdvojeno je ukupno 1.578.816,25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637E8F">
        <w:rPr>
          <w:rFonts w:ascii="Times New Roman" w:hAnsi="Times New Roman" w:cs="Times New Roman"/>
          <w:iCs/>
          <w:color w:val="000000" w:themeColor="text1"/>
          <w:sz w:val="24"/>
          <w:szCs w:val="24"/>
        </w:rPr>
        <w:t xml:space="preserve">. Za prijevoz komunalnog otpada s otoka na kopno radi konačnog zbrinjavanja u svrhu očuvanja okoliša na otocima utrošeno je 1.501.892,91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637E8F">
        <w:rPr>
          <w:rFonts w:ascii="Times New Roman" w:hAnsi="Times New Roman" w:cs="Times New Roman"/>
          <w:iCs/>
          <w:color w:val="000000" w:themeColor="text1"/>
          <w:sz w:val="24"/>
          <w:szCs w:val="24"/>
        </w:rPr>
        <w:t xml:space="preserve">. </w:t>
      </w:r>
    </w:p>
    <w:p w14:paraId="5A50BD34" w14:textId="77777777" w:rsidR="000F2A8F" w:rsidRPr="00637E8F" w:rsidRDefault="000F2A8F" w:rsidP="00D80007">
      <w:pPr>
        <w:spacing w:after="0" w:line="360" w:lineRule="auto"/>
        <w:jc w:val="both"/>
        <w:rPr>
          <w:rFonts w:ascii="Times New Roman" w:hAnsi="Times New Roman" w:cs="Times New Roman"/>
          <w:iCs/>
          <w:color w:val="000000" w:themeColor="text1"/>
          <w:sz w:val="24"/>
          <w:szCs w:val="24"/>
        </w:rPr>
      </w:pPr>
    </w:p>
    <w:p w14:paraId="667760D6" w14:textId="77777777" w:rsidR="0046272F" w:rsidRDefault="0046272F" w:rsidP="00D80007">
      <w:pPr>
        <w:spacing w:after="0" w:line="360" w:lineRule="auto"/>
        <w:jc w:val="both"/>
        <w:rPr>
          <w:rFonts w:ascii="Times New Roman" w:eastAsia="Calibri" w:hAnsi="Times New Roman" w:cs="Times New Roman"/>
          <w:color w:val="000000" w:themeColor="text1"/>
          <w:sz w:val="24"/>
          <w:szCs w:val="24"/>
          <w:lang w:eastAsia="ar-SA"/>
        </w:rPr>
      </w:pPr>
      <w:r w:rsidRPr="00637E8F">
        <w:rPr>
          <w:rFonts w:ascii="Times New Roman" w:hAnsi="Times New Roman" w:cs="Times New Roman"/>
          <w:color w:val="000000" w:themeColor="text1"/>
          <w:sz w:val="24"/>
          <w:szCs w:val="24"/>
        </w:rPr>
        <w:t xml:space="preserve">Grad Trogir </w:t>
      </w:r>
      <w:r w:rsidR="00A96C1B">
        <w:rPr>
          <w:rFonts w:ascii="Times New Roman" w:hAnsi="Times New Roman" w:cs="Times New Roman"/>
          <w:color w:val="000000" w:themeColor="text1"/>
          <w:sz w:val="24"/>
          <w:szCs w:val="24"/>
        </w:rPr>
        <w:t xml:space="preserve">je </w:t>
      </w:r>
      <w:r w:rsidRPr="00637E8F">
        <w:rPr>
          <w:rFonts w:ascii="Times New Roman" w:hAnsi="Times New Roman" w:cs="Times New Roman"/>
          <w:color w:val="000000" w:themeColor="text1"/>
          <w:sz w:val="24"/>
          <w:szCs w:val="24"/>
        </w:rPr>
        <w:t xml:space="preserve">za 13 provedenih projekata u 2018. uložio iznos od 4.022.000,00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637E8F">
        <w:rPr>
          <w:rFonts w:ascii="Times New Roman" w:hAnsi="Times New Roman" w:cs="Times New Roman"/>
          <w:color w:val="000000" w:themeColor="text1"/>
          <w:sz w:val="24"/>
          <w:szCs w:val="24"/>
        </w:rPr>
        <w:t xml:space="preserve">, a </w:t>
      </w:r>
      <w:r w:rsidRPr="00637E8F">
        <w:rPr>
          <w:rFonts w:ascii="Times New Roman" w:eastAsia="Calibri" w:hAnsi="Times New Roman" w:cs="Times New Roman"/>
          <w:color w:val="000000" w:themeColor="text1"/>
          <w:sz w:val="24"/>
          <w:szCs w:val="24"/>
          <w:lang w:eastAsia="ar-SA"/>
        </w:rPr>
        <w:t>značajnije aktivnosti/projekti su uređenje plaža, održavanje javne rasvjete, održavanje poljskih puteva te subvencioniranje odvoza otpada.</w:t>
      </w:r>
    </w:p>
    <w:p w14:paraId="0CCACFA1" w14:textId="77777777" w:rsidR="000F2A8F" w:rsidRPr="00637E8F" w:rsidRDefault="000F2A8F" w:rsidP="00D80007">
      <w:pPr>
        <w:spacing w:after="0" w:line="360" w:lineRule="auto"/>
        <w:jc w:val="both"/>
        <w:rPr>
          <w:rFonts w:ascii="Times New Roman" w:eastAsia="Calibri" w:hAnsi="Times New Roman" w:cs="Times New Roman"/>
          <w:color w:val="000000" w:themeColor="text1"/>
          <w:sz w:val="24"/>
          <w:szCs w:val="24"/>
          <w:lang w:eastAsia="ar-SA"/>
        </w:rPr>
      </w:pPr>
    </w:p>
    <w:p w14:paraId="5B8C1DD1" w14:textId="07E177A9" w:rsidR="0046272F" w:rsidRPr="00637E8F" w:rsidRDefault="0046272F"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Grad Šibenik je u skladu sa svojim strateškim prioritetima i tijekom 2018. ulagao u otoke s ciljem poticanja njihove revitalizacije te osiguranja jednakih mogućnosti svih građana, smanjenja iseljavanja i omogućavanja stalnog i nesmetanog života na otocima. Ukupni iznos ulaganja Grada Šibenika u 2018. </w:t>
      </w:r>
      <w:r w:rsidR="00A96C1B">
        <w:rPr>
          <w:rFonts w:ascii="Times New Roman" w:hAnsi="Times New Roman" w:cs="Times New Roman"/>
          <w:color w:val="000000" w:themeColor="text1"/>
          <w:sz w:val="24"/>
          <w:szCs w:val="24"/>
        </w:rPr>
        <w:t xml:space="preserve">na otocima </w:t>
      </w:r>
      <w:r w:rsidRPr="00637E8F">
        <w:rPr>
          <w:rFonts w:ascii="Times New Roman" w:hAnsi="Times New Roman" w:cs="Times New Roman"/>
          <w:color w:val="000000" w:themeColor="text1"/>
          <w:sz w:val="24"/>
          <w:szCs w:val="24"/>
        </w:rPr>
        <w:t xml:space="preserve">iznosio je 694.641,52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637E8F">
        <w:rPr>
          <w:rFonts w:ascii="Times New Roman" w:hAnsi="Times New Roman" w:cs="Times New Roman"/>
          <w:color w:val="000000" w:themeColor="text1"/>
          <w:sz w:val="24"/>
          <w:szCs w:val="24"/>
        </w:rPr>
        <w:t>.</w:t>
      </w:r>
      <w:r w:rsidR="00A96C1B">
        <w:rPr>
          <w:rFonts w:ascii="Times New Roman" w:hAnsi="Times New Roman" w:cs="Times New Roman"/>
          <w:color w:val="000000" w:themeColor="text1"/>
          <w:sz w:val="24"/>
          <w:szCs w:val="24"/>
        </w:rPr>
        <w:t xml:space="preserve"> </w:t>
      </w:r>
      <w:r w:rsidRPr="00637E8F">
        <w:rPr>
          <w:rFonts w:ascii="Times New Roman" w:hAnsi="Times New Roman" w:cs="Times New Roman"/>
          <w:color w:val="000000" w:themeColor="text1"/>
          <w:sz w:val="24"/>
          <w:szCs w:val="24"/>
        </w:rPr>
        <w:t xml:space="preserve">Ukupno je provedeno </w:t>
      </w:r>
      <w:r w:rsidR="00524E81">
        <w:rPr>
          <w:rFonts w:ascii="Times New Roman" w:hAnsi="Times New Roman" w:cs="Times New Roman"/>
          <w:color w:val="000000" w:themeColor="text1"/>
          <w:sz w:val="24"/>
          <w:szCs w:val="24"/>
        </w:rPr>
        <w:lastRenderedPageBreak/>
        <w:t>osam</w:t>
      </w:r>
      <w:r w:rsidRPr="00637E8F">
        <w:rPr>
          <w:rFonts w:ascii="Times New Roman" w:hAnsi="Times New Roman" w:cs="Times New Roman"/>
          <w:color w:val="000000" w:themeColor="text1"/>
          <w:sz w:val="24"/>
          <w:szCs w:val="24"/>
        </w:rPr>
        <w:t xml:space="preserve"> projekata, od kojih </w:t>
      </w:r>
      <w:r w:rsidR="00A96C1B">
        <w:rPr>
          <w:rFonts w:ascii="Times New Roman" w:hAnsi="Times New Roman" w:cs="Times New Roman"/>
          <w:color w:val="000000" w:themeColor="text1"/>
          <w:sz w:val="24"/>
          <w:szCs w:val="24"/>
        </w:rPr>
        <w:t>se može izdvojiti</w:t>
      </w:r>
      <w:r w:rsidRPr="00637E8F">
        <w:rPr>
          <w:rFonts w:ascii="Times New Roman" w:hAnsi="Times New Roman" w:cs="Times New Roman"/>
          <w:color w:val="000000" w:themeColor="text1"/>
          <w:sz w:val="24"/>
          <w:szCs w:val="24"/>
        </w:rPr>
        <w:t xml:space="preserve"> adaptacij</w:t>
      </w:r>
      <w:r w:rsidR="00A96C1B">
        <w:rPr>
          <w:rFonts w:ascii="Times New Roman" w:hAnsi="Times New Roman" w:cs="Times New Roman"/>
          <w:color w:val="000000" w:themeColor="text1"/>
          <w:sz w:val="24"/>
          <w:szCs w:val="24"/>
        </w:rPr>
        <w:t>a</w:t>
      </w:r>
      <w:r w:rsidRPr="00637E8F">
        <w:rPr>
          <w:rFonts w:ascii="Times New Roman" w:hAnsi="Times New Roman" w:cs="Times New Roman"/>
          <w:color w:val="000000" w:themeColor="text1"/>
          <w:sz w:val="24"/>
          <w:szCs w:val="24"/>
        </w:rPr>
        <w:t xml:space="preserve"> šetnice duž obale na otoku Krapnju, ukupne dužine 1</w:t>
      </w:r>
      <w:r w:rsidR="00A54B7A">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320 m</w:t>
      </w:r>
      <w:r w:rsidR="00A96C1B">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u iznosu od 286.797,88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637E8F">
        <w:rPr>
          <w:rFonts w:ascii="Times New Roman" w:hAnsi="Times New Roman" w:cs="Times New Roman"/>
          <w:color w:val="000000" w:themeColor="text1"/>
          <w:sz w:val="24"/>
          <w:szCs w:val="24"/>
        </w:rPr>
        <w:t xml:space="preserve">. </w:t>
      </w:r>
    </w:p>
    <w:p w14:paraId="2960BBF6" w14:textId="77777777" w:rsidR="0046272F" w:rsidRDefault="007030FF" w:rsidP="00D8000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Za p</w:t>
      </w:r>
      <w:r w:rsidR="0046272F" w:rsidRPr="00637E8F">
        <w:rPr>
          <w:rFonts w:ascii="Times New Roman" w:hAnsi="Times New Roman" w:cs="Times New Roman"/>
          <w:color w:val="000000" w:themeColor="text1"/>
          <w:sz w:val="24"/>
          <w:szCs w:val="24"/>
        </w:rPr>
        <w:t>rojekt Hrvatski centar koralja Zlarin</w:t>
      </w:r>
      <w:r>
        <w:rPr>
          <w:rFonts w:ascii="Times New Roman" w:hAnsi="Times New Roman" w:cs="Times New Roman"/>
          <w:color w:val="000000" w:themeColor="text1"/>
          <w:sz w:val="24"/>
          <w:szCs w:val="24"/>
        </w:rPr>
        <w:t xml:space="preserve">, </w:t>
      </w:r>
      <w:r w:rsidR="0046272F" w:rsidRPr="00637E8F">
        <w:rPr>
          <w:rFonts w:ascii="Times New Roman" w:hAnsi="Times New Roman" w:cs="Times New Roman"/>
          <w:color w:val="000000" w:themeColor="text1"/>
          <w:sz w:val="24"/>
          <w:szCs w:val="24"/>
        </w:rPr>
        <w:t>Grad Šibenik</w:t>
      </w:r>
      <w:r>
        <w:rPr>
          <w:rFonts w:ascii="Times New Roman" w:hAnsi="Times New Roman" w:cs="Times New Roman"/>
          <w:color w:val="000000" w:themeColor="text1"/>
          <w:sz w:val="24"/>
          <w:szCs w:val="24"/>
        </w:rPr>
        <w:t xml:space="preserve"> je u svojstvu </w:t>
      </w:r>
      <w:r w:rsidR="0046272F" w:rsidRPr="00637E8F">
        <w:rPr>
          <w:rFonts w:ascii="Times New Roman" w:hAnsi="Times New Roman" w:cs="Times New Roman"/>
          <w:color w:val="000000" w:themeColor="text1"/>
          <w:sz w:val="24"/>
          <w:szCs w:val="24"/>
        </w:rPr>
        <w:t>korisnika</w:t>
      </w:r>
      <w:r>
        <w:rPr>
          <w:rFonts w:ascii="Times New Roman" w:hAnsi="Times New Roman" w:cs="Times New Roman"/>
          <w:color w:val="000000" w:themeColor="text1"/>
          <w:sz w:val="24"/>
          <w:szCs w:val="24"/>
        </w:rPr>
        <w:t xml:space="preserve"> </w:t>
      </w:r>
      <w:r w:rsidR="0046272F" w:rsidRPr="00637E8F">
        <w:rPr>
          <w:rFonts w:ascii="Times New Roman" w:hAnsi="Times New Roman" w:cs="Times New Roman"/>
          <w:color w:val="000000" w:themeColor="text1"/>
          <w:sz w:val="24"/>
          <w:szCs w:val="24"/>
        </w:rPr>
        <w:t>ugovor</w:t>
      </w:r>
      <w:r w:rsidR="00555561">
        <w:rPr>
          <w:rFonts w:ascii="Times New Roman" w:hAnsi="Times New Roman" w:cs="Times New Roman"/>
          <w:color w:val="000000" w:themeColor="text1"/>
          <w:sz w:val="24"/>
          <w:szCs w:val="24"/>
        </w:rPr>
        <w:t>io</w:t>
      </w:r>
      <w:r w:rsidR="0046272F" w:rsidRPr="00637E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iznos od </w:t>
      </w:r>
      <w:r w:rsidR="0046272F" w:rsidRPr="00637E8F">
        <w:rPr>
          <w:rFonts w:ascii="Times New Roman" w:hAnsi="Times New Roman" w:cs="Times New Roman"/>
          <w:color w:val="000000" w:themeColor="text1"/>
          <w:sz w:val="24"/>
          <w:szCs w:val="24"/>
        </w:rPr>
        <w:t xml:space="preserve">17.776.539,97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0046272F" w:rsidRPr="00637E8F">
        <w:rPr>
          <w:rFonts w:ascii="Times New Roman" w:hAnsi="Times New Roman" w:cs="Times New Roman"/>
          <w:color w:val="000000" w:themeColor="text1"/>
          <w:sz w:val="24"/>
          <w:szCs w:val="24"/>
        </w:rPr>
        <w:t xml:space="preserve"> iz O</w:t>
      </w:r>
      <w:r>
        <w:rPr>
          <w:rFonts w:ascii="Times New Roman" w:hAnsi="Times New Roman" w:cs="Times New Roman"/>
          <w:color w:val="000000" w:themeColor="text1"/>
          <w:sz w:val="24"/>
          <w:szCs w:val="24"/>
        </w:rPr>
        <w:t>PKK</w:t>
      </w:r>
      <w:r w:rsidR="0046272F" w:rsidRPr="00637E8F">
        <w:rPr>
          <w:rFonts w:ascii="Times New Roman" w:hAnsi="Times New Roman" w:cs="Times New Roman"/>
          <w:color w:val="000000" w:themeColor="text1"/>
          <w:sz w:val="24"/>
          <w:szCs w:val="24"/>
        </w:rPr>
        <w:t xml:space="preserve">. U 2018. realizirano je 2.695.105,98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0046272F" w:rsidRPr="00637E8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z</w:t>
      </w:r>
      <w:r w:rsidR="0046272F" w:rsidRPr="00637E8F">
        <w:rPr>
          <w:rFonts w:ascii="Times New Roman" w:hAnsi="Times New Roman" w:cs="Times New Roman"/>
          <w:color w:val="000000" w:themeColor="text1"/>
          <w:sz w:val="24"/>
          <w:szCs w:val="24"/>
        </w:rPr>
        <w:t xml:space="preserve">a provedbu </w:t>
      </w:r>
      <w:r>
        <w:rPr>
          <w:rFonts w:ascii="Times New Roman" w:hAnsi="Times New Roman" w:cs="Times New Roman"/>
          <w:color w:val="000000" w:themeColor="text1"/>
          <w:sz w:val="24"/>
          <w:szCs w:val="24"/>
        </w:rPr>
        <w:t xml:space="preserve">ovog </w:t>
      </w:r>
      <w:r w:rsidR="0046272F" w:rsidRPr="00637E8F">
        <w:rPr>
          <w:rFonts w:ascii="Times New Roman" w:hAnsi="Times New Roman" w:cs="Times New Roman"/>
          <w:color w:val="000000" w:themeColor="text1"/>
          <w:sz w:val="24"/>
          <w:szCs w:val="24"/>
        </w:rPr>
        <w:t>projekta</w:t>
      </w:r>
      <w:r>
        <w:rPr>
          <w:rFonts w:ascii="Times New Roman" w:hAnsi="Times New Roman" w:cs="Times New Roman"/>
          <w:color w:val="000000" w:themeColor="text1"/>
          <w:sz w:val="24"/>
          <w:szCs w:val="24"/>
        </w:rPr>
        <w:t>.</w:t>
      </w:r>
      <w:r w:rsidR="0046272F" w:rsidRPr="00637E8F">
        <w:rPr>
          <w:rFonts w:ascii="Times New Roman" w:hAnsi="Times New Roman" w:cs="Times New Roman"/>
          <w:color w:val="000000" w:themeColor="text1"/>
          <w:sz w:val="24"/>
          <w:szCs w:val="24"/>
        </w:rPr>
        <w:t xml:space="preserve"> </w:t>
      </w:r>
    </w:p>
    <w:p w14:paraId="7F178875" w14:textId="77777777" w:rsidR="000F2A8F" w:rsidRPr="00637E8F" w:rsidRDefault="000F2A8F" w:rsidP="00D80007">
      <w:pPr>
        <w:spacing w:after="0" w:line="360" w:lineRule="auto"/>
        <w:jc w:val="both"/>
        <w:rPr>
          <w:rFonts w:ascii="Times New Roman" w:hAnsi="Times New Roman" w:cs="Times New Roman"/>
          <w:color w:val="000000" w:themeColor="text1"/>
          <w:sz w:val="24"/>
          <w:szCs w:val="24"/>
        </w:rPr>
      </w:pPr>
    </w:p>
    <w:p w14:paraId="44DAE445" w14:textId="77777777" w:rsidR="0046272F" w:rsidRPr="00637E8F" w:rsidRDefault="0046272F"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Grad Split je tijekom 2018. ulaga</w:t>
      </w:r>
      <w:r w:rsidR="007030FF">
        <w:rPr>
          <w:rFonts w:ascii="Times New Roman" w:hAnsi="Times New Roman" w:cs="Times New Roman"/>
          <w:color w:val="000000" w:themeColor="text1"/>
          <w:sz w:val="24"/>
          <w:szCs w:val="24"/>
        </w:rPr>
        <w:t>o</w:t>
      </w:r>
      <w:r w:rsidRPr="00637E8F">
        <w:rPr>
          <w:rFonts w:ascii="Times New Roman" w:hAnsi="Times New Roman" w:cs="Times New Roman"/>
          <w:color w:val="000000" w:themeColor="text1"/>
          <w:sz w:val="24"/>
          <w:szCs w:val="24"/>
        </w:rPr>
        <w:t xml:space="preserve"> u projekt energetske obnov</w:t>
      </w:r>
      <w:r w:rsidR="007030FF">
        <w:rPr>
          <w:rFonts w:ascii="Times New Roman" w:hAnsi="Times New Roman" w:cs="Times New Roman"/>
          <w:color w:val="000000" w:themeColor="text1"/>
          <w:sz w:val="24"/>
          <w:szCs w:val="24"/>
        </w:rPr>
        <w:t>e</w:t>
      </w:r>
      <w:r w:rsidRPr="00637E8F">
        <w:rPr>
          <w:rFonts w:ascii="Times New Roman" w:hAnsi="Times New Roman" w:cs="Times New Roman"/>
          <w:color w:val="000000" w:themeColor="text1"/>
          <w:sz w:val="24"/>
          <w:szCs w:val="24"/>
        </w:rPr>
        <w:t xml:space="preserve"> </w:t>
      </w:r>
      <w:r w:rsidR="007030FF">
        <w:rPr>
          <w:rFonts w:ascii="Times New Roman" w:hAnsi="Times New Roman" w:cs="Times New Roman"/>
          <w:color w:val="000000" w:themeColor="text1"/>
          <w:sz w:val="24"/>
          <w:szCs w:val="24"/>
        </w:rPr>
        <w:t>D</w:t>
      </w:r>
      <w:r w:rsidRPr="00637E8F">
        <w:rPr>
          <w:rFonts w:ascii="Times New Roman" w:hAnsi="Times New Roman" w:cs="Times New Roman"/>
          <w:color w:val="000000" w:themeColor="text1"/>
          <w:sz w:val="24"/>
          <w:szCs w:val="24"/>
        </w:rPr>
        <w:t>ječjeg vrtića Morski konjić u Slatinama na otoku Čiovo u iznosu od 560.000,00 kuna. Putem Programa rada gradskih kotareva i mjesnih odbora, s ciljem komunalne uređenosti, zaštite okoliša</w:t>
      </w:r>
      <w:r w:rsidR="00555561">
        <w:rPr>
          <w:rFonts w:ascii="Times New Roman" w:hAnsi="Times New Roman" w:cs="Times New Roman"/>
          <w:color w:val="000000" w:themeColor="text1"/>
          <w:sz w:val="24"/>
          <w:szCs w:val="24"/>
        </w:rPr>
        <w:t xml:space="preserve"> i</w:t>
      </w:r>
      <w:r w:rsidRPr="00637E8F">
        <w:rPr>
          <w:rFonts w:ascii="Times New Roman" w:hAnsi="Times New Roman" w:cs="Times New Roman"/>
          <w:color w:val="000000" w:themeColor="text1"/>
          <w:sz w:val="24"/>
          <w:szCs w:val="24"/>
        </w:rPr>
        <w:t xml:space="preserve"> kulturne baštine, sredstva </w:t>
      </w:r>
      <w:r w:rsidR="007030FF">
        <w:rPr>
          <w:rFonts w:ascii="Times New Roman" w:hAnsi="Times New Roman" w:cs="Times New Roman"/>
          <w:color w:val="000000" w:themeColor="text1"/>
          <w:sz w:val="24"/>
          <w:szCs w:val="24"/>
        </w:rPr>
        <w:t>p</w:t>
      </w:r>
      <w:r w:rsidRPr="00637E8F">
        <w:rPr>
          <w:rFonts w:ascii="Times New Roman" w:hAnsi="Times New Roman" w:cs="Times New Roman"/>
          <w:color w:val="000000" w:themeColor="text1"/>
          <w:sz w:val="24"/>
          <w:szCs w:val="24"/>
        </w:rPr>
        <w:t xml:space="preserve">roračuna Grada Splita </w:t>
      </w:r>
      <w:r w:rsidRPr="00637E8F">
        <w:rPr>
          <w:rFonts w:ascii="Times New Roman" w:eastAsia="Calibri" w:hAnsi="Times New Roman" w:cs="Times New Roman"/>
          <w:color w:val="000000" w:themeColor="text1"/>
          <w:sz w:val="24"/>
          <w:szCs w:val="24"/>
          <w:lang w:eastAsia="ar-SA"/>
        </w:rPr>
        <w:t>ulož</w:t>
      </w:r>
      <w:r w:rsidR="007030FF">
        <w:rPr>
          <w:rFonts w:ascii="Times New Roman" w:eastAsia="Calibri" w:hAnsi="Times New Roman" w:cs="Times New Roman"/>
          <w:color w:val="000000" w:themeColor="text1"/>
          <w:sz w:val="24"/>
          <w:szCs w:val="24"/>
          <w:lang w:eastAsia="ar-SA"/>
        </w:rPr>
        <w:t>ena</w:t>
      </w:r>
      <w:r w:rsidRPr="00637E8F">
        <w:rPr>
          <w:rFonts w:ascii="Times New Roman" w:eastAsia="Calibri" w:hAnsi="Times New Roman" w:cs="Times New Roman"/>
          <w:color w:val="000000" w:themeColor="text1"/>
          <w:sz w:val="24"/>
          <w:szCs w:val="24"/>
          <w:lang w:eastAsia="ar-SA"/>
        </w:rPr>
        <w:t xml:space="preserve"> su u komunalnu uređenost, obilježavanje blagdana i ostale aktivnosti </w:t>
      </w:r>
      <w:r w:rsidRPr="00637E8F">
        <w:rPr>
          <w:rFonts w:ascii="Times New Roman" w:hAnsi="Times New Roman" w:cs="Times New Roman"/>
          <w:color w:val="000000" w:themeColor="text1"/>
          <w:sz w:val="24"/>
          <w:szCs w:val="24"/>
        </w:rPr>
        <w:t xml:space="preserve">mjesnog odbora Slatine koji pripada otoku Čiovo u ukupnoj vrijednosti od 134.595,00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637E8F">
        <w:rPr>
          <w:rFonts w:ascii="Times New Roman" w:hAnsi="Times New Roman" w:cs="Times New Roman"/>
          <w:color w:val="000000" w:themeColor="text1"/>
          <w:sz w:val="24"/>
          <w:szCs w:val="24"/>
        </w:rPr>
        <w:t xml:space="preserve">.  </w:t>
      </w:r>
    </w:p>
    <w:p w14:paraId="1C73F6F9" w14:textId="6FB84910" w:rsidR="004A5928" w:rsidRDefault="004A5928" w:rsidP="00D80007">
      <w:pPr>
        <w:spacing w:after="0" w:line="360" w:lineRule="auto"/>
        <w:jc w:val="both"/>
        <w:rPr>
          <w:rFonts w:ascii="Times New Roman" w:hAnsi="Times New Roman" w:cs="Times New Roman"/>
          <w:color w:val="000000" w:themeColor="text1"/>
          <w:sz w:val="24"/>
          <w:szCs w:val="24"/>
        </w:rPr>
      </w:pPr>
      <w:r w:rsidRPr="00B032A6">
        <w:rPr>
          <w:rFonts w:ascii="Times New Roman" w:hAnsi="Times New Roman" w:cs="Times New Roman"/>
          <w:color w:val="000000" w:themeColor="text1"/>
          <w:sz w:val="24"/>
          <w:szCs w:val="24"/>
        </w:rPr>
        <w:t>Grad Vodice u 2018. je uložio 582.174,82</w:t>
      </w:r>
      <w:r w:rsidRPr="0046250F">
        <w:rPr>
          <w:rFonts w:ascii="Times New Roman" w:hAnsi="Times New Roman" w:cs="Times New Roman"/>
          <w:color w:val="000000" w:themeColor="text1"/>
          <w:sz w:val="24"/>
          <w:szCs w:val="24"/>
        </w:rPr>
        <w:t xml:space="preserve">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B032A6">
        <w:rPr>
          <w:rFonts w:ascii="Times New Roman" w:hAnsi="Times New Roman" w:cs="Times New Roman"/>
          <w:color w:val="000000" w:themeColor="text1"/>
          <w:sz w:val="24"/>
          <w:szCs w:val="24"/>
        </w:rPr>
        <w:t xml:space="preserve"> u </w:t>
      </w:r>
      <w:r w:rsidR="004357AD">
        <w:rPr>
          <w:rFonts w:ascii="Times New Roman" w:hAnsi="Times New Roman" w:cs="Times New Roman"/>
          <w:color w:val="000000" w:themeColor="text1"/>
          <w:sz w:val="24"/>
          <w:szCs w:val="24"/>
        </w:rPr>
        <w:t>četiri</w:t>
      </w:r>
      <w:r w:rsidRPr="00B032A6">
        <w:rPr>
          <w:rFonts w:ascii="Times New Roman" w:hAnsi="Times New Roman" w:cs="Times New Roman"/>
          <w:color w:val="000000" w:themeColor="text1"/>
          <w:sz w:val="24"/>
          <w:szCs w:val="24"/>
        </w:rPr>
        <w:t xml:space="preserve"> projekta namijenjena razvoju otoka Prvića. Projekti su se odnosili na završetak radova uređenja i opremanje sportskog igrališta Mareta u Prvić Luci u iznosu od 198.865,01.000,00 </w:t>
      </w:r>
      <w:r w:rsidR="006210CC" w:rsidRPr="00637E8F">
        <w:rPr>
          <w:rFonts w:ascii="Times New Roman" w:eastAsia="Times New Roman" w:hAnsi="Times New Roman" w:cs="Times New Roman"/>
          <w:bCs/>
          <w:color w:val="000000" w:themeColor="text1"/>
          <w:sz w:val="24"/>
          <w:szCs w:val="24"/>
        </w:rPr>
        <w:t>k</w:t>
      </w:r>
      <w:r w:rsidR="006210CC">
        <w:rPr>
          <w:rFonts w:ascii="Times New Roman" w:eastAsia="Times New Roman" w:hAnsi="Times New Roman" w:cs="Times New Roman"/>
          <w:bCs/>
          <w:color w:val="000000" w:themeColor="text1"/>
          <w:sz w:val="24"/>
          <w:szCs w:val="24"/>
        </w:rPr>
        <w:t>una</w:t>
      </w:r>
      <w:r w:rsidRPr="00B032A6">
        <w:rPr>
          <w:rFonts w:ascii="Times New Roman" w:hAnsi="Times New Roman" w:cs="Times New Roman"/>
          <w:color w:val="000000" w:themeColor="text1"/>
          <w:sz w:val="24"/>
          <w:szCs w:val="24"/>
        </w:rPr>
        <w:t>, sanaciju Margaretićeve rive u Prvić Luci u iznosu od 199.418,00</w:t>
      </w:r>
      <w:r w:rsidR="00ED2B73">
        <w:rPr>
          <w:rFonts w:ascii="Times New Roman" w:hAnsi="Times New Roman" w:cs="Times New Roman"/>
          <w:color w:val="000000" w:themeColor="text1"/>
          <w:sz w:val="24"/>
          <w:szCs w:val="24"/>
        </w:rPr>
        <w:t xml:space="preserve"> </w:t>
      </w:r>
      <w:r w:rsidR="00ED2B73" w:rsidRPr="00637E8F">
        <w:rPr>
          <w:rFonts w:ascii="Times New Roman" w:eastAsia="Times New Roman" w:hAnsi="Times New Roman" w:cs="Times New Roman"/>
          <w:bCs/>
          <w:color w:val="000000" w:themeColor="text1"/>
          <w:sz w:val="24"/>
          <w:szCs w:val="24"/>
        </w:rPr>
        <w:t>k</w:t>
      </w:r>
      <w:r w:rsidR="00ED2B73">
        <w:rPr>
          <w:rFonts w:ascii="Times New Roman" w:eastAsia="Times New Roman" w:hAnsi="Times New Roman" w:cs="Times New Roman"/>
          <w:bCs/>
          <w:color w:val="000000" w:themeColor="text1"/>
          <w:sz w:val="24"/>
          <w:szCs w:val="24"/>
        </w:rPr>
        <w:t>una</w:t>
      </w:r>
      <w:r w:rsidRPr="00B032A6">
        <w:rPr>
          <w:rFonts w:ascii="Times New Roman" w:hAnsi="Times New Roman" w:cs="Times New Roman"/>
          <w:color w:val="000000" w:themeColor="text1"/>
          <w:sz w:val="24"/>
          <w:szCs w:val="24"/>
        </w:rPr>
        <w:t xml:space="preserve">, sanaciju Degove rive u Prvić Šepurinama u iznosu od 106.391,81 </w:t>
      </w:r>
      <w:r w:rsidR="00ED2B73" w:rsidRPr="00637E8F">
        <w:rPr>
          <w:rFonts w:ascii="Times New Roman" w:eastAsia="Times New Roman" w:hAnsi="Times New Roman" w:cs="Times New Roman"/>
          <w:bCs/>
          <w:color w:val="000000" w:themeColor="text1"/>
          <w:sz w:val="24"/>
          <w:szCs w:val="24"/>
        </w:rPr>
        <w:t>k</w:t>
      </w:r>
      <w:r w:rsidR="00ED2B73">
        <w:rPr>
          <w:rFonts w:ascii="Times New Roman" w:eastAsia="Times New Roman" w:hAnsi="Times New Roman" w:cs="Times New Roman"/>
          <w:bCs/>
          <w:color w:val="000000" w:themeColor="text1"/>
          <w:sz w:val="24"/>
          <w:szCs w:val="24"/>
        </w:rPr>
        <w:t>una</w:t>
      </w:r>
      <w:r w:rsidRPr="00B032A6">
        <w:rPr>
          <w:rFonts w:ascii="Times New Roman" w:hAnsi="Times New Roman" w:cs="Times New Roman"/>
          <w:color w:val="000000" w:themeColor="text1"/>
          <w:sz w:val="24"/>
          <w:szCs w:val="24"/>
        </w:rPr>
        <w:t xml:space="preserve"> te uređenje plaže u Prvić Šepurinama u iznosu od 77.500,00 </w:t>
      </w:r>
      <w:r w:rsidR="00ED2B73" w:rsidRPr="00637E8F">
        <w:rPr>
          <w:rFonts w:ascii="Times New Roman" w:eastAsia="Times New Roman" w:hAnsi="Times New Roman" w:cs="Times New Roman"/>
          <w:bCs/>
          <w:color w:val="000000" w:themeColor="text1"/>
          <w:sz w:val="24"/>
          <w:szCs w:val="24"/>
        </w:rPr>
        <w:t>k</w:t>
      </w:r>
      <w:r w:rsidR="00ED2B73">
        <w:rPr>
          <w:rFonts w:ascii="Times New Roman" w:eastAsia="Times New Roman" w:hAnsi="Times New Roman" w:cs="Times New Roman"/>
          <w:bCs/>
          <w:color w:val="000000" w:themeColor="text1"/>
          <w:sz w:val="24"/>
          <w:szCs w:val="24"/>
        </w:rPr>
        <w:t>una</w:t>
      </w:r>
      <w:r w:rsidRPr="00B032A6">
        <w:rPr>
          <w:rFonts w:ascii="Times New Roman" w:hAnsi="Times New Roman" w:cs="Times New Roman"/>
          <w:color w:val="000000" w:themeColor="text1"/>
          <w:sz w:val="24"/>
          <w:szCs w:val="24"/>
        </w:rPr>
        <w:t>.</w:t>
      </w:r>
      <w:r w:rsidRPr="004A5928">
        <w:rPr>
          <w:rFonts w:ascii="Times New Roman" w:hAnsi="Times New Roman" w:cs="Times New Roman"/>
          <w:color w:val="000000" w:themeColor="text1"/>
          <w:sz w:val="24"/>
          <w:szCs w:val="24"/>
        </w:rPr>
        <w:t xml:space="preserve"> </w:t>
      </w:r>
    </w:p>
    <w:p w14:paraId="27D66202" w14:textId="77777777" w:rsidR="000F2A8F" w:rsidRDefault="000F2A8F" w:rsidP="00D80007">
      <w:pPr>
        <w:spacing w:after="0" w:line="360" w:lineRule="auto"/>
        <w:jc w:val="both"/>
        <w:rPr>
          <w:rFonts w:ascii="Times New Roman" w:hAnsi="Times New Roman" w:cs="Times New Roman"/>
          <w:color w:val="000000" w:themeColor="text1"/>
          <w:sz w:val="24"/>
          <w:szCs w:val="24"/>
        </w:rPr>
      </w:pPr>
    </w:p>
    <w:p w14:paraId="667ABF5D" w14:textId="0BD7CD46" w:rsidR="0046272F" w:rsidRDefault="0046272F" w:rsidP="00D80007">
      <w:pPr>
        <w:spacing w:after="0" w:line="360" w:lineRule="auto"/>
        <w:jc w:val="both"/>
        <w:rPr>
          <w:rFonts w:ascii="Times New Roman" w:hAnsi="Times New Roman" w:cs="Times New Roman"/>
          <w:color w:val="000000" w:themeColor="text1"/>
          <w:sz w:val="24"/>
          <w:szCs w:val="24"/>
        </w:rPr>
      </w:pPr>
      <w:r w:rsidRPr="00637E8F">
        <w:rPr>
          <w:rFonts w:ascii="Times New Roman" w:hAnsi="Times New Roman" w:cs="Times New Roman"/>
          <w:color w:val="000000" w:themeColor="text1"/>
          <w:sz w:val="24"/>
          <w:szCs w:val="24"/>
        </w:rPr>
        <w:t xml:space="preserve">Grad Dubrovnik </w:t>
      </w:r>
      <w:r w:rsidR="007030FF">
        <w:rPr>
          <w:rFonts w:ascii="Times New Roman" w:hAnsi="Times New Roman" w:cs="Times New Roman"/>
          <w:color w:val="000000" w:themeColor="text1"/>
          <w:sz w:val="24"/>
          <w:szCs w:val="24"/>
        </w:rPr>
        <w:t xml:space="preserve">je, </w:t>
      </w:r>
      <w:r w:rsidRPr="00637E8F">
        <w:rPr>
          <w:rFonts w:ascii="Times New Roman" w:hAnsi="Times New Roman" w:cs="Times New Roman"/>
          <w:color w:val="000000" w:themeColor="text1"/>
          <w:sz w:val="24"/>
          <w:szCs w:val="24"/>
        </w:rPr>
        <w:t>u 2018. ulaga</w:t>
      </w:r>
      <w:r w:rsidR="007030FF">
        <w:rPr>
          <w:rFonts w:ascii="Times New Roman" w:hAnsi="Times New Roman" w:cs="Times New Roman"/>
          <w:color w:val="000000" w:themeColor="text1"/>
          <w:sz w:val="24"/>
          <w:szCs w:val="24"/>
        </w:rPr>
        <w:t>o</w:t>
      </w:r>
      <w:r w:rsidRPr="00637E8F">
        <w:rPr>
          <w:rFonts w:ascii="Times New Roman" w:hAnsi="Times New Roman" w:cs="Times New Roman"/>
          <w:color w:val="000000" w:themeColor="text1"/>
          <w:sz w:val="24"/>
          <w:szCs w:val="24"/>
        </w:rPr>
        <w:t xml:space="preserve"> u </w:t>
      </w:r>
      <w:r w:rsidR="004357AD">
        <w:rPr>
          <w:rFonts w:ascii="Times New Roman" w:hAnsi="Times New Roman" w:cs="Times New Roman"/>
          <w:color w:val="000000" w:themeColor="text1"/>
          <w:sz w:val="24"/>
          <w:szCs w:val="24"/>
        </w:rPr>
        <w:t>devet</w:t>
      </w:r>
      <w:r w:rsidRPr="00637E8F">
        <w:rPr>
          <w:rFonts w:ascii="Times New Roman" w:hAnsi="Times New Roman" w:cs="Times New Roman"/>
          <w:color w:val="000000" w:themeColor="text1"/>
          <w:sz w:val="24"/>
          <w:szCs w:val="24"/>
        </w:rPr>
        <w:t xml:space="preserve"> projekata</w:t>
      </w:r>
      <w:r w:rsidR="007030FF">
        <w:rPr>
          <w:rFonts w:ascii="Times New Roman" w:hAnsi="Times New Roman" w:cs="Times New Roman"/>
          <w:color w:val="000000" w:themeColor="text1"/>
          <w:sz w:val="24"/>
          <w:szCs w:val="24"/>
        </w:rPr>
        <w:t xml:space="preserve"> na otocima</w:t>
      </w:r>
      <w:r w:rsidRPr="00637E8F">
        <w:rPr>
          <w:rFonts w:ascii="Times New Roman" w:hAnsi="Times New Roman" w:cs="Times New Roman"/>
          <w:color w:val="000000" w:themeColor="text1"/>
          <w:sz w:val="24"/>
          <w:szCs w:val="24"/>
        </w:rPr>
        <w:t xml:space="preserve"> koja su se odnosil</w:t>
      </w:r>
      <w:r w:rsidR="007030FF">
        <w:rPr>
          <w:rFonts w:ascii="Times New Roman" w:hAnsi="Times New Roman" w:cs="Times New Roman"/>
          <w:color w:val="000000" w:themeColor="text1"/>
          <w:sz w:val="24"/>
          <w:szCs w:val="24"/>
        </w:rPr>
        <w:t>i</w:t>
      </w:r>
      <w:r w:rsidRPr="00637E8F">
        <w:rPr>
          <w:rFonts w:ascii="Times New Roman" w:hAnsi="Times New Roman" w:cs="Times New Roman"/>
          <w:color w:val="000000" w:themeColor="text1"/>
          <w:sz w:val="24"/>
          <w:szCs w:val="24"/>
        </w:rPr>
        <w:t xml:space="preserve"> na</w:t>
      </w:r>
      <w:r w:rsidR="007030FF">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prometnu povezanost, dodjelu potpora i poticanje poljoprivrede na otocima, poticanje kulturnih, zabavnih i športskih aktivnosti</w:t>
      </w:r>
      <w:r w:rsidR="00555561">
        <w:rPr>
          <w:rFonts w:ascii="Times New Roman" w:hAnsi="Times New Roman" w:cs="Times New Roman"/>
          <w:color w:val="000000" w:themeColor="text1"/>
          <w:sz w:val="24"/>
          <w:szCs w:val="24"/>
        </w:rPr>
        <w:t>,</w:t>
      </w:r>
      <w:r w:rsidRPr="00637E8F">
        <w:rPr>
          <w:rFonts w:ascii="Times New Roman" w:hAnsi="Times New Roman" w:cs="Times New Roman"/>
          <w:color w:val="000000" w:themeColor="text1"/>
          <w:sz w:val="24"/>
          <w:szCs w:val="24"/>
        </w:rPr>
        <w:t xml:space="preserve"> poticanje i organiziranje dobrotvornih akcija</w:t>
      </w:r>
      <w:r w:rsidR="007030FF">
        <w:rPr>
          <w:rFonts w:ascii="Times New Roman" w:hAnsi="Times New Roman" w:cs="Times New Roman"/>
          <w:color w:val="000000" w:themeColor="text1"/>
          <w:sz w:val="24"/>
          <w:szCs w:val="24"/>
        </w:rPr>
        <w:t xml:space="preserve"> te</w:t>
      </w:r>
      <w:r w:rsidRPr="00637E8F">
        <w:rPr>
          <w:rFonts w:ascii="Times New Roman" w:hAnsi="Times New Roman" w:cs="Times New Roman"/>
          <w:color w:val="000000" w:themeColor="text1"/>
          <w:sz w:val="24"/>
          <w:szCs w:val="24"/>
        </w:rPr>
        <w:t xml:space="preserve"> brig</w:t>
      </w:r>
      <w:r w:rsidR="007030FF">
        <w:rPr>
          <w:rFonts w:ascii="Times New Roman" w:hAnsi="Times New Roman" w:cs="Times New Roman"/>
          <w:color w:val="000000" w:themeColor="text1"/>
          <w:sz w:val="24"/>
          <w:szCs w:val="24"/>
        </w:rPr>
        <w:t>u</w:t>
      </w:r>
      <w:r w:rsidRPr="00637E8F">
        <w:rPr>
          <w:rFonts w:ascii="Times New Roman" w:hAnsi="Times New Roman" w:cs="Times New Roman"/>
          <w:color w:val="000000" w:themeColor="text1"/>
          <w:sz w:val="24"/>
          <w:szCs w:val="24"/>
        </w:rPr>
        <w:t xml:space="preserve"> o zaštiti prirode i tradicije otoka. Najviši iznos od 291.532,26 </w:t>
      </w:r>
      <w:r w:rsidR="00ED2B73" w:rsidRPr="00637E8F">
        <w:rPr>
          <w:rFonts w:ascii="Times New Roman" w:eastAsia="Times New Roman" w:hAnsi="Times New Roman" w:cs="Times New Roman"/>
          <w:bCs/>
          <w:color w:val="000000" w:themeColor="text1"/>
          <w:sz w:val="24"/>
          <w:szCs w:val="24"/>
        </w:rPr>
        <w:t>k</w:t>
      </w:r>
      <w:r w:rsidR="00ED2B73">
        <w:rPr>
          <w:rFonts w:ascii="Times New Roman" w:eastAsia="Times New Roman" w:hAnsi="Times New Roman" w:cs="Times New Roman"/>
          <w:bCs/>
          <w:color w:val="000000" w:themeColor="text1"/>
          <w:sz w:val="24"/>
          <w:szCs w:val="24"/>
        </w:rPr>
        <w:t>una</w:t>
      </w:r>
      <w:r w:rsidRPr="00637E8F">
        <w:rPr>
          <w:rFonts w:ascii="Times New Roman" w:hAnsi="Times New Roman" w:cs="Times New Roman"/>
          <w:color w:val="000000" w:themeColor="text1"/>
          <w:sz w:val="24"/>
          <w:szCs w:val="24"/>
        </w:rPr>
        <w:t xml:space="preserve"> uložen je u osiguravanje bolje povezanosti otočnog stanovništva s kopnom kroz održavanje s</w:t>
      </w:r>
      <w:r w:rsidRPr="00637E8F">
        <w:rPr>
          <w:rFonts w:ascii="Times New Roman" w:eastAsia="Calibri" w:hAnsi="Times New Roman" w:cs="Times New Roman"/>
          <w:color w:val="000000" w:themeColor="text1"/>
          <w:sz w:val="24"/>
          <w:szCs w:val="24"/>
          <w:lang w:eastAsia="ar-SA"/>
        </w:rPr>
        <w:t>ezonske brodsk</w:t>
      </w:r>
      <w:r w:rsidR="007030FF">
        <w:rPr>
          <w:rFonts w:ascii="Times New Roman" w:eastAsia="Calibri" w:hAnsi="Times New Roman" w:cs="Times New Roman"/>
          <w:color w:val="000000" w:themeColor="text1"/>
          <w:sz w:val="24"/>
          <w:szCs w:val="24"/>
          <w:lang w:eastAsia="ar-SA"/>
        </w:rPr>
        <w:t>e</w:t>
      </w:r>
      <w:r w:rsidRPr="00637E8F">
        <w:rPr>
          <w:rFonts w:ascii="Times New Roman" w:eastAsia="Calibri" w:hAnsi="Times New Roman" w:cs="Times New Roman"/>
          <w:color w:val="000000" w:themeColor="text1"/>
          <w:sz w:val="24"/>
          <w:szCs w:val="24"/>
          <w:lang w:eastAsia="ar-SA"/>
        </w:rPr>
        <w:t xml:space="preserve"> linij</w:t>
      </w:r>
      <w:r w:rsidR="007030FF">
        <w:rPr>
          <w:rFonts w:ascii="Times New Roman" w:eastAsia="Calibri" w:hAnsi="Times New Roman" w:cs="Times New Roman"/>
          <w:color w:val="000000" w:themeColor="text1"/>
          <w:sz w:val="24"/>
          <w:szCs w:val="24"/>
          <w:lang w:eastAsia="ar-SA"/>
        </w:rPr>
        <w:t>e</w:t>
      </w:r>
      <w:r w:rsidRPr="00637E8F">
        <w:rPr>
          <w:rFonts w:ascii="Times New Roman" w:eastAsia="Calibri" w:hAnsi="Times New Roman" w:cs="Times New Roman"/>
          <w:color w:val="000000" w:themeColor="text1"/>
          <w:sz w:val="24"/>
          <w:szCs w:val="24"/>
          <w:lang w:eastAsia="ar-SA"/>
        </w:rPr>
        <w:t xml:space="preserve"> između Grada Dubrovnik</w:t>
      </w:r>
      <w:r w:rsidR="007030FF">
        <w:rPr>
          <w:rFonts w:ascii="Times New Roman" w:eastAsia="Calibri" w:hAnsi="Times New Roman" w:cs="Times New Roman"/>
          <w:color w:val="000000" w:themeColor="text1"/>
          <w:sz w:val="24"/>
          <w:szCs w:val="24"/>
          <w:lang w:eastAsia="ar-SA"/>
        </w:rPr>
        <w:t>a</w:t>
      </w:r>
      <w:r w:rsidRPr="00637E8F">
        <w:rPr>
          <w:rFonts w:ascii="Times New Roman" w:eastAsia="Calibri" w:hAnsi="Times New Roman" w:cs="Times New Roman"/>
          <w:color w:val="000000" w:themeColor="text1"/>
          <w:sz w:val="24"/>
          <w:szCs w:val="24"/>
          <w:lang w:eastAsia="ar-SA"/>
        </w:rPr>
        <w:t xml:space="preserve"> (Luka Gruž) i otoka Koločepa (Gornje Čelo).</w:t>
      </w:r>
      <w:r w:rsidRPr="00637E8F">
        <w:rPr>
          <w:rFonts w:ascii="Times New Roman" w:hAnsi="Times New Roman" w:cs="Times New Roman"/>
          <w:color w:val="000000" w:themeColor="text1"/>
          <w:sz w:val="24"/>
          <w:szCs w:val="24"/>
        </w:rPr>
        <w:t xml:space="preserve"> Grad Dubrovnik </w:t>
      </w:r>
      <w:r w:rsidR="00555561">
        <w:rPr>
          <w:rFonts w:ascii="Times New Roman" w:hAnsi="Times New Roman" w:cs="Times New Roman"/>
          <w:color w:val="000000" w:themeColor="text1"/>
          <w:sz w:val="24"/>
          <w:szCs w:val="24"/>
        </w:rPr>
        <w:t xml:space="preserve">je </w:t>
      </w:r>
      <w:r w:rsidRPr="00637E8F">
        <w:rPr>
          <w:rFonts w:ascii="Times New Roman" w:hAnsi="Times New Roman" w:cs="Times New Roman"/>
          <w:color w:val="000000" w:themeColor="text1"/>
          <w:sz w:val="24"/>
          <w:szCs w:val="24"/>
        </w:rPr>
        <w:t>d</w:t>
      </w:r>
      <w:r w:rsidRPr="00637E8F">
        <w:rPr>
          <w:rFonts w:ascii="Times New Roman" w:eastAsia="Calibri" w:hAnsi="Times New Roman" w:cs="Times New Roman"/>
          <w:color w:val="000000" w:themeColor="text1"/>
          <w:sz w:val="24"/>
          <w:szCs w:val="24"/>
          <w:lang w:eastAsia="ar-SA"/>
        </w:rPr>
        <w:t xml:space="preserve">odijelio  financijsku potporu za održavanje 15. ljetne škole filma na otoku Šipanu u iznosu od 70.000,00 </w:t>
      </w:r>
      <w:r w:rsidR="00ED2B73" w:rsidRPr="00637E8F">
        <w:rPr>
          <w:rFonts w:ascii="Times New Roman" w:eastAsia="Times New Roman" w:hAnsi="Times New Roman" w:cs="Times New Roman"/>
          <w:bCs/>
          <w:color w:val="000000" w:themeColor="text1"/>
          <w:sz w:val="24"/>
          <w:szCs w:val="24"/>
        </w:rPr>
        <w:t>k</w:t>
      </w:r>
      <w:r w:rsidR="00ED2B73">
        <w:rPr>
          <w:rFonts w:ascii="Times New Roman" w:eastAsia="Times New Roman" w:hAnsi="Times New Roman" w:cs="Times New Roman"/>
          <w:bCs/>
          <w:color w:val="000000" w:themeColor="text1"/>
          <w:sz w:val="24"/>
          <w:szCs w:val="24"/>
        </w:rPr>
        <w:t>una</w:t>
      </w:r>
      <w:r w:rsidR="00555561">
        <w:rPr>
          <w:rFonts w:ascii="Times New Roman" w:eastAsia="Calibri" w:hAnsi="Times New Roman" w:cs="Times New Roman"/>
          <w:color w:val="000000" w:themeColor="text1"/>
          <w:sz w:val="24"/>
          <w:szCs w:val="24"/>
          <w:lang w:eastAsia="ar-SA"/>
        </w:rPr>
        <w:t>. Z</w:t>
      </w:r>
      <w:r w:rsidRPr="00637E8F">
        <w:rPr>
          <w:rFonts w:ascii="Times New Roman" w:eastAsia="Calibri" w:hAnsi="Times New Roman" w:cs="Times New Roman"/>
          <w:color w:val="000000" w:themeColor="text1"/>
          <w:sz w:val="24"/>
          <w:szCs w:val="24"/>
          <w:lang w:eastAsia="ar-SA"/>
        </w:rPr>
        <w:t xml:space="preserve">a održavanje cestovne infrastrukture na otoku Šipanu izdvojen je iznos od 85.450.,00 </w:t>
      </w:r>
      <w:r w:rsidR="00ED2B73" w:rsidRPr="00637E8F">
        <w:rPr>
          <w:rFonts w:ascii="Times New Roman" w:eastAsia="Times New Roman" w:hAnsi="Times New Roman" w:cs="Times New Roman"/>
          <w:bCs/>
          <w:color w:val="000000" w:themeColor="text1"/>
          <w:sz w:val="24"/>
          <w:szCs w:val="24"/>
        </w:rPr>
        <w:t>k</w:t>
      </w:r>
      <w:r w:rsidR="00ED2B73">
        <w:rPr>
          <w:rFonts w:ascii="Times New Roman" w:eastAsia="Times New Roman" w:hAnsi="Times New Roman" w:cs="Times New Roman"/>
          <w:bCs/>
          <w:color w:val="000000" w:themeColor="text1"/>
          <w:sz w:val="24"/>
          <w:szCs w:val="24"/>
        </w:rPr>
        <w:t>una</w:t>
      </w:r>
      <w:r w:rsidRPr="00637E8F">
        <w:rPr>
          <w:rFonts w:ascii="Times New Roman" w:eastAsia="Calibri" w:hAnsi="Times New Roman" w:cs="Times New Roman"/>
          <w:color w:val="000000" w:themeColor="text1"/>
          <w:sz w:val="24"/>
          <w:szCs w:val="24"/>
          <w:lang w:eastAsia="ar-SA"/>
        </w:rPr>
        <w:t xml:space="preserve">. </w:t>
      </w:r>
      <w:r w:rsidRPr="00637E8F">
        <w:rPr>
          <w:rFonts w:ascii="Times New Roman" w:hAnsi="Times New Roman" w:cs="Times New Roman"/>
          <w:color w:val="000000" w:themeColor="text1"/>
          <w:sz w:val="24"/>
          <w:szCs w:val="24"/>
        </w:rPr>
        <w:t xml:space="preserve">Iznos ukupnog ulaganja Grada Dubrovnika u 2018. </w:t>
      </w:r>
      <w:r w:rsidR="007030FF">
        <w:rPr>
          <w:rFonts w:ascii="Times New Roman" w:hAnsi="Times New Roman" w:cs="Times New Roman"/>
          <w:color w:val="000000" w:themeColor="text1"/>
          <w:sz w:val="24"/>
          <w:szCs w:val="24"/>
        </w:rPr>
        <w:t>na otocima</w:t>
      </w:r>
      <w:r w:rsidRPr="00637E8F">
        <w:rPr>
          <w:rFonts w:ascii="Times New Roman" w:hAnsi="Times New Roman" w:cs="Times New Roman"/>
          <w:color w:val="000000" w:themeColor="text1"/>
          <w:sz w:val="24"/>
          <w:szCs w:val="24"/>
        </w:rPr>
        <w:t xml:space="preserve"> iznosio je 533.938,54 </w:t>
      </w:r>
      <w:r w:rsidR="00ED2B73" w:rsidRPr="00637E8F">
        <w:rPr>
          <w:rFonts w:ascii="Times New Roman" w:eastAsia="Times New Roman" w:hAnsi="Times New Roman" w:cs="Times New Roman"/>
          <w:bCs/>
          <w:color w:val="000000" w:themeColor="text1"/>
          <w:sz w:val="24"/>
          <w:szCs w:val="24"/>
        </w:rPr>
        <w:t>k</w:t>
      </w:r>
      <w:r w:rsidR="00ED2B73">
        <w:rPr>
          <w:rFonts w:ascii="Times New Roman" w:eastAsia="Times New Roman" w:hAnsi="Times New Roman" w:cs="Times New Roman"/>
          <w:bCs/>
          <w:color w:val="000000" w:themeColor="text1"/>
          <w:sz w:val="24"/>
          <w:szCs w:val="24"/>
        </w:rPr>
        <w:t>una</w:t>
      </w:r>
      <w:r w:rsidR="007030FF">
        <w:rPr>
          <w:rFonts w:ascii="Times New Roman" w:hAnsi="Times New Roman" w:cs="Times New Roman"/>
          <w:color w:val="000000" w:themeColor="text1"/>
          <w:sz w:val="24"/>
          <w:szCs w:val="24"/>
        </w:rPr>
        <w:t>.</w:t>
      </w:r>
    </w:p>
    <w:p w14:paraId="0E0C4E6C" w14:textId="77777777" w:rsidR="000F2A8F" w:rsidRPr="00637E8F" w:rsidRDefault="000F2A8F" w:rsidP="00D80007">
      <w:pPr>
        <w:spacing w:after="0" w:line="360" w:lineRule="auto"/>
        <w:jc w:val="both"/>
        <w:rPr>
          <w:rFonts w:ascii="Times New Roman" w:hAnsi="Times New Roman" w:cs="Times New Roman"/>
          <w:color w:val="000000" w:themeColor="text1"/>
          <w:sz w:val="24"/>
          <w:szCs w:val="24"/>
        </w:rPr>
      </w:pPr>
    </w:p>
    <w:p w14:paraId="09292D79" w14:textId="77777777" w:rsidR="0046272F" w:rsidRDefault="00850D43" w:rsidP="00D80007">
      <w:pPr>
        <w:spacing w:after="0" w:line="360" w:lineRule="auto"/>
        <w:jc w:val="both"/>
        <w:rPr>
          <w:rFonts w:ascii="Times New Roman" w:eastAsia="Arial Unicode MS" w:hAnsi="Times New Roman" w:cs="Times New Roman"/>
          <w:color w:val="000000" w:themeColor="text1"/>
          <w:kern w:val="2"/>
          <w:sz w:val="24"/>
          <w:szCs w:val="24"/>
        </w:rPr>
      </w:pPr>
      <w:r>
        <w:rPr>
          <w:rFonts w:ascii="Times New Roman" w:hAnsi="Times New Roman" w:cs="Times New Roman"/>
          <w:color w:val="000000" w:themeColor="text1"/>
          <w:sz w:val="24"/>
          <w:szCs w:val="24"/>
        </w:rPr>
        <w:t>O</w:t>
      </w:r>
      <w:r w:rsidR="0046272F" w:rsidRPr="00637E8F">
        <w:rPr>
          <w:rFonts w:ascii="Times New Roman" w:hAnsi="Times New Roman" w:cs="Times New Roman"/>
          <w:color w:val="000000" w:themeColor="text1"/>
          <w:sz w:val="24"/>
          <w:szCs w:val="24"/>
        </w:rPr>
        <w:t xml:space="preserve">d značajnijih ulaganja </w:t>
      </w:r>
      <w:r w:rsidRPr="00637E8F">
        <w:rPr>
          <w:rFonts w:ascii="Times New Roman" w:hAnsi="Times New Roman" w:cs="Times New Roman"/>
          <w:color w:val="000000" w:themeColor="text1"/>
          <w:sz w:val="24"/>
          <w:szCs w:val="24"/>
        </w:rPr>
        <w:t>Općin</w:t>
      </w:r>
      <w:r w:rsidR="00555561">
        <w:rPr>
          <w:rFonts w:ascii="Times New Roman" w:hAnsi="Times New Roman" w:cs="Times New Roman"/>
          <w:color w:val="000000" w:themeColor="text1"/>
          <w:sz w:val="24"/>
          <w:szCs w:val="24"/>
        </w:rPr>
        <w:t>e</w:t>
      </w:r>
      <w:r w:rsidRPr="00637E8F">
        <w:rPr>
          <w:rFonts w:ascii="Times New Roman" w:hAnsi="Times New Roman" w:cs="Times New Roman"/>
          <w:color w:val="000000" w:themeColor="text1"/>
          <w:sz w:val="24"/>
          <w:szCs w:val="24"/>
        </w:rPr>
        <w:t xml:space="preserve"> Pakoštane</w:t>
      </w:r>
      <w:r>
        <w:rPr>
          <w:rFonts w:ascii="Times New Roman" w:hAnsi="Times New Roman" w:cs="Times New Roman"/>
          <w:color w:val="000000" w:themeColor="text1"/>
          <w:sz w:val="24"/>
          <w:szCs w:val="24"/>
        </w:rPr>
        <w:t xml:space="preserve"> </w:t>
      </w:r>
      <w:r w:rsidR="0046272F" w:rsidRPr="00637E8F">
        <w:rPr>
          <w:rFonts w:ascii="Times New Roman" w:hAnsi="Times New Roman" w:cs="Times New Roman"/>
          <w:color w:val="000000" w:themeColor="text1"/>
          <w:sz w:val="24"/>
          <w:szCs w:val="24"/>
        </w:rPr>
        <w:t xml:space="preserve">u 2018. </w:t>
      </w:r>
      <w:r w:rsidR="00555561">
        <w:rPr>
          <w:rFonts w:ascii="Times New Roman" w:hAnsi="Times New Roman" w:cs="Times New Roman"/>
          <w:color w:val="000000" w:themeColor="text1"/>
          <w:sz w:val="24"/>
          <w:szCs w:val="24"/>
        </w:rPr>
        <w:t xml:space="preserve">na otoku Vrgadi </w:t>
      </w:r>
      <w:r>
        <w:rPr>
          <w:rFonts w:ascii="Times New Roman" w:hAnsi="Times New Roman" w:cs="Times New Roman"/>
          <w:color w:val="000000" w:themeColor="text1"/>
          <w:sz w:val="24"/>
          <w:szCs w:val="24"/>
        </w:rPr>
        <w:t xml:space="preserve">je </w:t>
      </w:r>
      <w:r w:rsidR="00555561">
        <w:rPr>
          <w:rFonts w:ascii="Times New Roman" w:hAnsi="Times New Roman" w:cs="Times New Roman"/>
          <w:color w:val="000000" w:themeColor="text1"/>
          <w:sz w:val="24"/>
          <w:szCs w:val="24"/>
        </w:rPr>
        <w:t xml:space="preserve">projekt </w:t>
      </w:r>
      <w:r w:rsidR="0046272F" w:rsidRPr="00637E8F">
        <w:rPr>
          <w:rFonts w:ascii="Times New Roman" w:hAnsi="Times New Roman" w:cs="Times New Roman"/>
          <w:color w:val="000000" w:themeColor="text1"/>
          <w:sz w:val="24"/>
          <w:szCs w:val="24"/>
        </w:rPr>
        <w:t>rekonstrukcij</w:t>
      </w:r>
      <w:r>
        <w:rPr>
          <w:rFonts w:ascii="Times New Roman" w:hAnsi="Times New Roman" w:cs="Times New Roman"/>
          <w:color w:val="000000" w:themeColor="text1"/>
          <w:sz w:val="24"/>
          <w:szCs w:val="24"/>
        </w:rPr>
        <w:t>e</w:t>
      </w:r>
      <w:r w:rsidR="0046272F" w:rsidRPr="00637E8F">
        <w:rPr>
          <w:rFonts w:ascii="Times New Roman" w:hAnsi="Times New Roman" w:cs="Times New Roman"/>
          <w:color w:val="000000" w:themeColor="text1"/>
          <w:sz w:val="24"/>
          <w:szCs w:val="24"/>
        </w:rPr>
        <w:t xml:space="preserve"> javne rasvjete</w:t>
      </w:r>
      <w:r w:rsidR="00555561">
        <w:rPr>
          <w:rFonts w:ascii="Times New Roman" w:hAnsi="Times New Roman" w:cs="Times New Roman"/>
          <w:color w:val="000000" w:themeColor="text1"/>
          <w:sz w:val="24"/>
          <w:szCs w:val="24"/>
        </w:rPr>
        <w:t xml:space="preserve"> i</w:t>
      </w:r>
      <w:r w:rsidR="0046272F" w:rsidRPr="00637E8F">
        <w:rPr>
          <w:rFonts w:ascii="Times New Roman" w:hAnsi="Times New Roman" w:cs="Times New Roman"/>
          <w:color w:val="000000" w:themeColor="text1"/>
          <w:sz w:val="24"/>
          <w:szCs w:val="24"/>
        </w:rPr>
        <w:t xml:space="preserve"> </w:t>
      </w:r>
      <w:r w:rsidR="00555561">
        <w:rPr>
          <w:rFonts w:ascii="Times New Roman" w:hAnsi="Times New Roman" w:cs="Times New Roman"/>
          <w:color w:val="000000" w:themeColor="text1"/>
          <w:sz w:val="24"/>
          <w:szCs w:val="24"/>
        </w:rPr>
        <w:t>n</w:t>
      </w:r>
      <w:r w:rsidR="0046272F" w:rsidRPr="00637E8F">
        <w:rPr>
          <w:rFonts w:ascii="Times New Roman" w:hAnsi="Times New Roman" w:cs="Times New Roman"/>
          <w:color w:val="000000" w:themeColor="text1"/>
          <w:sz w:val="24"/>
          <w:szCs w:val="24"/>
        </w:rPr>
        <w:t>astavak subvencioniranj</w:t>
      </w:r>
      <w:r w:rsidR="00555561">
        <w:rPr>
          <w:rFonts w:ascii="Times New Roman" w:hAnsi="Times New Roman" w:cs="Times New Roman"/>
          <w:color w:val="000000" w:themeColor="text1"/>
          <w:sz w:val="24"/>
          <w:szCs w:val="24"/>
        </w:rPr>
        <w:t>a</w:t>
      </w:r>
      <w:r w:rsidR="0046272F" w:rsidRPr="00637E8F">
        <w:rPr>
          <w:rFonts w:ascii="Times New Roman" w:hAnsi="Times New Roman" w:cs="Times New Roman"/>
          <w:color w:val="000000" w:themeColor="text1"/>
          <w:sz w:val="24"/>
          <w:szCs w:val="24"/>
        </w:rPr>
        <w:t xml:space="preserve"> noćne brodske linije </w:t>
      </w:r>
      <w:r w:rsidR="0046272F" w:rsidRPr="00637E8F">
        <w:rPr>
          <w:rFonts w:ascii="Times New Roman" w:eastAsia="Arial Unicode MS" w:hAnsi="Times New Roman" w:cs="Times New Roman"/>
          <w:color w:val="000000" w:themeColor="text1"/>
          <w:kern w:val="2"/>
          <w:sz w:val="24"/>
          <w:szCs w:val="24"/>
        </w:rPr>
        <w:t xml:space="preserve">koja je upotpunila kvalitetu života i prometnu povezanost na otoku, te omogućila stanovnicima otoka </w:t>
      </w:r>
      <w:r>
        <w:rPr>
          <w:rFonts w:ascii="Times New Roman" w:eastAsia="Arial Unicode MS" w:hAnsi="Times New Roman" w:cs="Times New Roman"/>
          <w:color w:val="000000" w:themeColor="text1"/>
          <w:kern w:val="2"/>
          <w:sz w:val="24"/>
          <w:szCs w:val="24"/>
        </w:rPr>
        <w:t xml:space="preserve">kao </w:t>
      </w:r>
      <w:r w:rsidR="0046272F" w:rsidRPr="00637E8F">
        <w:rPr>
          <w:rFonts w:ascii="Times New Roman" w:eastAsia="Arial Unicode MS" w:hAnsi="Times New Roman" w:cs="Times New Roman"/>
          <w:color w:val="000000" w:themeColor="text1"/>
          <w:kern w:val="2"/>
          <w:sz w:val="24"/>
          <w:szCs w:val="24"/>
        </w:rPr>
        <w:t xml:space="preserve">i turistima </w:t>
      </w:r>
      <w:r w:rsidR="0046272F" w:rsidRPr="00637E8F">
        <w:rPr>
          <w:rFonts w:ascii="Times New Roman" w:eastAsia="Arial Unicode MS" w:hAnsi="Times New Roman" w:cs="Times New Roman"/>
          <w:color w:val="000000" w:themeColor="text1"/>
          <w:kern w:val="2"/>
          <w:sz w:val="24"/>
          <w:szCs w:val="24"/>
        </w:rPr>
        <w:lastRenderedPageBreak/>
        <w:t xml:space="preserve">polazak na otok i povratak s otoka u kasnijim satima. Općina Pakoštane u 2018. uložila je </w:t>
      </w:r>
      <w:r w:rsidR="007030FF">
        <w:rPr>
          <w:rFonts w:ascii="Times New Roman" w:eastAsia="Arial Unicode MS" w:hAnsi="Times New Roman" w:cs="Times New Roman"/>
          <w:color w:val="000000" w:themeColor="text1"/>
          <w:kern w:val="2"/>
          <w:sz w:val="24"/>
          <w:szCs w:val="24"/>
        </w:rPr>
        <w:t xml:space="preserve">u </w:t>
      </w:r>
      <w:r w:rsidR="00555561">
        <w:rPr>
          <w:rFonts w:ascii="Times New Roman" w:eastAsia="Arial Unicode MS" w:hAnsi="Times New Roman" w:cs="Times New Roman"/>
          <w:color w:val="000000" w:themeColor="text1"/>
          <w:kern w:val="2"/>
          <w:sz w:val="24"/>
          <w:szCs w:val="24"/>
        </w:rPr>
        <w:t>svoje</w:t>
      </w:r>
      <w:r w:rsidR="007030FF">
        <w:rPr>
          <w:rFonts w:ascii="Times New Roman" w:eastAsia="Arial Unicode MS" w:hAnsi="Times New Roman" w:cs="Times New Roman"/>
          <w:color w:val="000000" w:themeColor="text1"/>
          <w:kern w:val="2"/>
          <w:sz w:val="24"/>
          <w:szCs w:val="24"/>
        </w:rPr>
        <w:t xml:space="preserve"> projekte</w:t>
      </w:r>
      <w:r w:rsidR="00555561">
        <w:rPr>
          <w:rFonts w:ascii="Times New Roman" w:eastAsia="Arial Unicode MS" w:hAnsi="Times New Roman" w:cs="Times New Roman"/>
          <w:color w:val="000000" w:themeColor="text1"/>
          <w:kern w:val="2"/>
          <w:sz w:val="24"/>
          <w:szCs w:val="24"/>
        </w:rPr>
        <w:t xml:space="preserve"> na otoku Vrgadi</w:t>
      </w:r>
      <w:r w:rsidR="007030FF">
        <w:rPr>
          <w:rFonts w:ascii="Times New Roman" w:eastAsia="Arial Unicode MS" w:hAnsi="Times New Roman" w:cs="Times New Roman"/>
          <w:color w:val="000000" w:themeColor="text1"/>
          <w:kern w:val="2"/>
          <w:sz w:val="24"/>
          <w:szCs w:val="24"/>
        </w:rPr>
        <w:t xml:space="preserve"> </w:t>
      </w:r>
      <w:r w:rsidR="0046272F" w:rsidRPr="00637E8F">
        <w:rPr>
          <w:rFonts w:ascii="Times New Roman" w:eastAsia="Arial Unicode MS" w:hAnsi="Times New Roman" w:cs="Times New Roman"/>
          <w:color w:val="000000" w:themeColor="text1"/>
          <w:kern w:val="2"/>
          <w:sz w:val="24"/>
          <w:szCs w:val="24"/>
        </w:rPr>
        <w:t xml:space="preserve">ukupan iznos od 145.097,50 </w:t>
      </w:r>
      <w:r w:rsidR="00ED2B73" w:rsidRPr="00637E8F">
        <w:rPr>
          <w:rFonts w:ascii="Times New Roman" w:eastAsia="Times New Roman" w:hAnsi="Times New Roman" w:cs="Times New Roman"/>
          <w:bCs/>
          <w:color w:val="000000" w:themeColor="text1"/>
          <w:sz w:val="24"/>
          <w:szCs w:val="24"/>
        </w:rPr>
        <w:t>k</w:t>
      </w:r>
      <w:r w:rsidR="00ED2B73">
        <w:rPr>
          <w:rFonts w:ascii="Times New Roman" w:eastAsia="Times New Roman" w:hAnsi="Times New Roman" w:cs="Times New Roman"/>
          <w:bCs/>
          <w:color w:val="000000" w:themeColor="text1"/>
          <w:sz w:val="24"/>
          <w:szCs w:val="24"/>
        </w:rPr>
        <w:t>una</w:t>
      </w:r>
      <w:r w:rsidR="0046272F" w:rsidRPr="00637E8F">
        <w:rPr>
          <w:rFonts w:ascii="Times New Roman" w:eastAsia="Arial Unicode MS" w:hAnsi="Times New Roman" w:cs="Times New Roman"/>
          <w:color w:val="000000" w:themeColor="text1"/>
          <w:kern w:val="2"/>
          <w:sz w:val="24"/>
          <w:szCs w:val="24"/>
        </w:rPr>
        <w:t>.</w:t>
      </w:r>
    </w:p>
    <w:p w14:paraId="0BC24331" w14:textId="77777777" w:rsidR="001217BC" w:rsidRDefault="001217BC" w:rsidP="00D80007">
      <w:pPr>
        <w:spacing w:after="0" w:line="360" w:lineRule="auto"/>
        <w:jc w:val="both"/>
        <w:rPr>
          <w:rFonts w:ascii="Times New Roman" w:eastAsia="Arial Unicode MS" w:hAnsi="Times New Roman" w:cs="Times New Roman"/>
          <w:color w:val="000000" w:themeColor="text1"/>
          <w:kern w:val="2"/>
          <w:sz w:val="24"/>
          <w:szCs w:val="24"/>
        </w:rPr>
      </w:pPr>
    </w:p>
    <w:p w14:paraId="3698662C" w14:textId="77777777" w:rsidR="000F2A8F" w:rsidRPr="00637E8F" w:rsidRDefault="000F2A8F" w:rsidP="00D80007">
      <w:pPr>
        <w:spacing w:after="0" w:line="360" w:lineRule="auto"/>
        <w:jc w:val="both"/>
        <w:rPr>
          <w:rFonts w:ascii="Times New Roman" w:eastAsia="Arial Unicode MS" w:hAnsi="Times New Roman" w:cs="Times New Roman"/>
          <w:color w:val="000000" w:themeColor="text1"/>
          <w:kern w:val="2"/>
          <w:sz w:val="24"/>
          <w:szCs w:val="24"/>
        </w:rPr>
      </w:pPr>
    </w:p>
    <w:p w14:paraId="0F9488BE" w14:textId="77777777" w:rsidR="007B6B49" w:rsidRPr="00637E8F" w:rsidRDefault="007B6B49" w:rsidP="00D80007">
      <w:pPr>
        <w:pStyle w:val="Heading2"/>
        <w:numPr>
          <w:ilvl w:val="1"/>
          <w:numId w:val="25"/>
        </w:numPr>
        <w:spacing w:before="0" w:after="0" w:line="360" w:lineRule="auto"/>
        <w:jc w:val="both"/>
        <w:rPr>
          <w:rFonts w:cs="Times New Roman"/>
          <w:color w:val="000000" w:themeColor="text1"/>
          <w:szCs w:val="24"/>
          <w:lang w:val="hr-HR"/>
        </w:rPr>
      </w:pPr>
      <w:r w:rsidRPr="00637E8F">
        <w:rPr>
          <w:rFonts w:cs="Times New Roman"/>
          <w:color w:val="000000" w:themeColor="text1"/>
          <w:szCs w:val="24"/>
          <w:lang w:val="hr-HR"/>
        </w:rPr>
        <w:t xml:space="preserve"> </w:t>
      </w:r>
      <w:bookmarkStart w:id="148" w:name="_Toc51140532"/>
      <w:bookmarkStart w:id="149" w:name="_Toc51930962"/>
      <w:r w:rsidRPr="00637E8F">
        <w:rPr>
          <w:rFonts w:cs="Times New Roman"/>
          <w:color w:val="000000" w:themeColor="text1"/>
          <w:szCs w:val="24"/>
          <w:lang w:val="hr-HR"/>
        </w:rPr>
        <w:t>ULAGANJA U OTOKE PUTEM KREDITIRANJA</w:t>
      </w:r>
      <w:bookmarkEnd w:id="147"/>
      <w:bookmarkEnd w:id="148"/>
      <w:bookmarkEnd w:id="149"/>
      <w:r w:rsidRPr="00637E8F">
        <w:rPr>
          <w:rFonts w:cs="Times New Roman"/>
          <w:color w:val="000000" w:themeColor="text1"/>
          <w:szCs w:val="24"/>
          <w:lang w:val="hr-HR"/>
        </w:rPr>
        <w:t xml:space="preserve"> </w:t>
      </w:r>
    </w:p>
    <w:p w14:paraId="504EA3EF" w14:textId="77777777" w:rsidR="007B6B49" w:rsidRPr="00637E8F" w:rsidRDefault="007B6B49" w:rsidP="00D80007">
      <w:pPr>
        <w:pStyle w:val="Default"/>
        <w:tabs>
          <w:tab w:val="left" w:pos="9863"/>
          <w:tab w:val="left" w:pos="9923"/>
        </w:tabs>
        <w:spacing w:line="360" w:lineRule="auto"/>
        <w:jc w:val="both"/>
        <w:rPr>
          <w:rFonts w:ascii="Times New Roman" w:hAnsi="Times New Roman" w:cs="Times New Roman"/>
          <w:b/>
          <w:bCs/>
          <w:color w:val="000000" w:themeColor="text1"/>
          <w:lang w:val="hr-HR"/>
        </w:rPr>
      </w:pPr>
    </w:p>
    <w:p w14:paraId="73F3E987" w14:textId="77777777" w:rsidR="007B6B49" w:rsidRPr="00637E8F" w:rsidRDefault="00922130" w:rsidP="00D80007">
      <w:pPr>
        <w:pStyle w:val="Heading3"/>
        <w:spacing w:before="0" w:after="0" w:line="360" w:lineRule="auto"/>
        <w:jc w:val="both"/>
        <w:rPr>
          <w:rFonts w:cs="Times New Roman"/>
          <w:color w:val="000000" w:themeColor="text1"/>
          <w:szCs w:val="24"/>
          <w:lang w:val="hr-HR"/>
        </w:rPr>
      </w:pPr>
      <w:bookmarkStart w:id="150" w:name="_Toc393459301"/>
      <w:bookmarkStart w:id="151" w:name="_Toc51140533"/>
      <w:bookmarkStart w:id="152" w:name="_Toc51930963"/>
      <w:bookmarkStart w:id="153" w:name="HBOR"/>
      <w:r w:rsidRPr="00637E8F">
        <w:rPr>
          <w:rFonts w:cs="Times New Roman"/>
          <w:color w:val="000000" w:themeColor="text1"/>
          <w:szCs w:val="24"/>
          <w:lang w:val="hr-HR"/>
        </w:rPr>
        <w:t>HRVATSKA BANKA ZA OBNOVU I RAZVITAK</w:t>
      </w:r>
      <w:bookmarkEnd w:id="150"/>
      <w:bookmarkEnd w:id="151"/>
      <w:bookmarkEnd w:id="152"/>
    </w:p>
    <w:p w14:paraId="6F52DAD9" w14:textId="77777777" w:rsidR="007B6B49" w:rsidRPr="00637E8F" w:rsidRDefault="007B6B49" w:rsidP="00D80007">
      <w:pPr>
        <w:spacing w:after="0" w:line="360" w:lineRule="auto"/>
        <w:jc w:val="both"/>
        <w:rPr>
          <w:rFonts w:ascii="Times New Roman" w:hAnsi="Times New Roman" w:cs="Times New Roman"/>
          <w:color w:val="000000" w:themeColor="text1"/>
        </w:rPr>
      </w:pPr>
    </w:p>
    <w:bookmarkEnd w:id="153"/>
    <w:p w14:paraId="58A2ABF2" w14:textId="77777777" w:rsidR="007909CB" w:rsidRPr="001C7E9A" w:rsidRDefault="007909CB" w:rsidP="00D80007">
      <w:pPr>
        <w:spacing w:after="0" w:line="360" w:lineRule="auto"/>
        <w:jc w:val="both"/>
        <w:rPr>
          <w:rFonts w:ascii="Times New Roman" w:hAnsi="Times New Roman" w:cs="Times New Roman"/>
          <w:sz w:val="24"/>
          <w:szCs w:val="24"/>
        </w:rPr>
      </w:pPr>
      <w:r w:rsidRPr="001C7E9A">
        <w:rPr>
          <w:rFonts w:ascii="Times New Roman" w:hAnsi="Times New Roman" w:cs="Times New Roman"/>
          <w:sz w:val="24"/>
          <w:szCs w:val="24"/>
        </w:rPr>
        <w:t xml:space="preserve">U 2018., Hrvatska banka za obnovu i razvitak (u daljnjem tekstu: HBOR) putem programa kreditiranja za investicije na otocima odobrila je </w:t>
      </w:r>
      <w:r w:rsidRPr="0046250F">
        <w:rPr>
          <w:rFonts w:ascii="Times New Roman" w:hAnsi="Times New Roman" w:cs="Times New Roman"/>
          <w:sz w:val="24"/>
          <w:szCs w:val="24"/>
        </w:rPr>
        <w:t xml:space="preserve">ukupno </w:t>
      </w:r>
      <w:r w:rsidRPr="00743126">
        <w:rPr>
          <w:rFonts w:ascii="Times New Roman" w:hAnsi="Times New Roman" w:cs="Times New Roman"/>
          <w:color w:val="000000" w:themeColor="text1"/>
          <w:sz w:val="24"/>
          <w:szCs w:val="24"/>
        </w:rPr>
        <w:t xml:space="preserve">86 kredita </w:t>
      </w:r>
      <w:r w:rsidRPr="001C7E9A">
        <w:rPr>
          <w:rFonts w:ascii="Times New Roman" w:hAnsi="Times New Roman" w:cs="Times New Roman"/>
          <w:sz w:val="24"/>
          <w:szCs w:val="24"/>
        </w:rPr>
        <w:t xml:space="preserve">u iznosu od 150.957.771,96 kuna. Očekivana ukupna vrijednost investicija, koje se financiraju HBOR-ovim kreditima na otocima u 2018., iznosi 228,1 milijun kuna. </w:t>
      </w:r>
    </w:p>
    <w:p w14:paraId="73AB3927" w14:textId="77777777" w:rsidR="000F2A8F" w:rsidRDefault="000F2A8F" w:rsidP="00D80007">
      <w:pPr>
        <w:spacing w:after="0" w:line="360" w:lineRule="auto"/>
        <w:jc w:val="both"/>
        <w:rPr>
          <w:rFonts w:ascii="Times New Roman" w:hAnsi="Times New Roman" w:cs="Times New Roman"/>
          <w:sz w:val="24"/>
          <w:szCs w:val="24"/>
        </w:rPr>
      </w:pPr>
    </w:p>
    <w:p w14:paraId="0ABC8FFF" w14:textId="77777777" w:rsidR="007909CB" w:rsidRPr="001C7E9A" w:rsidRDefault="007909CB" w:rsidP="00D80007">
      <w:pPr>
        <w:spacing w:after="0" w:line="360" w:lineRule="auto"/>
        <w:jc w:val="both"/>
        <w:rPr>
          <w:rFonts w:ascii="Times New Roman" w:hAnsi="Times New Roman" w:cs="Times New Roman"/>
          <w:sz w:val="24"/>
          <w:szCs w:val="24"/>
        </w:rPr>
      </w:pPr>
      <w:r w:rsidRPr="001C7E9A">
        <w:rPr>
          <w:rFonts w:ascii="Times New Roman" w:hAnsi="Times New Roman" w:cs="Times New Roman"/>
          <w:sz w:val="24"/>
          <w:szCs w:val="24"/>
        </w:rPr>
        <w:t>HBOR je u 2018. poticala ulaganja na otocima putem sljedećih programa kreditiranja:</w:t>
      </w:r>
    </w:p>
    <w:p w14:paraId="7EECE2CE" w14:textId="77777777" w:rsidR="007909CB" w:rsidRPr="00C12E4B" w:rsidRDefault="007909CB" w:rsidP="00D80007">
      <w:pPr>
        <w:pStyle w:val="ListParagraph"/>
        <w:numPr>
          <w:ilvl w:val="0"/>
          <w:numId w:val="23"/>
        </w:numPr>
        <w:spacing w:before="0" w:after="0" w:line="360" w:lineRule="auto"/>
        <w:jc w:val="both"/>
        <w:rPr>
          <w:rFonts w:ascii="Times New Roman" w:hAnsi="Times New Roman"/>
          <w:sz w:val="24"/>
          <w:szCs w:val="24"/>
        </w:rPr>
      </w:pPr>
      <w:r w:rsidRPr="00C12E4B">
        <w:rPr>
          <w:rFonts w:ascii="Times New Roman" w:hAnsi="Times New Roman"/>
          <w:sz w:val="24"/>
          <w:szCs w:val="24"/>
        </w:rPr>
        <w:t>Financiranje malih i srednjih poduzetnika u suradnji s leasing društvima</w:t>
      </w:r>
    </w:p>
    <w:p w14:paraId="60C5E960" w14:textId="77777777" w:rsidR="007909CB" w:rsidRPr="00C12E4B" w:rsidRDefault="007909CB" w:rsidP="00D80007">
      <w:pPr>
        <w:pStyle w:val="ListParagraph"/>
        <w:numPr>
          <w:ilvl w:val="0"/>
          <w:numId w:val="23"/>
        </w:numPr>
        <w:spacing w:before="0" w:after="0" w:line="360" w:lineRule="auto"/>
        <w:jc w:val="both"/>
        <w:rPr>
          <w:rFonts w:ascii="Times New Roman" w:hAnsi="Times New Roman"/>
          <w:sz w:val="24"/>
          <w:szCs w:val="24"/>
        </w:rPr>
      </w:pPr>
      <w:r w:rsidRPr="00C12E4B">
        <w:rPr>
          <w:rFonts w:ascii="Times New Roman" w:hAnsi="Times New Roman"/>
          <w:sz w:val="24"/>
          <w:szCs w:val="24"/>
        </w:rPr>
        <w:t>Gospodarstvo (Program kreditiranja gospodarstva)</w:t>
      </w:r>
    </w:p>
    <w:p w14:paraId="2397017C" w14:textId="77777777" w:rsidR="007909CB" w:rsidRPr="00C12E4B" w:rsidRDefault="007909CB" w:rsidP="00D80007">
      <w:pPr>
        <w:pStyle w:val="ListParagraph"/>
        <w:numPr>
          <w:ilvl w:val="0"/>
          <w:numId w:val="23"/>
        </w:numPr>
        <w:spacing w:before="0" w:after="0" w:line="360" w:lineRule="auto"/>
        <w:jc w:val="both"/>
        <w:rPr>
          <w:rFonts w:ascii="Times New Roman" w:hAnsi="Times New Roman"/>
          <w:sz w:val="24"/>
          <w:szCs w:val="24"/>
        </w:rPr>
      </w:pPr>
      <w:r w:rsidRPr="00C12E4B">
        <w:rPr>
          <w:rFonts w:ascii="Times New Roman" w:hAnsi="Times New Roman"/>
          <w:sz w:val="24"/>
          <w:szCs w:val="24"/>
        </w:rPr>
        <w:t>Infrastruktura (Program kreditiranja komunalne infrastrukture)</w:t>
      </w:r>
    </w:p>
    <w:p w14:paraId="7320C451" w14:textId="77777777" w:rsidR="007909CB" w:rsidRPr="00C12E4B" w:rsidRDefault="007909CB" w:rsidP="00D80007">
      <w:pPr>
        <w:pStyle w:val="ListParagraph"/>
        <w:numPr>
          <w:ilvl w:val="0"/>
          <w:numId w:val="23"/>
        </w:numPr>
        <w:spacing w:before="0" w:after="0" w:line="360" w:lineRule="auto"/>
        <w:jc w:val="both"/>
        <w:rPr>
          <w:rFonts w:ascii="Times New Roman" w:hAnsi="Times New Roman"/>
          <w:sz w:val="24"/>
          <w:szCs w:val="24"/>
        </w:rPr>
      </w:pPr>
      <w:r w:rsidRPr="00C12E4B">
        <w:rPr>
          <w:rFonts w:ascii="Times New Roman" w:hAnsi="Times New Roman"/>
          <w:sz w:val="24"/>
          <w:szCs w:val="24"/>
        </w:rPr>
        <w:t>Kreditiranje EU projekata ruralnog razvoja, ribarstva i vinske omotnice</w:t>
      </w:r>
    </w:p>
    <w:p w14:paraId="4B184233" w14:textId="77777777" w:rsidR="007909CB" w:rsidRPr="00C12E4B" w:rsidRDefault="007909CB" w:rsidP="00D80007">
      <w:pPr>
        <w:pStyle w:val="ListParagraph"/>
        <w:numPr>
          <w:ilvl w:val="0"/>
          <w:numId w:val="23"/>
        </w:numPr>
        <w:spacing w:before="0" w:after="0" w:line="360" w:lineRule="auto"/>
        <w:jc w:val="both"/>
        <w:rPr>
          <w:rFonts w:ascii="Times New Roman" w:hAnsi="Times New Roman"/>
          <w:sz w:val="24"/>
          <w:szCs w:val="24"/>
        </w:rPr>
      </w:pPr>
      <w:r w:rsidRPr="00C12E4B">
        <w:rPr>
          <w:rFonts w:ascii="Times New Roman" w:hAnsi="Times New Roman"/>
          <w:sz w:val="24"/>
          <w:szCs w:val="24"/>
        </w:rPr>
        <w:t>Malo i srednje poduzetništvo (Program kreditiranja razvitka malog i srednjeg poduzetništva)</w:t>
      </w:r>
    </w:p>
    <w:p w14:paraId="7CB07238" w14:textId="77777777" w:rsidR="007909CB" w:rsidRPr="00C12E4B" w:rsidRDefault="007909CB" w:rsidP="00D80007">
      <w:pPr>
        <w:pStyle w:val="ListParagraph"/>
        <w:numPr>
          <w:ilvl w:val="0"/>
          <w:numId w:val="23"/>
        </w:numPr>
        <w:spacing w:before="0" w:after="0" w:line="360" w:lineRule="auto"/>
        <w:jc w:val="both"/>
        <w:rPr>
          <w:rFonts w:ascii="Times New Roman" w:hAnsi="Times New Roman"/>
          <w:sz w:val="24"/>
          <w:szCs w:val="24"/>
        </w:rPr>
      </w:pPr>
      <w:r w:rsidRPr="00C12E4B">
        <w:rPr>
          <w:rFonts w:ascii="Times New Roman" w:hAnsi="Times New Roman"/>
          <w:sz w:val="24"/>
          <w:szCs w:val="24"/>
        </w:rPr>
        <w:t>Okvirni krediti za investicijska ulaganja malih i srednjih poduzetnika</w:t>
      </w:r>
    </w:p>
    <w:p w14:paraId="181ACA6E" w14:textId="77777777" w:rsidR="007909CB" w:rsidRPr="00C12E4B" w:rsidRDefault="007909CB" w:rsidP="00D80007">
      <w:pPr>
        <w:pStyle w:val="ListParagraph"/>
        <w:numPr>
          <w:ilvl w:val="0"/>
          <w:numId w:val="23"/>
        </w:numPr>
        <w:spacing w:before="0" w:after="0" w:line="360" w:lineRule="auto"/>
        <w:jc w:val="both"/>
        <w:rPr>
          <w:rFonts w:ascii="Times New Roman" w:hAnsi="Times New Roman"/>
          <w:sz w:val="24"/>
          <w:szCs w:val="24"/>
        </w:rPr>
      </w:pPr>
      <w:r w:rsidRPr="00C12E4B">
        <w:rPr>
          <w:rFonts w:ascii="Times New Roman" w:hAnsi="Times New Roman"/>
          <w:sz w:val="24"/>
          <w:szCs w:val="24"/>
        </w:rPr>
        <w:t>Okvirni krediti za obrtna sredstva malih i srednjih poduzetnika</w:t>
      </w:r>
    </w:p>
    <w:p w14:paraId="56D489A5" w14:textId="77777777" w:rsidR="007909CB" w:rsidRPr="00C12E4B" w:rsidRDefault="007909CB" w:rsidP="00D80007">
      <w:pPr>
        <w:pStyle w:val="ListParagraph"/>
        <w:numPr>
          <w:ilvl w:val="0"/>
          <w:numId w:val="23"/>
        </w:numPr>
        <w:spacing w:before="0" w:after="0" w:line="360" w:lineRule="auto"/>
        <w:jc w:val="both"/>
        <w:rPr>
          <w:rFonts w:ascii="Times New Roman" w:hAnsi="Times New Roman"/>
          <w:sz w:val="24"/>
          <w:szCs w:val="24"/>
        </w:rPr>
      </w:pPr>
      <w:r w:rsidRPr="00C12E4B">
        <w:rPr>
          <w:rFonts w:ascii="Times New Roman" w:hAnsi="Times New Roman"/>
          <w:sz w:val="24"/>
          <w:szCs w:val="24"/>
        </w:rPr>
        <w:t>Poduzetništvo mladih (Program kreditiranja poduzetništva mladih)</w:t>
      </w:r>
    </w:p>
    <w:p w14:paraId="32B154CF" w14:textId="77777777" w:rsidR="007909CB" w:rsidRPr="00C12E4B" w:rsidRDefault="007909CB" w:rsidP="00D80007">
      <w:pPr>
        <w:pStyle w:val="ListParagraph"/>
        <w:numPr>
          <w:ilvl w:val="0"/>
          <w:numId w:val="23"/>
        </w:numPr>
        <w:spacing w:before="0" w:after="0" w:line="360" w:lineRule="auto"/>
        <w:jc w:val="both"/>
        <w:rPr>
          <w:rFonts w:ascii="Times New Roman" w:hAnsi="Times New Roman"/>
          <w:sz w:val="24"/>
          <w:szCs w:val="24"/>
        </w:rPr>
      </w:pPr>
      <w:r w:rsidRPr="00C12E4B">
        <w:rPr>
          <w:rFonts w:ascii="Times New Roman" w:hAnsi="Times New Roman"/>
          <w:sz w:val="24"/>
          <w:szCs w:val="24"/>
        </w:rPr>
        <w:t>Priprema izvoza (Program kreditiranja pripreme i naplate izvoznih poslova)</w:t>
      </w:r>
    </w:p>
    <w:p w14:paraId="580F692E" w14:textId="77777777" w:rsidR="007909CB" w:rsidRPr="00C12E4B" w:rsidRDefault="007909CB" w:rsidP="00D80007">
      <w:pPr>
        <w:pStyle w:val="ListParagraph"/>
        <w:numPr>
          <w:ilvl w:val="0"/>
          <w:numId w:val="23"/>
        </w:numPr>
        <w:spacing w:before="0" w:after="0" w:line="360" w:lineRule="auto"/>
        <w:jc w:val="both"/>
        <w:rPr>
          <w:rFonts w:ascii="Times New Roman" w:hAnsi="Times New Roman"/>
          <w:sz w:val="24"/>
          <w:szCs w:val="24"/>
        </w:rPr>
      </w:pPr>
      <w:r w:rsidRPr="00C12E4B">
        <w:rPr>
          <w:rFonts w:ascii="Times New Roman" w:hAnsi="Times New Roman"/>
          <w:sz w:val="24"/>
          <w:szCs w:val="24"/>
        </w:rPr>
        <w:t>Turizam (Program kreditiranja turističkog sektora</w:t>
      </w:r>
      <w:r w:rsidR="00910EAD">
        <w:rPr>
          <w:rFonts w:ascii="Times New Roman" w:hAnsi="Times New Roman"/>
          <w:sz w:val="24"/>
          <w:szCs w:val="24"/>
        </w:rPr>
        <w:t>)</w:t>
      </w:r>
      <w:r w:rsidR="005D3D0A">
        <w:rPr>
          <w:rFonts w:ascii="Times New Roman" w:hAnsi="Times New Roman"/>
          <w:sz w:val="24"/>
          <w:szCs w:val="24"/>
        </w:rPr>
        <w:t>.</w:t>
      </w:r>
    </w:p>
    <w:p w14:paraId="6242FDB3" w14:textId="77777777" w:rsidR="005D3D0A" w:rsidRDefault="005D3D0A" w:rsidP="00D80007">
      <w:pPr>
        <w:spacing w:after="0" w:line="360" w:lineRule="auto"/>
        <w:jc w:val="both"/>
        <w:rPr>
          <w:rFonts w:ascii="Times New Roman" w:hAnsi="Times New Roman" w:cs="Times New Roman"/>
          <w:sz w:val="24"/>
          <w:szCs w:val="24"/>
        </w:rPr>
      </w:pPr>
    </w:p>
    <w:p w14:paraId="3F0B9CC3" w14:textId="39950583" w:rsidR="007909CB" w:rsidRPr="001C7E9A" w:rsidRDefault="007909CB" w:rsidP="00D80007">
      <w:pPr>
        <w:spacing w:after="0" w:line="360" w:lineRule="auto"/>
        <w:jc w:val="both"/>
        <w:rPr>
          <w:rFonts w:ascii="Times New Roman" w:hAnsi="Times New Roman" w:cs="Times New Roman"/>
          <w:sz w:val="24"/>
          <w:szCs w:val="24"/>
        </w:rPr>
      </w:pPr>
      <w:r w:rsidRPr="001C7E9A">
        <w:rPr>
          <w:rFonts w:ascii="Times New Roman" w:hAnsi="Times New Roman" w:cs="Times New Roman"/>
          <w:sz w:val="24"/>
          <w:szCs w:val="24"/>
        </w:rPr>
        <w:t xml:space="preserve">Također, putem financijskih instrumenata kojima upravlja HBOR, a koji se financiraju iz izvora </w:t>
      </w:r>
      <w:r w:rsidR="001E54F4">
        <w:rPr>
          <w:rFonts w:ascii="Times New Roman" w:hAnsi="Times New Roman" w:cs="Times New Roman"/>
          <w:sz w:val="24"/>
          <w:szCs w:val="24"/>
        </w:rPr>
        <w:t xml:space="preserve">sredstava </w:t>
      </w:r>
      <w:r w:rsidRPr="001C7E9A">
        <w:rPr>
          <w:rFonts w:ascii="Times New Roman" w:hAnsi="Times New Roman" w:cs="Times New Roman"/>
          <w:sz w:val="24"/>
          <w:szCs w:val="24"/>
        </w:rPr>
        <w:t>ESI</w:t>
      </w:r>
      <w:r w:rsidR="00D02ECC">
        <w:rPr>
          <w:rFonts w:ascii="Times New Roman" w:hAnsi="Times New Roman" w:cs="Times New Roman"/>
          <w:sz w:val="24"/>
          <w:szCs w:val="24"/>
        </w:rPr>
        <w:t xml:space="preserve"> fondova</w:t>
      </w:r>
      <w:r w:rsidR="001E54F4">
        <w:rPr>
          <w:rFonts w:ascii="Times New Roman" w:hAnsi="Times New Roman" w:cs="Times New Roman"/>
          <w:sz w:val="24"/>
          <w:szCs w:val="24"/>
        </w:rPr>
        <w:t>-a</w:t>
      </w:r>
      <w:r w:rsidRPr="001C7E9A">
        <w:rPr>
          <w:rFonts w:ascii="Times New Roman" w:hAnsi="Times New Roman" w:cs="Times New Roman"/>
          <w:sz w:val="24"/>
          <w:szCs w:val="24"/>
        </w:rPr>
        <w:t xml:space="preserve"> u 2018.</w:t>
      </w:r>
      <w:r w:rsidR="001E54F4">
        <w:rPr>
          <w:rFonts w:ascii="Times New Roman" w:hAnsi="Times New Roman" w:cs="Times New Roman"/>
          <w:sz w:val="24"/>
          <w:szCs w:val="24"/>
        </w:rPr>
        <w:t xml:space="preserve"> je ugovoreno odnosno odobreno</w:t>
      </w:r>
      <w:r w:rsidRPr="001C7E9A">
        <w:rPr>
          <w:rFonts w:ascii="Times New Roman" w:hAnsi="Times New Roman" w:cs="Times New Roman"/>
          <w:sz w:val="24"/>
          <w:szCs w:val="24"/>
        </w:rPr>
        <w:t>:</w:t>
      </w:r>
    </w:p>
    <w:p w14:paraId="3B89AB6C" w14:textId="77777777" w:rsidR="007909CB" w:rsidRPr="00C12E4B" w:rsidRDefault="007909CB" w:rsidP="00D80007">
      <w:pPr>
        <w:pStyle w:val="ListParagraph"/>
        <w:numPr>
          <w:ilvl w:val="0"/>
          <w:numId w:val="24"/>
        </w:numPr>
        <w:spacing w:before="0" w:after="0" w:line="360" w:lineRule="auto"/>
        <w:jc w:val="both"/>
        <w:rPr>
          <w:rFonts w:ascii="Times New Roman" w:hAnsi="Times New Roman"/>
          <w:sz w:val="24"/>
          <w:szCs w:val="24"/>
        </w:rPr>
      </w:pPr>
      <w:r w:rsidRPr="00C12E4B">
        <w:rPr>
          <w:rFonts w:ascii="Times New Roman" w:hAnsi="Times New Roman"/>
          <w:sz w:val="24"/>
          <w:szCs w:val="24"/>
        </w:rPr>
        <w:t xml:space="preserve">putem ESIF Kredita za rast i razvoj ugovorena su </w:t>
      </w:r>
      <w:r w:rsidR="005F0E93">
        <w:rPr>
          <w:rFonts w:ascii="Times New Roman" w:hAnsi="Times New Roman"/>
          <w:sz w:val="24"/>
          <w:szCs w:val="24"/>
        </w:rPr>
        <w:t>3</w:t>
      </w:r>
      <w:r w:rsidRPr="00C12E4B">
        <w:rPr>
          <w:rFonts w:ascii="Times New Roman" w:hAnsi="Times New Roman"/>
          <w:sz w:val="24"/>
          <w:szCs w:val="24"/>
        </w:rPr>
        <w:t xml:space="preserve"> kredita u iznosu od 25,8 milijuna </w:t>
      </w:r>
      <w:r w:rsidR="00ED2B73" w:rsidRPr="00637E8F">
        <w:rPr>
          <w:rFonts w:ascii="Times New Roman" w:hAnsi="Times New Roman"/>
          <w:bCs/>
          <w:color w:val="000000" w:themeColor="text1"/>
          <w:sz w:val="24"/>
          <w:szCs w:val="24"/>
        </w:rPr>
        <w:t>k</w:t>
      </w:r>
      <w:r w:rsidR="00ED2B73">
        <w:rPr>
          <w:rFonts w:ascii="Times New Roman" w:hAnsi="Times New Roman"/>
          <w:bCs/>
          <w:color w:val="000000" w:themeColor="text1"/>
          <w:sz w:val="24"/>
          <w:szCs w:val="24"/>
        </w:rPr>
        <w:t>una.</w:t>
      </w:r>
    </w:p>
    <w:p w14:paraId="2B822C1F" w14:textId="77777777" w:rsidR="007909CB" w:rsidRPr="00C12E4B" w:rsidRDefault="007909CB" w:rsidP="00D80007">
      <w:pPr>
        <w:pStyle w:val="ListParagraph"/>
        <w:numPr>
          <w:ilvl w:val="0"/>
          <w:numId w:val="24"/>
        </w:numPr>
        <w:spacing w:before="0" w:after="0" w:line="360" w:lineRule="auto"/>
        <w:jc w:val="both"/>
        <w:rPr>
          <w:rFonts w:ascii="Times New Roman" w:hAnsi="Times New Roman"/>
          <w:sz w:val="24"/>
          <w:szCs w:val="24"/>
        </w:rPr>
      </w:pPr>
      <w:r w:rsidRPr="00C12E4B">
        <w:rPr>
          <w:rFonts w:ascii="Times New Roman" w:hAnsi="Times New Roman"/>
          <w:sz w:val="24"/>
          <w:szCs w:val="24"/>
        </w:rPr>
        <w:t xml:space="preserve">putem ESIF Kredita za energetsku učinkovitost odobren je </w:t>
      </w:r>
      <w:r w:rsidR="00B66B7F">
        <w:rPr>
          <w:rFonts w:ascii="Times New Roman" w:hAnsi="Times New Roman"/>
          <w:sz w:val="24"/>
          <w:szCs w:val="24"/>
        </w:rPr>
        <w:t>1</w:t>
      </w:r>
      <w:r w:rsidRPr="00C12E4B">
        <w:rPr>
          <w:rFonts w:ascii="Times New Roman" w:hAnsi="Times New Roman"/>
          <w:sz w:val="24"/>
          <w:szCs w:val="24"/>
        </w:rPr>
        <w:t xml:space="preserve"> kredit u iznosu od 3,4 milijuna </w:t>
      </w:r>
      <w:r w:rsidR="00ED2B73" w:rsidRPr="00637E8F">
        <w:rPr>
          <w:rFonts w:ascii="Times New Roman" w:hAnsi="Times New Roman"/>
          <w:bCs/>
          <w:color w:val="000000" w:themeColor="text1"/>
          <w:sz w:val="24"/>
          <w:szCs w:val="24"/>
        </w:rPr>
        <w:t>k</w:t>
      </w:r>
      <w:r w:rsidR="00ED2B73">
        <w:rPr>
          <w:rFonts w:ascii="Times New Roman" w:hAnsi="Times New Roman"/>
          <w:bCs/>
          <w:color w:val="000000" w:themeColor="text1"/>
          <w:sz w:val="24"/>
          <w:szCs w:val="24"/>
        </w:rPr>
        <w:t>una.</w:t>
      </w:r>
    </w:p>
    <w:p w14:paraId="3BE36B97" w14:textId="77777777" w:rsidR="007909CB" w:rsidRDefault="007909CB" w:rsidP="00D80007">
      <w:pPr>
        <w:pStyle w:val="ListParagraph"/>
        <w:numPr>
          <w:ilvl w:val="0"/>
          <w:numId w:val="24"/>
        </w:numPr>
        <w:spacing w:before="0" w:after="0" w:line="360" w:lineRule="auto"/>
        <w:jc w:val="both"/>
        <w:rPr>
          <w:rFonts w:ascii="Times New Roman" w:hAnsi="Times New Roman"/>
          <w:sz w:val="24"/>
          <w:szCs w:val="24"/>
        </w:rPr>
      </w:pPr>
      <w:r w:rsidRPr="00C12E4B">
        <w:rPr>
          <w:rFonts w:ascii="Times New Roman" w:hAnsi="Times New Roman"/>
          <w:sz w:val="24"/>
          <w:szCs w:val="24"/>
        </w:rPr>
        <w:lastRenderedPageBreak/>
        <w:t xml:space="preserve">putem ESIF Kredita za javnu rasvjetu odobren je </w:t>
      </w:r>
      <w:r w:rsidR="00B66B7F">
        <w:rPr>
          <w:rFonts w:ascii="Times New Roman" w:hAnsi="Times New Roman"/>
          <w:sz w:val="24"/>
          <w:szCs w:val="24"/>
        </w:rPr>
        <w:t>1</w:t>
      </w:r>
      <w:r w:rsidRPr="00C12E4B">
        <w:rPr>
          <w:rFonts w:ascii="Times New Roman" w:hAnsi="Times New Roman"/>
          <w:sz w:val="24"/>
          <w:szCs w:val="24"/>
        </w:rPr>
        <w:t xml:space="preserve"> kredit u iznosu od 3,0 milijuna </w:t>
      </w:r>
      <w:r w:rsidR="00ED2B73" w:rsidRPr="00637E8F">
        <w:rPr>
          <w:rFonts w:ascii="Times New Roman" w:hAnsi="Times New Roman"/>
          <w:bCs/>
          <w:color w:val="000000" w:themeColor="text1"/>
          <w:sz w:val="24"/>
          <w:szCs w:val="24"/>
        </w:rPr>
        <w:t>k</w:t>
      </w:r>
      <w:r w:rsidR="00ED2B73">
        <w:rPr>
          <w:rFonts w:ascii="Times New Roman" w:hAnsi="Times New Roman"/>
          <w:bCs/>
          <w:color w:val="000000" w:themeColor="text1"/>
          <w:sz w:val="24"/>
          <w:szCs w:val="24"/>
        </w:rPr>
        <w:t>una</w:t>
      </w:r>
      <w:r w:rsidRPr="00C12E4B">
        <w:rPr>
          <w:rFonts w:ascii="Times New Roman" w:hAnsi="Times New Roman"/>
          <w:sz w:val="24"/>
          <w:szCs w:val="24"/>
        </w:rPr>
        <w:t>.</w:t>
      </w:r>
    </w:p>
    <w:p w14:paraId="1EA360E4" w14:textId="77777777" w:rsidR="00716422" w:rsidRDefault="00716422" w:rsidP="00D80007">
      <w:pPr>
        <w:spacing w:after="0" w:line="360" w:lineRule="auto"/>
        <w:jc w:val="both"/>
        <w:rPr>
          <w:rFonts w:ascii="Times New Roman" w:hAnsi="Times New Roman"/>
          <w:sz w:val="24"/>
          <w:szCs w:val="24"/>
        </w:rPr>
      </w:pPr>
    </w:p>
    <w:p w14:paraId="7CC8C6EB" w14:textId="77777777" w:rsidR="00922130" w:rsidRPr="00922130" w:rsidRDefault="00922130" w:rsidP="00D80007">
      <w:pPr>
        <w:keepNext/>
        <w:spacing w:after="0" w:line="360" w:lineRule="auto"/>
        <w:jc w:val="both"/>
        <w:outlineLvl w:val="2"/>
        <w:rPr>
          <w:rFonts w:ascii="Times New Roman" w:eastAsia="Times New Roman" w:hAnsi="Times New Roman" w:cs="Times New Roman"/>
          <w:b/>
          <w:bCs/>
          <w:color w:val="000000" w:themeColor="text1"/>
          <w:sz w:val="24"/>
          <w:szCs w:val="24"/>
        </w:rPr>
      </w:pPr>
      <w:bookmarkStart w:id="154" w:name="_Toc51140516"/>
      <w:bookmarkStart w:id="155" w:name="_Toc51930964"/>
      <w:r w:rsidRPr="00922130">
        <w:rPr>
          <w:rFonts w:ascii="Times New Roman" w:eastAsia="Times New Roman" w:hAnsi="Times New Roman" w:cs="Times New Roman"/>
          <w:b/>
          <w:bCs/>
          <w:color w:val="000000" w:themeColor="text1"/>
          <w:sz w:val="24"/>
          <w:szCs w:val="24"/>
        </w:rPr>
        <w:t>HRVATSKA AGENCIJA ZA MALO GOSPODARSTVO, INOVACIJE I INVESTICIJE</w:t>
      </w:r>
      <w:bookmarkEnd w:id="154"/>
      <w:bookmarkEnd w:id="155"/>
      <w:r w:rsidRPr="00922130">
        <w:rPr>
          <w:rFonts w:ascii="Times New Roman" w:eastAsia="Times New Roman" w:hAnsi="Times New Roman" w:cs="Times New Roman"/>
          <w:b/>
          <w:bCs/>
          <w:color w:val="000000" w:themeColor="text1"/>
          <w:sz w:val="24"/>
          <w:szCs w:val="24"/>
        </w:rPr>
        <w:t xml:space="preserve"> </w:t>
      </w:r>
    </w:p>
    <w:p w14:paraId="3D841923" w14:textId="77777777" w:rsidR="00922130" w:rsidRPr="00922130" w:rsidRDefault="00922130" w:rsidP="00D80007">
      <w:pPr>
        <w:spacing w:after="0" w:line="360" w:lineRule="auto"/>
        <w:jc w:val="both"/>
        <w:rPr>
          <w:rFonts w:ascii="Times New Roman" w:eastAsia="Times New Roman" w:hAnsi="Times New Roman" w:cs="Times New Roman"/>
          <w:color w:val="000000" w:themeColor="text1"/>
          <w:sz w:val="24"/>
          <w:szCs w:val="24"/>
        </w:rPr>
      </w:pPr>
    </w:p>
    <w:p w14:paraId="0FC51F9F" w14:textId="77892020" w:rsidR="00922130" w:rsidRPr="00922130" w:rsidRDefault="00922130" w:rsidP="00D80007">
      <w:pPr>
        <w:spacing w:after="0" w:line="360" w:lineRule="auto"/>
        <w:jc w:val="both"/>
        <w:rPr>
          <w:rFonts w:ascii="Times New Roman" w:eastAsia="Times New Roman" w:hAnsi="Times New Roman" w:cs="Times New Roman"/>
          <w:color w:val="000000" w:themeColor="text1"/>
          <w:sz w:val="24"/>
          <w:szCs w:val="24"/>
        </w:rPr>
      </w:pPr>
      <w:r w:rsidRPr="00922130">
        <w:rPr>
          <w:rFonts w:ascii="Times New Roman" w:eastAsia="Times New Roman" w:hAnsi="Times New Roman" w:cs="Times New Roman"/>
          <w:color w:val="000000" w:themeColor="text1"/>
          <w:sz w:val="24"/>
          <w:szCs w:val="24"/>
        </w:rPr>
        <w:t xml:space="preserve">Hrvatska agencija za malo gospodarstvo, inovacije i investicije (u daljnjem tekstu: HAMAG-BICRO) u 2018. poticala je ulaganja na otocima putem  programa </w:t>
      </w:r>
      <w:r w:rsidR="00403147">
        <w:rPr>
          <w:rFonts w:ascii="Times New Roman" w:eastAsia="Times New Roman" w:hAnsi="Times New Roman" w:cs="Times New Roman"/>
          <w:color w:val="000000" w:themeColor="text1"/>
          <w:sz w:val="24"/>
          <w:szCs w:val="24"/>
        </w:rPr>
        <w:t>"</w:t>
      </w:r>
      <w:r w:rsidRPr="00922130">
        <w:rPr>
          <w:rFonts w:ascii="Times New Roman" w:eastAsia="Times New Roman" w:hAnsi="Times New Roman" w:cs="Times New Roman"/>
          <w:color w:val="000000" w:themeColor="text1"/>
          <w:sz w:val="24"/>
          <w:szCs w:val="24"/>
        </w:rPr>
        <w:t>ESIF pojedinačno jamstvo</w:t>
      </w:r>
      <w:r w:rsidR="00403147">
        <w:rPr>
          <w:rFonts w:ascii="Times New Roman" w:eastAsia="Times New Roman" w:hAnsi="Times New Roman" w:cs="Times New Roman"/>
          <w:color w:val="000000" w:themeColor="text1"/>
          <w:sz w:val="24"/>
          <w:szCs w:val="24"/>
        </w:rPr>
        <w:t>"</w:t>
      </w:r>
      <w:r w:rsidRPr="00922130">
        <w:rPr>
          <w:rFonts w:ascii="Times New Roman" w:eastAsia="Times New Roman" w:hAnsi="Times New Roman" w:cs="Times New Roman"/>
          <w:color w:val="000000" w:themeColor="text1"/>
          <w:sz w:val="24"/>
          <w:szCs w:val="24"/>
        </w:rPr>
        <w:t xml:space="preserve"> i </w:t>
      </w:r>
      <w:r w:rsidR="00403147">
        <w:rPr>
          <w:rFonts w:ascii="Times New Roman" w:eastAsia="Times New Roman" w:hAnsi="Times New Roman" w:cs="Times New Roman"/>
          <w:color w:val="000000" w:themeColor="text1"/>
          <w:sz w:val="24"/>
          <w:szCs w:val="24"/>
        </w:rPr>
        <w:t>"</w:t>
      </w:r>
      <w:r w:rsidRPr="00922130">
        <w:rPr>
          <w:rFonts w:ascii="Times New Roman" w:eastAsia="Times New Roman" w:hAnsi="Times New Roman" w:cs="Times New Roman"/>
          <w:color w:val="000000" w:themeColor="text1"/>
          <w:sz w:val="24"/>
          <w:szCs w:val="24"/>
        </w:rPr>
        <w:t>ESIF zajmovi</w:t>
      </w:r>
      <w:r w:rsidR="00403147">
        <w:rPr>
          <w:rFonts w:ascii="Times New Roman" w:eastAsia="Times New Roman" w:hAnsi="Times New Roman" w:cs="Times New Roman"/>
          <w:color w:val="000000" w:themeColor="text1"/>
          <w:sz w:val="24"/>
          <w:szCs w:val="24"/>
        </w:rPr>
        <w:t>"</w:t>
      </w:r>
      <w:r w:rsidRPr="00922130">
        <w:rPr>
          <w:rFonts w:ascii="Times New Roman" w:eastAsia="Times New Roman" w:hAnsi="Times New Roman" w:cs="Times New Roman"/>
          <w:color w:val="000000" w:themeColor="text1"/>
          <w:sz w:val="24"/>
          <w:szCs w:val="24"/>
        </w:rPr>
        <w:t xml:space="preserve">. </w:t>
      </w:r>
    </w:p>
    <w:p w14:paraId="185ACA51" w14:textId="77777777" w:rsidR="00922130" w:rsidRPr="00922130" w:rsidRDefault="00922130" w:rsidP="00D80007">
      <w:pPr>
        <w:spacing w:after="0" w:line="360" w:lineRule="auto"/>
        <w:jc w:val="both"/>
        <w:rPr>
          <w:rFonts w:ascii="Times New Roman" w:eastAsia="Times New Roman" w:hAnsi="Times New Roman" w:cs="Times New Roman"/>
          <w:color w:val="000000" w:themeColor="text1"/>
          <w:sz w:val="24"/>
          <w:szCs w:val="24"/>
        </w:rPr>
      </w:pPr>
      <w:r w:rsidRPr="00922130">
        <w:rPr>
          <w:rFonts w:ascii="Times New Roman" w:eastAsia="Times New Roman" w:hAnsi="Times New Roman" w:cs="Times New Roman"/>
          <w:color w:val="000000" w:themeColor="text1"/>
          <w:sz w:val="24"/>
          <w:szCs w:val="24"/>
        </w:rPr>
        <w:t xml:space="preserve">U 2018., za investicije na otocima, HAMAG-BICRO izdao je jamstva u ukupnoj vrijednosti 45.567.409,97 kuna za osiguranje ukupne vrijednosti investicija u iznosu od  92.039.443,73 kuna. </w:t>
      </w:r>
    </w:p>
    <w:p w14:paraId="6E1037B3" w14:textId="6705091C" w:rsidR="00922130" w:rsidRPr="00922130" w:rsidRDefault="00922130" w:rsidP="00D80007">
      <w:pPr>
        <w:spacing w:after="0" w:line="360" w:lineRule="auto"/>
        <w:jc w:val="both"/>
        <w:rPr>
          <w:rFonts w:ascii="Times New Roman" w:eastAsia="Times New Roman" w:hAnsi="Times New Roman" w:cs="Times New Roman"/>
          <w:color w:val="000000" w:themeColor="text1"/>
          <w:sz w:val="24"/>
          <w:szCs w:val="24"/>
        </w:rPr>
      </w:pPr>
      <w:r w:rsidRPr="00922130">
        <w:rPr>
          <w:rFonts w:ascii="Times New Roman" w:eastAsia="Times New Roman" w:hAnsi="Times New Roman" w:cs="Times New Roman"/>
          <w:color w:val="000000" w:themeColor="text1"/>
          <w:sz w:val="24"/>
          <w:szCs w:val="24"/>
        </w:rPr>
        <w:t xml:space="preserve">Također, putem programa </w:t>
      </w:r>
      <w:r w:rsidR="00403147">
        <w:rPr>
          <w:rFonts w:ascii="Times New Roman" w:eastAsia="Times New Roman" w:hAnsi="Times New Roman" w:cs="Times New Roman"/>
          <w:color w:val="000000" w:themeColor="text1"/>
          <w:sz w:val="24"/>
          <w:szCs w:val="24"/>
        </w:rPr>
        <w:t>"</w:t>
      </w:r>
      <w:r w:rsidRPr="00922130">
        <w:rPr>
          <w:rFonts w:ascii="Times New Roman" w:eastAsia="Times New Roman" w:hAnsi="Times New Roman" w:cs="Times New Roman"/>
          <w:color w:val="000000" w:themeColor="text1"/>
          <w:sz w:val="24"/>
          <w:szCs w:val="24"/>
        </w:rPr>
        <w:t>ESIF zajmovi</w:t>
      </w:r>
      <w:r w:rsidR="00403147">
        <w:rPr>
          <w:rFonts w:ascii="Times New Roman" w:eastAsia="Times New Roman" w:hAnsi="Times New Roman" w:cs="Times New Roman"/>
          <w:color w:val="000000" w:themeColor="text1"/>
          <w:sz w:val="24"/>
          <w:szCs w:val="24"/>
        </w:rPr>
        <w:t>"</w:t>
      </w:r>
      <w:r w:rsidRPr="00922130">
        <w:rPr>
          <w:rFonts w:ascii="Times New Roman" w:eastAsia="Times New Roman" w:hAnsi="Times New Roman" w:cs="Times New Roman"/>
          <w:color w:val="000000" w:themeColor="text1"/>
          <w:sz w:val="24"/>
          <w:szCs w:val="24"/>
        </w:rPr>
        <w:t xml:space="preserve"> plasirano je poduzetnicima na otocima ukupno 7.659.948,35 kuna zajmova što je rezultiralo investicijama u iznosu od 11.638.560,06 kuna.</w:t>
      </w:r>
    </w:p>
    <w:p w14:paraId="7F35C9A8" w14:textId="2C704511" w:rsidR="00922130" w:rsidRPr="00922130" w:rsidRDefault="00922130" w:rsidP="00D80007">
      <w:pPr>
        <w:spacing w:after="0" w:line="360" w:lineRule="auto"/>
        <w:jc w:val="both"/>
        <w:rPr>
          <w:rFonts w:ascii="Times New Roman" w:eastAsia="Times New Roman" w:hAnsi="Times New Roman" w:cs="Times New Roman"/>
          <w:color w:val="000000" w:themeColor="text1"/>
          <w:sz w:val="24"/>
          <w:szCs w:val="24"/>
        </w:rPr>
      </w:pPr>
      <w:r w:rsidRPr="00922130">
        <w:rPr>
          <w:rFonts w:ascii="Times New Roman" w:eastAsia="Times New Roman" w:hAnsi="Times New Roman" w:cs="Times New Roman"/>
          <w:color w:val="000000" w:themeColor="text1"/>
          <w:sz w:val="24"/>
          <w:szCs w:val="24"/>
        </w:rPr>
        <w:t xml:space="preserve">Provedbom programa </w:t>
      </w:r>
      <w:r w:rsidR="00403147">
        <w:rPr>
          <w:rFonts w:ascii="Times New Roman" w:eastAsia="Times New Roman" w:hAnsi="Times New Roman" w:cs="Times New Roman"/>
          <w:color w:val="000000" w:themeColor="text1"/>
          <w:sz w:val="24"/>
          <w:szCs w:val="24"/>
        </w:rPr>
        <w:t>"</w:t>
      </w:r>
      <w:r w:rsidRPr="00922130">
        <w:rPr>
          <w:rFonts w:ascii="Times New Roman" w:eastAsia="Times New Roman" w:hAnsi="Times New Roman" w:cs="Times New Roman"/>
          <w:color w:val="000000" w:themeColor="text1"/>
          <w:sz w:val="24"/>
          <w:szCs w:val="24"/>
        </w:rPr>
        <w:t>ESIF pojedinačno jamstvo</w:t>
      </w:r>
      <w:r w:rsidR="00403147">
        <w:rPr>
          <w:rFonts w:ascii="Times New Roman" w:eastAsia="Times New Roman" w:hAnsi="Times New Roman" w:cs="Times New Roman"/>
          <w:color w:val="000000" w:themeColor="text1"/>
          <w:sz w:val="24"/>
          <w:szCs w:val="24"/>
        </w:rPr>
        <w:t>"</w:t>
      </w:r>
      <w:r w:rsidRPr="00922130">
        <w:rPr>
          <w:rFonts w:ascii="Times New Roman" w:eastAsia="Times New Roman" w:hAnsi="Times New Roman" w:cs="Times New Roman"/>
          <w:color w:val="000000" w:themeColor="text1"/>
          <w:sz w:val="24"/>
          <w:szCs w:val="24"/>
        </w:rPr>
        <w:t xml:space="preserve"> i </w:t>
      </w:r>
      <w:r w:rsidR="00403147">
        <w:rPr>
          <w:rFonts w:ascii="Times New Roman" w:eastAsia="Times New Roman" w:hAnsi="Times New Roman" w:cs="Times New Roman"/>
          <w:color w:val="000000" w:themeColor="text1"/>
          <w:sz w:val="24"/>
          <w:szCs w:val="24"/>
        </w:rPr>
        <w:t>"</w:t>
      </w:r>
      <w:r w:rsidRPr="00922130">
        <w:rPr>
          <w:rFonts w:ascii="Times New Roman" w:eastAsia="Times New Roman" w:hAnsi="Times New Roman" w:cs="Times New Roman"/>
          <w:color w:val="000000" w:themeColor="text1"/>
          <w:sz w:val="24"/>
          <w:szCs w:val="24"/>
        </w:rPr>
        <w:t>ESIF zajmovi</w:t>
      </w:r>
      <w:r w:rsidR="00403147">
        <w:rPr>
          <w:rFonts w:ascii="Times New Roman" w:eastAsia="Times New Roman" w:hAnsi="Times New Roman" w:cs="Times New Roman"/>
          <w:color w:val="000000" w:themeColor="text1"/>
          <w:sz w:val="24"/>
          <w:szCs w:val="24"/>
        </w:rPr>
        <w:t>"</w:t>
      </w:r>
      <w:r w:rsidRPr="00922130">
        <w:rPr>
          <w:rFonts w:ascii="Times New Roman" w:eastAsia="Times New Roman" w:hAnsi="Times New Roman" w:cs="Times New Roman"/>
          <w:color w:val="000000" w:themeColor="text1"/>
          <w:sz w:val="24"/>
          <w:szCs w:val="24"/>
        </w:rPr>
        <w:t xml:space="preserve"> čiji je cilj olakšanje pristupa izvorima financiranja mikro, malih i srednjih poduzetnika, HAMAG-BICRO je uložio u razvoj hrvatskih otoka i poluotoka Pelješca u 2018. ukupno 53.227.358,32 </w:t>
      </w:r>
      <w:bookmarkStart w:id="156" w:name="_Hlk51166511"/>
      <w:r w:rsidRPr="00922130">
        <w:rPr>
          <w:rFonts w:ascii="Times New Roman" w:hAnsi="Times New Roman" w:cs="Times New Roman"/>
          <w:color w:val="000000" w:themeColor="text1"/>
          <w:sz w:val="24"/>
          <w:szCs w:val="24"/>
        </w:rPr>
        <w:t>kuna</w:t>
      </w:r>
      <w:bookmarkEnd w:id="156"/>
      <w:r w:rsidRPr="00922130">
        <w:rPr>
          <w:rFonts w:ascii="Times New Roman" w:eastAsia="Times New Roman" w:hAnsi="Times New Roman" w:cs="Times New Roman"/>
          <w:color w:val="000000" w:themeColor="text1"/>
          <w:sz w:val="24"/>
          <w:szCs w:val="24"/>
        </w:rPr>
        <w:t>.</w:t>
      </w:r>
    </w:p>
    <w:p w14:paraId="4D862725" w14:textId="77777777" w:rsidR="00922130" w:rsidRDefault="00922130" w:rsidP="00D80007">
      <w:pPr>
        <w:spacing w:after="0" w:line="360" w:lineRule="auto"/>
        <w:jc w:val="both"/>
        <w:rPr>
          <w:rFonts w:ascii="Times New Roman" w:hAnsi="Times New Roman"/>
          <w:sz w:val="24"/>
          <w:szCs w:val="24"/>
        </w:rPr>
      </w:pPr>
    </w:p>
    <w:p w14:paraId="2E988CAF" w14:textId="77777777" w:rsidR="00922130" w:rsidRDefault="00922130" w:rsidP="00D80007">
      <w:pPr>
        <w:spacing w:after="0" w:line="360" w:lineRule="auto"/>
        <w:jc w:val="both"/>
        <w:rPr>
          <w:rFonts w:ascii="Times New Roman" w:hAnsi="Times New Roman"/>
          <w:sz w:val="24"/>
          <w:szCs w:val="24"/>
        </w:rPr>
      </w:pPr>
    </w:p>
    <w:p w14:paraId="2D59F20A" w14:textId="77777777" w:rsidR="007E2B78" w:rsidRDefault="007E2B78" w:rsidP="00D80007">
      <w:pPr>
        <w:spacing w:after="0" w:line="360" w:lineRule="auto"/>
        <w:jc w:val="both"/>
        <w:rPr>
          <w:rFonts w:ascii="Times New Roman" w:hAnsi="Times New Roman"/>
          <w:sz w:val="24"/>
          <w:szCs w:val="24"/>
        </w:rPr>
      </w:pPr>
    </w:p>
    <w:p w14:paraId="6EA722A7" w14:textId="77777777" w:rsidR="007E2B78" w:rsidRDefault="007E2B78" w:rsidP="00D80007">
      <w:pPr>
        <w:spacing w:after="0" w:line="360" w:lineRule="auto"/>
        <w:jc w:val="both"/>
        <w:rPr>
          <w:rFonts w:ascii="Times New Roman" w:hAnsi="Times New Roman"/>
          <w:sz w:val="24"/>
          <w:szCs w:val="24"/>
        </w:rPr>
      </w:pPr>
    </w:p>
    <w:p w14:paraId="1CE94347" w14:textId="77777777" w:rsidR="007E2B78" w:rsidRDefault="007E2B78" w:rsidP="00D80007">
      <w:pPr>
        <w:spacing w:after="0" w:line="360" w:lineRule="auto"/>
        <w:jc w:val="both"/>
        <w:rPr>
          <w:rFonts w:ascii="Times New Roman" w:hAnsi="Times New Roman"/>
          <w:sz w:val="24"/>
          <w:szCs w:val="24"/>
        </w:rPr>
      </w:pPr>
    </w:p>
    <w:p w14:paraId="3BC6AFC5" w14:textId="77777777" w:rsidR="007E2B78" w:rsidRDefault="007E2B78" w:rsidP="00D80007">
      <w:pPr>
        <w:spacing w:after="0" w:line="360" w:lineRule="auto"/>
        <w:jc w:val="both"/>
        <w:rPr>
          <w:rFonts w:ascii="Times New Roman" w:hAnsi="Times New Roman"/>
          <w:sz w:val="24"/>
          <w:szCs w:val="24"/>
        </w:rPr>
      </w:pPr>
    </w:p>
    <w:p w14:paraId="5051DC27" w14:textId="77777777" w:rsidR="007E2B78" w:rsidRDefault="007E2B78" w:rsidP="00D80007">
      <w:pPr>
        <w:spacing w:after="0" w:line="360" w:lineRule="auto"/>
        <w:jc w:val="both"/>
        <w:rPr>
          <w:rFonts w:ascii="Times New Roman" w:hAnsi="Times New Roman"/>
          <w:sz w:val="24"/>
          <w:szCs w:val="24"/>
        </w:rPr>
      </w:pPr>
    </w:p>
    <w:p w14:paraId="6F7797DC" w14:textId="77777777" w:rsidR="007E2B78" w:rsidRDefault="007E2B78" w:rsidP="00D80007">
      <w:pPr>
        <w:spacing w:after="0" w:line="360" w:lineRule="auto"/>
        <w:jc w:val="both"/>
        <w:rPr>
          <w:rFonts w:ascii="Times New Roman" w:hAnsi="Times New Roman"/>
          <w:sz w:val="24"/>
          <w:szCs w:val="24"/>
        </w:rPr>
      </w:pPr>
    </w:p>
    <w:p w14:paraId="5A09CF00" w14:textId="77777777" w:rsidR="007E2B78" w:rsidRDefault="007E2B78" w:rsidP="00D80007">
      <w:pPr>
        <w:spacing w:after="0" w:line="360" w:lineRule="auto"/>
        <w:jc w:val="both"/>
        <w:rPr>
          <w:rFonts w:ascii="Times New Roman" w:hAnsi="Times New Roman"/>
          <w:sz w:val="24"/>
          <w:szCs w:val="24"/>
        </w:rPr>
      </w:pPr>
    </w:p>
    <w:p w14:paraId="45572B69" w14:textId="77777777" w:rsidR="007E2B78" w:rsidRDefault="007E2B78" w:rsidP="00D80007">
      <w:pPr>
        <w:spacing w:after="0" w:line="360" w:lineRule="auto"/>
        <w:jc w:val="both"/>
        <w:rPr>
          <w:rFonts w:ascii="Times New Roman" w:hAnsi="Times New Roman"/>
          <w:sz w:val="24"/>
          <w:szCs w:val="24"/>
        </w:rPr>
      </w:pPr>
    </w:p>
    <w:p w14:paraId="3C293103" w14:textId="77777777" w:rsidR="007E2B78" w:rsidRDefault="007E2B78" w:rsidP="00D80007">
      <w:pPr>
        <w:spacing w:after="0" w:line="360" w:lineRule="auto"/>
        <w:jc w:val="both"/>
        <w:rPr>
          <w:rFonts w:ascii="Times New Roman" w:hAnsi="Times New Roman"/>
          <w:sz w:val="24"/>
          <w:szCs w:val="24"/>
        </w:rPr>
      </w:pPr>
    </w:p>
    <w:p w14:paraId="134A2013" w14:textId="77777777" w:rsidR="007E2B78" w:rsidRDefault="007E2B78" w:rsidP="00D80007">
      <w:pPr>
        <w:spacing w:after="0" w:line="360" w:lineRule="auto"/>
        <w:jc w:val="both"/>
        <w:rPr>
          <w:rFonts w:ascii="Times New Roman" w:hAnsi="Times New Roman"/>
          <w:sz w:val="24"/>
          <w:szCs w:val="24"/>
        </w:rPr>
      </w:pPr>
    </w:p>
    <w:p w14:paraId="1DBD4688" w14:textId="77777777" w:rsidR="007E2B78" w:rsidRDefault="007E2B78" w:rsidP="00D80007">
      <w:pPr>
        <w:spacing w:after="0" w:line="360" w:lineRule="auto"/>
        <w:jc w:val="both"/>
        <w:rPr>
          <w:rFonts w:ascii="Times New Roman" w:hAnsi="Times New Roman"/>
          <w:sz w:val="24"/>
          <w:szCs w:val="24"/>
        </w:rPr>
      </w:pPr>
    </w:p>
    <w:p w14:paraId="014789C8" w14:textId="77777777" w:rsidR="007E2B78" w:rsidRDefault="007E2B78" w:rsidP="00D80007">
      <w:pPr>
        <w:spacing w:after="0" w:line="360" w:lineRule="auto"/>
        <w:jc w:val="both"/>
        <w:rPr>
          <w:rFonts w:ascii="Times New Roman" w:hAnsi="Times New Roman"/>
          <w:sz w:val="24"/>
          <w:szCs w:val="24"/>
        </w:rPr>
      </w:pPr>
    </w:p>
    <w:p w14:paraId="307D5DE0" w14:textId="77777777" w:rsidR="007E2B78" w:rsidRDefault="007E2B78" w:rsidP="00D80007">
      <w:pPr>
        <w:spacing w:after="0" w:line="360" w:lineRule="auto"/>
        <w:jc w:val="both"/>
        <w:rPr>
          <w:rFonts w:ascii="Times New Roman" w:hAnsi="Times New Roman"/>
          <w:sz w:val="24"/>
          <w:szCs w:val="24"/>
        </w:rPr>
      </w:pPr>
    </w:p>
    <w:p w14:paraId="54873843" w14:textId="77777777" w:rsidR="007E2B78" w:rsidRDefault="007E2B78" w:rsidP="00D80007">
      <w:pPr>
        <w:spacing w:after="0" w:line="360" w:lineRule="auto"/>
        <w:jc w:val="both"/>
        <w:rPr>
          <w:rFonts w:ascii="Times New Roman" w:hAnsi="Times New Roman"/>
          <w:sz w:val="24"/>
          <w:szCs w:val="24"/>
        </w:rPr>
      </w:pPr>
    </w:p>
    <w:p w14:paraId="6286382B" w14:textId="77777777" w:rsidR="007E2B78" w:rsidRDefault="007E2B78" w:rsidP="00D80007">
      <w:pPr>
        <w:spacing w:after="0" w:line="360" w:lineRule="auto"/>
        <w:jc w:val="both"/>
        <w:rPr>
          <w:rFonts w:ascii="Times New Roman" w:hAnsi="Times New Roman"/>
          <w:sz w:val="24"/>
          <w:szCs w:val="24"/>
        </w:rPr>
      </w:pPr>
    </w:p>
    <w:p w14:paraId="0BBE04BC" w14:textId="77777777" w:rsidR="004B0360" w:rsidRDefault="004B0360" w:rsidP="00D80007">
      <w:pPr>
        <w:spacing w:after="0" w:line="360" w:lineRule="auto"/>
        <w:jc w:val="both"/>
        <w:rPr>
          <w:rFonts w:ascii="Times New Roman" w:hAnsi="Times New Roman"/>
          <w:sz w:val="24"/>
          <w:szCs w:val="24"/>
        </w:rPr>
      </w:pPr>
    </w:p>
    <w:p w14:paraId="13C853B3" w14:textId="77777777" w:rsidR="007B6B49" w:rsidRDefault="007B6B49" w:rsidP="00D80007">
      <w:pPr>
        <w:pStyle w:val="Heading1"/>
        <w:numPr>
          <w:ilvl w:val="0"/>
          <w:numId w:val="25"/>
        </w:numPr>
        <w:spacing w:before="0" w:after="0" w:line="360" w:lineRule="auto"/>
        <w:jc w:val="both"/>
        <w:rPr>
          <w:color w:val="000000" w:themeColor="text1"/>
        </w:rPr>
      </w:pPr>
      <w:bookmarkStart w:id="157" w:name="_Toc51140534"/>
      <w:bookmarkStart w:id="158" w:name="_Toc51930965"/>
      <w:r w:rsidRPr="00637E8F">
        <w:rPr>
          <w:color w:val="000000" w:themeColor="text1"/>
        </w:rPr>
        <w:t>ZAŠTITA I UPRAVLJANJE OTOČNIM PROSTOROM</w:t>
      </w:r>
      <w:bookmarkEnd w:id="157"/>
      <w:bookmarkEnd w:id="158"/>
      <w:r w:rsidRPr="00637E8F">
        <w:rPr>
          <w:color w:val="000000" w:themeColor="text1"/>
        </w:rPr>
        <w:t xml:space="preserve"> </w:t>
      </w:r>
    </w:p>
    <w:p w14:paraId="073FC4BC" w14:textId="77777777" w:rsidR="002D66CB" w:rsidRPr="002D66CB" w:rsidRDefault="002D66CB" w:rsidP="00D80007">
      <w:pPr>
        <w:spacing w:after="0" w:line="360" w:lineRule="auto"/>
      </w:pPr>
    </w:p>
    <w:p w14:paraId="346B1772" w14:textId="5ABFDAB9" w:rsidR="007B6B49" w:rsidRPr="00637E8F" w:rsidRDefault="007B6B49" w:rsidP="00D80007">
      <w:pPr>
        <w:pStyle w:val="Default"/>
        <w:spacing w:line="360" w:lineRule="auto"/>
        <w:jc w:val="both"/>
        <w:rPr>
          <w:rFonts w:ascii="Times New Roman" w:hAnsi="Times New Roman" w:cs="Times New Roman"/>
          <w:color w:val="000000" w:themeColor="text1"/>
          <w:lang w:val="hr-HR" w:eastAsia="hr-HR"/>
        </w:rPr>
      </w:pPr>
      <w:r w:rsidRPr="00637E8F">
        <w:rPr>
          <w:rFonts w:ascii="Times New Roman" w:hAnsi="Times New Roman" w:cs="Times New Roman"/>
          <w:color w:val="000000" w:themeColor="text1"/>
          <w:lang w:val="hr-HR" w:eastAsia="hr-HR"/>
        </w:rPr>
        <w:t xml:space="preserve">U poglavlju </w:t>
      </w:r>
      <w:r w:rsidR="001E54F4">
        <w:rPr>
          <w:rFonts w:ascii="Times New Roman" w:hAnsi="Times New Roman" w:cs="Times New Roman"/>
          <w:color w:val="000000" w:themeColor="text1"/>
          <w:lang w:val="hr-HR" w:eastAsia="hr-HR"/>
        </w:rPr>
        <w:t>VII</w:t>
      </w:r>
      <w:r w:rsidR="0094047D">
        <w:rPr>
          <w:rFonts w:ascii="Times New Roman" w:hAnsi="Times New Roman" w:cs="Times New Roman"/>
          <w:color w:val="000000" w:themeColor="text1"/>
          <w:lang w:val="hr-HR" w:eastAsia="hr-HR"/>
        </w:rPr>
        <w:t xml:space="preserve"> </w:t>
      </w:r>
      <w:r w:rsidR="001E54F4">
        <w:rPr>
          <w:rFonts w:ascii="Times New Roman" w:hAnsi="Times New Roman" w:cs="Times New Roman"/>
          <w:color w:val="000000" w:themeColor="text1"/>
          <w:lang w:val="hr-HR" w:eastAsia="hr-HR"/>
        </w:rPr>
        <w:t xml:space="preserve">a. </w:t>
      </w:r>
      <w:r w:rsidRPr="00637E8F">
        <w:rPr>
          <w:rFonts w:ascii="Times New Roman" w:hAnsi="Times New Roman" w:cs="Times New Roman"/>
          <w:color w:val="000000" w:themeColor="text1"/>
          <w:lang w:val="hr-HR" w:eastAsia="hr-HR"/>
        </w:rPr>
        <w:t xml:space="preserve">Zakona o otocima - Pravo prvokupa i ograničenja u pravnom prometu, propisuje se da je vlasnik nekretnine na malim, povremeno nastanjenim i nenastanjenim otocima koji namjerava takvu nekretninu prodati, dužan pisanim podneskom, po tržišnoj cijeni, istu najprije ponuditi na prodaju Republici Hrvatskoj, odnosno tijelu nadležnom za upravljanje imovinom. Nadležno tijelo, Ministarstvo državne imovine, dužno je na temelju mišljenja Ministarstva regionalnoga razvoja i fondova Europske unije, u roku od 30 dana od dana zaprimanja ponude, pisanim putem obavijestiti vlasnika nekretnine o prihvaćanju ili neprihvaćanju ponude. Ako Republika Hrvatska ne prihvati ponudu u roku od 30 dana od dana zaprimanja, vlasnik je dužan istu nekretninu ponuditi na prodaju županiji, a po isteku novog roka od 30 dana, gradu odnosno općini na čijem se području nalazi nekretnina. Županija, u novom roku od 30 dana, pa zatim grad, odnosno općina, u roku od sljedećih 30 dana od dana zaprimanja ponude, dužni su pisanim putem obavijestiti vlasnika nekretnine o prihvaćanju ili neprihvaćanju ponude. Ukoliko protekom roka vlasnik nekretnine ne primi pisanu obavijest o prihvaćanju ponude, smatrat će se da ponuda nije prihvaćena. Ako ponuda ne bude prihvaćena u navedenim rokovima, vlasnik nekretnine može nekretninu prodati drugoj osobi po cijeni koja nije niža od cijene navedene u ponudi i pod uvjetima koji za kupca nisu povoljniji od uvjeta pod kojima je nekretnina ponuđena Republici Hrvatskoj. U kategoriju malih, povremeno nastanjenih i nenastanjenih otoka to jest kategoriju koja podliježe institutu prvokupa, spada 688 otoka i otočića, administrativno raspoređenih u </w:t>
      </w:r>
      <w:r w:rsidR="0039043F">
        <w:rPr>
          <w:rFonts w:ascii="Times New Roman" w:hAnsi="Times New Roman" w:cs="Times New Roman"/>
          <w:color w:val="000000" w:themeColor="text1"/>
          <w:lang w:val="hr-HR" w:eastAsia="hr-HR"/>
        </w:rPr>
        <w:t>sedam</w:t>
      </w:r>
      <w:r w:rsidRPr="00637E8F">
        <w:rPr>
          <w:rFonts w:ascii="Times New Roman" w:hAnsi="Times New Roman" w:cs="Times New Roman"/>
          <w:color w:val="000000" w:themeColor="text1"/>
          <w:lang w:val="hr-HR" w:eastAsia="hr-HR"/>
        </w:rPr>
        <w:t xml:space="preserve"> obalno - otočnih županija i njihova 23 grada i 42 općine, a zauzimaju površinu od oko 192 km</w:t>
      </w:r>
      <w:r w:rsidRPr="00637E8F">
        <w:rPr>
          <w:rFonts w:ascii="Times New Roman" w:hAnsi="Times New Roman" w:cs="Times New Roman"/>
          <w:color w:val="000000" w:themeColor="text1"/>
          <w:vertAlign w:val="superscript"/>
          <w:lang w:val="hr-HR" w:eastAsia="hr-HR"/>
        </w:rPr>
        <w:t>2</w:t>
      </w:r>
      <w:r w:rsidRPr="00637E8F">
        <w:rPr>
          <w:rFonts w:ascii="Times New Roman" w:hAnsi="Times New Roman" w:cs="Times New Roman"/>
          <w:color w:val="000000" w:themeColor="text1"/>
          <w:lang w:val="hr-HR" w:eastAsia="hr-HR"/>
        </w:rPr>
        <w:t>, odnosno 5,9</w:t>
      </w:r>
      <w:r w:rsidR="00A978D5">
        <w:rPr>
          <w:rFonts w:ascii="Times New Roman" w:hAnsi="Times New Roman" w:cs="Times New Roman"/>
          <w:color w:val="000000" w:themeColor="text1"/>
          <w:lang w:val="hr-HR" w:eastAsia="hr-HR"/>
        </w:rPr>
        <w:t xml:space="preserve"> </w:t>
      </w:r>
      <w:r w:rsidRPr="00637E8F">
        <w:rPr>
          <w:rFonts w:ascii="Times New Roman" w:hAnsi="Times New Roman" w:cs="Times New Roman"/>
          <w:color w:val="000000" w:themeColor="text1"/>
          <w:lang w:val="hr-HR" w:eastAsia="hr-HR"/>
        </w:rPr>
        <w:t>% ukupne površine svih otoka, otočića i hridi na Jadranu.</w:t>
      </w:r>
    </w:p>
    <w:p w14:paraId="0B6F3E45" w14:textId="77777777" w:rsidR="006B3B83" w:rsidRDefault="006B3B83" w:rsidP="00D80007">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eastAsia="hr-HR"/>
        </w:rPr>
      </w:pPr>
    </w:p>
    <w:p w14:paraId="45B485FA" w14:textId="25014B3B" w:rsidR="007B6B49" w:rsidRDefault="007B6B49" w:rsidP="00D80007">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eastAsia="hr-HR"/>
        </w:rPr>
      </w:pPr>
      <w:r w:rsidRPr="00637E8F">
        <w:rPr>
          <w:rFonts w:ascii="Times New Roman" w:hAnsi="Times New Roman" w:cs="Times New Roman"/>
          <w:color w:val="000000" w:themeColor="text1"/>
          <w:sz w:val="24"/>
          <w:szCs w:val="24"/>
          <w:lang w:eastAsia="hr-HR"/>
        </w:rPr>
        <w:t xml:space="preserve">Sukladno ustavnim obvezama Republike Hrvatske prema otocima i njihovog očuvanja kao dobra od posebnog interesa za Republiku Hrvatsku i njenog nacionalnog i prirodnog bogatstva, donošenjem </w:t>
      </w:r>
      <w:r w:rsidR="006B3B83">
        <w:rPr>
          <w:rFonts w:ascii="Times New Roman" w:hAnsi="Times New Roman" w:cs="Times New Roman"/>
          <w:color w:val="000000" w:themeColor="text1"/>
          <w:sz w:val="24"/>
          <w:szCs w:val="24"/>
          <w:lang w:eastAsia="hr-HR"/>
        </w:rPr>
        <w:t xml:space="preserve">Zakona o </w:t>
      </w:r>
      <w:r w:rsidRPr="00637E8F">
        <w:rPr>
          <w:rFonts w:ascii="Times New Roman" w:hAnsi="Times New Roman" w:cs="Times New Roman"/>
          <w:color w:val="000000" w:themeColor="text1"/>
          <w:sz w:val="24"/>
          <w:szCs w:val="24"/>
          <w:lang w:eastAsia="hr-HR"/>
        </w:rPr>
        <w:t>izmjena</w:t>
      </w:r>
      <w:r w:rsidR="00E2125B">
        <w:rPr>
          <w:rFonts w:ascii="Times New Roman" w:hAnsi="Times New Roman" w:cs="Times New Roman"/>
          <w:color w:val="000000" w:themeColor="text1"/>
          <w:sz w:val="24"/>
          <w:szCs w:val="24"/>
          <w:lang w:eastAsia="hr-HR"/>
        </w:rPr>
        <w:t>ma</w:t>
      </w:r>
      <w:r w:rsidRPr="00637E8F">
        <w:rPr>
          <w:rFonts w:ascii="Times New Roman" w:hAnsi="Times New Roman" w:cs="Times New Roman"/>
          <w:color w:val="000000" w:themeColor="text1"/>
          <w:sz w:val="24"/>
          <w:szCs w:val="24"/>
          <w:lang w:eastAsia="hr-HR"/>
        </w:rPr>
        <w:t xml:space="preserve"> i dopuna</w:t>
      </w:r>
      <w:r w:rsidR="00E2125B">
        <w:rPr>
          <w:rFonts w:ascii="Times New Roman" w:hAnsi="Times New Roman" w:cs="Times New Roman"/>
          <w:color w:val="000000" w:themeColor="text1"/>
          <w:sz w:val="24"/>
          <w:szCs w:val="24"/>
          <w:lang w:eastAsia="hr-HR"/>
        </w:rPr>
        <w:t>ma</w:t>
      </w:r>
      <w:r w:rsidRPr="00637E8F">
        <w:rPr>
          <w:rFonts w:ascii="Times New Roman" w:hAnsi="Times New Roman" w:cs="Times New Roman"/>
          <w:color w:val="000000" w:themeColor="text1"/>
          <w:sz w:val="24"/>
          <w:szCs w:val="24"/>
          <w:lang w:eastAsia="hr-HR"/>
        </w:rPr>
        <w:t xml:space="preserve"> Zakona o otocima 2006.</w:t>
      </w:r>
      <w:r w:rsidR="006B3B83">
        <w:rPr>
          <w:rFonts w:ascii="Times New Roman" w:hAnsi="Times New Roman" w:cs="Times New Roman"/>
          <w:color w:val="000000" w:themeColor="text1"/>
          <w:sz w:val="24"/>
          <w:szCs w:val="24"/>
          <w:lang w:eastAsia="hr-HR"/>
        </w:rPr>
        <w:t xml:space="preserve"> (Narodne novine, broj 33/06)</w:t>
      </w:r>
      <w:r w:rsidRPr="00637E8F">
        <w:rPr>
          <w:rFonts w:ascii="Times New Roman" w:hAnsi="Times New Roman" w:cs="Times New Roman"/>
          <w:color w:val="000000" w:themeColor="text1"/>
          <w:sz w:val="24"/>
          <w:szCs w:val="24"/>
          <w:lang w:eastAsia="hr-HR"/>
        </w:rPr>
        <w:t xml:space="preserve"> i Državnog programa zaštite i korištenja malih, povremeno nastanjenih i nenastanjenih otoka i okolnog mora donesenog </w:t>
      </w:r>
      <w:r w:rsidR="0040261F">
        <w:rPr>
          <w:rFonts w:ascii="Times New Roman" w:hAnsi="Times New Roman" w:cs="Times New Roman"/>
          <w:color w:val="000000" w:themeColor="text1"/>
          <w:sz w:val="24"/>
          <w:szCs w:val="24"/>
          <w:lang w:eastAsia="hr-HR"/>
        </w:rPr>
        <w:t xml:space="preserve">Zaključkom Vlade </w:t>
      </w:r>
      <w:r w:rsidR="00E2125B">
        <w:rPr>
          <w:rFonts w:ascii="Times New Roman" w:hAnsi="Times New Roman" w:cs="Times New Roman"/>
          <w:color w:val="000000" w:themeColor="text1"/>
          <w:sz w:val="24"/>
          <w:szCs w:val="24"/>
          <w:lang w:eastAsia="hr-HR"/>
        </w:rPr>
        <w:t xml:space="preserve">Republike Hrvatske </w:t>
      </w:r>
      <w:r w:rsidR="0040261F">
        <w:rPr>
          <w:rFonts w:ascii="Times New Roman" w:hAnsi="Times New Roman" w:cs="Times New Roman"/>
          <w:color w:val="000000" w:themeColor="text1"/>
          <w:sz w:val="24"/>
          <w:szCs w:val="24"/>
          <w:lang w:eastAsia="hr-HR"/>
        </w:rPr>
        <w:t xml:space="preserve">od 30. kolovoza </w:t>
      </w:r>
      <w:r w:rsidRPr="00637E8F">
        <w:rPr>
          <w:rFonts w:ascii="Times New Roman" w:hAnsi="Times New Roman" w:cs="Times New Roman"/>
          <w:color w:val="000000" w:themeColor="text1"/>
          <w:sz w:val="24"/>
          <w:szCs w:val="24"/>
          <w:lang w:eastAsia="hr-HR"/>
        </w:rPr>
        <w:t xml:space="preserve">2007., </w:t>
      </w:r>
      <w:r w:rsidR="00555561">
        <w:rPr>
          <w:rFonts w:ascii="Times New Roman" w:hAnsi="Times New Roman" w:cs="Times New Roman"/>
          <w:color w:val="000000" w:themeColor="text1"/>
          <w:sz w:val="24"/>
          <w:szCs w:val="24"/>
          <w:lang w:eastAsia="hr-HR"/>
        </w:rPr>
        <w:t xml:space="preserve">kao i donošenjem novog Zakona o otocima, </w:t>
      </w:r>
      <w:r w:rsidRPr="00637E8F">
        <w:rPr>
          <w:rFonts w:ascii="Times New Roman" w:hAnsi="Times New Roman" w:cs="Times New Roman"/>
          <w:color w:val="000000" w:themeColor="text1"/>
          <w:sz w:val="24"/>
          <w:szCs w:val="24"/>
          <w:lang w:eastAsia="hr-HR"/>
        </w:rPr>
        <w:t xml:space="preserve">institutom prvokupa se nastoji zaštititi nekretnine na malim, povremeno nastanjenim i nenastanjenim otocima od nekontrolirane prodaje. </w:t>
      </w:r>
    </w:p>
    <w:p w14:paraId="3984A867" w14:textId="77777777" w:rsidR="00C6691B" w:rsidRPr="00637E8F" w:rsidRDefault="00C6691B" w:rsidP="00D80007">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eastAsia="hr-HR"/>
        </w:rPr>
      </w:pPr>
    </w:p>
    <w:p w14:paraId="313D566E" w14:textId="77777777" w:rsidR="00364053" w:rsidRDefault="007B6B49" w:rsidP="00D80007">
      <w:pPr>
        <w:pStyle w:val="Default"/>
        <w:spacing w:line="360" w:lineRule="auto"/>
        <w:jc w:val="both"/>
        <w:rPr>
          <w:rFonts w:ascii="Times New Roman" w:hAnsi="Times New Roman" w:cs="Times New Roman"/>
          <w:color w:val="000000" w:themeColor="text1"/>
          <w:lang w:val="hr-HR" w:eastAsia="hr-HR"/>
        </w:rPr>
      </w:pPr>
      <w:r w:rsidRPr="00637E8F">
        <w:rPr>
          <w:rFonts w:ascii="Times New Roman" w:hAnsi="Times New Roman" w:cs="Times New Roman"/>
          <w:color w:val="000000" w:themeColor="text1"/>
          <w:lang w:val="hr-HR" w:eastAsia="hr-HR"/>
        </w:rPr>
        <w:lastRenderedPageBreak/>
        <w:t xml:space="preserve">Ministarstvo regionalnoga razvoja i fondova Europske unije je u 2018. dalo svoje očitovanje vezano za </w:t>
      </w:r>
      <w:r w:rsidR="0039043F">
        <w:rPr>
          <w:rFonts w:ascii="Times New Roman" w:hAnsi="Times New Roman" w:cs="Times New Roman"/>
          <w:color w:val="000000" w:themeColor="text1"/>
          <w:lang w:val="hr-HR" w:eastAsia="hr-HR"/>
        </w:rPr>
        <w:t>šest</w:t>
      </w:r>
      <w:r w:rsidRPr="00637E8F">
        <w:rPr>
          <w:rFonts w:ascii="Times New Roman" w:hAnsi="Times New Roman" w:cs="Times New Roman"/>
          <w:color w:val="000000" w:themeColor="text1"/>
          <w:lang w:val="hr-HR" w:eastAsia="hr-HR"/>
        </w:rPr>
        <w:t xml:space="preserve"> dostavljenih ponuda koje su se odnosile na otoke: Prežba (</w:t>
      </w:r>
      <w:r w:rsidR="0039043F">
        <w:rPr>
          <w:rFonts w:ascii="Times New Roman" w:hAnsi="Times New Roman" w:cs="Times New Roman"/>
          <w:color w:val="000000" w:themeColor="text1"/>
          <w:lang w:val="hr-HR" w:eastAsia="hr-HR"/>
        </w:rPr>
        <w:t>dva</w:t>
      </w:r>
      <w:r w:rsidRPr="00637E8F">
        <w:rPr>
          <w:rFonts w:ascii="Times New Roman" w:hAnsi="Times New Roman" w:cs="Times New Roman"/>
          <w:color w:val="000000" w:themeColor="text1"/>
          <w:lang w:val="hr-HR" w:eastAsia="hr-HR"/>
        </w:rPr>
        <w:t xml:space="preserve">), Krknata, Lavdara, Babac i Žut. S obzirom da je temeljem Državnog programa zaštite i korištenja malih, povremeno nastanjenih i nenastanjenih otoka i okolnog mora navedenim otocima dodijeljeno manje od 17,5 bodova, nekretnine na tim otocima nisu u kategoriji pokretanja instituta prvokupa Republike Hrvatske. </w:t>
      </w:r>
    </w:p>
    <w:p w14:paraId="192979BA" w14:textId="77777777" w:rsidR="00A02BB2" w:rsidRDefault="00A02BB2" w:rsidP="00D80007">
      <w:pPr>
        <w:pStyle w:val="Default"/>
        <w:spacing w:line="360" w:lineRule="auto"/>
        <w:jc w:val="both"/>
        <w:rPr>
          <w:rFonts w:ascii="Times New Roman" w:hAnsi="Times New Roman" w:cs="Times New Roman"/>
          <w:color w:val="000000" w:themeColor="text1"/>
          <w:lang w:val="hr-HR" w:eastAsia="hr-HR"/>
        </w:rPr>
      </w:pPr>
    </w:p>
    <w:p w14:paraId="672F9E26" w14:textId="77777777" w:rsidR="00C53E35" w:rsidRDefault="00C53E35" w:rsidP="00D80007">
      <w:pPr>
        <w:pStyle w:val="Default"/>
        <w:spacing w:line="360" w:lineRule="auto"/>
        <w:jc w:val="both"/>
        <w:rPr>
          <w:rFonts w:ascii="Times New Roman" w:hAnsi="Times New Roman" w:cs="Times New Roman"/>
          <w:color w:val="000000" w:themeColor="text1"/>
          <w:lang w:val="hr-HR" w:eastAsia="hr-HR"/>
        </w:rPr>
      </w:pPr>
    </w:p>
    <w:p w14:paraId="28D2FFE2" w14:textId="77777777" w:rsidR="00C53E35" w:rsidRDefault="00C53E35" w:rsidP="00D80007">
      <w:pPr>
        <w:pStyle w:val="Default"/>
        <w:spacing w:line="360" w:lineRule="auto"/>
        <w:jc w:val="both"/>
        <w:rPr>
          <w:rFonts w:ascii="Times New Roman" w:hAnsi="Times New Roman" w:cs="Times New Roman"/>
          <w:color w:val="000000" w:themeColor="text1"/>
          <w:lang w:val="hr-HR" w:eastAsia="hr-HR"/>
        </w:rPr>
      </w:pPr>
    </w:p>
    <w:p w14:paraId="41AF400B" w14:textId="77777777" w:rsidR="00C53E35" w:rsidRDefault="00C53E35" w:rsidP="00D80007">
      <w:pPr>
        <w:pStyle w:val="Default"/>
        <w:spacing w:line="360" w:lineRule="auto"/>
        <w:jc w:val="both"/>
        <w:rPr>
          <w:rFonts w:ascii="Times New Roman" w:hAnsi="Times New Roman" w:cs="Times New Roman"/>
          <w:color w:val="000000" w:themeColor="text1"/>
          <w:lang w:val="hr-HR" w:eastAsia="hr-HR"/>
        </w:rPr>
      </w:pPr>
    </w:p>
    <w:p w14:paraId="7B38AFA6" w14:textId="77777777" w:rsidR="00C53E35" w:rsidRDefault="00C53E35" w:rsidP="00D80007">
      <w:pPr>
        <w:pStyle w:val="Default"/>
        <w:spacing w:line="360" w:lineRule="auto"/>
        <w:jc w:val="both"/>
        <w:rPr>
          <w:rFonts w:ascii="Times New Roman" w:hAnsi="Times New Roman" w:cs="Times New Roman"/>
          <w:color w:val="000000" w:themeColor="text1"/>
          <w:lang w:val="hr-HR" w:eastAsia="hr-HR"/>
        </w:rPr>
      </w:pPr>
    </w:p>
    <w:p w14:paraId="48B76259" w14:textId="77777777" w:rsidR="00C53E35" w:rsidRDefault="00C53E35" w:rsidP="00D80007">
      <w:pPr>
        <w:pStyle w:val="Default"/>
        <w:spacing w:line="360" w:lineRule="auto"/>
        <w:jc w:val="both"/>
        <w:rPr>
          <w:rFonts w:ascii="Times New Roman" w:hAnsi="Times New Roman" w:cs="Times New Roman"/>
          <w:color w:val="000000" w:themeColor="text1"/>
          <w:lang w:val="hr-HR" w:eastAsia="hr-HR"/>
        </w:rPr>
      </w:pPr>
    </w:p>
    <w:p w14:paraId="3E44D1AA" w14:textId="77777777" w:rsidR="007E2B78" w:rsidRDefault="007E2B78" w:rsidP="00D80007">
      <w:pPr>
        <w:pStyle w:val="Default"/>
        <w:spacing w:line="360" w:lineRule="auto"/>
        <w:jc w:val="both"/>
        <w:rPr>
          <w:rFonts w:ascii="Times New Roman" w:hAnsi="Times New Roman" w:cs="Times New Roman"/>
          <w:color w:val="000000" w:themeColor="text1"/>
          <w:lang w:val="hr-HR" w:eastAsia="hr-HR"/>
        </w:rPr>
      </w:pPr>
    </w:p>
    <w:p w14:paraId="712C3EB9" w14:textId="77777777" w:rsidR="007E2B78" w:rsidRDefault="007E2B78" w:rsidP="00D80007">
      <w:pPr>
        <w:pStyle w:val="Default"/>
        <w:spacing w:line="360" w:lineRule="auto"/>
        <w:jc w:val="both"/>
        <w:rPr>
          <w:rFonts w:ascii="Times New Roman" w:hAnsi="Times New Roman" w:cs="Times New Roman"/>
          <w:color w:val="000000" w:themeColor="text1"/>
          <w:lang w:val="hr-HR" w:eastAsia="hr-HR"/>
        </w:rPr>
      </w:pPr>
    </w:p>
    <w:p w14:paraId="496F227D" w14:textId="77777777" w:rsidR="007E2B78" w:rsidRDefault="007E2B78" w:rsidP="00D80007">
      <w:pPr>
        <w:pStyle w:val="Default"/>
        <w:spacing w:line="360" w:lineRule="auto"/>
        <w:jc w:val="both"/>
        <w:rPr>
          <w:rFonts w:ascii="Times New Roman" w:hAnsi="Times New Roman" w:cs="Times New Roman"/>
          <w:color w:val="000000" w:themeColor="text1"/>
          <w:lang w:val="hr-HR" w:eastAsia="hr-HR"/>
        </w:rPr>
      </w:pPr>
    </w:p>
    <w:p w14:paraId="478AE2D0" w14:textId="77777777" w:rsidR="007E2B78" w:rsidRDefault="007E2B78" w:rsidP="00D80007">
      <w:pPr>
        <w:pStyle w:val="Default"/>
        <w:spacing w:line="360" w:lineRule="auto"/>
        <w:jc w:val="both"/>
        <w:rPr>
          <w:rFonts w:ascii="Times New Roman" w:hAnsi="Times New Roman" w:cs="Times New Roman"/>
          <w:color w:val="000000" w:themeColor="text1"/>
          <w:lang w:val="hr-HR" w:eastAsia="hr-HR"/>
        </w:rPr>
      </w:pPr>
    </w:p>
    <w:p w14:paraId="362C1164" w14:textId="77777777" w:rsidR="007E2B78" w:rsidRDefault="007E2B78" w:rsidP="00D80007">
      <w:pPr>
        <w:pStyle w:val="Default"/>
        <w:spacing w:line="360" w:lineRule="auto"/>
        <w:jc w:val="both"/>
        <w:rPr>
          <w:rFonts w:ascii="Times New Roman" w:hAnsi="Times New Roman" w:cs="Times New Roman"/>
          <w:color w:val="000000" w:themeColor="text1"/>
          <w:lang w:val="hr-HR" w:eastAsia="hr-HR"/>
        </w:rPr>
      </w:pPr>
    </w:p>
    <w:p w14:paraId="53A3FC46" w14:textId="6B92B203" w:rsidR="007E2B78" w:rsidRDefault="007E2B78" w:rsidP="00D80007">
      <w:pPr>
        <w:pStyle w:val="Default"/>
        <w:spacing w:line="360" w:lineRule="auto"/>
        <w:jc w:val="both"/>
        <w:rPr>
          <w:rFonts w:ascii="Times New Roman" w:hAnsi="Times New Roman" w:cs="Times New Roman"/>
          <w:color w:val="000000" w:themeColor="text1"/>
          <w:lang w:val="hr-HR" w:eastAsia="hr-HR"/>
        </w:rPr>
      </w:pPr>
    </w:p>
    <w:p w14:paraId="75C402EA" w14:textId="55D0F91F"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4CF2003D" w14:textId="3C368A9B"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1370400B" w14:textId="4BCC14C3"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6F4568CF" w14:textId="0E3242B0"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393525B1" w14:textId="2A80055C"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0C5A5F83" w14:textId="60BAFA81"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0028FF5C" w14:textId="75ACB38D"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7D712FFD" w14:textId="082B8C23"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09ABD9CF" w14:textId="045F42EA"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5596B69D" w14:textId="42D0D819"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60FEFC50" w14:textId="6AADE00F"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2B799C6E" w14:textId="4EAFA5A0"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4371C364" w14:textId="140965E3"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47968424" w14:textId="77777777" w:rsidR="00A35076" w:rsidRDefault="00A35076" w:rsidP="00D80007">
      <w:pPr>
        <w:pStyle w:val="Default"/>
        <w:spacing w:line="360" w:lineRule="auto"/>
        <w:jc w:val="both"/>
        <w:rPr>
          <w:rFonts w:ascii="Times New Roman" w:hAnsi="Times New Roman" w:cs="Times New Roman"/>
          <w:color w:val="000000" w:themeColor="text1"/>
          <w:lang w:val="hr-HR" w:eastAsia="hr-HR"/>
        </w:rPr>
      </w:pPr>
    </w:p>
    <w:p w14:paraId="5511E631" w14:textId="77777777" w:rsidR="007E2B78" w:rsidRDefault="007E2B78" w:rsidP="00D80007">
      <w:pPr>
        <w:pStyle w:val="Default"/>
        <w:spacing w:line="360" w:lineRule="auto"/>
        <w:jc w:val="both"/>
        <w:rPr>
          <w:rFonts w:ascii="Times New Roman" w:hAnsi="Times New Roman" w:cs="Times New Roman"/>
          <w:color w:val="000000" w:themeColor="text1"/>
          <w:lang w:val="hr-HR" w:eastAsia="hr-HR"/>
        </w:rPr>
      </w:pPr>
    </w:p>
    <w:p w14:paraId="2AB8BAB2" w14:textId="77777777" w:rsidR="007E2B78" w:rsidRDefault="007E2B78" w:rsidP="00D80007">
      <w:pPr>
        <w:pStyle w:val="Default"/>
        <w:spacing w:line="360" w:lineRule="auto"/>
        <w:jc w:val="both"/>
        <w:rPr>
          <w:rFonts w:ascii="Times New Roman" w:hAnsi="Times New Roman" w:cs="Times New Roman"/>
          <w:color w:val="000000" w:themeColor="text1"/>
          <w:lang w:val="hr-HR" w:eastAsia="hr-HR"/>
        </w:rPr>
      </w:pPr>
    </w:p>
    <w:p w14:paraId="0BDF10CA" w14:textId="77777777" w:rsidR="007E2B78" w:rsidRDefault="007E2B78" w:rsidP="00D80007">
      <w:pPr>
        <w:pStyle w:val="Default"/>
        <w:spacing w:line="360" w:lineRule="auto"/>
        <w:jc w:val="both"/>
        <w:rPr>
          <w:rFonts w:ascii="Times New Roman" w:hAnsi="Times New Roman" w:cs="Times New Roman"/>
          <w:color w:val="000000" w:themeColor="text1"/>
          <w:lang w:val="hr-HR" w:eastAsia="hr-HR"/>
        </w:rPr>
      </w:pPr>
    </w:p>
    <w:p w14:paraId="60898A3E" w14:textId="77777777" w:rsidR="007B6B49" w:rsidRPr="00637E8F" w:rsidRDefault="007B6B49" w:rsidP="00D80007">
      <w:pPr>
        <w:pStyle w:val="Heading1"/>
        <w:numPr>
          <w:ilvl w:val="0"/>
          <w:numId w:val="25"/>
        </w:numPr>
        <w:spacing w:before="0" w:after="0" w:line="360" w:lineRule="auto"/>
        <w:jc w:val="both"/>
        <w:rPr>
          <w:color w:val="000000" w:themeColor="text1"/>
          <w:szCs w:val="24"/>
        </w:rPr>
      </w:pPr>
      <w:bookmarkStart w:id="159" w:name="_Toc393459321"/>
      <w:bookmarkStart w:id="160" w:name="_Toc51140539"/>
      <w:bookmarkStart w:id="161" w:name="_Toc51930966"/>
      <w:r w:rsidRPr="00637E8F">
        <w:rPr>
          <w:color w:val="000000" w:themeColor="text1"/>
          <w:szCs w:val="24"/>
        </w:rPr>
        <w:t>ZAKLJUČAK</w:t>
      </w:r>
      <w:bookmarkEnd w:id="159"/>
      <w:bookmarkEnd w:id="160"/>
      <w:bookmarkEnd w:id="161"/>
      <w:r w:rsidRPr="00637E8F">
        <w:rPr>
          <w:color w:val="000000" w:themeColor="text1"/>
          <w:szCs w:val="24"/>
        </w:rPr>
        <w:t xml:space="preserve"> </w:t>
      </w:r>
    </w:p>
    <w:p w14:paraId="1789690F" w14:textId="77777777" w:rsidR="007B6B49" w:rsidRPr="00DB4F72" w:rsidRDefault="007B6B49" w:rsidP="00D80007">
      <w:pPr>
        <w:pStyle w:val="Default"/>
        <w:spacing w:line="360" w:lineRule="auto"/>
        <w:jc w:val="both"/>
        <w:rPr>
          <w:rFonts w:ascii="Times New Roman" w:hAnsi="Times New Roman" w:cs="Times New Roman"/>
          <w:b/>
          <w:bCs/>
          <w:color w:val="auto"/>
          <w:lang w:val="hr-HR"/>
        </w:rPr>
      </w:pPr>
    </w:p>
    <w:p w14:paraId="0D901395" w14:textId="77777777" w:rsidR="002540A2" w:rsidRPr="00123AB6" w:rsidRDefault="003D653D" w:rsidP="00D80007">
      <w:pPr>
        <w:pStyle w:val="Default"/>
        <w:spacing w:line="360" w:lineRule="auto"/>
        <w:rPr>
          <w:rFonts w:ascii="Times New Roman" w:hAnsi="Times New Roman"/>
          <w:b/>
        </w:rPr>
      </w:pPr>
      <w:bookmarkStart w:id="162" w:name="_Toc393459322"/>
      <w:r w:rsidRPr="00487ABA">
        <w:rPr>
          <w:rFonts w:ascii="Times New Roman" w:hAnsi="Times New Roman"/>
          <w:b/>
          <w:color w:val="auto"/>
          <w:lang w:val="hr-HR"/>
        </w:rPr>
        <w:t>S</w:t>
      </w:r>
      <w:r w:rsidR="002540A2" w:rsidRPr="00487ABA">
        <w:rPr>
          <w:rFonts w:ascii="Times New Roman" w:hAnsi="Times New Roman"/>
          <w:b/>
          <w:color w:val="auto"/>
          <w:lang w:val="hr-HR"/>
        </w:rPr>
        <w:t xml:space="preserve">veukupno je u područje otoka u 2018. </w:t>
      </w:r>
      <w:r w:rsidR="002540A2" w:rsidRPr="00CF549D">
        <w:rPr>
          <w:rFonts w:ascii="Times New Roman" w:hAnsi="Times New Roman"/>
          <w:b/>
          <w:color w:val="auto"/>
          <w:lang w:val="hr-HR"/>
        </w:rPr>
        <w:t xml:space="preserve">uloženo </w:t>
      </w:r>
      <w:r w:rsidR="00EF4080">
        <w:rPr>
          <w:rFonts w:ascii="Times New Roman" w:hAnsi="Times New Roman"/>
          <w:b/>
          <w:color w:val="auto"/>
          <w:lang w:val="hr-HR"/>
        </w:rPr>
        <w:t>2.071.712.402,25</w:t>
      </w:r>
      <w:r w:rsidR="00EF52B9" w:rsidRPr="00CF549D">
        <w:rPr>
          <w:rFonts w:ascii="Times New Roman" w:hAnsi="Times New Roman"/>
          <w:b/>
        </w:rPr>
        <w:t xml:space="preserve"> </w:t>
      </w:r>
      <w:r w:rsidR="00ED2B73" w:rsidRPr="00305BEC">
        <w:rPr>
          <w:rFonts w:ascii="Times New Roman" w:hAnsi="Times New Roman" w:cs="Times New Roman"/>
          <w:b/>
          <w:color w:val="000000" w:themeColor="text1"/>
        </w:rPr>
        <w:t>kuna</w:t>
      </w:r>
      <w:r w:rsidR="002540A2" w:rsidRPr="00CF549D">
        <w:rPr>
          <w:rFonts w:ascii="Times New Roman" w:hAnsi="Times New Roman"/>
          <w:b/>
          <w:color w:val="auto"/>
          <w:lang w:val="hr-HR"/>
        </w:rPr>
        <w:t>.</w:t>
      </w:r>
      <w:r w:rsidR="002540A2" w:rsidRPr="00487ABA">
        <w:rPr>
          <w:rFonts w:ascii="Times New Roman" w:hAnsi="Times New Roman"/>
          <w:b/>
          <w:color w:val="auto"/>
          <w:lang w:val="hr-HR"/>
        </w:rPr>
        <w:t xml:space="preserve"> </w:t>
      </w:r>
    </w:p>
    <w:p w14:paraId="6B4BF845" w14:textId="3DAFEBB4" w:rsidR="002540A2" w:rsidRDefault="002540A2" w:rsidP="00D80007">
      <w:pPr>
        <w:pStyle w:val="Default"/>
        <w:spacing w:line="360" w:lineRule="auto"/>
        <w:jc w:val="both"/>
        <w:rPr>
          <w:rFonts w:ascii="Times New Roman" w:hAnsi="Times New Roman"/>
          <w:color w:val="auto"/>
          <w:lang w:val="hr-HR"/>
        </w:rPr>
      </w:pPr>
      <w:r w:rsidRPr="002540A2">
        <w:rPr>
          <w:rFonts w:ascii="Times New Roman" w:hAnsi="Times New Roman"/>
          <w:color w:val="auto"/>
          <w:lang w:val="hr-HR"/>
        </w:rPr>
        <w:t xml:space="preserve">Bespovratna sredstva dodijeljena iz </w:t>
      </w:r>
      <w:r w:rsidR="001D029D">
        <w:rPr>
          <w:rFonts w:ascii="Times New Roman" w:hAnsi="Times New Roman"/>
          <w:color w:val="auto"/>
          <w:lang w:val="hr-HR"/>
        </w:rPr>
        <w:t>ESI</w:t>
      </w:r>
      <w:r w:rsidR="00E2125B">
        <w:rPr>
          <w:rFonts w:ascii="Times New Roman" w:hAnsi="Times New Roman"/>
          <w:color w:val="auto"/>
          <w:lang w:val="hr-HR"/>
        </w:rPr>
        <w:t xml:space="preserve"> fonfova</w:t>
      </w:r>
      <w:r w:rsidRPr="002540A2">
        <w:rPr>
          <w:rFonts w:ascii="Times New Roman" w:hAnsi="Times New Roman"/>
          <w:color w:val="auto"/>
          <w:lang w:val="hr-HR"/>
        </w:rPr>
        <w:t xml:space="preserve"> značajno su se povećala </w:t>
      </w:r>
      <w:r w:rsidR="00E074F3">
        <w:rPr>
          <w:rFonts w:ascii="Times New Roman" w:hAnsi="Times New Roman"/>
          <w:color w:val="auto"/>
          <w:lang w:val="hr-HR"/>
        </w:rPr>
        <w:t xml:space="preserve">u 2018. </w:t>
      </w:r>
      <w:r w:rsidR="00CB20F7">
        <w:rPr>
          <w:rFonts w:ascii="Times New Roman" w:hAnsi="Times New Roman"/>
          <w:color w:val="auto"/>
          <w:lang w:val="hr-HR"/>
        </w:rPr>
        <w:t xml:space="preserve">u odnosu na prethodna razdoblja, </w:t>
      </w:r>
      <w:r w:rsidRPr="002540A2">
        <w:rPr>
          <w:rFonts w:ascii="Times New Roman" w:hAnsi="Times New Roman"/>
          <w:color w:val="auto"/>
          <w:lang w:val="hr-HR"/>
        </w:rPr>
        <w:t>pokretanjem velikih projekata na otocima i za otoke</w:t>
      </w:r>
      <w:r w:rsidR="00CB20F7">
        <w:rPr>
          <w:rFonts w:ascii="Times New Roman" w:hAnsi="Times New Roman"/>
          <w:color w:val="auto"/>
          <w:lang w:val="hr-HR"/>
        </w:rPr>
        <w:t>.</w:t>
      </w:r>
      <w:r w:rsidR="00E074F3">
        <w:rPr>
          <w:rFonts w:ascii="Times New Roman" w:hAnsi="Times New Roman"/>
          <w:color w:val="auto"/>
          <w:lang w:val="hr-HR"/>
        </w:rPr>
        <w:t xml:space="preserve"> </w:t>
      </w:r>
    </w:p>
    <w:p w14:paraId="5C80514C" w14:textId="77777777" w:rsidR="002540A2" w:rsidRPr="002540A2" w:rsidRDefault="002540A2" w:rsidP="00D80007">
      <w:pPr>
        <w:pStyle w:val="Default"/>
        <w:spacing w:line="360" w:lineRule="auto"/>
        <w:jc w:val="both"/>
        <w:rPr>
          <w:rFonts w:ascii="Times New Roman" w:hAnsi="Times New Roman"/>
          <w:color w:val="auto"/>
          <w:lang w:val="hr-HR"/>
        </w:rPr>
      </w:pPr>
      <w:r w:rsidRPr="002540A2">
        <w:rPr>
          <w:rFonts w:ascii="Times New Roman" w:hAnsi="Times New Roman"/>
          <w:color w:val="auto"/>
          <w:lang w:val="hr-HR"/>
        </w:rPr>
        <w:t xml:space="preserve">Krovni dokument strateškog planiranja koji je u izradi - Nacionalna razvojna strategija Republike Hrvatske do 2030. prepoznao je otoke kao jedno od ključnih područja intervencije.    </w:t>
      </w:r>
    </w:p>
    <w:p w14:paraId="41BBAF8B" w14:textId="20F226FE" w:rsidR="002540A2" w:rsidRPr="002540A2" w:rsidRDefault="002540A2" w:rsidP="00D80007">
      <w:pPr>
        <w:pStyle w:val="Default"/>
        <w:spacing w:line="360" w:lineRule="auto"/>
        <w:jc w:val="both"/>
        <w:rPr>
          <w:rFonts w:ascii="Times New Roman" w:hAnsi="Times New Roman"/>
          <w:color w:val="auto"/>
          <w:lang w:val="hr-HR"/>
        </w:rPr>
      </w:pPr>
      <w:r w:rsidRPr="002540A2">
        <w:rPr>
          <w:rFonts w:ascii="Times New Roman" w:hAnsi="Times New Roman"/>
          <w:color w:val="auto"/>
          <w:lang w:val="hr-HR"/>
        </w:rPr>
        <w:t xml:space="preserve">Odredbama novog Zakona o otocima koji je </w:t>
      </w:r>
      <w:r w:rsidR="00E074F3">
        <w:rPr>
          <w:rFonts w:ascii="Times New Roman" w:hAnsi="Times New Roman"/>
          <w:color w:val="auto"/>
          <w:lang w:val="hr-HR"/>
        </w:rPr>
        <w:t>stupio na snagu</w:t>
      </w:r>
      <w:r w:rsidRPr="002540A2">
        <w:rPr>
          <w:rFonts w:ascii="Times New Roman" w:hAnsi="Times New Roman"/>
          <w:color w:val="auto"/>
          <w:lang w:val="hr-HR"/>
        </w:rPr>
        <w:t xml:space="preserve"> 29. prosinca 2018. otvara se mogućnost održivog i promišljenog korištenja potencijala naših otoka</w:t>
      </w:r>
      <w:r>
        <w:rPr>
          <w:rFonts w:ascii="Times New Roman" w:hAnsi="Times New Roman"/>
          <w:color w:val="auto"/>
          <w:lang w:val="hr-HR"/>
        </w:rPr>
        <w:t>,</w:t>
      </w:r>
      <w:r w:rsidRPr="002540A2">
        <w:rPr>
          <w:rFonts w:ascii="Times New Roman" w:hAnsi="Times New Roman"/>
          <w:color w:val="auto"/>
          <w:lang w:val="hr-HR"/>
        </w:rPr>
        <w:t xml:space="preserve"> stimulirajući specifične otočne djelatnosti korištenjem posebnosti otoka koje će ih osnažiti i gospodarski razviti. </w:t>
      </w:r>
    </w:p>
    <w:p w14:paraId="584A46A7" w14:textId="77777777" w:rsidR="007C78A0" w:rsidRDefault="007C78A0" w:rsidP="00D80007">
      <w:pPr>
        <w:pStyle w:val="Default"/>
        <w:spacing w:line="360" w:lineRule="auto"/>
        <w:jc w:val="both"/>
        <w:rPr>
          <w:rFonts w:ascii="Times New Roman" w:hAnsi="Times New Roman" w:cs="Times New Roman"/>
          <w:bCs/>
          <w:color w:val="000000" w:themeColor="text1"/>
          <w:lang w:val="hr-HR"/>
        </w:rPr>
      </w:pPr>
    </w:p>
    <w:p w14:paraId="348568BC" w14:textId="77777777" w:rsidR="002540A2" w:rsidRDefault="002540A2" w:rsidP="00D80007">
      <w:pPr>
        <w:pStyle w:val="Default"/>
        <w:spacing w:line="360" w:lineRule="auto"/>
        <w:jc w:val="both"/>
        <w:rPr>
          <w:rFonts w:ascii="Times New Roman" w:hAnsi="Times New Roman" w:cs="Times New Roman"/>
          <w:bCs/>
          <w:color w:val="000000" w:themeColor="text1"/>
          <w:lang w:val="hr-HR"/>
        </w:rPr>
      </w:pPr>
    </w:p>
    <w:p w14:paraId="7D0FB5A2" w14:textId="77777777" w:rsidR="00AB0144" w:rsidRDefault="00AB0144" w:rsidP="00D80007">
      <w:pPr>
        <w:pStyle w:val="Default"/>
        <w:spacing w:line="360" w:lineRule="auto"/>
        <w:jc w:val="both"/>
        <w:rPr>
          <w:rFonts w:ascii="Times New Roman" w:hAnsi="Times New Roman" w:cs="Times New Roman"/>
          <w:bCs/>
          <w:color w:val="000000" w:themeColor="text1"/>
          <w:lang w:val="hr-HR"/>
        </w:rPr>
      </w:pPr>
    </w:p>
    <w:p w14:paraId="5EB7F0AD" w14:textId="77777777" w:rsidR="00AB0144" w:rsidRDefault="00AB0144" w:rsidP="00D80007">
      <w:pPr>
        <w:pStyle w:val="Default"/>
        <w:spacing w:line="360" w:lineRule="auto"/>
        <w:jc w:val="both"/>
        <w:rPr>
          <w:rFonts w:ascii="Times New Roman" w:hAnsi="Times New Roman" w:cs="Times New Roman"/>
          <w:bCs/>
          <w:color w:val="000000" w:themeColor="text1"/>
          <w:lang w:val="hr-HR"/>
        </w:rPr>
      </w:pPr>
    </w:p>
    <w:p w14:paraId="5198FB2E" w14:textId="77777777" w:rsidR="00AB0144" w:rsidRDefault="00AB0144" w:rsidP="00D80007">
      <w:pPr>
        <w:pStyle w:val="Default"/>
        <w:spacing w:line="360" w:lineRule="auto"/>
        <w:jc w:val="both"/>
        <w:rPr>
          <w:rFonts w:ascii="Times New Roman" w:hAnsi="Times New Roman" w:cs="Times New Roman"/>
          <w:bCs/>
          <w:color w:val="000000" w:themeColor="text1"/>
          <w:lang w:val="hr-HR"/>
        </w:rPr>
      </w:pPr>
    </w:p>
    <w:p w14:paraId="74E907D9" w14:textId="77777777" w:rsidR="00C92EA9" w:rsidRDefault="00C92EA9" w:rsidP="00D80007">
      <w:pPr>
        <w:pStyle w:val="Default"/>
        <w:spacing w:line="360" w:lineRule="auto"/>
        <w:jc w:val="both"/>
        <w:rPr>
          <w:rFonts w:ascii="Times New Roman" w:hAnsi="Times New Roman" w:cs="Times New Roman"/>
          <w:bCs/>
          <w:color w:val="000000" w:themeColor="text1"/>
          <w:lang w:val="hr-HR"/>
        </w:rPr>
      </w:pPr>
    </w:p>
    <w:p w14:paraId="2ADEFE81" w14:textId="77777777" w:rsidR="00C92EA9" w:rsidRDefault="00C92EA9" w:rsidP="00C609E1">
      <w:pPr>
        <w:pStyle w:val="Default"/>
        <w:spacing w:line="360" w:lineRule="auto"/>
        <w:jc w:val="both"/>
        <w:rPr>
          <w:rFonts w:ascii="Times New Roman" w:hAnsi="Times New Roman" w:cs="Times New Roman"/>
          <w:bCs/>
          <w:color w:val="000000" w:themeColor="text1"/>
          <w:lang w:val="hr-HR"/>
        </w:rPr>
      </w:pPr>
    </w:p>
    <w:p w14:paraId="47D65947" w14:textId="77777777" w:rsidR="00C92EA9" w:rsidRDefault="00C92EA9" w:rsidP="00C609E1">
      <w:pPr>
        <w:pStyle w:val="Default"/>
        <w:spacing w:line="360" w:lineRule="auto"/>
        <w:jc w:val="both"/>
        <w:rPr>
          <w:rFonts w:ascii="Times New Roman" w:hAnsi="Times New Roman" w:cs="Times New Roman"/>
          <w:bCs/>
          <w:color w:val="000000" w:themeColor="text1"/>
          <w:lang w:val="hr-HR"/>
        </w:rPr>
      </w:pPr>
    </w:p>
    <w:p w14:paraId="052BDE66" w14:textId="77777777" w:rsidR="00C92EA9" w:rsidRDefault="00C92EA9" w:rsidP="00C609E1">
      <w:pPr>
        <w:pStyle w:val="Default"/>
        <w:spacing w:line="360" w:lineRule="auto"/>
        <w:jc w:val="both"/>
        <w:rPr>
          <w:rFonts w:ascii="Times New Roman" w:hAnsi="Times New Roman" w:cs="Times New Roman"/>
          <w:bCs/>
          <w:color w:val="000000" w:themeColor="text1"/>
          <w:lang w:val="hr-HR"/>
        </w:rPr>
      </w:pPr>
    </w:p>
    <w:p w14:paraId="7EFFAE37" w14:textId="77777777" w:rsidR="00AB0144" w:rsidRDefault="00AB0144" w:rsidP="00C609E1">
      <w:pPr>
        <w:pStyle w:val="Default"/>
        <w:spacing w:line="360" w:lineRule="auto"/>
        <w:jc w:val="both"/>
        <w:rPr>
          <w:rFonts w:ascii="Times New Roman" w:hAnsi="Times New Roman" w:cs="Times New Roman"/>
          <w:bCs/>
          <w:color w:val="000000" w:themeColor="text1"/>
          <w:lang w:val="hr-HR"/>
        </w:rPr>
      </w:pPr>
    </w:p>
    <w:p w14:paraId="31CB78E8" w14:textId="77777777" w:rsidR="00AB0144" w:rsidRPr="007E2B78" w:rsidRDefault="003D653D" w:rsidP="007E2B78">
      <w:pPr>
        <w:rPr>
          <w:rFonts w:ascii="Times New Roman" w:eastAsia="Times New Roman" w:hAnsi="Times New Roman" w:cs="Times New Roman"/>
          <w:bCs/>
          <w:color w:val="000000" w:themeColor="text1"/>
          <w:sz w:val="24"/>
          <w:szCs w:val="24"/>
        </w:rPr>
      </w:pPr>
      <w:r>
        <w:rPr>
          <w:rFonts w:ascii="Times New Roman" w:hAnsi="Times New Roman" w:cs="Times New Roman"/>
          <w:bCs/>
          <w:color w:val="000000" w:themeColor="text1"/>
        </w:rPr>
        <w:br w:type="page"/>
      </w:r>
    </w:p>
    <w:p w14:paraId="65EA18BF" w14:textId="77777777" w:rsidR="007B6B49" w:rsidRPr="00637E8F" w:rsidRDefault="007B6B49" w:rsidP="00C53E35">
      <w:pPr>
        <w:pStyle w:val="Heading1"/>
        <w:numPr>
          <w:ilvl w:val="0"/>
          <w:numId w:val="25"/>
        </w:numPr>
        <w:jc w:val="both"/>
        <w:rPr>
          <w:color w:val="000000" w:themeColor="text1"/>
          <w:szCs w:val="24"/>
        </w:rPr>
      </w:pPr>
      <w:bookmarkStart w:id="163" w:name="_Toc51140540"/>
      <w:bookmarkStart w:id="164" w:name="_Toc51930967"/>
      <w:r w:rsidRPr="00637E8F">
        <w:rPr>
          <w:color w:val="000000" w:themeColor="text1"/>
          <w:szCs w:val="24"/>
        </w:rPr>
        <w:lastRenderedPageBreak/>
        <w:t>PRILOZI</w:t>
      </w:r>
      <w:bookmarkEnd w:id="162"/>
      <w:bookmarkEnd w:id="163"/>
      <w:bookmarkEnd w:id="164"/>
      <w:r w:rsidRPr="00637E8F">
        <w:rPr>
          <w:color w:val="000000" w:themeColor="text1"/>
          <w:szCs w:val="24"/>
        </w:rPr>
        <w:t xml:space="preserve"> </w:t>
      </w:r>
    </w:p>
    <w:p w14:paraId="60C447A1" w14:textId="77777777" w:rsidR="007B6B49" w:rsidRPr="00637E8F" w:rsidRDefault="007B6B49" w:rsidP="00C609E1">
      <w:pPr>
        <w:pStyle w:val="Default"/>
        <w:spacing w:line="480" w:lineRule="auto"/>
        <w:jc w:val="both"/>
        <w:rPr>
          <w:rFonts w:ascii="Times New Roman" w:hAnsi="Times New Roman" w:cs="Times New Roman"/>
          <w:b/>
          <w:bCs/>
          <w:color w:val="000000" w:themeColor="text1"/>
          <w:lang w:val="hr-HR"/>
        </w:rPr>
      </w:pPr>
    </w:p>
    <w:tbl>
      <w:tblPr>
        <w:tblW w:w="0" w:type="auto"/>
        <w:tblLook w:val="04A0" w:firstRow="1" w:lastRow="0" w:firstColumn="1" w:lastColumn="0" w:noHBand="0" w:noVBand="1"/>
      </w:tblPr>
      <w:tblGrid>
        <w:gridCol w:w="1470"/>
        <w:gridCol w:w="7600"/>
      </w:tblGrid>
      <w:tr w:rsidR="007B6B49" w:rsidRPr="00637E8F" w14:paraId="026A6062" w14:textId="77777777" w:rsidTr="00765413">
        <w:tc>
          <w:tcPr>
            <w:tcW w:w="1242" w:type="dxa"/>
            <w:shd w:val="clear" w:color="auto" w:fill="auto"/>
          </w:tcPr>
          <w:p w14:paraId="64FCC912" w14:textId="77777777" w:rsidR="007B6B49" w:rsidRPr="00637E8F" w:rsidRDefault="007B6B49" w:rsidP="00C609E1">
            <w:pPr>
              <w:pStyle w:val="Default"/>
              <w:spacing w:line="360" w:lineRule="auto"/>
              <w:ind w:left="1134" w:hanging="1134"/>
              <w:jc w:val="both"/>
              <w:rPr>
                <w:rFonts w:ascii="Times New Roman" w:hAnsi="Times New Roman" w:cs="Times New Roman"/>
                <w:bCs/>
                <w:color w:val="000000" w:themeColor="text1"/>
                <w:lang w:val="hr-HR"/>
              </w:rPr>
            </w:pPr>
            <w:r w:rsidRPr="00637E8F">
              <w:rPr>
                <w:rFonts w:ascii="Times New Roman" w:hAnsi="Times New Roman" w:cs="Times New Roman"/>
                <w:bCs/>
                <w:color w:val="000000" w:themeColor="text1"/>
                <w:lang w:val="hr-HR"/>
              </w:rPr>
              <w:t xml:space="preserve">Prilog 1 - </w:t>
            </w:r>
          </w:p>
          <w:p w14:paraId="50BAB2B8" w14:textId="77777777" w:rsidR="007B6B49" w:rsidRPr="00637E8F" w:rsidRDefault="007B6B49" w:rsidP="00C609E1">
            <w:pPr>
              <w:pStyle w:val="Default"/>
              <w:spacing w:line="360" w:lineRule="auto"/>
              <w:jc w:val="both"/>
              <w:rPr>
                <w:rFonts w:ascii="Times New Roman" w:hAnsi="Times New Roman" w:cs="Times New Roman"/>
                <w:bCs/>
                <w:color w:val="000000" w:themeColor="text1"/>
                <w:lang w:val="hr-HR"/>
              </w:rPr>
            </w:pPr>
          </w:p>
        </w:tc>
        <w:tc>
          <w:tcPr>
            <w:tcW w:w="8789" w:type="dxa"/>
            <w:shd w:val="clear" w:color="auto" w:fill="auto"/>
          </w:tcPr>
          <w:p w14:paraId="25672E5D" w14:textId="77777777" w:rsidR="007B6B49" w:rsidRPr="00637E8F" w:rsidRDefault="007B6B49" w:rsidP="00873AD5">
            <w:pPr>
              <w:pStyle w:val="Default"/>
              <w:spacing w:line="360" w:lineRule="auto"/>
              <w:jc w:val="both"/>
              <w:rPr>
                <w:rFonts w:ascii="Times New Roman" w:hAnsi="Times New Roman" w:cs="Times New Roman"/>
                <w:bCs/>
                <w:color w:val="000000" w:themeColor="text1"/>
                <w:lang w:val="hr-HR"/>
              </w:rPr>
            </w:pPr>
            <w:r w:rsidRPr="00637E8F">
              <w:rPr>
                <w:rFonts w:ascii="Times New Roman" w:hAnsi="Times New Roman" w:cs="Times New Roman"/>
                <w:bCs/>
                <w:color w:val="000000" w:themeColor="text1"/>
                <w:lang w:val="hr-HR"/>
              </w:rPr>
              <w:t xml:space="preserve">Pregled uloženih sredstava Ministarstva regionalnoga razvoja i fondova Europske unije u otoke u 2018. </w:t>
            </w:r>
          </w:p>
        </w:tc>
      </w:tr>
      <w:tr w:rsidR="007B6B49" w:rsidRPr="00637E8F" w14:paraId="6E1387BF" w14:textId="77777777" w:rsidTr="00765413">
        <w:tc>
          <w:tcPr>
            <w:tcW w:w="1242" w:type="dxa"/>
            <w:shd w:val="clear" w:color="auto" w:fill="auto"/>
          </w:tcPr>
          <w:p w14:paraId="460044BA" w14:textId="77777777" w:rsidR="007B6B49" w:rsidRPr="00637E8F" w:rsidRDefault="007B6B49" w:rsidP="00C609E1">
            <w:pPr>
              <w:pStyle w:val="Default"/>
              <w:spacing w:line="360" w:lineRule="auto"/>
              <w:ind w:left="1134" w:hanging="1134"/>
              <w:jc w:val="both"/>
              <w:rPr>
                <w:rFonts w:ascii="Times New Roman" w:hAnsi="Times New Roman" w:cs="Times New Roman"/>
                <w:bCs/>
                <w:color w:val="000000" w:themeColor="text1"/>
                <w:lang w:val="hr-HR"/>
              </w:rPr>
            </w:pPr>
            <w:r w:rsidRPr="00637E8F">
              <w:rPr>
                <w:rFonts w:ascii="Times New Roman" w:hAnsi="Times New Roman" w:cs="Times New Roman"/>
                <w:bCs/>
                <w:color w:val="000000" w:themeColor="text1"/>
                <w:lang w:val="hr-HR"/>
              </w:rPr>
              <w:t xml:space="preserve">Prilog 2 - </w:t>
            </w:r>
          </w:p>
          <w:p w14:paraId="13596519" w14:textId="77777777" w:rsidR="007B6B49" w:rsidRPr="00637E8F" w:rsidRDefault="007B6B49" w:rsidP="00C609E1">
            <w:pPr>
              <w:pStyle w:val="Default"/>
              <w:spacing w:line="360" w:lineRule="auto"/>
              <w:jc w:val="both"/>
              <w:rPr>
                <w:rFonts w:ascii="Times New Roman" w:hAnsi="Times New Roman" w:cs="Times New Roman"/>
                <w:bCs/>
                <w:color w:val="000000" w:themeColor="text1"/>
                <w:lang w:val="hr-HR"/>
              </w:rPr>
            </w:pPr>
          </w:p>
        </w:tc>
        <w:tc>
          <w:tcPr>
            <w:tcW w:w="8789" w:type="dxa"/>
            <w:shd w:val="clear" w:color="auto" w:fill="auto"/>
          </w:tcPr>
          <w:p w14:paraId="67882C2C" w14:textId="77777777" w:rsidR="007B6B49" w:rsidRPr="00637E8F" w:rsidRDefault="007B6B49" w:rsidP="00873AD5">
            <w:pPr>
              <w:pStyle w:val="Default"/>
              <w:spacing w:line="360" w:lineRule="auto"/>
              <w:jc w:val="both"/>
              <w:rPr>
                <w:rFonts w:ascii="Times New Roman" w:hAnsi="Times New Roman" w:cs="Times New Roman"/>
                <w:bCs/>
                <w:color w:val="000000" w:themeColor="text1"/>
                <w:lang w:val="hr-HR"/>
              </w:rPr>
            </w:pPr>
            <w:r w:rsidRPr="00637E8F">
              <w:rPr>
                <w:rFonts w:ascii="Times New Roman" w:hAnsi="Times New Roman" w:cs="Times New Roman"/>
                <w:bCs/>
                <w:color w:val="000000" w:themeColor="text1"/>
                <w:lang w:val="hr-HR"/>
              </w:rPr>
              <w:t>Pregled uloženih sredstava ostalih ministarstava, državnih institucija i institucija javnog sektora u otoke u 2018. </w:t>
            </w:r>
          </w:p>
        </w:tc>
      </w:tr>
      <w:tr w:rsidR="007B6B49" w:rsidRPr="00637E8F" w14:paraId="08689EF5" w14:textId="77777777" w:rsidTr="00765413">
        <w:trPr>
          <w:trHeight w:val="533"/>
        </w:trPr>
        <w:tc>
          <w:tcPr>
            <w:tcW w:w="1242" w:type="dxa"/>
            <w:shd w:val="clear" w:color="auto" w:fill="auto"/>
          </w:tcPr>
          <w:p w14:paraId="7E4B9C93" w14:textId="77777777" w:rsidR="007B6B49" w:rsidRPr="00637E8F" w:rsidRDefault="007B6B49" w:rsidP="00C609E1">
            <w:pPr>
              <w:pStyle w:val="Default"/>
              <w:spacing w:line="360" w:lineRule="auto"/>
              <w:ind w:left="1134" w:hanging="1134"/>
              <w:jc w:val="both"/>
              <w:rPr>
                <w:rFonts w:ascii="Times New Roman" w:hAnsi="Times New Roman" w:cs="Times New Roman"/>
                <w:bCs/>
                <w:color w:val="000000" w:themeColor="text1"/>
                <w:lang w:val="hr-HR"/>
              </w:rPr>
            </w:pPr>
          </w:p>
        </w:tc>
        <w:tc>
          <w:tcPr>
            <w:tcW w:w="8789" w:type="dxa"/>
            <w:shd w:val="clear" w:color="auto" w:fill="auto"/>
          </w:tcPr>
          <w:p w14:paraId="35C2ACB6" w14:textId="77777777" w:rsidR="007B6B49" w:rsidRPr="00637E8F" w:rsidRDefault="007B6B49" w:rsidP="00C609E1">
            <w:pPr>
              <w:pStyle w:val="Default"/>
              <w:spacing w:line="360" w:lineRule="auto"/>
              <w:jc w:val="both"/>
              <w:rPr>
                <w:rFonts w:ascii="Times New Roman" w:hAnsi="Times New Roman" w:cs="Times New Roman"/>
                <w:bCs/>
                <w:color w:val="000000" w:themeColor="text1"/>
                <w:lang w:val="hr-HR"/>
              </w:rPr>
            </w:pPr>
          </w:p>
        </w:tc>
      </w:tr>
      <w:tr w:rsidR="007B6B49" w:rsidRPr="00637E8F" w14:paraId="44EB377F" w14:textId="77777777" w:rsidTr="00765413">
        <w:tc>
          <w:tcPr>
            <w:tcW w:w="1242" w:type="dxa"/>
            <w:shd w:val="clear" w:color="auto" w:fill="auto"/>
          </w:tcPr>
          <w:p w14:paraId="30A6D281" w14:textId="77777777" w:rsidR="007B6B49" w:rsidRPr="00637E8F" w:rsidRDefault="007B6B49" w:rsidP="00C609E1">
            <w:pPr>
              <w:pStyle w:val="Default"/>
              <w:spacing w:line="360" w:lineRule="auto"/>
              <w:ind w:left="1134" w:hanging="1134"/>
              <w:jc w:val="both"/>
              <w:rPr>
                <w:rFonts w:ascii="Times New Roman" w:hAnsi="Times New Roman" w:cs="Times New Roman"/>
                <w:bCs/>
                <w:color w:val="000000" w:themeColor="text1"/>
                <w:lang w:val="hr-HR"/>
              </w:rPr>
            </w:pPr>
          </w:p>
        </w:tc>
        <w:tc>
          <w:tcPr>
            <w:tcW w:w="8789" w:type="dxa"/>
            <w:shd w:val="clear" w:color="auto" w:fill="auto"/>
          </w:tcPr>
          <w:p w14:paraId="0AE66CDE" w14:textId="77777777" w:rsidR="007B6B49" w:rsidRPr="00637E8F" w:rsidRDefault="007B6B49" w:rsidP="00C609E1">
            <w:pPr>
              <w:pStyle w:val="Default"/>
              <w:spacing w:line="360" w:lineRule="auto"/>
              <w:jc w:val="both"/>
              <w:rPr>
                <w:rFonts w:ascii="Times New Roman" w:hAnsi="Times New Roman" w:cs="Times New Roman"/>
                <w:bCs/>
                <w:color w:val="000000" w:themeColor="text1"/>
                <w:lang w:val="hr-HR"/>
              </w:rPr>
            </w:pPr>
          </w:p>
        </w:tc>
      </w:tr>
      <w:tr w:rsidR="007B6B49" w:rsidRPr="00637E8F" w14:paraId="7A485959" w14:textId="77777777" w:rsidTr="00765413">
        <w:tc>
          <w:tcPr>
            <w:tcW w:w="1242" w:type="dxa"/>
            <w:shd w:val="clear" w:color="auto" w:fill="auto"/>
          </w:tcPr>
          <w:p w14:paraId="0EBCDB7B" w14:textId="77777777" w:rsidR="007B6B49" w:rsidRPr="00637E8F" w:rsidRDefault="007B6B49" w:rsidP="00C609E1">
            <w:pPr>
              <w:pStyle w:val="Default"/>
              <w:spacing w:line="360" w:lineRule="auto"/>
              <w:ind w:left="1134" w:hanging="1134"/>
              <w:jc w:val="both"/>
              <w:rPr>
                <w:rFonts w:ascii="Times New Roman" w:hAnsi="Times New Roman" w:cs="Times New Roman"/>
                <w:bCs/>
                <w:color w:val="000000" w:themeColor="text1"/>
                <w:lang w:val="hr-HR"/>
              </w:rPr>
            </w:pPr>
          </w:p>
        </w:tc>
        <w:tc>
          <w:tcPr>
            <w:tcW w:w="8789" w:type="dxa"/>
            <w:shd w:val="clear" w:color="auto" w:fill="auto"/>
          </w:tcPr>
          <w:p w14:paraId="7E3CB713" w14:textId="77777777" w:rsidR="007B6B49" w:rsidRPr="00637E8F" w:rsidRDefault="007B6B49" w:rsidP="00C609E1">
            <w:pPr>
              <w:pStyle w:val="Default"/>
              <w:spacing w:line="360" w:lineRule="auto"/>
              <w:jc w:val="both"/>
              <w:rPr>
                <w:rFonts w:ascii="Times New Roman" w:hAnsi="Times New Roman" w:cs="Times New Roman"/>
                <w:bCs/>
                <w:color w:val="000000" w:themeColor="text1"/>
                <w:lang w:val="hr-HR"/>
              </w:rPr>
            </w:pPr>
          </w:p>
        </w:tc>
      </w:tr>
    </w:tbl>
    <w:p w14:paraId="44989881" w14:textId="77777777" w:rsidR="007B6B49" w:rsidRPr="00637E8F" w:rsidRDefault="007B6B49" w:rsidP="00C609E1">
      <w:pPr>
        <w:pStyle w:val="Default"/>
        <w:spacing w:line="360" w:lineRule="auto"/>
        <w:ind w:left="1985" w:hanging="1985"/>
        <w:jc w:val="both"/>
        <w:rPr>
          <w:rFonts w:ascii="Times New Roman" w:hAnsi="Times New Roman" w:cs="Times New Roman"/>
          <w:bCs/>
          <w:color w:val="000000" w:themeColor="text1"/>
          <w:lang w:val="hr-HR"/>
        </w:rPr>
      </w:pPr>
    </w:p>
    <w:p w14:paraId="2D1F595E" w14:textId="77777777" w:rsidR="00AC60AF" w:rsidRDefault="00AC60AF" w:rsidP="00C609E1">
      <w:pPr>
        <w:jc w:val="both"/>
        <w:rPr>
          <w:rFonts w:ascii="Times New Roman" w:hAnsi="Times New Roman" w:cs="Times New Roman"/>
          <w:color w:val="000000" w:themeColor="text1"/>
        </w:rPr>
        <w:sectPr w:rsidR="00AC60AF" w:rsidSect="00941A57">
          <w:pgSz w:w="11906" w:h="16838"/>
          <w:pgMar w:top="1418" w:right="1418" w:bottom="567" w:left="1418" w:header="709" w:footer="709" w:gutter="0"/>
          <w:cols w:space="708"/>
          <w:titlePg/>
          <w:docGrid w:linePitch="360"/>
        </w:sectPr>
      </w:pPr>
    </w:p>
    <w:tbl>
      <w:tblPr>
        <w:tblW w:w="15049" w:type="dxa"/>
        <w:tblCellMar>
          <w:left w:w="0" w:type="dxa"/>
          <w:right w:w="0" w:type="dxa"/>
        </w:tblCellMar>
        <w:tblLook w:val="04A0" w:firstRow="1" w:lastRow="0" w:firstColumn="1" w:lastColumn="0" w:noHBand="0" w:noVBand="1"/>
      </w:tblPr>
      <w:tblGrid>
        <w:gridCol w:w="8789"/>
        <w:gridCol w:w="1559"/>
        <w:gridCol w:w="1701"/>
        <w:gridCol w:w="1405"/>
        <w:gridCol w:w="1595"/>
      </w:tblGrid>
      <w:tr w:rsidR="00AC60AF" w14:paraId="69A573A9" w14:textId="77777777" w:rsidTr="00AC60AF">
        <w:trPr>
          <w:trHeight w:val="315"/>
        </w:trPr>
        <w:tc>
          <w:tcPr>
            <w:tcW w:w="15049" w:type="dxa"/>
            <w:gridSpan w:val="5"/>
            <w:tcBorders>
              <w:top w:val="nil"/>
              <w:left w:val="nil"/>
              <w:bottom w:val="nil"/>
              <w:right w:val="nil"/>
            </w:tcBorders>
            <w:shd w:val="clear" w:color="000000" w:fill="FFFFFF"/>
            <w:noWrap/>
            <w:tcMar>
              <w:top w:w="15" w:type="dxa"/>
              <w:left w:w="15" w:type="dxa"/>
              <w:bottom w:w="0" w:type="dxa"/>
              <w:right w:w="15" w:type="dxa"/>
            </w:tcMar>
            <w:vAlign w:val="center"/>
            <w:hideMark/>
          </w:tcPr>
          <w:p w14:paraId="26B43016" w14:textId="77777777" w:rsidR="00AC60AF" w:rsidRPr="007E2B78" w:rsidRDefault="00AC60AF" w:rsidP="007E2B78">
            <w:pPr>
              <w:rPr>
                <w:rFonts w:ascii="Times New Roman" w:hAnsi="Times New Roman" w:cs="Times New Roman"/>
              </w:rPr>
            </w:pPr>
            <w:r w:rsidRPr="007E2B78">
              <w:rPr>
                <w:rFonts w:ascii="Times New Roman" w:hAnsi="Times New Roman" w:cs="Times New Roman"/>
              </w:rPr>
              <w:lastRenderedPageBreak/>
              <w:t>PRILOG 1.</w:t>
            </w:r>
          </w:p>
        </w:tc>
      </w:tr>
      <w:tr w:rsidR="00AC60AF" w14:paraId="0DF3D3F9" w14:textId="77777777" w:rsidTr="00AC60AF">
        <w:trPr>
          <w:trHeight w:val="315"/>
        </w:trPr>
        <w:tc>
          <w:tcPr>
            <w:tcW w:w="15049" w:type="dxa"/>
            <w:gridSpan w:val="5"/>
            <w:tcBorders>
              <w:top w:val="nil"/>
              <w:left w:val="nil"/>
              <w:bottom w:val="nil"/>
              <w:right w:val="nil"/>
            </w:tcBorders>
            <w:shd w:val="clear" w:color="000000" w:fill="FFFFFF"/>
            <w:noWrap/>
            <w:tcMar>
              <w:top w:w="15" w:type="dxa"/>
              <w:left w:w="15" w:type="dxa"/>
              <w:bottom w:w="0" w:type="dxa"/>
              <w:right w:w="15" w:type="dxa"/>
            </w:tcMar>
            <w:vAlign w:val="center"/>
            <w:hideMark/>
          </w:tcPr>
          <w:p w14:paraId="0B531907" w14:textId="77777777" w:rsidR="00AC60AF" w:rsidRPr="005061C6" w:rsidRDefault="00AC60AF" w:rsidP="00873AD5">
            <w:pPr>
              <w:rPr>
                <w:rFonts w:ascii="Times New Roman" w:hAnsi="Times New Roman" w:cs="Times New Roman"/>
              </w:rPr>
            </w:pPr>
            <w:r w:rsidRPr="005061C6">
              <w:rPr>
                <w:rFonts w:ascii="Times New Roman" w:hAnsi="Times New Roman" w:cs="Times New Roman"/>
              </w:rPr>
              <w:t xml:space="preserve">Pregled uloženih sredstava Ministarstva regionalnoga razvoja i fondova Europske unije po otocima tijekom 2018. </w:t>
            </w:r>
          </w:p>
        </w:tc>
      </w:tr>
      <w:tr w:rsidR="00AC60AF" w14:paraId="122D6393" w14:textId="77777777" w:rsidTr="00AC60AF">
        <w:trPr>
          <w:trHeight w:val="150"/>
        </w:trPr>
        <w:tc>
          <w:tcPr>
            <w:tcW w:w="8789" w:type="dxa"/>
            <w:tcBorders>
              <w:top w:val="nil"/>
              <w:left w:val="nil"/>
              <w:bottom w:val="nil"/>
              <w:right w:val="nil"/>
            </w:tcBorders>
            <w:shd w:val="clear" w:color="000000" w:fill="FFFFFF"/>
            <w:noWrap/>
            <w:tcMar>
              <w:top w:w="15" w:type="dxa"/>
              <w:left w:w="15" w:type="dxa"/>
              <w:bottom w:w="0" w:type="dxa"/>
              <w:right w:w="15" w:type="dxa"/>
            </w:tcMar>
            <w:vAlign w:val="center"/>
            <w:hideMark/>
          </w:tcPr>
          <w:p w14:paraId="5E17B44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w:t>
            </w:r>
          </w:p>
        </w:tc>
        <w:tc>
          <w:tcPr>
            <w:tcW w:w="1559" w:type="dxa"/>
            <w:tcBorders>
              <w:top w:val="nil"/>
              <w:left w:val="nil"/>
              <w:bottom w:val="nil"/>
              <w:right w:val="nil"/>
            </w:tcBorders>
            <w:shd w:val="clear" w:color="000000" w:fill="FFFFFF"/>
            <w:noWrap/>
            <w:tcMar>
              <w:top w:w="15" w:type="dxa"/>
              <w:left w:w="15" w:type="dxa"/>
              <w:bottom w:w="0" w:type="dxa"/>
              <w:right w:w="15" w:type="dxa"/>
            </w:tcMar>
            <w:vAlign w:val="center"/>
            <w:hideMark/>
          </w:tcPr>
          <w:p w14:paraId="4E6CB45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w:t>
            </w:r>
          </w:p>
        </w:tc>
        <w:tc>
          <w:tcPr>
            <w:tcW w:w="1701" w:type="dxa"/>
            <w:tcBorders>
              <w:top w:val="nil"/>
              <w:left w:val="nil"/>
              <w:bottom w:val="nil"/>
              <w:right w:val="nil"/>
            </w:tcBorders>
            <w:shd w:val="clear" w:color="000000" w:fill="FFFFFF"/>
            <w:noWrap/>
            <w:tcMar>
              <w:top w:w="15" w:type="dxa"/>
              <w:left w:w="15" w:type="dxa"/>
              <w:bottom w:w="0" w:type="dxa"/>
              <w:right w:w="15" w:type="dxa"/>
            </w:tcMar>
            <w:vAlign w:val="center"/>
            <w:hideMark/>
          </w:tcPr>
          <w:p w14:paraId="3B4EE9D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w:t>
            </w:r>
          </w:p>
        </w:tc>
        <w:tc>
          <w:tcPr>
            <w:tcW w:w="1405" w:type="dxa"/>
            <w:tcBorders>
              <w:top w:val="nil"/>
              <w:left w:val="nil"/>
              <w:bottom w:val="nil"/>
              <w:right w:val="nil"/>
            </w:tcBorders>
            <w:shd w:val="clear" w:color="000000" w:fill="FFFFFF"/>
            <w:noWrap/>
            <w:tcMar>
              <w:top w:w="15" w:type="dxa"/>
              <w:left w:w="15" w:type="dxa"/>
              <w:bottom w:w="0" w:type="dxa"/>
              <w:right w:w="15" w:type="dxa"/>
            </w:tcMar>
            <w:vAlign w:val="center"/>
            <w:hideMark/>
          </w:tcPr>
          <w:p w14:paraId="5D6E739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w:t>
            </w:r>
          </w:p>
        </w:tc>
        <w:tc>
          <w:tcPr>
            <w:tcW w:w="1595" w:type="dxa"/>
            <w:tcBorders>
              <w:top w:val="nil"/>
              <w:left w:val="nil"/>
              <w:bottom w:val="nil"/>
              <w:right w:val="nil"/>
            </w:tcBorders>
            <w:shd w:val="clear" w:color="000000" w:fill="FFFFFF"/>
            <w:noWrap/>
            <w:tcMar>
              <w:top w:w="15" w:type="dxa"/>
              <w:left w:w="15" w:type="dxa"/>
              <w:bottom w:w="0" w:type="dxa"/>
              <w:right w:w="15" w:type="dxa"/>
            </w:tcMar>
            <w:vAlign w:val="center"/>
            <w:hideMark/>
          </w:tcPr>
          <w:p w14:paraId="71562DF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w:t>
            </w:r>
          </w:p>
        </w:tc>
      </w:tr>
      <w:tr w:rsidR="00AC60AF" w14:paraId="7FDD2F1D" w14:textId="77777777" w:rsidTr="00AC60AF">
        <w:trPr>
          <w:trHeight w:val="675"/>
        </w:trPr>
        <w:tc>
          <w:tcPr>
            <w:tcW w:w="8789" w:type="dxa"/>
            <w:tcBorders>
              <w:top w:val="single" w:sz="4" w:space="0" w:color="auto"/>
              <w:left w:val="single" w:sz="4" w:space="0" w:color="auto"/>
              <w:bottom w:val="single" w:sz="4" w:space="0" w:color="auto"/>
              <w:right w:val="single" w:sz="4" w:space="0" w:color="auto"/>
            </w:tcBorders>
            <w:shd w:val="clear" w:color="000000" w:fill="DDEBF7"/>
            <w:tcMar>
              <w:top w:w="15" w:type="dxa"/>
              <w:left w:w="15" w:type="dxa"/>
              <w:bottom w:w="0" w:type="dxa"/>
              <w:right w:w="15" w:type="dxa"/>
            </w:tcMar>
            <w:vAlign w:val="center"/>
            <w:hideMark/>
          </w:tcPr>
          <w:p w14:paraId="7251BCF7"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MINISTARSTVO REGIONALNOGA RAZVOJA I FONDOVA EUROPSKE UNIJE</w:t>
            </w:r>
          </w:p>
        </w:tc>
        <w:tc>
          <w:tcPr>
            <w:tcW w:w="1559"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hideMark/>
          </w:tcPr>
          <w:p w14:paraId="44CB4345" w14:textId="77777777" w:rsidR="00AC60AF" w:rsidRDefault="00AC60AF" w:rsidP="00AA3A45">
            <w:pPr>
              <w:jc w:val="center"/>
              <w:rPr>
                <w:rFonts w:ascii="Times New Roman" w:hAnsi="Times New Roman" w:cs="Times New Roman"/>
                <w:b/>
                <w:bCs/>
              </w:rPr>
            </w:pPr>
          </w:p>
          <w:p w14:paraId="44E08B81"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BROJ PROJEKATA</w:t>
            </w:r>
          </w:p>
        </w:tc>
        <w:tc>
          <w:tcPr>
            <w:tcW w:w="1701"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hideMark/>
          </w:tcPr>
          <w:p w14:paraId="75549ABE" w14:textId="77777777" w:rsidR="00AC60AF" w:rsidRDefault="00AC60AF" w:rsidP="00AA3A45">
            <w:pPr>
              <w:jc w:val="center"/>
              <w:rPr>
                <w:rFonts w:ascii="Times New Roman" w:hAnsi="Times New Roman" w:cs="Times New Roman"/>
                <w:b/>
                <w:bCs/>
              </w:rPr>
            </w:pPr>
          </w:p>
          <w:p w14:paraId="49C164C8"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NACIONALNA SREDSTVA (kn)</w:t>
            </w:r>
          </w:p>
        </w:tc>
        <w:tc>
          <w:tcPr>
            <w:tcW w:w="1405"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hideMark/>
          </w:tcPr>
          <w:p w14:paraId="1B442CF1" w14:textId="77777777" w:rsidR="00AC60AF" w:rsidRDefault="00AC60AF" w:rsidP="00AA3A45">
            <w:pPr>
              <w:jc w:val="center"/>
              <w:rPr>
                <w:rFonts w:ascii="Times New Roman" w:hAnsi="Times New Roman" w:cs="Times New Roman"/>
                <w:b/>
                <w:bCs/>
              </w:rPr>
            </w:pPr>
          </w:p>
          <w:p w14:paraId="217CDCB0"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EU SREDSTVA (kn)</w:t>
            </w:r>
          </w:p>
        </w:tc>
        <w:tc>
          <w:tcPr>
            <w:tcW w:w="1595"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hideMark/>
          </w:tcPr>
          <w:p w14:paraId="4E2B1C2F" w14:textId="77777777" w:rsidR="00AC60AF" w:rsidRDefault="00AC60AF" w:rsidP="00AA3A45">
            <w:pPr>
              <w:jc w:val="center"/>
              <w:rPr>
                <w:rFonts w:ascii="Times New Roman" w:hAnsi="Times New Roman" w:cs="Times New Roman"/>
                <w:b/>
                <w:bCs/>
              </w:rPr>
            </w:pPr>
          </w:p>
          <w:p w14:paraId="66E52584"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REALIZACIJA 2018. (kn)</w:t>
            </w:r>
          </w:p>
        </w:tc>
      </w:tr>
      <w:tr w:rsidR="00AC60AF" w14:paraId="41B587EE" w14:textId="77777777" w:rsidTr="00AC60AF">
        <w:trPr>
          <w:trHeight w:val="300"/>
        </w:trPr>
        <w:tc>
          <w:tcPr>
            <w:tcW w:w="15049" w:type="dxa"/>
            <w:gridSpan w:val="5"/>
            <w:tcBorders>
              <w:top w:val="single" w:sz="4" w:space="0" w:color="auto"/>
              <w:left w:val="single" w:sz="4" w:space="0" w:color="auto"/>
              <w:bottom w:val="single" w:sz="4" w:space="0" w:color="auto"/>
              <w:right w:val="single" w:sz="4" w:space="0" w:color="000000"/>
            </w:tcBorders>
            <w:shd w:val="clear" w:color="000000" w:fill="F2F2F2"/>
            <w:tcMar>
              <w:top w:w="15" w:type="dxa"/>
              <w:left w:w="15" w:type="dxa"/>
              <w:bottom w:w="0" w:type="dxa"/>
              <w:right w:w="15" w:type="dxa"/>
            </w:tcMar>
            <w:hideMark/>
          </w:tcPr>
          <w:p w14:paraId="63655688"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 </w:t>
            </w:r>
          </w:p>
        </w:tc>
      </w:tr>
      <w:tr w:rsidR="00AC60AF" w14:paraId="79F97DDF" w14:textId="77777777" w:rsidTr="00AC60AF">
        <w:trPr>
          <w:trHeight w:val="300"/>
        </w:trPr>
        <w:tc>
          <w:tcPr>
            <w:tcW w:w="8789"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bottom"/>
            <w:hideMark/>
          </w:tcPr>
          <w:p w14:paraId="6C2C9E35"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UPRAVA ZA OTOKE</w:t>
            </w:r>
          </w:p>
        </w:tc>
        <w:tc>
          <w:tcPr>
            <w:tcW w:w="1559"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bottom"/>
            <w:hideMark/>
          </w:tcPr>
          <w:p w14:paraId="06BE54EA"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701"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bottom"/>
            <w:hideMark/>
          </w:tcPr>
          <w:p w14:paraId="4ECC39A6"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405"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bottom"/>
            <w:hideMark/>
          </w:tcPr>
          <w:p w14:paraId="0BCC6854"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595"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bottom"/>
            <w:hideMark/>
          </w:tcPr>
          <w:p w14:paraId="3BCB1BE2"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r>
      <w:tr w:rsidR="00AC60AF" w14:paraId="16E66067" w14:textId="77777777" w:rsidTr="00AC60AF">
        <w:trPr>
          <w:trHeight w:val="285"/>
        </w:trPr>
        <w:tc>
          <w:tcPr>
            <w:tcW w:w="15049" w:type="dxa"/>
            <w:gridSpan w:val="5"/>
            <w:tcBorders>
              <w:top w:val="single" w:sz="4" w:space="0" w:color="auto"/>
              <w:left w:val="single" w:sz="4" w:space="0" w:color="auto"/>
              <w:bottom w:val="single" w:sz="4" w:space="0" w:color="auto"/>
              <w:right w:val="single" w:sz="4" w:space="0" w:color="000000"/>
            </w:tcBorders>
            <w:shd w:val="clear" w:color="000000" w:fill="FFF2CC"/>
            <w:noWrap/>
            <w:tcMar>
              <w:top w:w="15" w:type="dxa"/>
              <w:left w:w="15" w:type="dxa"/>
              <w:bottom w:w="0" w:type="dxa"/>
              <w:right w:w="15" w:type="dxa"/>
            </w:tcMar>
            <w:vAlign w:val="bottom"/>
            <w:hideMark/>
          </w:tcPr>
          <w:p w14:paraId="735ECCDE"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A570463 - 3821 RAZVOJ OTOKA - Kapitalne pomoći unutar općeg proračuna</w:t>
            </w:r>
          </w:p>
        </w:tc>
      </w:tr>
      <w:tr w:rsidR="00AC60AF" w14:paraId="062F5F8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F0D1DB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prve otočne tržnice za prodaju i promociju otočnih proizvoda - Šolta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39EE9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81F88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214.325,29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285AA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2AFCC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214.325,29</w:t>
            </w:r>
          </w:p>
        </w:tc>
      </w:tr>
      <w:tr w:rsidR="00AC60AF" w14:paraId="442FF13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27017E7" w14:textId="78CFBDEB"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Dovršetak radova na izgradnji komunalne infrastrukture gospodarsko-poslovne zone </w:t>
            </w:r>
            <w:r w:rsidR="00403147">
              <w:rPr>
                <w:rFonts w:ascii="Times New Roman" w:hAnsi="Times New Roman" w:cs="Times New Roman"/>
              </w:rPr>
              <w:t>"</w:t>
            </w:r>
            <w:r w:rsidRPr="005061C6">
              <w:rPr>
                <w:rFonts w:ascii="Times New Roman" w:hAnsi="Times New Roman" w:cs="Times New Roman"/>
              </w:rPr>
              <w:t>Balun-Vrpoje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51E7A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312A1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1.480.000,00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27A8B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7F5D6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1.480.000,00</w:t>
            </w:r>
          </w:p>
        </w:tc>
      </w:tr>
      <w:tr w:rsidR="00AC60AF" w14:paraId="6A5AD65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E46BEC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partera istočnog dijela rive u Komiži -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11974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E6826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254EA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7678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550.000,00</w:t>
            </w:r>
          </w:p>
        </w:tc>
      </w:tr>
      <w:tr w:rsidR="00AC60AF" w14:paraId="6AA587C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9DCD77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mrtvačnice u Selcima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1C0B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C502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EBD02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DDFF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250.000,00</w:t>
            </w:r>
          </w:p>
        </w:tc>
      </w:tr>
      <w:tr w:rsidR="00AC60AF" w14:paraId="138F895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B56CBF6" w14:textId="610D66D0"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Sanacija krova i adaptacija dijela 2. kata dječjeg vrtića </w:t>
            </w:r>
            <w:r w:rsidR="00403147">
              <w:rPr>
                <w:rFonts w:ascii="Times New Roman" w:hAnsi="Times New Roman" w:cs="Times New Roman"/>
              </w:rPr>
              <w:t>"</w:t>
            </w:r>
            <w:r w:rsidRPr="005061C6">
              <w:rPr>
                <w:rFonts w:ascii="Times New Roman" w:hAnsi="Times New Roman" w:cs="Times New Roman"/>
              </w:rPr>
              <w:t>Sardelice</w:t>
            </w:r>
            <w:r w:rsidR="00403147">
              <w:rPr>
                <w:rFonts w:ascii="Times New Roman" w:hAnsi="Times New Roman" w:cs="Times New Roman"/>
              </w:rPr>
              <w:t>"</w:t>
            </w:r>
            <w:r w:rsidRPr="005061C6">
              <w:rPr>
                <w:rFonts w:ascii="Times New Roman" w:hAnsi="Times New Roman" w:cs="Times New Roman"/>
              </w:rPr>
              <w:t>, Stari grad - Hvar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DB811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F36E2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D677B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BB3FE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380.000,00</w:t>
            </w:r>
          </w:p>
        </w:tc>
      </w:tr>
      <w:tr w:rsidR="00AC60AF" w14:paraId="1072121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49585C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objekata u poslovnoj zoni Vis (Starine), energetska obnova -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3A310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8D96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90CE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AFB9A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1.000.000,00</w:t>
            </w:r>
          </w:p>
        </w:tc>
      </w:tr>
      <w:tr w:rsidR="00AC60AF" w14:paraId="5DB1374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32BB3D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dječjeg vrtića (I.</w:t>
            </w:r>
            <w:r>
              <w:rPr>
                <w:rFonts w:ascii="Times New Roman" w:hAnsi="Times New Roman" w:cs="Times New Roman"/>
              </w:rPr>
              <w:t xml:space="preserve"> </w:t>
            </w:r>
            <w:r w:rsidRPr="005061C6">
              <w:rPr>
                <w:rFonts w:ascii="Times New Roman" w:hAnsi="Times New Roman" w:cs="Times New Roman"/>
              </w:rPr>
              <w:t>faza) - Čiovo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9F62F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A4CDD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788FD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33C8F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700.000,00</w:t>
            </w:r>
          </w:p>
        </w:tc>
      </w:tr>
      <w:tr w:rsidR="00AC60AF" w14:paraId="5876D8F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2A22AD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nerazvrstanih cesta na području općine Sućuraj - Hvar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3052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F96AB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05F4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D4DED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370.000,00</w:t>
            </w:r>
          </w:p>
        </w:tc>
      </w:tr>
      <w:tr w:rsidR="00AC60AF" w14:paraId="4123B29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26D7DC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trga u Gornjem Humcu - II. faza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7F082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9416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FEAF7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9F022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r>
      <w:tr w:rsidR="00AC60AF" w14:paraId="041B9B89"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18846D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mjesnog parka, I. faza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119D9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D75F4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F143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6656C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r>
      <w:tr w:rsidR="00AC60AF" w14:paraId="246B238B"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22A93B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Uređenje Trga Tome Gamulina u Jelsi - II. faza - Hvar</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70944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4B99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7FA06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3885A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r>
      <w:tr w:rsidR="00AC60AF" w14:paraId="2E1B116F"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D3F4BD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i modernizacija javne rasvjete na području Grada Hvara  - II. faza - Hvar</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4E11E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10F89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150.000,00</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1CE15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FD9A7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150.000,00</w:t>
            </w:r>
          </w:p>
        </w:tc>
      </w:tr>
      <w:tr w:rsidR="00AC60AF" w14:paraId="7B5B7AE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F78992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Asfaltiranje ulice Majakovac - Bistrica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975D9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EDC4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844E0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B2470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200.000,00</w:t>
            </w:r>
          </w:p>
        </w:tc>
      </w:tr>
      <w:tr w:rsidR="00AC60AF" w14:paraId="6816DBF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F870C4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Sanacija krova kuće Zanchi u Komiži -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EF766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9D5F0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543A4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CBDB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200.000,00</w:t>
            </w:r>
          </w:p>
        </w:tc>
      </w:tr>
      <w:tr w:rsidR="00AC60AF" w14:paraId="1B335F6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0024FD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terena južno od Doma za starije i nemoćne u Bolu - dječje igralište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BD467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4523E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7EA17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044E0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370.000,00</w:t>
            </w:r>
          </w:p>
        </w:tc>
      </w:tr>
      <w:tr w:rsidR="00AC60AF" w14:paraId="7A87E5B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CDFD6F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parkirnog platoa na lokaciji bivše benzinske postaje u Supetru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46DF2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EBCD1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2695E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50EC5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350.000,00</w:t>
            </w:r>
          </w:p>
        </w:tc>
      </w:tr>
      <w:tr w:rsidR="00AC60AF" w14:paraId="7CE04B4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A84F0C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šetnice lungo mare na obalnom pojasu II. Faza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15E4D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F8470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95.000,00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C978E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2F6FC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95.000,00</w:t>
            </w:r>
          </w:p>
        </w:tc>
      </w:tr>
      <w:tr w:rsidR="00AC60AF" w14:paraId="27971D8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B409B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Sanacija i stavljanje u funkciju javnog WC-a s bio pročistačem i uređenje površine na platou WC-a Koločep - Koločep</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E5196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0D5F0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03C09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008FB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250.000,00</w:t>
            </w:r>
          </w:p>
        </w:tc>
      </w:tr>
      <w:tr w:rsidR="00AC60AF" w14:paraId="33DDE7E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B55868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gravitacijskih kolektora središnjeg dijela naselja Vela Luka - IV. Faza -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17073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7CB3E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0E867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49BCD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500.000,00</w:t>
            </w:r>
          </w:p>
        </w:tc>
      </w:tr>
      <w:tr w:rsidR="00AC60AF" w14:paraId="52EEA19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3178A4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sustava odvodnje otpadnih voda Općine Lumbarda, I. faza -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20801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DEB1F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772.299,30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5E591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8D046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772.299,30</w:t>
            </w:r>
          </w:p>
        </w:tc>
      </w:tr>
      <w:tr w:rsidR="00AC60AF" w14:paraId="414A2AB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7BAAE5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kolonog prilaza od pastoralnog centra -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C03E0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18E31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CBF06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332A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600.000,00</w:t>
            </w:r>
          </w:p>
        </w:tc>
      </w:tr>
      <w:tr w:rsidR="00AC60AF" w14:paraId="6D3D590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54D13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Sanacija vodoopskrbnog cjevovoda u Ulici Put vila -Općina Trpanj - Pelješac</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EA4B0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4BFEB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768EE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556CD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700.000,00</w:t>
            </w:r>
          </w:p>
        </w:tc>
      </w:tr>
      <w:tr w:rsidR="00AC60AF" w14:paraId="0EABDE4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8D7B7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pješačke staze uz more između naselja Drače - Sreser, II. faza Općina Janjina - Pelješac</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5A1D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DEEF1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86A5D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93E45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510.000,00</w:t>
            </w:r>
          </w:p>
        </w:tc>
      </w:tr>
      <w:tr w:rsidR="00AC60AF" w14:paraId="552D726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27A5F1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Uređenje dječjeg igrališta u Ublima - Lastovo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9F02B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3929E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0A99C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BA4D2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800.000,00</w:t>
            </w:r>
          </w:p>
        </w:tc>
      </w:tr>
      <w:tr w:rsidR="00AC60AF" w14:paraId="0231D73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B8AD8F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Asfaltiranje nerazvrstanih cesta na području Općine Ston - Pelješac</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B19B9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AB14B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45E1E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F7602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700.000,00</w:t>
            </w:r>
          </w:p>
        </w:tc>
      </w:tr>
      <w:tr w:rsidR="00AC60AF" w14:paraId="5C8AB70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D19772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galerije i muzejskog prostora u Blatu -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FBD7E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976CA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460.000,00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FF61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FDB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460.000,00</w:t>
            </w:r>
          </w:p>
        </w:tc>
      </w:tr>
      <w:tr w:rsidR="00AC60AF" w14:paraId="4163E3E5"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09CA21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Modernizacija javne rasvjete na području Općine Smokvica primjenom mjera energetske učinkovitosti i zaštite od svjetlosnog onečišćenja - II. faza -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044E8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45BE5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319.999,89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A461B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51C8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319.999,89</w:t>
            </w:r>
          </w:p>
        </w:tc>
      </w:tr>
      <w:tr w:rsidR="00AC60AF" w14:paraId="176DE8AE"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02AB04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Rekonstrukcija javne rasvjete u općini Orebić primjenom mjera energetske učinkovitosti - Pelješac</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B9060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28446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230.000,00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42C5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B6873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230.000,00</w:t>
            </w:r>
          </w:p>
        </w:tc>
      </w:tr>
      <w:tr w:rsidR="00AC60AF" w14:paraId="4D5EE72C" w14:textId="77777777" w:rsidTr="00A978D5">
        <w:trPr>
          <w:trHeight w:val="315"/>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E84085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javne rasvjete u naseljima NP Mljet i u naselju Kozarica primjenom mjera energetske učinkovitosti - Mljet</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3FF29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ADC6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350.000,00</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F743A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EC03E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350.000,00</w:t>
            </w:r>
          </w:p>
        </w:tc>
      </w:tr>
      <w:tr w:rsidR="00AC60AF" w14:paraId="247C4F7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CD7618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i uređenje nogostupa kroz naselje Drače, Općina Janjina - Pelješac</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C5F42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3544A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97A07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F4FC3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200.000,00</w:t>
            </w:r>
          </w:p>
        </w:tc>
      </w:tr>
      <w:tr w:rsidR="00AC60AF" w14:paraId="6054BCD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000D2A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Šetnica uz more obalom Koludrta Općina Lumbarda -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9E55B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4C244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1891D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A0652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250.000,00</w:t>
            </w:r>
          </w:p>
        </w:tc>
      </w:tr>
      <w:tr w:rsidR="00AC60AF" w14:paraId="518C098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DC745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nerazvrstanih cesta na području općine Trpanj - III. Faza - Pelješac</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6731D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EF42C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211.514,47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E2492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1E1EA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211.514,47</w:t>
            </w:r>
          </w:p>
        </w:tc>
      </w:tr>
      <w:tr w:rsidR="00AC60AF" w14:paraId="35EA4EB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4562D6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ulica na području općine Orebić - Pelješac</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17919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39464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974A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0CC4E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300.000,00</w:t>
            </w:r>
          </w:p>
        </w:tc>
      </w:tr>
      <w:tr w:rsidR="00AC60AF" w14:paraId="4FB57EA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D9E3C5" w14:textId="4B069A4F"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Rekonstrukcija i opremanje igrališta dječjeg vrtića </w:t>
            </w:r>
            <w:r w:rsidR="00403147">
              <w:rPr>
                <w:rFonts w:ascii="Times New Roman" w:hAnsi="Times New Roman" w:cs="Times New Roman"/>
              </w:rPr>
              <w:t>"</w:t>
            </w:r>
            <w:r w:rsidRPr="005061C6">
              <w:rPr>
                <w:rFonts w:ascii="Times New Roman" w:hAnsi="Times New Roman" w:cs="Times New Roman"/>
              </w:rPr>
              <w:t>Paški mališani</w:t>
            </w:r>
            <w:r w:rsidR="00403147">
              <w:rPr>
                <w:rFonts w:ascii="Times New Roman" w:hAnsi="Times New Roman" w:cs="Times New Roman"/>
              </w:rPr>
              <w:t>"</w:t>
            </w:r>
            <w:r w:rsidRPr="005061C6">
              <w:rPr>
                <w:rFonts w:ascii="Times New Roman" w:hAnsi="Times New Roman" w:cs="Times New Roman"/>
              </w:rPr>
              <w:t xml:space="preserve"> u Pagu - Pag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3E5F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9B0AA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670.000,00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395A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C13FB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670.000,00</w:t>
            </w:r>
          </w:p>
        </w:tc>
      </w:tr>
      <w:tr w:rsidR="00AC60AF" w14:paraId="2A5DBF8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C7E71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poslovnog prostora u općinskoj zgradi u Salima - Dugi otok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F8455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886C4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AFA19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D64D3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220.000,00</w:t>
            </w:r>
          </w:p>
        </w:tc>
      </w:tr>
      <w:tr w:rsidR="00AC60AF" w14:paraId="32B4B4F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98A6C5F" w14:textId="09C1D4A1"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Rekonstrukcija dječjeg vrtića </w:t>
            </w:r>
            <w:r w:rsidR="00403147">
              <w:rPr>
                <w:rFonts w:ascii="Times New Roman" w:hAnsi="Times New Roman" w:cs="Times New Roman"/>
              </w:rPr>
              <w:t>"</w:t>
            </w:r>
            <w:r w:rsidRPr="005061C6">
              <w:rPr>
                <w:rFonts w:ascii="Times New Roman" w:hAnsi="Times New Roman" w:cs="Times New Roman"/>
              </w:rPr>
              <w:t>Sredlica</w:t>
            </w:r>
            <w:r w:rsidR="00403147">
              <w:rPr>
                <w:rFonts w:ascii="Times New Roman" w:hAnsi="Times New Roman" w:cs="Times New Roman"/>
              </w:rPr>
              <w:t>"</w:t>
            </w:r>
            <w:r w:rsidRPr="005061C6">
              <w:rPr>
                <w:rFonts w:ascii="Times New Roman" w:hAnsi="Times New Roman" w:cs="Times New Roman"/>
              </w:rPr>
              <w:t>, Kali - Ugljan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6C64C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63388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7D68A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2439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600.000,00</w:t>
            </w:r>
          </w:p>
        </w:tc>
      </w:tr>
      <w:tr w:rsidR="00AC60AF" w14:paraId="7004074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98E954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Avantura Kids-uređenje dječjih igrališta u Općini Preko - Ugljan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02D90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4CDFD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35514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7C779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750.000,00</w:t>
            </w:r>
          </w:p>
        </w:tc>
      </w:tr>
      <w:tr w:rsidR="00AC60AF" w14:paraId="527E819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976C6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Adaptacija poslovne zgrade u Pašmanu - Pašman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26AE5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FA3FC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D93E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D0D4B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650.000,00</w:t>
            </w:r>
          </w:p>
        </w:tc>
      </w:tr>
      <w:tr w:rsidR="00AC60AF" w14:paraId="29C4CBBE" w14:textId="77777777" w:rsidTr="00AC60AF">
        <w:trPr>
          <w:trHeight w:val="6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A3DA43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Nastavak projekta izgradnje II. faze sanitarne kanalizacije i rekonstrukcija crpne sanitarne kanalizacije Perilo na području naselja Povljana - Pag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D2AF1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93297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297.044,44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ABAC7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03A45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297.044,44</w:t>
            </w:r>
          </w:p>
        </w:tc>
      </w:tr>
      <w:tr w:rsidR="00AC60AF" w14:paraId="3018204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DC8F09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ulice Kuntrata u Tkonu - Pašman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C2D66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A7151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342.480,56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E0E2A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31B3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342.480,56</w:t>
            </w:r>
          </w:p>
        </w:tc>
      </w:tr>
      <w:tr w:rsidR="00AC60AF" w14:paraId="4F0BD8E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89B94E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Modernizacija javne rasvjete Općine Kukljica primjenom mjera energetske učinkovitosti (Faza 1) - Ugljan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ACD3A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3FED0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157.335,94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7422A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61E14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157.335,94</w:t>
            </w:r>
          </w:p>
        </w:tc>
      </w:tr>
      <w:tr w:rsidR="00AC60AF" w14:paraId="701F98A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48DD32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Izvođenje građevinsko-obrtničkih radova na zamjeni poda sportske dvorane te na sanaciji svlačiponice, učionice i kabineta OŠ Valentina Klarina, općina Preko - Ugljan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EACEA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06685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DE51C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F466F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r>
      <w:tr w:rsidR="00AC60AF" w14:paraId="16596E2C"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73026F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javne rasvjete naselja Vrgada - Vrgada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3CBF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C399D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F1BD4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F6FD1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300.000,00</w:t>
            </w:r>
          </w:p>
        </w:tc>
      </w:tr>
      <w:tr w:rsidR="00AC60AF" w14:paraId="331529BE"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FE454A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 xml:space="preserve">Sanacija nerazvrstanih cesta na području općine Sali - Dugi otok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8FFC6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3F4A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200.000,00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EA6A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2B4C2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200.000,00</w:t>
            </w:r>
          </w:p>
        </w:tc>
      </w:tr>
      <w:tr w:rsidR="00AC60AF" w14:paraId="6417FBAF"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DEF32F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Građevinski radovi na uređenju ulica u gradskoj jezgri Grada Novalje - Pag</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84135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E7AF8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350.000,00</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449DB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64262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350.000,00</w:t>
            </w:r>
          </w:p>
        </w:tc>
      </w:tr>
      <w:tr w:rsidR="00AC60AF" w14:paraId="2A83DA9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71F42D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Adaptacija šetnice na otoku Krapnju - Krapanj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54ED6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246F7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D438E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97397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370.000,00</w:t>
            </w:r>
          </w:p>
        </w:tc>
      </w:tr>
      <w:tr w:rsidR="00AC60AF" w14:paraId="7BAC129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F65258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Sportsko igralište Mareta u Prvić Luci - završni radovi uređenja i opreme igrališta - II. Faza - Prvić</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5D63A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C45BE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57D4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A43C5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300.000,00</w:t>
            </w:r>
          </w:p>
        </w:tc>
      </w:tr>
      <w:tr w:rsidR="00AC60AF" w14:paraId="573BAE1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3516EF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Tematski park u Jezerima - Murter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1BB4C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F414F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D4D7D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692EF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750.000,00</w:t>
            </w:r>
          </w:p>
        </w:tc>
      </w:tr>
      <w:tr w:rsidR="00AC60AF" w14:paraId="4E16C82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792ABE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pješačke staze prilagođene biciklističkom prometu - Murter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DAA1C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7E153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270.000,00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01578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7500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270.000,00</w:t>
            </w:r>
          </w:p>
        </w:tc>
      </w:tr>
      <w:tr w:rsidR="00AC60AF" w14:paraId="7007684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B0A752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dogradnja i nadogradnja medicinskog trakta - energetska učinkovitost - Lošinj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3D87A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8AD34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77BE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B8CFC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850.000,00</w:t>
            </w:r>
          </w:p>
        </w:tc>
      </w:tr>
      <w:tr w:rsidR="00AC60AF" w14:paraId="4F0617D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738FA3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nerazvrstane ceste u Općini Lopar - Rab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E3B1E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2D8F7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E49A5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01257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1.100.000,00</w:t>
            </w:r>
          </w:p>
        </w:tc>
      </w:tr>
      <w:tr w:rsidR="00AC60AF" w14:paraId="6F1F2963" w14:textId="77777777" w:rsidTr="00AC60AF">
        <w:trPr>
          <w:trHeight w:val="6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CEAC3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Ribarske ulice, ulice sv. Sidra, ulice Giovanni Moise, dijela ulice zagrad i ulice prema Pjaceti u staroj jezgri grada Cresa - Cres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B18A8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1C40F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65C5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40558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200.000,00</w:t>
            </w:r>
          </w:p>
        </w:tc>
      </w:tr>
      <w:tr w:rsidR="00AC60AF" w14:paraId="27A41F6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9839E1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igrališta malih sportova u Palitu, Grad Rab - Rab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4E48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D0A2E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0756A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44EE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r>
      <w:tr w:rsidR="00AC60AF" w14:paraId="768A2B7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E56904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pristupne prometnice s parkiralištem te uređenje priključaka uz objekt POS Punat-stambeni niz A i B -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910E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39B74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39A87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01A0F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250.000,00</w:t>
            </w:r>
          </w:p>
        </w:tc>
      </w:tr>
      <w:tr w:rsidR="00AC60AF" w14:paraId="3E4C512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B1F2A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Građenje I. faze spojne ceste D 102-LC 58070  , Općina Malinska Dubašnica -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B6F81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57604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15047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593B8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250.000,00</w:t>
            </w:r>
          </w:p>
        </w:tc>
      </w:tr>
      <w:tr w:rsidR="00AC60AF" w14:paraId="031D90F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0D1183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Sanacija pristana na otoku Male Srakane - Male Skarane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9B86F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94C0E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B8AF8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330A4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400.000,00</w:t>
            </w:r>
          </w:p>
        </w:tc>
      </w:tr>
      <w:tr w:rsidR="00AC60AF" w14:paraId="04D0C74F" w14:textId="77777777" w:rsidTr="00AC60AF">
        <w:trPr>
          <w:trHeight w:val="345"/>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4F51C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dijela primarne gradske prometnice planske oznake U-3 i dijela pristupne prometnice planske oznake U-3.1 -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006D4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6BFEB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6F9A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75948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260.000,00</w:t>
            </w:r>
          </w:p>
        </w:tc>
      </w:tr>
      <w:tr w:rsidR="00AC60AF" w14:paraId="023A1595" w14:textId="77777777" w:rsidTr="00AC60AF">
        <w:trPr>
          <w:trHeight w:val="285"/>
        </w:trPr>
        <w:tc>
          <w:tcPr>
            <w:tcW w:w="8789" w:type="dxa"/>
            <w:tcBorders>
              <w:top w:val="nil"/>
              <w:left w:val="single" w:sz="4" w:space="0" w:color="auto"/>
              <w:bottom w:val="single" w:sz="4" w:space="0" w:color="auto"/>
              <w:right w:val="nil"/>
            </w:tcBorders>
            <w:shd w:val="clear" w:color="000000" w:fill="FFF2CC"/>
            <w:noWrap/>
            <w:tcMar>
              <w:top w:w="15" w:type="dxa"/>
              <w:left w:w="15" w:type="dxa"/>
              <w:bottom w:w="0" w:type="dxa"/>
              <w:right w:w="15" w:type="dxa"/>
            </w:tcMar>
            <w:vAlign w:val="bottom"/>
            <w:hideMark/>
          </w:tcPr>
          <w:p w14:paraId="587ACC42"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A570463 - 3821 RAZVOJ OTOKA - Kapitalne pomoći unutar općeg proračuna - UKUPNO</w:t>
            </w:r>
          </w:p>
        </w:tc>
        <w:tc>
          <w:tcPr>
            <w:tcW w:w="1559" w:type="dxa"/>
            <w:tcBorders>
              <w:top w:val="nil"/>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79FAE068"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57</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287FED38"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24.999.999,89</w:t>
            </w:r>
          </w:p>
        </w:tc>
        <w:tc>
          <w:tcPr>
            <w:tcW w:w="140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4EBC4580"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0,00</w:t>
            </w:r>
          </w:p>
        </w:tc>
        <w:tc>
          <w:tcPr>
            <w:tcW w:w="159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27C31645"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24.999.999,89</w:t>
            </w:r>
          </w:p>
        </w:tc>
      </w:tr>
      <w:tr w:rsidR="00AC60AF" w14:paraId="4FC70F1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5AB7A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44D9F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B9898" w14:textId="77777777" w:rsidR="00AC60AF" w:rsidRPr="005061C6" w:rsidRDefault="00AC60AF" w:rsidP="00AA3A45">
            <w:pPr>
              <w:rPr>
                <w:rFonts w:ascii="Times New Roman" w:hAnsi="Times New Roman" w:cs="Times New Roman"/>
                <w:color w:val="000000"/>
              </w:rPr>
            </w:pPr>
            <w:r w:rsidRPr="005061C6">
              <w:rPr>
                <w:rFonts w:ascii="Times New Roman" w:hAnsi="Times New Roman" w:cs="Times New Roman"/>
                <w:color w:val="000000"/>
              </w:rPr>
              <w:t> </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9B3BF" w14:textId="77777777" w:rsidR="00AC60AF" w:rsidRPr="005061C6" w:rsidRDefault="00AC60AF" w:rsidP="00AA3A45">
            <w:pPr>
              <w:rPr>
                <w:rFonts w:ascii="Times New Roman" w:hAnsi="Times New Roman" w:cs="Times New Roman"/>
                <w:color w:val="000000"/>
              </w:rPr>
            </w:pPr>
            <w:r w:rsidRPr="005061C6">
              <w:rPr>
                <w:rFonts w:ascii="Times New Roman" w:hAnsi="Times New Roman" w:cs="Times New Roman"/>
                <w:color w:val="000000"/>
              </w:rPr>
              <w:t> </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16687" w14:textId="77777777" w:rsidR="00AC60AF" w:rsidRPr="005061C6" w:rsidRDefault="00AC60AF" w:rsidP="00AA3A45">
            <w:pPr>
              <w:rPr>
                <w:rFonts w:ascii="Times New Roman" w:hAnsi="Times New Roman" w:cs="Times New Roman"/>
                <w:color w:val="000000"/>
              </w:rPr>
            </w:pPr>
            <w:r w:rsidRPr="005061C6">
              <w:rPr>
                <w:rFonts w:ascii="Times New Roman" w:hAnsi="Times New Roman" w:cs="Times New Roman"/>
                <w:color w:val="000000"/>
              </w:rPr>
              <w:t> </w:t>
            </w:r>
          </w:p>
        </w:tc>
      </w:tr>
      <w:tr w:rsidR="00AC60AF" w14:paraId="35F0972F" w14:textId="77777777" w:rsidTr="00A978D5">
        <w:trPr>
          <w:trHeight w:val="300"/>
        </w:trPr>
        <w:tc>
          <w:tcPr>
            <w:tcW w:w="15049" w:type="dxa"/>
            <w:gridSpan w:val="5"/>
            <w:tcBorders>
              <w:top w:val="single" w:sz="4" w:space="0" w:color="auto"/>
              <w:left w:val="single" w:sz="4" w:space="0" w:color="auto"/>
              <w:bottom w:val="single" w:sz="4" w:space="0" w:color="auto"/>
              <w:right w:val="single" w:sz="4" w:space="0" w:color="000000"/>
            </w:tcBorders>
            <w:shd w:val="clear" w:color="000000" w:fill="FFF2CC"/>
            <w:noWrap/>
            <w:tcMar>
              <w:top w:w="15" w:type="dxa"/>
              <w:left w:w="15" w:type="dxa"/>
              <w:bottom w:w="0" w:type="dxa"/>
              <w:right w:w="15" w:type="dxa"/>
            </w:tcMar>
            <w:vAlign w:val="bottom"/>
            <w:hideMark/>
          </w:tcPr>
          <w:p w14:paraId="229B2BEB"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xml:space="preserve">A570352 - POTICANJE OTOČNOG JAVNOG CESTOVNOG PRIJEVOZA </w:t>
            </w:r>
          </w:p>
        </w:tc>
      </w:tr>
      <w:tr w:rsidR="00AC60AF" w14:paraId="7E7B69ED"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9E4C47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Brač - poticanje otočnog javnog cestovnog prijevoza</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529DC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7C38E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4.594.542,25</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0E78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DF744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4.594.542,25</w:t>
            </w:r>
          </w:p>
        </w:tc>
      </w:tr>
      <w:tr w:rsidR="00AC60AF" w14:paraId="3318710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F9BAF8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Cres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A9560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5767F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1.150.989,14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3D86D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BB55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1.150.989,14</w:t>
            </w:r>
          </w:p>
        </w:tc>
      </w:tr>
      <w:tr w:rsidR="00AC60AF" w14:paraId="2476CD6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BB593C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Dugi otok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F4136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9896B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565.883,92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DB4EA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64A0B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565.883,92</w:t>
            </w:r>
          </w:p>
        </w:tc>
      </w:tr>
      <w:tr w:rsidR="00AC60AF" w14:paraId="4DA75E1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CB3779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Hvar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FF76A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78CC3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1.534.392,57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40815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AE315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1.534.392,57</w:t>
            </w:r>
          </w:p>
        </w:tc>
      </w:tr>
      <w:tr w:rsidR="00AC60AF" w14:paraId="21B4F9A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8D1C53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Iž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87AA8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A66EF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74.552,85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FCA73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A8CC5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74.552,85</w:t>
            </w:r>
          </w:p>
        </w:tc>
      </w:tr>
      <w:tr w:rsidR="00AC60AF" w14:paraId="29581DB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6D985C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Korčula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EF146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EE110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4.693.268,36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10051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9F60F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4.693.268,36</w:t>
            </w:r>
          </w:p>
        </w:tc>
      </w:tr>
      <w:tr w:rsidR="00AC60AF" w14:paraId="2D4431A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47855C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Krk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7FE03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C9F39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6.368.162,81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932F5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8AFE2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6.368.162,81</w:t>
            </w:r>
          </w:p>
        </w:tc>
      </w:tr>
      <w:tr w:rsidR="00AC60AF" w14:paraId="6E8C1E9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C326CB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Lastovo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81DBD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DC5AE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193.802,70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98B49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55398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193.802,70</w:t>
            </w:r>
          </w:p>
        </w:tc>
      </w:tr>
      <w:tr w:rsidR="00AC60AF" w14:paraId="42B87E3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07E9C6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Lošinj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43574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778D7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3.069.684,09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7BE0A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675F1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3.069.684,09</w:t>
            </w:r>
          </w:p>
        </w:tc>
      </w:tr>
      <w:tr w:rsidR="00AC60AF" w14:paraId="22752CD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ACF54B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Mljet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F265B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35313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148.703,50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ED27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E03D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148.703,50</w:t>
            </w:r>
          </w:p>
        </w:tc>
      </w:tr>
      <w:tr w:rsidR="00AC60AF" w14:paraId="5099E03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444F0C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Pag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D57AC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D4DE0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3.306.711,65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562D9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2020D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3.306.711,65</w:t>
            </w:r>
          </w:p>
        </w:tc>
      </w:tr>
      <w:tr w:rsidR="00AC60AF" w14:paraId="6306F7F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A3B18E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Pašman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3688D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2B974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617.183,41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57B1C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4CB6A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617.183,41</w:t>
            </w:r>
          </w:p>
        </w:tc>
      </w:tr>
      <w:tr w:rsidR="00AC60AF" w14:paraId="7BE865B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D63580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Pelješac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35FA1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C6FDA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1.400.437,58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FD87D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2432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1.400.437,58</w:t>
            </w:r>
          </w:p>
        </w:tc>
      </w:tr>
      <w:tr w:rsidR="00AC60AF" w14:paraId="2502F2B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D93499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Rab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7B088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03521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1.583.702,11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7088B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3A420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1.583.702,11</w:t>
            </w:r>
          </w:p>
        </w:tc>
      </w:tr>
      <w:tr w:rsidR="00AC60AF" w14:paraId="109CF81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D25FB7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Šipan - poticanje otočnog javnog cestovnog prijevoza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2E06A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C16A6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342.919,78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1C3E2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880E6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342.919,78</w:t>
            </w:r>
          </w:p>
        </w:tc>
      </w:tr>
      <w:tr w:rsidR="00AC60AF" w14:paraId="334920B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E60AB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Šolta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367E4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9640A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386.433,45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3C2E7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CFBB1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386.433,45</w:t>
            </w:r>
          </w:p>
        </w:tc>
      </w:tr>
      <w:tr w:rsidR="00AC60AF" w14:paraId="0F6F799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77A0C7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Ugljan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3DEDB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D5DC0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707.549,78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65C74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9A385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707.549,78</w:t>
            </w:r>
          </w:p>
        </w:tc>
      </w:tr>
      <w:tr w:rsidR="00AC60AF" w14:paraId="12BBA37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299101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Vis - poticanje otočnog javnog cestovnog prijevoza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0C1C7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AC418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801.080,00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5B3C3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214E0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801.080,00</w:t>
            </w:r>
          </w:p>
        </w:tc>
      </w:tr>
      <w:tr w:rsidR="00AC60AF" w14:paraId="279E625A" w14:textId="77777777" w:rsidTr="00A978D5">
        <w:trPr>
          <w:trHeight w:val="285"/>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37B9B52"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A570352 - POTICANJE OTOČNOG JAVNOG CESTOVNOG PRIJEVOZA - UKUPNO</w:t>
            </w:r>
          </w:p>
        </w:tc>
        <w:tc>
          <w:tcPr>
            <w:tcW w:w="155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802795E"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18</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11F71086"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31.539.999,95</w:t>
            </w:r>
          </w:p>
        </w:tc>
        <w:tc>
          <w:tcPr>
            <w:tcW w:w="140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4E41A471"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0,00</w:t>
            </w:r>
          </w:p>
        </w:tc>
        <w:tc>
          <w:tcPr>
            <w:tcW w:w="159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474E72FE"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31.539.999,95</w:t>
            </w:r>
          </w:p>
        </w:tc>
      </w:tr>
      <w:tr w:rsidR="00AC60AF" w14:paraId="0D5CC703"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2FD5A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 </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2397E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60EB1" w14:textId="77777777" w:rsidR="00AC60AF" w:rsidRPr="005061C6" w:rsidRDefault="00AC60AF" w:rsidP="00AA3A45">
            <w:pPr>
              <w:rPr>
                <w:rFonts w:ascii="Times New Roman" w:hAnsi="Times New Roman" w:cs="Times New Roman"/>
                <w:color w:val="000000"/>
              </w:rPr>
            </w:pPr>
            <w:r w:rsidRPr="005061C6">
              <w:rPr>
                <w:rFonts w:ascii="Times New Roman" w:hAnsi="Times New Roman" w:cs="Times New Roman"/>
                <w:color w:val="000000"/>
              </w:rPr>
              <w:t> </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E947A" w14:textId="77777777" w:rsidR="00AC60AF" w:rsidRPr="005061C6" w:rsidRDefault="00AC60AF" w:rsidP="00AA3A45">
            <w:pPr>
              <w:rPr>
                <w:rFonts w:ascii="Times New Roman" w:hAnsi="Times New Roman" w:cs="Times New Roman"/>
                <w:color w:val="000000"/>
              </w:rPr>
            </w:pPr>
            <w:r w:rsidRPr="005061C6">
              <w:rPr>
                <w:rFonts w:ascii="Times New Roman" w:hAnsi="Times New Roman" w:cs="Times New Roman"/>
                <w:color w:val="000000"/>
              </w:rPr>
              <w:t> </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309D4" w14:textId="77777777" w:rsidR="00AC60AF" w:rsidRPr="005061C6" w:rsidRDefault="00AC60AF" w:rsidP="00AA3A45">
            <w:pPr>
              <w:rPr>
                <w:rFonts w:ascii="Times New Roman" w:hAnsi="Times New Roman" w:cs="Times New Roman"/>
                <w:color w:val="000000"/>
              </w:rPr>
            </w:pPr>
            <w:r w:rsidRPr="005061C6">
              <w:rPr>
                <w:rFonts w:ascii="Times New Roman" w:hAnsi="Times New Roman" w:cs="Times New Roman"/>
                <w:color w:val="000000"/>
              </w:rPr>
              <w:t> </w:t>
            </w:r>
          </w:p>
        </w:tc>
      </w:tr>
      <w:tr w:rsidR="00AC60AF" w14:paraId="3D993D2B" w14:textId="77777777" w:rsidTr="00AC60AF">
        <w:trPr>
          <w:trHeight w:val="300"/>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B4B6C06"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A570354 - VODOOPSKRBA JADRANSKIH OTOKA</w:t>
            </w:r>
          </w:p>
        </w:tc>
        <w:tc>
          <w:tcPr>
            <w:tcW w:w="155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77BE2EB"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701"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6BD28D0"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 </w:t>
            </w:r>
          </w:p>
        </w:tc>
        <w:tc>
          <w:tcPr>
            <w:tcW w:w="1405"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1D38C6D"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595"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BBF1BC6"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r>
      <w:tr w:rsidR="00AC60AF" w14:paraId="587CEED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ACC63F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Brač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2440F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E1B9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186.937,80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D4C54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A1C7D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186.937,80</w:t>
            </w:r>
          </w:p>
        </w:tc>
      </w:tr>
      <w:tr w:rsidR="00AC60AF" w14:paraId="1408289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BE325C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Cres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2D8A0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14171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267.695,55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C789B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A93E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267.695,55</w:t>
            </w:r>
          </w:p>
        </w:tc>
      </w:tr>
      <w:tr w:rsidR="00AC60AF" w14:paraId="4CB21B9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80AA48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Drvenik Mali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5720F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99887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379.068,45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150F2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22CE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379.068,45</w:t>
            </w:r>
          </w:p>
        </w:tc>
      </w:tr>
      <w:tr w:rsidR="00AC60AF" w14:paraId="0890502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7D9897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Drvenik Veli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7B354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7D49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225.524,97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6358A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4C060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225.524,97</w:t>
            </w:r>
          </w:p>
        </w:tc>
      </w:tr>
      <w:tr w:rsidR="00AC60AF" w14:paraId="6C0DA11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3609E1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Dugi otok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9CFC9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92335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882.230,96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C7B92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175B1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882.230,96</w:t>
            </w:r>
          </w:p>
        </w:tc>
      </w:tr>
      <w:tr w:rsidR="00AC60AF" w14:paraId="6435BF3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1E9201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Hvar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8098E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759BA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2.261.381,60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E0F3B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F2871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2.261.381,60</w:t>
            </w:r>
          </w:p>
        </w:tc>
      </w:tr>
      <w:tr w:rsidR="00AC60AF" w14:paraId="48A952B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CF4B75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Ist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2A0D5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4FD91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125.941,70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48308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7B925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125.941,70</w:t>
            </w:r>
          </w:p>
        </w:tc>
      </w:tr>
      <w:tr w:rsidR="00AC60AF" w14:paraId="3735993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2D72B2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Iž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9EFD2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62FC1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751.290,30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6EC5C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A6CDE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751.290,30</w:t>
            </w:r>
          </w:p>
        </w:tc>
      </w:tr>
      <w:tr w:rsidR="00AC60AF" w14:paraId="01D276C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E44AB3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Kaprije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8AEE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A929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921.020,00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A54C1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50DE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921.020,00</w:t>
            </w:r>
          </w:p>
        </w:tc>
      </w:tr>
      <w:tr w:rsidR="00AC60AF" w14:paraId="064DA14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223D52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Korčula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B46A9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693F1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348.158,30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A7638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A1EEA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348.158,30</w:t>
            </w:r>
          </w:p>
        </w:tc>
      </w:tr>
      <w:tr w:rsidR="00AC60AF" w14:paraId="7F65855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B3149D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Krk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EA41D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EC269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34.118,49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90B6F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C7C1D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34.118,49</w:t>
            </w:r>
          </w:p>
        </w:tc>
      </w:tr>
      <w:tr w:rsidR="00AC60AF" w14:paraId="413BEA3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BA3CA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Lošinj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B5432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DE3EC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16.714,98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1C468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CB16F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16.714,98</w:t>
            </w:r>
          </w:p>
        </w:tc>
      </w:tr>
      <w:tr w:rsidR="00AC60AF" w14:paraId="4BF527B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295824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Mljet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B36AA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10785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1.537.426,79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E5875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86A1A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1.537.426,79</w:t>
            </w:r>
          </w:p>
        </w:tc>
      </w:tr>
      <w:tr w:rsidR="00AC60AF" w14:paraId="72F9AAE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70258D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Molat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1758D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B8326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355.561,00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7294B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C162D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355.561,00</w:t>
            </w:r>
          </w:p>
        </w:tc>
      </w:tr>
      <w:tr w:rsidR="00AC60AF" w14:paraId="1E96C87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F1DF66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Pelješac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82847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219CB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1.316.463,08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868C5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C3FB9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1.316.463,08</w:t>
            </w:r>
          </w:p>
        </w:tc>
      </w:tr>
      <w:tr w:rsidR="00AC60AF" w14:paraId="2654EA5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995281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Premuda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2FD04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6DA8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121.621,80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B8FD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99260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121.621,80</w:t>
            </w:r>
          </w:p>
        </w:tc>
      </w:tr>
      <w:tr w:rsidR="00AC60AF" w14:paraId="7E54F7EE"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2AE883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Rava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AD38F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6F4D6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155.848,70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F90A9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17EFB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155.848,70</w:t>
            </w:r>
          </w:p>
        </w:tc>
      </w:tr>
      <w:tr w:rsidR="00AC60AF" w14:paraId="46ABE376"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CB8503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Rivanj - vodoopskrba otoka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EAE17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D9747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9.566,60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56D7D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A2693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9.566,60</w:t>
            </w:r>
          </w:p>
        </w:tc>
      </w:tr>
      <w:tr w:rsidR="00AC60AF" w14:paraId="6955F044"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B41F65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Sestrunj - vodoopskrba otoka</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94449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183EA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24.070,80</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2878C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AEBB5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24.070,80</w:t>
            </w:r>
          </w:p>
        </w:tc>
      </w:tr>
      <w:tr w:rsidR="00AC60AF" w14:paraId="046020E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EF4C0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Silba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437A0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AD838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450.665,26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9BF79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750C2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450.665,26</w:t>
            </w:r>
          </w:p>
        </w:tc>
      </w:tr>
      <w:tr w:rsidR="00AC60AF" w14:paraId="7B0C10A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6DA93E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Unije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6822C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A6EC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89.509,85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89D4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C5EC6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89.509,85</w:t>
            </w:r>
          </w:p>
        </w:tc>
      </w:tr>
      <w:tr w:rsidR="00AC60AF" w14:paraId="6A61EA5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8E8991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Vele Srakane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45AB8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D2E96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15.013,55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521D6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3F606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15.013,55</w:t>
            </w:r>
          </w:p>
        </w:tc>
      </w:tr>
      <w:tr w:rsidR="00AC60AF" w14:paraId="7C222DF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967074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Zverinac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8F378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526F9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37.754,23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8EDDA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915B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37.754,23</w:t>
            </w:r>
          </w:p>
        </w:tc>
      </w:tr>
      <w:tr w:rsidR="00AC60AF" w14:paraId="363F412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649866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Žirje - vodoopskrba otoka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B660C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AABA8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181.440,00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C3CFC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05BD6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181.440,00</w:t>
            </w:r>
          </w:p>
        </w:tc>
      </w:tr>
      <w:tr w:rsidR="00AC60AF" w14:paraId="4D92E38E" w14:textId="77777777" w:rsidTr="00AC60AF">
        <w:trPr>
          <w:trHeight w:val="285"/>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3B25160"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A570354 - VODOOPSKRBA JADRANSKIH OTOKA - UKUPNO</w:t>
            </w:r>
          </w:p>
        </w:tc>
        <w:tc>
          <w:tcPr>
            <w:tcW w:w="155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AE8A72A"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24</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2A61E78D"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10.695.024,76</w:t>
            </w:r>
          </w:p>
        </w:tc>
        <w:tc>
          <w:tcPr>
            <w:tcW w:w="140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08FCD847"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0,00</w:t>
            </w:r>
          </w:p>
        </w:tc>
        <w:tc>
          <w:tcPr>
            <w:tcW w:w="159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6701DD47"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10.695.024,76</w:t>
            </w:r>
          </w:p>
        </w:tc>
      </w:tr>
      <w:tr w:rsidR="00AC60AF" w14:paraId="3DC1C5DE" w14:textId="77777777" w:rsidTr="00AC60AF">
        <w:trPr>
          <w:trHeight w:val="300"/>
        </w:trPr>
        <w:tc>
          <w:tcPr>
            <w:tcW w:w="15049" w:type="dxa"/>
            <w:gridSpan w:val="5"/>
            <w:tcBorders>
              <w:top w:val="single" w:sz="4" w:space="0" w:color="auto"/>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1730949B"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 </w:t>
            </w:r>
          </w:p>
        </w:tc>
      </w:tr>
      <w:tr w:rsidR="00AC60AF" w14:paraId="7756DE44" w14:textId="77777777" w:rsidTr="00AC60AF">
        <w:trPr>
          <w:trHeight w:val="300"/>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bottom"/>
            <w:hideMark/>
          </w:tcPr>
          <w:p w14:paraId="4DD09B08"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A570356 POTICANJE OTOČNOG GOSPODARSTVA - potpore male vrijednosti otočnim poslodavcima</w:t>
            </w:r>
          </w:p>
        </w:tc>
        <w:tc>
          <w:tcPr>
            <w:tcW w:w="155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56D86363"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4669B2DE"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40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5FFFC9AF"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59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72E93303"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r>
      <w:tr w:rsidR="00AC60AF" w14:paraId="4A5BCA1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A99D15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Specijalistička oftamološka ordinacija dr. Alemka Bosnić,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19D9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07D4F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3.219,50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82E90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32290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3.219,50</w:t>
            </w:r>
          </w:p>
        </w:tc>
      </w:tr>
      <w:tr w:rsidR="00AC60AF" w14:paraId="11B2F26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E643C6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Dobrovoljno vatrogasno društvo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6D2A4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FBEC3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5.821,72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A1CE9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7EBA0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5.821,72</w:t>
            </w:r>
          </w:p>
        </w:tc>
      </w:tr>
      <w:tr w:rsidR="00AC60AF" w14:paraId="362555C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90A808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Zlinje d.o.o.,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F0D75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0FAF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23.316,60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28CCF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4B130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23.316,60</w:t>
            </w:r>
          </w:p>
        </w:tc>
      </w:tr>
      <w:tr w:rsidR="00AC60AF" w14:paraId="22EFC04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5948A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Građevinski obrtnik Ante Petković,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5FF5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0CAE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22.620,60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54B8C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41F20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22.620,60</w:t>
            </w:r>
          </w:p>
        </w:tc>
      </w:tr>
      <w:tr w:rsidR="00AC60AF" w14:paraId="72EA706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2B1332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Moja Nadalina j.d.o.o.,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04F9B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ED06C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2.259,09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29A83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27B22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2.259,09</w:t>
            </w:r>
          </w:p>
        </w:tc>
      </w:tr>
      <w:tr w:rsidR="00AC60AF" w14:paraId="645C50F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E6673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Humanitarna udruga osoba s posebnim potrebama Vincenca,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12C6D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638E8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3.578,57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5FE2A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86118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3.578,57</w:t>
            </w:r>
          </w:p>
        </w:tc>
      </w:tr>
      <w:tr w:rsidR="00AC60AF" w14:paraId="6BF1C62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49B38D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Edi Matulović, vlasnik obrta za popravak električnih aparata Ana-Marija,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E1A9B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3992A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1.915,50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BACB3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137EB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1.915,50</w:t>
            </w:r>
          </w:p>
        </w:tc>
      </w:tr>
      <w:tr w:rsidR="00AC60AF" w14:paraId="35410A0C"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4B36B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Island Marine Services d.o.o.,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7F944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673FC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5.456,36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07928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8D5D4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5.456,36</w:t>
            </w:r>
          </w:p>
        </w:tc>
      </w:tr>
      <w:tr w:rsidR="00AC60AF" w14:paraId="460D2C5B"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B2B353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Obrt za graditeljstvo, trgovinu i ugostiteljstvo Čerin, vlasnik Marko Donjerković, Blato</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65EE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943D9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58.010,47</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0B394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A1ECF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58.010,47</w:t>
            </w:r>
          </w:p>
        </w:tc>
      </w:tr>
      <w:tr w:rsidR="00AC60AF" w14:paraId="7AEA1284"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26B6A5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Vinko Šeparović, vlasnik građevinskog obrta Markota, Blato</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DC3A5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B608A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7.224,98</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7797C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05CF2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7.224,98</w:t>
            </w:r>
          </w:p>
        </w:tc>
      </w:tr>
      <w:tr w:rsidR="00AC60AF" w14:paraId="151A7B6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D5471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Ivo Nobilo, vlasnik limarsko-bravarskog obrta Nobilo,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142D6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1F3E5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5.979,77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A72DC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93832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5.979,77</w:t>
            </w:r>
          </w:p>
        </w:tc>
      </w:tr>
      <w:tr w:rsidR="00AC60AF" w14:paraId="6ED3648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3FD065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Structor d.o.o za građenje i trgovinu i usluge, Ulica 85 broj 68, 20271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E9355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AFF62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10.647,63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828B0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1BB3F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10.647,63</w:t>
            </w:r>
          </w:p>
        </w:tc>
      </w:tr>
      <w:tr w:rsidR="00AC60AF" w14:paraId="1EE6D61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EC403B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Bona Ventura d.o.o. za trgovinu i usluge,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CFE67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C837C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1.731,88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1502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D7CB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1.731,88</w:t>
            </w:r>
          </w:p>
        </w:tc>
      </w:tr>
      <w:tr w:rsidR="00AC60AF" w14:paraId="236201F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8B121F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Radež d.d.,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714EE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EDFBD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388.121,28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E453B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6C1B5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388.121,28</w:t>
            </w:r>
          </w:p>
        </w:tc>
      </w:tr>
      <w:tr w:rsidR="00AC60AF" w14:paraId="6A08559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1F167E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Blato 1902 d.d.,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2AB06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BD2EF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148.331,21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BF8D4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9BA4A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148.331,21</w:t>
            </w:r>
          </w:p>
        </w:tc>
      </w:tr>
      <w:tr w:rsidR="00AC60AF" w14:paraId="4702456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CC75D5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Ivko Milat-Luketa, vlasnik obrta za proizvodnju betonskih bloketa, iskope i prijevoz cestom Luketa,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3A46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D6AAD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5.194,82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6475A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039F4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5.194,82</w:t>
            </w:r>
          </w:p>
        </w:tc>
      </w:tr>
      <w:tr w:rsidR="00AC60AF" w14:paraId="60E901F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D2E503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Konstruktor-Hotina d.o.o.,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C95F1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511BB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88.954,30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A2189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957CF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88.954,30</w:t>
            </w:r>
          </w:p>
        </w:tc>
      </w:tr>
      <w:tr w:rsidR="00AC60AF" w14:paraId="22D07C6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FCB3D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Damir Sardelić, vlasnik, bravarsko – limarskog obrta Sajeta,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8C6D3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79C1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11.301,23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3C23E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393C7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11.301,23</w:t>
            </w:r>
          </w:p>
        </w:tc>
      </w:tr>
      <w:tr w:rsidR="00AC60AF" w14:paraId="5E1D601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340CAC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Šeparović i dr. j.t.d., Blato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B085A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03D1C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7.026,18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27F2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25C5A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7.026,18</w:t>
            </w:r>
          </w:p>
        </w:tc>
      </w:tr>
      <w:tr w:rsidR="00AC60AF" w14:paraId="5B73A9E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7FBBE2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Škanjata d.o.o., Vela Luka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B9A9D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B488C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12.962,10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EEEEB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48A87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12.962,10</w:t>
            </w:r>
          </w:p>
        </w:tc>
      </w:tr>
      <w:tr w:rsidR="00AC60AF" w14:paraId="71B3856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F4915F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Šilo obrt za izradu građevinske stolarije, vlasnik Nikica Dragojević, Vela Luka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DCD2B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8C87A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8.463,00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BFA7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046C1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8.463,00</w:t>
            </w:r>
          </w:p>
        </w:tc>
      </w:tr>
      <w:tr w:rsidR="00AC60AF" w14:paraId="7BA1E6B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F125CA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Vinarija Toreta obrt za pooljoprivrednu proizvodnju, Frano Baničević, Smokvica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78184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473CF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2.539,47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F9E6C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16680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2.539,47</w:t>
            </w:r>
          </w:p>
        </w:tc>
      </w:tr>
      <w:tr w:rsidR="00AC60AF" w14:paraId="676CD2B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D1D560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Rashlad obrt za proizvodnju i montažu rashladnih uređaja, Vela Luka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79DFC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98BB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11.765,99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293F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B387C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11.765,99</w:t>
            </w:r>
          </w:p>
        </w:tc>
      </w:tr>
      <w:tr w:rsidR="00AC60AF" w14:paraId="44BAC38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4DC356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Val media d.o.o., Vela Luka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FAA85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18A9E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4.640,69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3A173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9AA50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4.640,69</w:t>
            </w:r>
          </w:p>
        </w:tc>
      </w:tr>
      <w:tr w:rsidR="00AC60AF" w14:paraId="4E6097D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BED04A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Dobrovoljno vatrogasno društvo Vela Luka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D7CA3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747FA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6.768,84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514EC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481BD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6.768,84</w:t>
            </w:r>
          </w:p>
        </w:tc>
      </w:tr>
      <w:tr w:rsidR="00AC60AF" w14:paraId="00AB0922"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AACF3C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Dalekovod Emu d.o.o., Vela Luka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121F9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52EA6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27.264,79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F83A2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DAD85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27.264,79</w:t>
            </w:r>
          </w:p>
        </w:tc>
      </w:tr>
      <w:tr w:rsidR="00AC60AF" w14:paraId="6F7C6B6E"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C8A0A4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Radio M - Udruga mladeži i dr., Vela Luka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BA51F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E6564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7.555,70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89BA5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BD6FF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7.555,70</w:t>
            </w:r>
          </w:p>
        </w:tc>
      </w:tr>
      <w:tr w:rsidR="00AC60AF" w14:paraId="6EBB677E"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33256F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PORAT d.o.o., Vela Luka</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3F334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9DD8D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9.765,41</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94B1F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7BD58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9.765,41</w:t>
            </w:r>
          </w:p>
        </w:tc>
      </w:tr>
      <w:tr w:rsidR="00AC60AF" w14:paraId="6004BC6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7E499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Ordinacija opće medicine dr. Pino Novak, Vela Luka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DA8A7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FEB1D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3.117,58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8C72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FC819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3.117,58</w:t>
            </w:r>
          </w:p>
        </w:tc>
      </w:tr>
      <w:tr w:rsidR="00AC60AF" w14:paraId="27EB083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0BC6B8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Privatna liječnička ordinacija opće medicine dr. Jeno Oreb, Vela Luka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75BEA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21129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3.955,92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D334F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A31F0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3.955,92</w:t>
            </w:r>
          </w:p>
        </w:tc>
      </w:tr>
      <w:tr w:rsidR="00AC60AF" w14:paraId="37DDB86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EA725A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Pošip poljoprivredna zadruga Čara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5C8BA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66559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62.788,15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EF610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6ACA3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62.788,15</w:t>
            </w:r>
          </w:p>
        </w:tc>
      </w:tr>
      <w:tr w:rsidR="00AC60AF" w14:paraId="32171E8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FF8991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Ivo Žanetić, vlasnik obrta za iskope Kontista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1503D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41CAD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8.206,95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10661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2A3A9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8.206,95</w:t>
            </w:r>
          </w:p>
        </w:tc>
      </w:tr>
      <w:tr w:rsidR="00AC60AF" w14:paraId="6E8E123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BFA1EA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Pin bor d.o.o.,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775DD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58B5A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3.142,16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3DEE1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E385B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3.142,16</w:t>
            </w:r>
          </w:p>
        </w:tc>
      </w:tr>
      <w:tr w:rsidR="00AC60AF" w14:paraId="442986D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B5D227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Ivan Bačić, vlasnik obrta, za trgovinu i popravak poljoprivredne mehanizacije Živo,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FF22E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EA568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2.815,51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0545E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570A0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2.815,51</w:t>
            </w:r>
          </w:p>
        </w:tc>
      </w:tr>
      <w:tr w:rsidR="00AC60AF" w14:paraId="74C7068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826B21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Medicinsko Biokemijski Labaratorij Jasminka Violić i Marina Nadilo,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8AB08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A2661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6.620,56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3415D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35BE0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6.620,56</w:t>
            </w:r>
          </w:p>
        </w:tc>
      </w:tr>
      <w:tr w:rsidR="00AC60AF" w14:paraId="6AE592A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2514A0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Poliklinika za kardiovaskularne bolesti i prevenciju Sv. Nikola,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2776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BFB2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13.611,50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DF7C6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B48F2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13.611,50</w:t>
            </w:r>
          </w:p>
        </w:tc>
      </w:tr>
      <w:tr w:rsidR="00AC60AF" w14:paraId="4EA15E1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438F52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Data Domain d.o.o.,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22A2C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CB878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9.256,00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1C359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3FD37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9.256,00</w:t>
            </w:r>
          </w:p>
        </w:tc>
      </w:tr>
      <w:tr w:rsidR="00AC60AF" w14:paraId="40CF733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FA47A8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Korkyara Shipping d.o.o.,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FDF19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296E6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124.280,00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7CD1F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8EB55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124.280,00</w:t>
            </w:r>
          </w:p>
        </w:tc>
      </w:tr>
      <w:tr w:rsidR="00AC60AF" w14:paraId="0AF5FBC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183F00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Dobrovoljno vatrogasno društvo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9D123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D0AC9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9.607,32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7AB46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814E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9.607,32</w:t>
            </w:r>
          </w:p>
        </w:tc>
      </w:tr>
      <w:tr w:rsidR="00AC60AF" w14:paraId="1497F27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9C95E7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Matana d.o.o., Goveđari, Mljet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3A765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D9CEE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6.236,65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E346B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1CA94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6.236,65</w:t>
            </w:r>
          </w:p>
        </w:tc>
      </w:tr>
      <w:tr w:rsidR="00AC60AF" w14:paraId="66EFFA6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43DDD5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Tlaka d.o.o., Maranovići</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60C36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34D86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8.566,50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EB1A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D2ED8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8.566,50</w:t>
            </w:r>
          </w:p>
        </w:tc>
      </w:tr>
      <w:tr w:rsidR="00AC60AF" w14:paraId="508F8BF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F6767C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Ugostiteljski obrt Komarac vlasnik Lući Hajdić, Babino Polje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0586B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0D647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3.954,75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3B7C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3DBD2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3.954,75</w:t>
            </w:r>
          </w:p>
        </w:tc>
      </w:tr>
      <w:tr w:rsidR="00AC60AF" w14:paraId="2802C2F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F95F1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Straževac d.o.o., Babino polje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C2DA5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3E15C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28.540,36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6C15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C43A7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28.540,36</w:t>
            </w:r>
          </w:p>
        </w:tc>
      </w:tr>
      <w:tr w:rsidR="00AC60AF" w14:paraId="6F8C373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CFF37C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Dabelić d.o.o., Goveđari</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0ACAC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11B15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9.970,46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CE602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4AAAE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9.970,46</w:t>
            </w:r>
          </w:p>
        </w:tc>
      </w:tr>
      <w:tr w:rsidR="00AC60AF" w14:paraId="631A03D8"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13003C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Stermasi d.o.o., Maranovići</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E341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F27E1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30.402,60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DB7F9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B9771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30.402,60</w:t>
            </w:r>
          </w:p>
        </w:tc>
      </w:tr>
      <w:tr w:rsidR="00AC60AF" w14:paraId="196B7742"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125D8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 xml:space="preserve">Ordinacija dentalne medicine dr.stom. Merlyn Borić, Orebić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9B82C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F5BC2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3.150,00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3F06B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F28F2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3.150,00</w:t>
            </w:r>
          </w:p>
        </w:tc>
      </w:tr>
      <w:tr w:rsidR="00AC60AF" w14:paraId="79E8F388"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ACAEFF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Aluterm d.o.o. za proizvodnju stolarije i namještaja, trgovinu, turizam i usluge, Orebić</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650AD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5E66D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27.111,80</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D67C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A242C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27.111,80</w:t>
            </w:r>
          </w:p>
        </w:tc>
      </w:tr>
      <w:tr w:rsidR="00AC60AF" w14:paraId="32D968C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D3926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Brkić d.o.o., Orebić</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A560B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7B8BA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20.395,00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A9F46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116EE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20.395,00</w:t>
            </w:r>
          </w:p>
        </w:tc>
      </w:tr>
      <w:tr w:rsidR="00AC60AF" w14:paraId="3B77E59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9950BE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Ordinacija opće medicine dr. Ivo Mrčić, Orebić</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F6A1E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AE77A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3.434,08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31463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5F922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3.434,08</w:t>
            </w:r>
          </w:p>
        </w:tc>
      </w:tr>
      <w:tr w:rsidR="00AC60AF" w14:paraId="12E6B03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1B0E8B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Ordinacija opće medicine dr. Damir Polić, Orebić</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DC9A2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12DD0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3.659,00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B6470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D0EB7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3.659,00</w:t>
            </w:r>
          </w:p>
        </w:tc>
      </w:tr>
      <w:tr w:rsidR="00AC60AF" w14:paraId="027B564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03025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Indijan - Pelješac d.o.o. za poljoprivredu, građevinarstvo i trgovinu, Orebić</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7DFE6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9588B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47.920,82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AB93E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5C53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47.920,82</w:t>
            </w:r>
          </w:p>
        </w:tc>
      </w:tr>
      <w:tr w:rsidR="00AC60AF" w14:paraId="364F3F7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0A8A08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Madirazza d.o.o., Potomje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24301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56D92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5.149,43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D5502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71081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5.149,43</w:t>
            </w:r>
          </w:p>
        </w:tc>
      </w:tr>
      <w:tr w:rsidR="00AC60AF" w14:paraId="5B4F48A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9431A3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Terra Dalmatiae d.o.o., Potomje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51833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241A5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4.250,00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13666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4B6AD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4.250,00</w:t>
            </w:r>
          </w:p>
        </w:tc>
      </w:tr>
      <w:tr w:rsidR="00AC60AF" w14:paraId="4AF08F6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BA3C4A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Htp Orebić d.d., Orebić</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BC102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4D86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125.676,98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EA34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BB066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125.676,98</w:t>
            </w:r>
          </w:p>
        </w:tc>
      </w:tr>
      <w:tr w:rsidR="00AC60AF" w14:paraId="0B5CA37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9BB40C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Antunović Viganj d.o.o. za proizvodnju i trgovinu, Kučište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B11FF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24CC8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56.797,97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C74A1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70F46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56.797,97</w:t>
            </w:r>
          </w:p>
        </w:tc>
      </w:tr>
      <w:tr w:rsidR="00AC60AF" w14:paraId="111E7B8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BF76E0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Ravlić d.o.o. Kučište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45216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1ED62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12.816,67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0AE51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04A44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12.816,67</w:t>
            </w:r>
          </w:p>
        </w:tc>
      </w:tr>
      <w:tr w:rsidR="00AC60AF" w14:paraId="53FDEBC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976A89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Nikola Roso, vlasnik obrta za vinogradarstvo i vinarstvo Roso, Kuna Pelješka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2D7C1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FD9DA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8.715,46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94C9D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10C26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8.715,46</w:t>
            </w:r>
          </w:p>
        </w:tc>
      </w:tr>
      <w:tr w:rsidR="00AC60AF" w14:paraId="2A87DD6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F4A809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Ljekarna Ston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33F82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C394B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22.229,00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2DBC5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9F8A4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22.229,00</w:t>
            </w:r>
          </w:p>
        </w:tc>
      </w:tr>
      <w:tr w:rsidR="00AC60AF" w14:paraId="29EEAEB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9462AB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Vinfera zajednički obrt za vinarstvo, Ston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2587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68DC3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12.092,44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D4338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C9487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12.092,44</w:t>
            </w:r>
          </w:p>
        </w:tc>
      </w:tr>
      <w:tr w:rsidR="00AC60AF" w14:paraId="4A6DE58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4B16B0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Ostrea d.o.o., Ston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63255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9C268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48.771,42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7E5A5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5D756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48.771,42</w:t>
            </w:r>
          </w:p>
        </w:tc>
      </w:tr>
      <w:tr w:rsidR="00AC60AF" w14:paraId="55F8F11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0B689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Poljoprivredna zadruga Putniković</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B7A4E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3DC8C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46.180,22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4C16C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1237F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46.180,22</w:t>
            </w:r>
          </w:p>
        </w:tc>
      </w:tr>
      <w:tr w:rsidR="00AC60AF" w14:paraId="7E004E8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A46DA3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Solana Ston d.o.o.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2DB6E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CDEC9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20.945,10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9692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445F1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20.945,10</w:t>
            </w:r>
          </w:p>
        </w:tc>
      </w:tr>
      <w:tr w:rsidR="00AC60AF" w14:paraId="37C6C85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CD2010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Koruna d.o.o. Ston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7EAEA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001F2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30.694,10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B8022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3628C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30.694,10</w:t>
            </w:r>
          </w:p>
        </w:tc>
      </w:tr>
      <w:tr w:rsidR="00AC60AF" w14:paraId="53C1C474"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FFF7F1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Udruga Val Lastovo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BC793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8217B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15.923,25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D52CF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2BA76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15.923,25</w:t>
            </w:r>
          </w:p>
        </w:tc>
      </w:tr>
      <w:tr w:rsidR="00AC60AF" w14:paraId="0D5973EF"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B9A6C2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Pastura d.o.o., Postira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34287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00AF8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44.177,20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5A894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528F8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44.177,20</w:t>
            </w:r>
          </w:p>
        </w:tc>
      </w:tr>
      <w:tr w:rsidR="00AC60AF" w14:paraId="27C59FD3"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BC1404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Ture d.o.o., Postira</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C0DA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4B76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23.681,35</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CCE7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38D81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23.681,35</w:t>
            </w:r>
          </w:p>
        </w:tc>
      </w:tr>
      <w:tr w:rsidR="00AC60AF" w14:paraId="4D55F67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3913C7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Postira poljoprivredna zadruga Postira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C980C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5DA96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16.568,61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37E7B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C0825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16.568,61</w:t>
            </w:r>
          </w:p>
        </w:tc>
      </w:tr>
      <w:tr w:rsidR="00AC60AF" w14:paraId="635397E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DBF98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Vrilo d.o.o., Postira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1B8B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192A1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5.470,00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71734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5F3A7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5.470,00</w:t>
            </w:r>
          </w:p>
        </w:tc>
      </w:tr>
      <w:tr w:rsidR="00AC60AF" w14:paraId="2B847DD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8F6CE7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Klesarski obrt Škarpelin, vlasnik Nikola Eterović, Pučišća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5A528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1D464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9.811,50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1E234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3D376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9.811,50</w:t>
            </w:r>
          </w:p>
        </w:tc>
      </w:tr>
      <w:tr w:rsidR="00AC60AF" w14:paraId="379DB01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4DC2C6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Obrada kamena Stipe, Pučišća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A0EF1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2417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20.325,00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965DD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9A619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20.325,00</w:t>
            </w:r>
          </w:p>
        </w:tc>
      </w:tr>
      <w:tr w:rsidR="00AC60AF" w14:paraId="6FE4F93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79804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Neven Drpić, vlasnik obrta za obradu i trgovinu kamenom Mozaik, Pučišća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3C064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C9B8B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2.505,00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C140E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34BF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2.505,00</w:t>
            </w:r>
          </w:p>
        </w:tc>
      </w:tr>
      <w:tr w:rsidR="00AC60AF" w14:paraId="5F049C7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E3AD58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Mariza Rajčević, vlasnik kamenoklesarske radnje Puteus, Pučišća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1E8EC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5785D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4.515,94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B6492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21DC1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4.515,94</w:t>
            </w:r>
          </w:p>
        </w:tc>
      </w:tr>
      <w:tr w:rsidR="00AC60AF" w14:paraId="2888642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F4749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Kamen Pučišća d.o.o., Pučišća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290D5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F15F3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19.353,95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DF1CB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5E9BB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19.353,95</w:t>
            </w:r>
          </w:p>
        </w:tc>
      </w:tr>
      <w:tr w:rsidR="00AC60AF" w14:paraId="20E9D7E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377914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Avorio kamen d.o.o., Pučišća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0DFBF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88B13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37.135,55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02529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26F74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37.135,55</w:t>
            </w:r>
          </w:p>
        </w:tc>
      </w:tr>
      <w:tr w:rsidR="00AC60AF" w14:paraId="53813B6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60D9DA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Dobrovoljno vatrogasno društvo Supetar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65E17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885FB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29.158,43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CD9BA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D8D57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29.158,43</w:t>
            </w:r>
          </w:p>
        </w:tc>
      </w:tr>
      <w:tr w:rsidR="00AC60AF" w14:paraId="2CC749F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FD1833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Palante gradnja, obrt za gradnju i popravak motornih vozila, Selca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A4A64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8CF4C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12.925,00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98169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A8837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12.925,00</w:t>
            </w:r>
          </w:p>
        </w:tc>
      </w:tr>
      <w:tr w:rsidR="00AC60AF" w14:paraId="1A32020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6C456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Ordinacija opće medicine dr. Nenad Živković, Selca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AEF8E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906FA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3.319,47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17D4C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4B777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3.319,47</w:t>
            </w:r>
          </w:p>
        </w:tc>
      </w:tr>
      <w:tr w:rsidR="00AC60AF" w14:paraId="1F186B7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B8436E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Ufo Bianco d.o.o., Selca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3A575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366DC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11.510,66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1DD00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C2252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11.510,66</w:t>
            </w:r>
          </w:p>
        </w:tc>
      </w:tr>
      <w:tr w:rsidR="00AC60AF" w14:paraId="050BE8C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6DF785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Svpetrvs hoteli d.d., Supetar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187FB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E86EB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487.768,85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EC372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0C906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487.768,85</w:t>
            </w:r>
          </w:p>
        </w:tc>
      </w:tr>
      <w:tr w:rsidR="00AC60AF" w14:paraId="5DF9F3F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4EEDB3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Nikris d.o.o., Supetar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5C7F2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87FC6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15.040,10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E9C19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B4D27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15.040,10</w:t>
            </w:r>
          </w:p>
        </w:tc>
      </w:tr>
      <w:tr w:rsidR="00AC60AF" w14:paraId="7897E08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9105BE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Palute d.o.o., Supetar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A2E10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0564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13.495,00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1C037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BCF1D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13.495,00</w:t>
            </w:r>
          </w:p>
        </w:tc>
      </w:tr>
      <w:tr w:rsidR="00AC60AF" w14:paraId="19A5EF0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8DD09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Burin d.o.o., Postira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88358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7B566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4.375,00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AFD5F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B01F1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4.375,00</w:t>
            </w:r>
          </w:p>
        </w:tc>
      </w:tr>
      <w:tr w:rsidR="00AC60AF" w14:paraId="494313B8"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DCFBD6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Božo Bezmalinović, vlasnik klesarskog obrta Žedno, Nerežišća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A2EF4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C2CAE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EF558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B1638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3.500,00</w:t>
            </w:r>
          </w:p>
        </w:tc>
      </w:tr>
      <w:tr w:rsidR="00AC60AF" w14:paraId="4D7A14A9"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585B2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Pašarin d.o.o., Nerežišća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EA55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08D15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23.559,50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53EA4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502A7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23.559,50</w:t>
            </w:r>
          </w:p>
        </w:tc>
      </w:tr>
      <w:tr w:rsidR="00AC60AF" w14:paraId="5741422F"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F7773E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Zlatar Co. d.o.o, Povlja</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A757D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E0A50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11.876,83</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28991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852DF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11.876,83</w:t>
            </w:r>
          </w:p>
        </w:tc>
      </w:tr>
      <w:tr w:rsidR="00AC60AF" w14:paraId="7C577AB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D94DCD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Hoteli Zlatni rat d.d., Bol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E80C4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2CBFD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518.422,62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C7603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C3B72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518.422,62</w:t>
            </w:r>
          </w:p>
        </w:tc>
      </w:tr>
      <w:tr w:rsidR="00AC60AF" w14:paraId="08E757A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0C777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Dobrovoljno vatrogasno društvo Bol</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4F926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B05D8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9.410,97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00AAE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AA50B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9.410,97</w:t>
            </w:r>
          </w:p>
        </w:tc>
      </w:tr>
      <w:tr w:rsidR="00AC60AF" w14:paraId="589F78E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E1B172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Selčanka poljoprivredna zadruga, Selca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534F4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59ED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52.094,32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7BEA4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D7CB5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52.094,32</w:t>
            </w:r>
          </w:p>
        </w:tc>
      </w:tr>
      <w:tr w:rsidR="00AC60AF" w14:paraId="6871806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EE22A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Majk Jakšić, vlasnik obrta za strojnu obradu kamena i klesarstvo, Selca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B3B68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6F62C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7.124,99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2DCD3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270ED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7.124,99</w:t>
            </w:r>
          </w:p>
        </w:tc>
      </w:tr>
      <w:tr w:rsidR="00AC60AF" w14:paraId="096B4D1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591ED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Berica d.o.o., Nerežišća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018D0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8D0F3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220.823,65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8E064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9496D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220.823,65</w:t>
            </w:r>
          </w:p>
        </w:tc>
      </w:tr>
      <w:tr w:rsidR="00AC60AF" w14:paraId="481D455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788C0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Berica Marmi oblikovanje i postavljanje kamena d.o.o., Nerežišća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A0107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A47E7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11.065,79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94A83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074CE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11.065,79</w:t>
            </w:r>
          </w:p>
        </w:tc>
      </w:tr>
      <w:tr w:rsidR="00AC60AF" w14:paraId="6091168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5F98F7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Poluotok Pelegrin d.o.o., Hvar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00B96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D60FC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8.737,98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7C09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13903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8.737,98</w:t>
            </w:r>
          </w:p>
        </w:tc>
      </w:tr>
      <w:tr w:rsidR="00AC60AF" w14:paraId="676B13D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91B076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Offero prima d.o.o., Hvar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F6B3C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5BEB8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9.266,00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86FA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8FC45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9.266,00</w:t>
            </w:r>
          </w:p>
        </w:tc>
      </w:tr>
      <w:tr w:rsidR="00AC60AF" w14:paraId="2111851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1E4223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Hotel Hvar d.o.o., Jelsa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00E03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A732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63.128,53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3F434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04AA9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63.128,53</w:t>
            </w:r>
          </w:p>
        </w:tc>
      </w:tr>
      <w:tr w:rsidR="00AC60AF" w14:paraId="00FFEDB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82B0D7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Jelsa d.d. za hotelijerstvo, Jelsa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B110E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E188D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16.884,33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4B78A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12CC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16.884,33</w:t>
            </w:r>
          </w:p>
        </w:tc>
      </w:tr>
      <w:tr w:rsidR="00AC60AF" w14:paraId="1145A24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5059E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Milan Grabić, vlasnik obrta za pekarstvo i usluge Grabić, Jelsa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94EE0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7B2C2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19.392,00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5A7A5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1413B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19.392,00</w:t>
            </w:r>
          </w:p>
        </w:tc>
      </w:tr>
      <w:tr w:rsidR="00AC60AF" w14:paraId="7588C66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6F8A9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Bastijana d.o.o., Jelsa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245B9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DA3AB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37.060,38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0B8BA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F91AE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37.060,38</w:t>
            </w:r>
          </w:p>
        </w:tc>
      </w:tr>
      <w:tr w:rsidR="00AC60AF" w14:paraId="001DD26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B317FF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Fontana hotel apartmani d.o.o., Jelsa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07197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6807C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42.942,29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FF1D3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1051C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42.942,29</w:t>
            </w:r>
          </w:p>
        </w:tc>
      </w:tr>
      <w:tr w:rsidR="00AC60AF" w14:paraId="4F95AFD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31D791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H.L.Dvorac d.o.o., Grohote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BBE9C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04983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26.782,69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50846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F4E22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26.782,69</w:t>
            </w:r>
          </w:p>
        </w:tc>
      </w:tr>
      <w:tr w:rsidR="00AC60AF" w14:paraId="7DA52A2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C88911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Mural trgovina i transport d.o.o., Grohote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3411F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A1804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21.435,62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C2037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B115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21.435,62</w:t>
            </w:r>
          </w:p>
        </w:tc>
      </w:tr>
      <w:tr w:rsidR="00AC60AF" w14:paraId="4D37FEA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44EAAB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Srebrna Tours d.o.o., Komiža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F897E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E78BA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3.896,29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E625C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43B9B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3.896,29</w:t>
            </w:r>
          </w:p>
        </w:tc>
      </w:tr>
      <w:tr w:rsidR="00AC60AF" w14:paraId="3A8ADF50"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30A1B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Andrija Mladineo, vlasnik mehaničke radionice Salutica, Komiža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B9800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72CCD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19.850,00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2924A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FFEB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19.850,00</w:t>
            </w:r>
          </w:p>
        </w:tc>
      </w:tr>
      <w:tr w:rsidR="00AC60AF" w14:paraId="502DA180"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CA5C21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Putnička agencija Alter natura d.o.o., Komiža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132DB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CDA50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6.903,16</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4054B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FE7DD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6.903,16</w:t>
            </w:r>
          </w:p>
        </w:tc>
      </w:tr>
      <w:tr w:rsidR="00AC60AF" w14:paraId="151D284F"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1999EE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Obrt Vis Adventure vlasnik Petra Miljenka Kvesić, Komiža</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71602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8385E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3.382,50</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B4AEF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A9B8A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3.382,50</w:t>
            </w:r>
          </w:p>
        </w:tc>
      </w:tr>
      <w:tr w:rsidR="00AC60AF" w14:paraId="0FAF23B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AA02DC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Conger d.o.o., Komiža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095A5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DC77E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30.197,31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F1313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F943E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30.197,31</w:t>
            </w:r>
          </w:p>
        </w:tc>
      </w:tr>
      <w:tr w:rsidR="00AC60AF" w14:paraId="7498085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CFA677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Ivana Mardešić, vlasnica uslužnog obrta Šćula, Komiža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612D3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101B5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5.750,00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F52D8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E0368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5.750,00</w:t>
            </w:r>
          </w:p>
        </w:tc>
      </w:tr>
      <w:tr w:rsidR="00AC60AF" w14:paraId="70436F8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785001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Bepi Basić, vlasnik ugostiteljskog obrta Orion, Komiža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626B5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BBFC4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7.520,11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C9572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21519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7.520,11</w:t>
            </w:r>
          </w:p>
        </w:tc>
      </w:tr>
      <w:tr w:rsidR="00AC60AF" w14:paraId="656CFF9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619B8C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Andre Zambarlin, vlasnik obrta Cambarlin, Komiža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D2692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190C9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16.483,33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047CE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39974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16.483,33</w:t>
            </w:r>
          </w:p>
        </w:tc>
      </w:tr>
      <w:tr w:rsidR="00AC60AF" w14:paraId="6362989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1972A2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Paiz Travel d.o.o. za trgovinu i ugostiteljstvo i djelatnost turističke agencije,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3957F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F055E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7.270,83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1B669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3B7E2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7.270,83</w:t>
            </w:r>
          </w:p>
        </w:tc>
      </w:tr>
      <w:tr w:rsidR="00AC60AF" w14:paraId="37C56DC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883F81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Roki's d.o.o.,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2AA5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DE50E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23.303,96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D1B03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61033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23.303,96</w:t>
            </w:r>
          </w:p>
        </w:tc>
      </w:tr>
      <w:tr w:rsidR="00AC60AF" w14:paraId="5B4FBC7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C10935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Stjepanović i Ivanišević d.o.o.,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F0CDE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18600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5.369,83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28B41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920ED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5.369,83</w:t>
            </w:r>
          </w:p>
        </w:tc>
      </w:tr>
      <w:tr w:rsidR="00AC60AF" w14:paraId="53B9E8D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CFF3A0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Klapavica d.o.o.,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62782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A79CC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12.416,66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362B6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2BCF3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12.416,66</w:t>
            </w:r>
          </w:p>
        </w:tc>
      </w:tr>
      <w:tr w:rsidR="00AC60AF" w14:paraId="16C2FC8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E267B3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Ugostiteljski obrt caffe bar Bejbi,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51B12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067D5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17.562,35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03275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09A31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17.562,35</w:t>
            </w:r>
          </w:p>
        </w:tc>
      </w:tr>
      <w:tr w:rsidR="00AC60AF" w14:paraId="549FB23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5DB57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Golubjera d.o.o., Komiža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07261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4E13D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8.537,32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5C92E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D43D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8.537,32</w:t>
            </w:r>
          </w:p>
        </w:tc>
      </w:tr>
      <w:tr w:rsidR="00AC60AF" w14:paraId="7FC92F2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D83F90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Ribarsko uslužni obrt Kaukal, Komiža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F4C18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B239C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3.398,78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5F754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2364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3.398,78</w:t>
            </w:r>
          </w:p>
        </w:tc>
      </w:tr>
      <w:tr w:rsidR="00AC60AF" w14:paraId="354D48B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422F7C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Ranko Baržić, vlasnik trgovačkog obrta Tomy i Jerry,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89AEB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009F9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12.945,96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F80A8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B985C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12.945,96</w:t>
            </w:r>
          </w:p>
        </w:tc>
      </w:tr>
      <w:tr w:rsidR="00AC60AF" w14:paraId="20E33CD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EB0A7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Zoran Brajčić, vlasnik ugostiteljskog obrta Vilap, Vis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FC5DD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A9551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73.621,03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1B4C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F158A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73.621,03</w:t>
            </w:r>
          </w:p>
        </w:tc>
      </w:tr>
      <w:tr w:rsidR="00AC60AF" w14:paraId="7940259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8A1B7B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Ordinacija opće medicine dr. Nebojša Đorđević,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12608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0E85A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8.590,84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29D9F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9CB10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8.590,84</w:t>
            </w:r>
          </w:p>
        </w:tc>
      </w:tr>
      <w:tr w:rsidR="00AC60AF" w14:paraId="69A8F2C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CEF201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Poljoprivredna zadruga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AE231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84E6F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13.101,82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9CB7B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41C82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13.101,82</w:t>
            </w:r>
          </w:p>
        </w:tc>
      </w:tr>
      <w:tr w:rsidR="00AC60AF" w14:paraId="73BBAD1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176E8B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Tomislav i Ivica d.o.o.,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CA198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415B1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18.066,67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4FF9B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2BA73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18.066,67</w:t>
            </w:r>
          </w:p>
        </w:tc>
      </w:tr>
      <w:tr w:rsidR="00AC60AF" w14:paraId="6835344A"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1ED4F9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Nikola Pečarević, vlasnik zanatsko poljoprivredno prijevozničkog obrta Cliff,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11FDF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47A3A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6.715,80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5D0DE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EA366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6.715,80</w:t>
            </w:r>
          </w:p>
        </w:tc>
      </w:tr>
      <w:tr w:rsidR="00AC60AF" w14:paraId="2B5E8E3A"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C23E59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Ionios d.o.o., Vis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2B51C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ED388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14.309,89</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9E68D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28B2C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14.309,89</w:t>
            </w:r>
          </w:p>
        </w:tc>
      </w:tr>
      <w:tr w:rsidR="00AC60AF" w14:paraId="79857579"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83011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Gazo d.o.o., Vis</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CCB34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069D4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5.327,69</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CCC1F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3A601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5.327,69</w:t>
            </w:r>
          </w:p>
        </w:tc>
      </w:tr>
      <w:tr w:rsidR="00AC60AF" w14:paraId="40FD103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FF88D5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Ive Radišić, vlasnik pekarskog obrta Permo,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53B33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0E8EE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16.941,35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8C486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C231C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16.941,35</w:t>
            </w:r>
          </w:p>
        </w:tc>
      </w:tr>
      <w:tr w:rsidR="00AC60AF" w14:paraId="395FF6D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762DA6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Navigamus d.o.o.,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60860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022BE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6.708,75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5C398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18CC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6.708,75</w:t>
            </w:r>
          </w:p>
        </w:tc>
      </w:tr>
      <w:tr w:rsidR="00AC60AF" w14:paraId="6057498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18E205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Margarita Mladineo javni bilježnik,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7AF82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8ECE8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5.960,00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94F8A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13740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5.960,00</w:t>
            </w:r>
          </w:p>
        </w:tc>
      </w:tr>
      <w:tr w:rsidR="00AC60AF" w14:paraId="17016E0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FAD564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Revizija-Vis d.o.o., Vis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D2BFA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0F1A7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766AC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EADBD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31.000,00</w:t>
            </w:r>
          </w:p>
        </w:tc>
      </w:tr>
      <w:tr w:rsidR="00AC60AF" w14:paraId="4C3BC6A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CE6B39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Udruga za zaštitu prirode i okoliša te promicanje održivog razvoja Argonauta, Murter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85B3A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48EB4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6.363,17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77AB3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EFFFF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6.363,17</w:t>
            </w:r>
          </w:p>
        </w:tc>
      </w:tr>
      <w:tr w:rsidR="00AC60AF" w14:paraId="159F4D3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C3FD9C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Murter Nautika d.o.o., Murter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93204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4A345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7.691,50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C69A5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1BBFF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7.691,50</w:t>
            </w:r>
          </w:p>
        </w:tc>
      </w:tr>
      <w:tr w:rsidR="00AC60AF" w14:paraId="11EA43B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B6196D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Luka Marine Murter d.o.o., Murter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46C8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2365C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13.591,67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03959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EEB6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13.591,67</w:t>
            </w:r>
          </w:p>
        </w:tc>
      </w:tr>
      <w:tr w:rsidR="00AC60AF" w14:paraId="78A21D0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335517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Jarušica d.o.o., Murter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826D9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B1FD6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68.583,08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5385A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3B2FB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68.583,08</w:t>
            </w:r>
          </w:p>
        </w:tc>
      </w:tr>
      <w:tr w:rsidR="00AC60AF" w14:paraId="1D874C7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E3F789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Adriatic Sunset d.o.o., Murter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013E5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C1B6E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10.132,50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93465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FF345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10.132,50</w:t>
            </w:r>
          </w:p>
        </w:tc>
      </w:tr>
      <w:tr w:rsidR="00AC60AF" w14:paraId="5E5864E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A8E264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Motonautika-Luke d.o.o., Murter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6088C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6D141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8.120,18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8743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80701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8.120,18</w:t>
            </w:r>
          </w:p>
        </w:tc>
      </w:tr>
      <w:tr w:rsidR="00AC60AF" w14:paraId="7FC45B2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2440F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Marina &amp; Yachting development d.o.o., Betina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DC58E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4AAF3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31.025,28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2FD1E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94065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31.025,28</w:t>
            </w:r>
          </w:p>
        </w:tc>
      </w:tr>
      <w:tr w:rsidR="00AC60AF" w14:paraId="0163A31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AEA94D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BRODOGRADILIŠTE I MARINA d.o.o., Betina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5C6DF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F2AA1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168.714,65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7411A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D59FE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168.714,65</w:t>
            </w:r>
          </w:p>
        </w:tc>
      </w:tr>
      <w:tr w:rsidR="00AC60AF" w14:paraId="39B11B9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674FBE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DF Agencija d.o.o., Prvić Luka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F0B67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5E27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26.823,16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1D5E7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BD21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26.823,16</w:t>
            </w:r>
          </w:p>
        </w:tc>
      </w:tr>
      <w:tr w:rsidR="00AC60AF" w14:paraId="2460FE2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A7C689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Sloga Puka d.o.o. za komunalne djelatnosti i turizam, Prvić Luka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C44E0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F33E9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5.565,99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B4CFB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9092E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5.565,99</w:t>
            </w:r>
          </w:p>
        </w:tc>
      </w:tr>
      <w:tr w:rsidR="00AC60AF" w14:paraId="076B979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8026A8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Boris Vlahov, vlasnik trgovačko ribarskog obrta Dea, Prvić Šepurine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BE2A9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73CED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20.338,84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D424D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953DA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20.338,84</w:t>
            </w:r>
          </w:p>
        </w:tc>
      </w:tr>
      <w:tr w:rsidR="00AC60AF" w14:paraId="773C9AB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5A29CB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Božava d.d., Dugi otok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623EA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09FB9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100.299,12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05737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2AC10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100.299,12</w:t>
            </w:r>
          </w:p>
        </w:tc>
      </w:tr>
      <w:tr w:rsidR="00AC60AF" w14:paraId="2DA8F381"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B09130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Bonaca Dugi otok d.o.o., Sali</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2C1A1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F275E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30.414,18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A298B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CA083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30.414,18</w:t>
            </w:r>
          </w:p>
        </w:tc>
      </w:tr>
      <w:tr w:rsidR="00AC60AF" w14:paraId="501DBAA4"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5925C1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Gorgonia d.o.o., Veli Rat</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E3384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F3649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8.000,69</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6702C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E21A7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8.000,69</w:t>
            </w:r>
          </w:p>
        </w:tc>
      </w:tr>
      <w:tr w:rsidR="00AC60AF" w14:paraId="442ECFDC"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F8E120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Esso Grande d.o.o., Veli Iž</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555D7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EFABC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18.281,96</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9D82F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B6859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18.281,96</w:t>
            </w:r>
          </w:p>
        </w:tc>
      </w:tr>
      <w:tr w:rsidR="00AC60AF" w14:paraId="6A0F855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2E9100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Pekarski i ribarski obrt Daničina, Veli Iž</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17AB1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0C4C9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9.110,13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E2A9D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99D86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9.110,13</w:t>
            </w:r>
          </w:p>
        </w:tc>
      </w:tr>
      <w:tr w:rsidR="00AC60AF" w14:paraId="36205C5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7A3A1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Damir Brčić, vlasnik trgovačkog obrta Damirada, Veli Iž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141B2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62EFC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9.000,24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947C4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6FABD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9.000,24</w:t>
            </w:r>
          </w:p>
        </w:tc>
      </w:tr>
      <w:tr w:rsidR="00AC60AF" w14:paraId="53318F1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282DAD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Benjamin  d.o.o., Veli Iž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12E35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7798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20.530,35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ED5D5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21FE9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20.530,35</w:t>
            </w:r>
          </w:p>
        </w:tc>
      </w:tr>
      <w:tr w:rsidR="00AC60AF" w14:paraId="6CF0632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F4C7A0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Maloižanin d.o.o., Veli Iž</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F2D36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A52DB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15.051,49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D6FB9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7F190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15.051,49</w:t>
            </w:r>
          </w:p>
        </w:tc>
      </w:tr>
      <w:tr w:rsidR="00AC60AF" w14:paraId="6750A21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D18DD2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Dolinje d.o.o. Mali Iž</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E9297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E87D3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48.377,17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188FA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4BF05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48.377,17</w:t>
            </w:r>
          </w:p>
        </w:tc>
      </w:tr>
      <w:tr w:rsidR="00AC60AF" w14:paraId="2F00B47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B67D7D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Sirana Gligora d.o.o., Kolan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D08B3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792EE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76.288,76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08DB5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D34B6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76.288,76</w:t>
            </w:r>
          </w:p>
        </w:tc>
      </w:tr>
      <w:tr w:rsidR="00AC60AF" w14:paraId="061914B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918116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Paška sirana d.d., Pag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12E0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30B66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176.387,59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D2C67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159C4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176.387,59</w:t>
            </w:r>
          </w:p>
        </w:tc>
      </w:tr>
      <w:tr w:rsidR="00AC60AF" w14:paraId="4BA84DF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B3D019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Živko Matulić, vlasnik trgovačkog obrta 3M Vrgada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736F9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8C333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3.398,85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94C20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E38D1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3.398,85</w:t>
            </w:r>
          </w:p>
        </w:tc>
      </w:tr>
      <w:tr w:rsidR="00AC60AF" w14:paraId="2FBD784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2C4202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Vrgada ribarska proizvođačka zadruga Vrgada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1231B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0A002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37.314,77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B4239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C55E3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37.314,77</w:t>
            </w:r>
          </w:p>
        </w:tc>
      </w:tr>
      <w:tr w:rsidR="00AC60AF" w14:paraId="070263E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2BCB42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Poljoprivredna zadruga Maslina, Kali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5927D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5B63B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50.715,67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0D24E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4D2EA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50.715,67</w:t>
            </w:r>
          </w:p>
        </w:tc>
      </w:tr>
      <w:tr w:rsidR="00AC60AF" w14:paraId="6DC1DF5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1BF5C1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Majpruz d.o.o., Kukljica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3D1A5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28BE6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22.703,97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1E09E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6EC68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22.703,97</w:t>
            </w:r>
          </w:p>
        </w:tc>
      </w:tr>
      <w:tr w:rsidR="00AC60AF" w14:paraId="1469027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1A1C0F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Bota d.o.o., Kukljica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7535D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9EB4E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15.300,00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8F907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A6BB3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15.300,00</w:t>
            </w:r>
          </w:p>
        </w:tc>
      </w:tr>
      <w:tr w:rsidR="00AC60AF" w14:paraId="0005D55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B90BF7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Omegamar d.o.o., Cres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DF41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5A41F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1.842,75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A092B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2A54D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1.842,75</w:t>
            </w:r>
          </w:p>
        </w:tc>
      </w:tr>
      <w:tr w:rsidR="00AC60AF" w14:paraId="6380BF5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D6093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Cresanka d.d., Cres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2DC14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5BBCB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318.371,08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62C99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DC6E5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318.371,08</w:t>
            </w:r>
          </w:p>
        </w:tc>
      </w:tr>
      <w:tr w:rsidR="00AC60AF" w14:paraId="7A8048B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D3942F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Brodogradilište Cres d.d. ,Cres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CC1B0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35FF6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123.860,53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94429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CADCA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123.860,53</w:t>
            </w:r>
          </w:p>
        </w:tc>
      </w:tr>
      <w:tr w:rsidR="00AC60AF" w14:paraId="7466210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673527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Tramuntana društvo za istraživanje i čuvanje povijesne i kulturne baštine -Beli, Cres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2FE7A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D73A5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6.651,17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E56C9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8514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6.651,17</w:t>
            </w:r>
          </w:p>
        </w:tc>
      </w:tr>
      <w:tr w:rsidR="00AC60AF" w14:paraId="4793B8CE"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D0E049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Poljoprivredna zadruga Cres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D25F2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986C2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74.334,87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78DA4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5A705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74.334,87</w:t>
            </w:r>
          </w:p>
        </w:tc>
      </w:tr>
      <w:tr w:rsidR="00AC60AF" w14:paraId="41629F74"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925877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Ljekarna Snježana Karabaić, Baška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CA7E6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60FD2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7.566,13</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DCAE3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34C4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7.566,13</w:t>
            </w:r>
          </w:p>
        </w:tc>
      </w:tr>
      <w:tr w:rsidR="00AC60AF" w14:paraId="5E7BCCF2"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F8C068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Elektron d.o.o., Krk  </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407C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0BD5F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20.878,70</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1CD2D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D1D8E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20.878,70</w:t>
            </w:r>
          </w:p>
        </w:tc>
      </w:tr>
      <w:tr w:rsidR="00AC60AF" w14:paraId="37B6BA0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E72396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Mesnica Tomo d.o.o.,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10136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C650F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4.963,36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1C935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4DE77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4.963,36</w:t>
            </w:r>
          </w:p>
        </w:tc>
      </w:tr>
      <w:tr w:rsidR="00AC60AF" w14:paraId="3598459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0B253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G.P.P. Mikić d.o.o., Omišalj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9F68D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85492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299.945,50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55647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FB311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299.945,50</w:t>
            </w:r>
          </w:p>
        </w:tc>
      </w:tr>
      <w:tr w:rsidR="00AC60AF" w14:paraId="12FC495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B23E5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Bravarija i Limarija Delić d.o.o., Omišalj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0F82C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19C67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2.719,00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DFB4D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8C43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2.719,00</w:t>
            </w:r>
          </w:p>
        </w:tc>
      </w:tr>
      <w:tr w:rsidR="00AC60AF" w14:paraId="50C4B48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396AD3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Klek Interijeri d.o.o.,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80785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6700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22.604,81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53F00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2C9E6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22.604,81</w:t>
            </w:r>
          </w:p>
        </w:tc>
      </w:tr>
      <w:tr w:rsidR="00AC60AF" w14:paraId="7A2614A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54F396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Veba d.o.o.,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58DB8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EAF16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14.777,50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3D011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5EEFE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14.777,50</w:t>
            </w:r>
          </w:p>
        </w:tc>
      </w:tr>
      <w:tr w:rsidR="00AC60AF" w14:paraId="049205A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1F3638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Vebra proizvodnja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3DD42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000EF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10.782,50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4BFCA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28F02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10.782,50</w:t>
            </w:r>
          </w:p>
        </w:tc>
      </w:tr>
      <w:tr w:rsidR="00AC60AF" w14:paraId="5251E74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F07AE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Zidarski obrt Fuga vlasnik Andrea Dujmović,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A83E4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69C03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3.950,00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FF23E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11BB7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3.950,00</w:t>
            </w:r>
          </w:p>
        </w:tc>
      </w:tr>
      <w:tr w:rsidR="00AC60AF" w14:paraId="37C56EF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B224BD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Zidarski obrt Zidar Ivo,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5122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57780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A588E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81DB4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2.500,00</w:t>
            </w:r>
          </w:p>
        </w:tc>
      </w:tr>
      <w:tr w:rsidR="00AC60AF" w14:paraId="1E0C9F3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C3F84A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Bravarsko građevinski obrt Colići, vlasnik Damir Brozić,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CFC81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3CE02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3.519,94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6FBC9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A2BBD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3.519,94</w:t>
            </w:r>
          </w:p>
        </w:tc>
      </w:tr>
      <w:tr w:rsidR="00AC60AF" w14:paraId="0FE3F67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45BE3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Hoteli Krk d.o.o., Krk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9F937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E8C7E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180.836,33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4A691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AEBF0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180.836,33</w:t>
            </w:r>
          </w:p>
        </w:tc>
      </w:tr>
      <w:tr w:rsidR="00AC60AF" w14:paraId="39CCB79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731B8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Tiha d.o.o.,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F4044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53EEE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97.627,35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01041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06969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97.627,35</w:t>
            </w:r>
          </w:p>
        </w:tc>
      </w:tr>
      <w:tr w:rsidR="00AC60AF" w14:paraId="251DCB7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DACCCC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Vjekoslav Žužić, vlasnik mesnice - marketa Žužić,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3A2C0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B86BC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8.858,43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0C6E1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E8414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8.858,43</w:t>
            </w:r>
          </w:p>
        </w:tc>
      </w:tr>
      <w:tr w:rsidR="00AC60AF" w14:paraId="0D9AEDE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313596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Frisd d.o.o.,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591DE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D193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12.458,55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C10F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C4AFD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12.458,55</w:t>
            </w:r>
          </w:p>
        </w:tc>
      </w:tr>
      <w:tr w:rsidR="00AC60AF" w14:paraId="789EDA5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BA66BA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Šamanić Ivica i Magaš Davor, vlasnici zajedničkog zanatskog obrta Alu-Krk,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7B9A6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DEA9D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9.486,03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25BFA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36EFE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9.486,03</w:t>
            </w:r>
          </w:p>
        </w:tc>
      </w:tr>
      <w:tr w:rsidR="00AC60AF" w14:paraId="2375152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12A4E5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Helena d.o.o.,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0CFFD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C045A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21.748,57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3C2B5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56CFF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21.748,57</w:t>
            </w:r>
          </w:p>
        </w:tc>
      </w:tr>
      <w:tr w:rsidR="00AC60AF" w14:paraId="07840FE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DB8DAD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Glavotok d.o.o.,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AF94D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EDBAD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29.670,51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24E56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81757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29.670,51</w:t>
            </w:r>
          </w:p>
        </w:tc>
      </w:tr>
      <w:tr w:rsidR="00AC60AF" w14:paraId="5E5E57BD" w14:textId="77777777" w:rsidTr="00A978D5">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063CBB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Trumm projektiranje i građevinarstvo  d.o.o.,Malinska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8A21E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3D4F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84.746,02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4DE21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E78EC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84.746,02</w:t>
            </w:r>
          </w:p>
        </w:tc>
      </w:tr>
      <w:tr w:rsidR="00AC60AF" w14:paraId="6BA519D4"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458E4D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 xml:space="preserve">Frajona d.o.o.,  </w:t>
            </w:r>
            <w:r w:rsidRPr="005061C6">
              <w:rPr>
                <w:rFonts w:ascii="Times New Roman" w:hAnsi="Times New Roman" w:cs="Times New Roman"/>
                <w:sz w:val="20"/>
                <w:szCs w:val="20"/>
              </w:rPr>
              <w:t>Malinska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51187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24D58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12.758,42</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1FF09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5D76D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12.758,42</w:t>
            </w:r>
          </w:p>
        </w:tc>
      </w:tr>
      <w:tr w:rsidR="00AC60AF" w14:paraId="7B8D84BC" w14:textId="77777777" w:rsidTr="00A978D5">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DCC04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Kol Berisha, vlasnik pekarskog obrta Ilirija, Kornić</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C9D4D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F6FC8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21.823,29</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43426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5838F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21.823,29</w:t>
            </w:r>
          </w:p>
        </w:tc>
      </w:tr>
      <w:tr w:rsidR="00AC60AF" w14:paraId="5E5F35A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F2A24E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Brodogradilište Punat d.o.o., Punat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D738B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A6B8B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115.676,69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0A0DB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BD046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115.676,69</w:t>
            </w:r>
          </w:p>
        </w:tc>
      </w:tr>
      <w:tr w:rsidR="00AC60AF" w14:paraId="676B1BA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59AAED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Marina Punat d.o.o., Punat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3195F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53F3B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121.582,19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BA518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D7A1E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121.582,19</w:t>
            </w:r>
          </w:p>
        </w:tc>
      </w:tr>
      <w:tr w:rsidR="00AC60AF" w14:paraId="6247691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310650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Marina Punat Hotel &amp; Resort d.o.o., Punat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00A07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182C9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26.262,51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74CFA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4F88F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26.262,51</w:t>
            </w:r>
          </w:p>
        </w:tc>
      </w:tr>
      <w:tr w:rsidR="00AC60AF" w14:paraId="167ACC3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8986C8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Brodoremont Punat d.o.o., Punat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876B1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23AC6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51.003,40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9A49A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08824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51.003,40</w:t>
            </w:r>
          </w:p>
        </w:tc>
      </w:tr>
      <w:tr w:rsidR="00AC60AF" w14:paraId="4977019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FFA0FF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Marina Paint d.o.o., Punat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43150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89898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29.804,80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6DC26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C8CD4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29.804,80</w:t>
            </w:r>
          </w:p>
        </w:tc>
      </w:tr>
      <w:tr w:rsidR="00AC60AF" w14:paraId="6355953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85DD6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Elektro-Yacht servis d.o.o., Punat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8C359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F125C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13.289,37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43B63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B20AC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13.289,37</w:t>
            </w:r>
          </w:p>
        </w:tc>
      </w:tr>
      <w:tr w:rsidR="00AC60AF" w14:paraId="2F04ABC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496B8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Sea Help Adria d.o.o., Punat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AE845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16D75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59.497,72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4FFC2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88111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59.497,72</w:t>
            </w:r>
          </w:p>
        </w:tc>
      </w:tr>
      <w:tr w:rsidR="00AC60AF" w14:paraId="4D38AC3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13E8DB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Brodica d.o.o., Punat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CE931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ECF63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13.219,06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AEDCF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60F8E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13.219,06</w:t>
            </w:r>
          </w:p>
        </w:tc>
      </w:tr>
      <w:tr w:rsidR="00AC60AF" w14:paraId="1DDE1D1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232FFE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Dinocop d.o.o., Omišalj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90704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2F229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15.160,07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4EBE7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ECC8B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15.160,07</w:t>
            </w:r>
          </w:p>
        </w:tc>
      </w:tr>
      <w:tr w:rsidR="00AC60AF" w14:paraId="253B371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D0F66D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Dinocop consulta d.o.o., Omišalj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E9B56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1F6B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2.736,33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C33F8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67DAA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2.736,33</w:t>
            </w:r>
          </w:p>
        </w:tc>
      </w:tr>
      <w:tr w:rsidR="00AC60AF" w14:paraId="07816CC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BBE519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Marvel Corp d.o.o., Omišalj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BEF1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1FD68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17.367,47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75505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989B0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17.367,47</w:t>
            </w:r>
          </w:p>
        </w:tc>
      </w:tr>
      <w:tr w:rsidR="00AC60AF" w14:paraId="0B8160E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B3728C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Vlatko obrt zemljani radovi vlasnik Vatko Deranja, Omišalj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24E26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0EE13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2.379,19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E2B34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0387E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2.379,19</w:t>
            </w:r>
          </w:p>
        </w:tc>
      </w:tr>
      <w:tr w:rsidR="00AC60AF" w14:paraId="0ADC0AB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D6ED8A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Tadić-gradnja građevinski obrt vlasnik Tadija Tadić, Omišalj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7B5A7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4B27C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5.438,16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41EA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C4040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5.438,16</w:t>
            </w:r>
          </w:p>
        </w:tc>
      </w:tr>
      <w:tr w:rsidR="00AC60AF" w14:paraId="4B52A74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692E2F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Šivolija zidarski obrt vlasnikSlavko Šivolija-Jelica, Omišalj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1A268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45BC9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4.483,23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211F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57909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4.483,23</w:t>
            </w:r>
          </w:p>
        </w:tc>
      </w:tr>
      <w:tr w:rsidR="00AC60AF" w14:paraId="08BC6A9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CE73D8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Pekara Vrbnik d.o.o., Vrbnik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2F765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DC112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91.847,00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8B7A7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E6B50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91.847,00</w:t>
            </w:r>
          </w:p>
        </w:tc>
      </w:tr>
      <w:tr w:rsidR="00AC60AF" w14:paraId="7E37532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F513B6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Obrt za vinogradarstvo i rasadničarstvo Šipun, vlasnik Ivica Dobrinčić, Vrbnik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5FD80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EE30B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4.284,09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CFEFF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34B60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4.284,09</w:t>
            </w:r>
          </w:p>
        </w:tc>
      </w:tr>
      <w:tr w:rsidR="00AC60AF" w14:paraId="25B424CE" w14:textId="77777777" w:rsidTr="00324947">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B7EDE2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Ugostiteljstvo i trgovina Nada, Vrbnik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1C90B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E7EE6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19.665,91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B1DB4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36284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19.665,91</w:t>
            </w:r>
          </w:p>
        </w:tc>
      </w:tr>
      <w:tr w:rsidR="00AC60AF" w14:paraId="25DD7552"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F4B3B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Gospoja poljoprivredna zadruga, Vrbnik</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9FA59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A03C1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20.914,75</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2F0F7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70DD1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20.914,75</w:t>
            </w:r>
          </w:p>
        </w:tc>
      </w:tr>
      <w:tr w:rsidR="00AC60AF" w14:paraId="655668B4"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BEAA1B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Poljoprivredna zadruga Vrbnik, Vrbnik </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4A6B3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FF8A8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47.221,85</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302D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40ADB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47.221,85</w:t>
            </w:r>
          </w:p>
        </w:tc>
      </w:tr>
      <w:tr w:rsidR="00AC60AF" w14:paraId="28E9A12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EFBA60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Mariška d.o.o., Vrbnik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1CE57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9C8D7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8.720,18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EB78F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8BEC0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8.720,18</w:t>
            </w:r>
          </w:p>
        </w:tc>
      </w:tr>
      <w:tr w:rsidR="00AC60AF" w14:paraId="28981B7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5D8374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Berković servis d.o.o.,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CC632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056F6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9.684,75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02D0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1BE7C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9.684,75</w:t>
            </w:r>
          </w:p>
        </w:tc>
      </w:tr>
      <w:tr w:rsidR="00AC60AF" w14:paraId="43A23E3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E6220B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Uvala Poljana d.o.o., Mali Lošinj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8DAB5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F36F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46.099,50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FF654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DE3BA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46.099,50</w:t>
            </w:r>
          </w:p>
        </w:tc>
      </w:tr>
      <w:tr w:rsidR="00AC60AF" w14:paraId="714BF8A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23AB78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Hrvatski crveni križ Gradsko društvo crvenog križa, Mali Lošinj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A06CB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76C5A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12.297,31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895B1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78E09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12.297,31</w:t>
            </w:r>
          </w:p>
        </w:tc>
      </w:tr>
      <w:tr w:rsidR="00AC60AF" w14:paraId="1037B2B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8E620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Morus Alba d.o.o.,  Mali Lošinj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52F8C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1E2B5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14.213,85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7205B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523E9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14.213,85</w:t>
            </w:r>
          </w:p>
        </w:tc>
      </w:tr>
      <w:tr w:rsidR="00AC60AF" w14:paraId="653AC2B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CF24F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Lošinjska plovidba turizam d.o.o., Mali Lošinj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C9EA7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342BF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166.471,51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88B6F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E0200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166.471,51</w:t>
            </w:r>
          </w:p>
        </w:tc>
      </w:tr>
      <w:tr w:rsidR="00AC60AF" w14:paraId="14C3DF6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A4D4D4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Lošinjska plovidba-brodogradilište d.o.o., Mali Lošinj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99C83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A2239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351.789,57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3C5A9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6CC4B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351.789,57</w:t>
            </w:r>
          </w:p>
        </w:tc>
      </w:tr>
      <w:tr w:rsidR="00AC60AF" w14:paraId="6D85A2E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95E1F0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Bocel d.o.o. za trgovinu i turizam, Nerezine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D81FC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4750B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5.748,14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F10E7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C5DB9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5.748,14</w:t>
            </w:r>
          </w:p>
        </w:tc>
      </w:tr>
      <w:tr w:rsidR="00AC60AF" w14:paraId="6DDD493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AC6F4C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Bau Art Radman građenje j.d.o.o., Nerezine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A911C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1C659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3.252,52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736CB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1D734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3.252,52</w:t>
            </w:r>
          </w:p>
        </w:tc>
      </w:tr>
      <w:tr w:rsidR="00AC60AF" w14:paraId="1937EF6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D4F4AC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Garmožaj d.o.o., Nerezine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F589B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B20DB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40.810,32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63C6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089B3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40.810,32</w:t>
            </w:r>
          </w:p>
        </w:tc>
      </w:tr>
      <w:tr w:rsidR="00AC60AF" w14:paraId="61A50C5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1E88C3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Plavi svijet institut za istraživanje i zaštitu mora, Veli Lošinj</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57607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1B6F5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32.795,91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8B67D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ACFD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32.795,91</w:t>
            </w:r>
          </w:p>
        </w:tc>
      </w:tr>
      <w:tr w:rsidR="00AC60AF" w14:paraId="354DBEE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3D6D17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Josip Brna, vlasnik pekarnice slastica Vilma, Rab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2E07F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F34FE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48.477,29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4C9F2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82F71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48.477,29</w:t>
            </w:r>
          </w:p>
        </w:tc>
      </w:tr>
      <w:tr w:rsidR="00AC60AF" w14:paraId="247D038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2A0F7A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Pičuljan Pro-Nautic d.o.o., Rab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48F4A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E1BE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13.221,53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E18C7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D599E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13.221,53</w:t>
            </w:r>
          </w:p>
        </w:tc>
      </w:tr>
      <w:tr w:rsidR="00AC60AF" w14:paraId="55EB7E8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AFC89F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Pičuljan servis centar d.o.o., Rab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45863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3BFDA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23.378,03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7F80C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7C559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23.378,03</w:t>
            </w:r>
          </w:p>
        </w:tc>
      </w:tr>
      <w:tr w:rsidR="00AC60AF" w14:paraId="170117A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6610B2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Brodogradnja Pičuljan d.o.o., Rab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F6C84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6DA96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60.455,88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089FF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ECE45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60.455,88</w:t>
            </w:r>
          </w:p>
        </w:tc>
      </w:tr>
      <w:tr w:rsidR="00AC60AF" w14:paraId="7A42389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FF53C0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Infotel d.o.o., Rab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0CDAF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3A252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12.487,66</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B1268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21157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12.487,66</w:t>
            </w:r>
          </w:p>
        </w:tc>
      </w:tr>
      <w:tr w:rsidR="00AC60AF" w14:paraId="1691D657" w14:textId="77777777" w:rsidTr="00324947">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981231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Građevinarstvo Matijašec d.o.o., Susak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2AF78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67B4C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8F77A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EF475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7.500,00</w:t>
            </w:r>
          </w:p>
        </w:tc>
      </w:tr>
      <w:tr w:rsidR="00AC60AF" w14:paraId="0C9B73BD"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3D87E6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Građevinarstvo Picinić d.o.o,  Susak</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75209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70E4B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3.510,90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0293A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E815D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3.510,90</w:t>
            </w:r>
          </w:p>
        </w:tc>
      </w:tr>
      <w:tr w:rsidR="00AC60AF" w14:paraId="779C6F4B"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2B3D2D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Porat Ilovik d.o.o., Ilovik</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ABFF9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77E40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30.228,64</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7464B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7CD5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30.228,64</w:t>
            </w:r>
          </w:p>
        </w:tc>
      </w:tr>
      <w:tr w:rsidR="00AC60AF" w14:paraId="6B9CDDE3" w14:textId="77777777" w:rsidTr="00AC60AF">
        <w:trPr>
          <w:trHeight w:val="300"/>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bottom"/>
            <w:hideMark/>
          </w:tcPr>
          <w:p w14:paraId="47668C67"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Poticanje otočnog gospodarstva - potpore male vrijednosti otočnim poslodavcima - UKUPNO</w:t>
            </w:r>
          </w:p>
        </w:tc>
        <w:tc>
          <w:tcPr>
            <w:tcW w:w="155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14:paraId="44252482"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218</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14:paraId="5FF667F1"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7.953.584,30</w:t>
            </w:r>
          </w:p>
        </w:tc>
        <w:tc>
          <w:tcPr>
            <w:tcW w:w="140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14:paraId="0AFE64CB"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0,00</w:t>
            </w:r>
          </w:p>
        </w:tc>
        <w:tc>
          <w:tcPr>
            <w:tcW w:w="159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14:paraId="5C6D63DC"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7.953.584,30</w:t>
            </w:r>
          </w:p>
        </w:tc>
      </w:tr>
      <w:tr w:rsidR="00AC60AF" w14:paraId="2633CA26" w14:textId="77777777" w:rsidTr="00AC60AF">
        <w:trPr>
          <w:trHeight w:val="300"/>
        </w:trPr>
        <w:tc>
          <w:tcPr>
            <w:tcW w:w="15049" w:type="dxa"/>
            <w:gridSpan w:val="5"/>
            <w:tcBorders>
              <w:top w:val="single" w:sz="4" w:space="0" w:color="auto"/>
              <w:left w:val="single" w:sz="4" w:space="0" w:color="auto"/>
              <w:bottom w:val="single" w:sz="4" w:space="0" w:color="auto"/>
              <w:right w:val="single" w:sz="4" w:space="0" w:color="000000"/>
            </w:tcBorders>
            <w:shd w:val="clear" w:color="000000" w:fill="FFFFFF"/>
            <w:noWrap/>
            <w:tcMar>
              <w:top w:w="15" w:type="dxa"/>
              <w:left w:w="15" w:type="dxa"/>
              <w:bottom w:w="0" w:type="dxa"/>
              <w:right w:w="15" w:type="dxa"/>
            </w:tcMar>
            <w:vAlign w:val="bottom"/>
            <w:hideMark/>
          </w:tcPr>
          <w:p w14:paraId="7BF94E0A"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 </w:t>
            </w:r>
          </w:p>
        </w:tc>
      </w:tr>
      <w:tr w:rsidR="00AC60AF" w14:paraId="6C8FF4F4" w14:textId="77777777" w:rsidTr="00AC60AF">
        <w:trPr>
          <w:trHeight w:val="285"/>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2BDED8AA"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xml:space="preserve">A570463 - 3821 RAZVOJ OTOKA - Kapitalne donacije neprofitnim organizacijama </w:t>
            </w:r>
          </w:p>
        </w:tc>
        <w:tc>
          <w:tcPr>
            <w:tcW w:w="155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F2AC8D4"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4767230A" w14:textId="77777777" w:rsidR="00AC60AF" w:rsidRPr="005061C6" w:rsidRDefault="00AC60AF" w:rsidP="00AA3A45">
            <w:pPr>
              <w:rPr>
                <w:rFonts w:ascii="Times New Roman" w:hAnsi="Times New Roman" w:cs="Times New Roman"/>
                <w:b/>
                <w:bCs/>
                <w:color w:val="000000"/>
              </w:rPr>
            </w:pPr>
            <w:r w:rsidRPr="005061C6">
              <w:rPr>
                <w:rFonts w:ascii="Times New Roman" w:hAnsi="Times New Roman" w:cs="Times New Roman"/>
                <w:b/>
                <w:bCs/>
                <w:color w:val="000000"/>
              </w:rPr>
              <w:t> </w:t>
            </w:r>
          </w:p>
        </w:tc>
        <w:tc>
          <w:tcPr>
            <w:tcW w:w="1405"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AB80F0C"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59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62262616" w14:textId="77777777" w:rsidR="00AC60AF" w:rsidRPr="005061C6" w:rsidRDefault="00AC60AF" w:rsidP="00AA3A45">
            <w:pPr>
              <w:rPr>
                <w:rFonts w:ascii="Times New Roman" w:hAnsi="Times New Roman" w:cs="Times New Roman"/>
                <w:b/>
                <w:bCs/>
                <w:color w:val="000000"/>
              </w:rPr>
            </w:pPr>
            <w:r w:rsidRPr="005061C6">
              <w:rPr>
                <w:rFonts w:ascii="Times New Roman" w:hAnsi="Times New Roman" w:cs="Times New Roman"/>
                <w:b/>
                <w:bCs/>
                <w:color w:val="000000"/>
              </w:rPr>
              <w:t> </w:t>
            </w:r>
          </w:p>
        </w:tc>
      </w:tr>
      <w:tr w:rsidR="00AC60AF" w14:paraId="628001B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5221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Dubrovačko-neretvanska županija</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EA748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5F9AD"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166.700,00 kn</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81B04"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0,00 kn</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158FF"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166.700,00 kn</w:t>
            </w:r>
          </w:p>
        </w:tc>
      </w:tr>
      <w:tr w:rsidR="00AC60AF" w14:paraId="2B4D6E4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CF4DA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Primorsko-goranska županija</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E20C8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6</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683BC"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90.100,00 kn</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89916"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0,00 kn</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5E05E"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90.100,00 kn</w:t>
            </w:r>
          </w:p>
        </w:tc>
      </w:tr>
      <w:tr w:rsidR="00AC60AF" w14:paraId="1E8DA65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8BBA5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Splitsko-dalmatinska županija</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783F5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5</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30576"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76.000,00 kn</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54853"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0,00 kn</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4646F"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76.000,00 kn</w:t>
            </w:r>
          </w:p>
        </w:tc>
      </w:tr>
      <w:tr w:rsidR="00AC60AF" w14:paraId="3765A62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33B51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Šibensko-kninska županija</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B730D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4</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A4B48"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61.700,00 kn</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6B717"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0,00 kn</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AAE18"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61.700,00 kn</w:t>
            </w:r>
          </w:p>
        </w:tc>
      </w:tr>
      <w:tr w:rsidR="00AC60AF" w14:paraId="5167A94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A44BC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Zadarska županija</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FB3BA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7</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C37E8"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105.500,00 kn</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988A3"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0,00 kn</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BA863"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105.500,00 kn</w:t>
            </w:r>
          </w:p>
        </w:tc>
      </w:tr>
      <w:tr w:rsidR="00AC60AF" w14:paraId="4497BD66" w14:textId="77777777" w:rsidTr="00AC60AF">
        <w:trPr>
          <w:trHeight w:val="285"/>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0D5849A"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A570463 - 3821 RAZVOJ OTOKA - Kapitalne donacije neprofitnim organizacijama - UKUPNO</w:t>
            </w:r>
          </w:p>
        </w:tc>
        <w:tc>
          <w:tcPr>
            <w:tcW w:w="155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A4CB4D3"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33</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1BC1FB4A" w14:textId="77777777" w:rsidR="00AC60AF" w:rsidRPr="005061C6" w:rsidRDefault="00AC60AF" w:rsidP="00AA3A45">
            <w:pPr>
              <w:jc w:val="right"/>
              <w:rPr>
                <w:rFonts w:ascii="Times New Roman" w:hAnsi="Times New Roman" w:cs="Times New Roman"/>
                <w:b/>
                <w:bCs/>
                <w:color w:val="000000"/>
              </w:rPr>
            </w:pPr>
            <w:r w:rsidRPr="005061C6">
              <w:rPr>
                <w:rFonts w:ascii="Times New Roman" w:hAnsi="Times New Roman" w:cs="Times New Roman"/>
                <w:b/>
                <w:bCs/>
                <w:color w:val="000000"/>
              </w:rPr>
              <w:t>500.000,00 kn</w:t>
            </w:r>
          </w:p>
        </w:tc>
        <w:tc>
          <w:tcPr>
            <w:tcW w:w="140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7BD20A4A" w14:textId="77777777" w:rsidR="00AC60AF" w:rsidRPr="005061C6" w:rsidRDefault="00AC60AF" w:rsidP="00AA3A45">
            <w:pPr>
              <w:jc w:val="right"/>
              <w:rPr>
                <w:rFonts w:ascii="Times New Roman" w:hAnsi="Times New Roman" w:cs="Times New Roman"/>
                <w:b/>
                <w:bCs/>
                <w:color w:val="000000"/>
              </w:rPr>
            </w:pPr>
            <w:r w:rsidRPr="005061C6">
              <w:rPr>
                <w:rFonts w:ascii="Times New Roman" w:hAnsi="Times New Roman" w:cs="Times New Roman"/>
                <w:b/>
                <w:bCs/>
                <w:color w:val="000000"/>
              </w:rPr>
              <w:t>0,00 kn</w:t>
            </w:r>
          </w:p>
        </w:tc>
        <w:tc>
          <w:tcPr>
            <w:tcW w:w="159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43E1B2DE" w14:textId="77777777" w:rsidR="00AC60AF" w:rsidRPr="005061C6" w:rsidRDefault="00AC60AF" w:rsidP="00AA3A45">
            <w:pPr>
              <w:jc w:val="right"/>
              <w:rPr>
                <w:rFonts w:ascii="Times New Roman" w:hAnsi="Times New Roman" w:cs="Times New Roman"/>
                <w:b/>
                <w:bCs/>
                <w:color w:val="000000"/>
              </w:rPr>
            </w:pPr>
            <w:r w:rsidRPr="005061C6">
              <w:rPr>
                <w:rFonts w:ascii="Times New Roman" w:hAnsi="Times New Roman" w:cs="Times New Roman"/>
                <w:b/>
                <w:bCs/>
                <w:color w:val="000000"/>
              </w:rPr>
              <w:t>500.000,00 kn</w:t>
            </w:r>
          </w:p>
        </w:tc>
      </w:tr>
      <w:tr w:rsidR="00AC60AF" w14:paraId="630CC523" w14:textId="77777777" w:rsidTr="00AC60AF">
        <w:trPr>
          <w:trHeight w:val="300"/>
        </w:trPr>
        <w:tc>
          <w:tcPr>
            <w:tcW w:w="12049"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49C83A"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 </w:t>
            </w:r>
          </w:p>
        </w:tc>
        <w:tc>
          <w:tcPr>
            <w:tcW w:w="1405" w:type="dxa"/>
            <w:tcBorders>
              <w:top w:val="nil"/>
              <w:left w:val="nil"/>
              <w:bottom w:val="nil"/>
              <w:right w:val="nil"/>
            </w:tcBorders>
            <w:shd w:val="clear" w:color="auto" w:fill="auto"/>
            <w:tcMar>
              <w:top w:w="15" w:type="dxa"/>
              <w:left w:w="15" w:type="dxa"/>
              <w:bottom w:w="0" w:type="dxa"/>
              <w:right w:w="15" w:type="dxa"/>
            </w:tcMar>
            <w:vAlign w:val="center"/>
            <w:hideMark/>
          </w:tcPr>
          <w:p w14:paraId="05930834" w14:textId="77777777" w:rsidR="00AC60AF" w:rsidRPr="005061C6" w:rsidRDefault="00AC60AF" w:rsidP="00AA3A45">
            <w:pPr>
              <w:jc w:val="center"/>
              <w:rPr>
                <w:rFonts w:ascii="Times New Roman" w:hAnsi="Times New Roman" w:cs="Times New Roman"/>
                <w:b/>
                <w:bCs/>
              </w:rPr>
            </w:pPr>
          </w:p>
        </w:tc>
        <w:tc>
          <w:tcPr>
            <w:tcW w:w="1595" w:type="dxa"/>
            <w:tcBorders>
              <w:top w:val="nil"/>
              <w:left w:val="nil"/>
              <w:bottom w:val="nil"/>
              <w:right w:val="nil"/>
            </w:tcBorders>
            <w:shd w:val="clear" w:color="auto" w:fill="auto"/>
            <w:tcMar>
              <w:top w:w="15" w:type="dxa"/>
              <w:left w:w="15" w:type="dxa"/>
              <w:bottom w:w="0" w:type="dxa"/>
              <w:right w:w="15" w:type="dxa"/>
            </w:tcMar>
            <w:vAlign w:val="center"/>
            <w:hideMark/>
          </w:tcPr>
          <w:p w14:paraId="74AE7007" w14:textId="77777777" w:rsidR="00AC60AF" w:rsidRPr="005061C6" w:rsidRDefault="00AC60AF" w:rsidP="00AA3A45">
            <w:pPr>
              <w:rPr>
                <w:rFonts w:ascii="Times New Roman" w:hAnsi="Times New Roman" w:cs="Times New Roman"/>
                <w:sz w:val="20"/>
                <w:szCs w:val="20"/>
              </w:rPr>
            </w:pPr>
          </w:p>
        </w:tc>
      </w:tr>
      <w:tr w:rsidR="00AC60AF" w14:paraId="1CBA9B83" w14:textId="77777777" w:rsidTr="00AC60AF">
        <w:trPr>
          <w:trHeight w:val="285"/>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BF3AEA5"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xml:space="preserve">A819012 - HRVATSKI OTOČNI PROIZVOD </w:t>
            </w:r>
          </w:p>
        </w:tc>
        <w:tc>
          <w:tcPr>
            <w:tcW w:w="155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E7FF577"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1DF8A415" w14:textId="77777777" w:rsidR="00AC60AF" w:rsidRPr="005061C6" w:rsidRDefault="00AC60AF" w:rsidP="00AA3A45">
            <w:pPr>
              <w:rPr>
                <w:rFonts w:ascii="Times New Roman" w:hAnsi="Times New Roman" w:cs="Times New Roman"/>
                <w:b/>
                <w:bCs/>
                <w:color w:val="000000"/>
              </w:rPr>
            </w:pPr>
            <w:r w:rsidRPr="005061C6">
              <w:rPr>
                <w:rFonts w:ascii="Times New Roman" w:hAnsi="Times New Roman" w:cs="Times New Roman"/>
                <w:b/>
                <w:bCs/>
                <w:color w:val="000000"/>
              </w:rPr>
              <w:t> </w:t>
            </w:r>
          </w:p>
        </w:tc>
        <w:tc>
          <w:tcPr>
            <w:tcW w:w="1405" w:type="dxa"/>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6BB88E7"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595" w:type="dxa"/>
            <w:tcBorders>
              <w:top w:val="single" w:sz="4" w:space="0" w:color="auto"/>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437FE680" w14:textId="77777777" w:rsidR="00AC60AF" w:rsidRPr="005061C6" w:rsidRDefault="00AC60AF" w:rsidP="00AA3A45">
            <w:pPr>
              <w:rPr>
                <w:rFonts w:ascii="Times New Roman" w:hAnsi="Times New Roman" w:cs="Times New Roman"/>
                <w:b/>
                <w:bCs/>
                <w:color w:val="000000"/>
              </w:rPr>
            </w:pPr>
            <w:r w:rsidRPr="005061C6">
              <w:rPr>
                <w:rFonts w:ascii="Times New Roman" w:hAnsi="Times New Roman" w:cs="Times New Roman"/>
                <w:b/>
                <w:bCs/>
                <w:color w:val="000000"/>
              </w:rPr>
              <w:t> </w:t>
            </w:r>
          </w:p>
        </w:tc>
      </w:tr>
      <w:tr w:rsidR="00AC60AF" w14:paraId="2FFD316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ECB05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Manifestacije koje promoviraju proizvode kojima je dodijeljena oznaka HOP</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365CA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19</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CC14B"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241.192,21 kn</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01930"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0,00 kn</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31018"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241.192,21 kn</w:t>
            </w:r>
          </w:p>
        </w:tc>
      </w:tr>
      <w:tr w:rsidR="00AC60AF" w14:paraId="105DD4D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5CF73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Projekt Hrvatski otočni proizvod</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85A93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881F6" w14:textId="77777777" w:rsidR="00AC60AF" w:rsidRPr="005061C6" w:rsidRDefault="00AC60AF" w:rsidP="00CF4114">
            <w:pPr>
              <w:jc w:val="right"/>
              <w:rPr>
                <w:rFonts w:ascii="Times New Roman" w:hAnsi="Times New Roman" w:cs="Times New Roman"/>
                <w:color w:val="000000"/>
              </w:rPr>
            </w:pPr>
            <w:r w:rsidRPr="005061C6">
              <w:rPr>
                <w:rFonts w:ascii="Times New Roman" w:hAnsi="Times New Roman" w:cs="Times New Roman"/>
                <w:color w:val="000000"/>
              </w:rPr>
              <w:t>322.58</w:t>
            </w:r>
            <w:r w:rsidR="00CF4114">
              <w:rPr>
                <w:rFonts w:ascii="Times New Roman" w:hAnsi="Times New Roman" w:cs="Times New Roman"/>
                <w:color w:val="000000"/>
              </w:rPr>
              <w:t>5</w:t>
            </w:r>
            <w:r w:rsidRPr="005061C6">
              <w:rPr>
                <w:rFonts w:ascii="Times New Roman" w:hAnsi="Times New Roman" w:cs="Times New Roman"/>
                <w:color w:val="000000"/>
              </w:rPr>
              <w:t>,</w:t>
            </w:r>
            <w:r w:rsidR="00CF4114">
              <w:rPr>
                <w:rFonts w:ascii="Times New Roman" w:hAnsi="Times New Roman" w:cs="Times New Roman"/>
                <w:color w:val="000000"/>
              </w:rPr>
              <w:t>90</w:t>
            </w:r>
            <w:r w:rsidRPr="005061C6">
              <w:rPr>
                <w:rFonts w:ascii="Times New Roman" w:hAnsi="Times New Roman" w:cs="Times New Roman"/>
                <w:color w:val="000000"/>
              </w:rPr>
              <w:t xml:space="preserve"> kn</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E86F2" w14:textId="77777777" w:rsidR="00AC60AF" w:rsidRPr="005061C6" w:rsidRDefault="00AC60AF" w:rsidP="00AA3A45">
            <w:pPr>
              <w:jc w:val="right"/>
              <w:rPr>
                <w:rFonts w:ascii="Times New Roman" w:hAnsi="Times New Roman" w:cs="Times New Roman"/>
                <w:color w:val="000000"/>
              </w:rPr>
            </w:pPr>
            <w:r w:rsidRPr="005061C6">
              <w:rPr>
                <w:rFonts w:ascii="Times New Roman" w:hAnsi="Times New Roman" w:cs="Times New Roman"/>
                <w:color w:val="000000"/>
              </w:rPr>
              <w:t>0,00 kn</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BBDD2" w14:textId="77777777" w:rsidR="00AC60AF" w:rsidRPr="005061C6" w:rsidRDefault="00CF4114" w:rsidP="00AA3A45">
            <w:pPr>
              <w:jc w:val="right"/>
              <w:rPr>
                <w:rFonts w:ascii="Times New Roman" w:hAnsi="Times New Roman" w:cs="Times New Roman"/>
                <w:color w:val="000000"/>
              </w:rPr>
            </w:pPr>
            <w:r w:rsidRPr="00CF4114">
              <w:rPr>
                <w:rFonts w:ascii="Times New Roman" w:hAnsi="Times New Roman" w:cs="Times New Roman"/>
                <w:color w:val="000000"/>
              </w:rPr>
              <w:t>322.585,90</w:t>
            </w:r>
            <w:r w:rsidR="00AC60AF" w:rsidRPr="005061C6">
              <w:rPr>
                <w:rFonts w:ascii="Times New Roman" w:hAnsi="Times New Roman" w:cs="Times New Roman"/>
                <w:color w:val="000000"/>
              </w:rPr>
              <w:t xml:space="preserve"> kn</w:t>
            </w:r>
          </w:p>
        </w:tc>
      </w:tr>
      <w:tr w:rsidR="00AC60AF" w14:paraId="47E8C96C" w14:textId="77777777" w:rsidTr="00AC60AF">
        <w:trPr>
          <w:trHeight w:val="285"/>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7ABB14BE" w14:textId="77777777" w:rsidR="00AC60AF" w:rsidRDefault="00AC60AF" w:rsidP="00AA3A45">
            <w:pPr>
              <w:rPr>
                <w:rFonts w:ascii="Times New Roman" w:hAnsi="Times New Roman" w:cs="Times New Roman"/>
                <w:b/>
                <w:bCs/>
                <w:color w:val="000000"/>
              </w:rPr>
            </w:pPr>
            <w:r w:rsidRPr="005061C6">
              <w:rPr>
                <w:rFonts w:ascii="Times New Roman" w:hAnsi="Times New Roman" w:cs="Times New Roman"/>
                <w:b/>
                <w:bCs/>
                <w:color w:val="000000"/>
              </w:rPr>
              <w:t xml:space="preserve">A819012 - HRVATSKI OTOČNI PROIZVOD </w:t>
            </w:r>
            <w:r w:rsidR="00C6691B">
              <w:rPr>
                <w:rFonts w:ascii="Times New Roman" w:hAnsi="Times New Roman" w:cs="Times New Roman"/>
                <w:b/>
                <w:bCs/>
                <w:color w:val="000000"/>
              </w:rPr>
              <w:t>–</w:t>
            </w:r>
            <w:r w:rsidRPr="005061C6">
              <w:rPr>
                <w:rFonts w:ascii="Times New Roman" w:hAnsi="Times New Roman" w:cs="Times New Roman"/>
                <w:b/>
                <w:bCs/>
                <w:color w:val="000000"/>
              </w:rPr>
              <w:t xml:space="preserve"> UKUPNO</w:t>
            </w:r>
          </w:p>
          <w:p w14:paraId="7617B8A7" w14:textId="77777777" w:rsidR="00C6691B" w:rsidRPr="005061C6" w:rsidRDefault="00C6691B" w:rsidP="00AA3A45">
            <w:pPr>
              <w:rPr>
                <w:rFonts w:ascii="Times New Roman" w:hAnsi="Times New Roman" w:cs="Times New Roman"/>
                <w:b/>
                <w:bCs/>
                <w:color w:val="000000"/>
              </w:rPr>
            </w:pPr>
          </w:p>
        </w:tc>
        <w:tc>
          <w:tcPr>
            <w:tcW w:w="1559" w:type="dxa"/>
            <w:tcBorders>
              <w:top w:val="nil"/>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713D3C9" w14:textId="77777777" w:rsidR="00AC60AF" w:rsidRPr="005061C6" w:rsidRDefault="00AC60AF" w:rsidP="00AA3A45">
            <w:pPr>
              <w:jc w:val="center"/>
              <w:rPr>
                <w:rFonts w:ascii="Times New Roman" w:hAnsi="Times New Roman" w:cs="Times New Roman"/>
                <w:b/>
                <w:bCs/>
                <w:color w:val="000000"/>
              </w:rPr>
            </w:pPr>
            <w:r w:rsidRPr="005061C6">
              <w:rPr>
                <w:rFonts w:ascii="Times New Roman" w:hAnsi="Times New Roman" w:cs="Times New Roman"/>
                <w:b/>
                <w:bCs/>
                <w:color w:val="000000"/>
              </w:rPr>
              <w:t>20</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1EB075E7" w14:textId="77777777" w:rsidR="00AC60AF" w:rsidRPr="005061C6" w:rsidRDefault="00AC60AF" w:rsidP="00CF4114">
            <w:pPr>
              <w:jc w:val="right"/>
              <w:rPr>
                <w:rFonts w:ascii="Times New Roman" w:hAnsi="Times New Roman" w:cs="Times New Roman"/>
                <w:b/>
                <w:bCs/>
                <w:color w:val="000000"/>
              </w:rPr>
            </w:pPr>
            <w:r w:rsidRPr="005061C6">
              <w:rPr>
                <w:rFonts w:ascii="Times New Roman" w:hAnsi="Times New Roman" w:cs="Times New Roman"/>
                <w:b/>
                <w:bCs/>
                <w:color w:val="000000"/>
              </w:rPr>
              <w:t>563.778,</w:t>
            </w:r>
            <w:r w:rsidR="00CF4114">
              <w:rPr>
                <w:rFonts w:ascii="Times New Roman" w:hAnsi="Times New Roman" w:cs="Times New Roman"/>
                <w:b/>
                <w:bCs/>
                <w:color w:val="000000"/>
              </w:rPr>
              <w:t>11</w:t>
            </w:r>
            <w:r w:rsidRPr="005061C6">
              <w:rPr>
                <w:rFonts w:ascii="Times New Roman" w:hAnsi="Times New Roman" w:cs="Times New Roman"/>
                <w:b/>
                <w:bCs/>
                <w:color w:val="000000"/>
              </w:rPr>
              <w:t xml:space="preserve"> kn</w:t>
            </w:r>
          </w:p>
        </w:tc>
        <w:tc>
          <w:tcPr>
            <w:tcW w:w="140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72A7D503" w14:textId="77777777" w:rsidR="00AC60AF" w:rsidRPr="005061C6" w:rsidRDefault="00AC60AF" w:rsidP="00AA3A45">
            <w:pPr>
              <w:jc w:val="right"/>
              <w:rPr>
                <w:rFonts w:ascii="Times New Roman" w:hAnsi="Times New Roman" w:cs="Times New Roman"/>
                <w:b/>
                <w:bCs/>
                <w:color w:val="000000"/>
              </w:rPr>
            </w:pPr>
            <w:r w:rsidRPr="005061C6">
              <w:rPr>
                <w:rFonts w:ascii="Times New Roman" w:hAnsi="Times New Roman" w:cs="Times New Roman"/>
                <w:b/>
                <w:bCs/>
                <w:color w:val="000000"/>
              </w:rPr>
              <w:t>0,00 kn</w:t>
            </w:r>
          </w:p>
        </w:tc>
        <w:tc>
          <w:tcPr>
            <w:tcW w:w="159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2BA3D9D7" w14:textId="77777777" w:rsidR="00AC60AF" w:rsidRPr="005061C6" w:rsidRDefault="00AC60AF" w:rsidP="00CF4114">
            <w:pPr>
              <w:jc w:val="right"/>
              <w:rPr>
                <w:rFonts w:ascii="Times New Roman" w:hAnsi="Times New Roman" w:cs="Times New Roman"/>
                <w:b/>
                <w:bCs/>
                <w:color w:val="000000"/>
              </w:rPr>
            </w:pPr>
            <w:r w:rsidRPr="005061C6">
              <w:rPr>
                <w:rFonts w:ascii="Times New Roman" w:hAnsi="Times New Roman" w:cs="Times New Roman"/>
                <w:b/>
                <w:bCs/>
                <w:color w:val="000000"/>
              </w:rPr>
              <w:t>563.778,</w:t>
            </w:r>
            <w:r w:rsidR="00CF4114">
              <w:rPr>
                <w:rFonts w:ascii="Times New Roman" w:hAnsi="Times New Roman" w:cs="Times New Roman"/>
                <w:b/>
                <w:bCs/>
                <w:color w:val="000000"/>
              </w:rPr>
              <w:t>11</w:t>
            </w:r>
            <w:r w:rsidRPr="005061C6">
              <w:rPr>
                <w:rFonts w:ascii="Times New Roman" w:hAnsi="Times New Roman" w:cs="Times New Roman"/>
                <w:b/>
                <w:bCs/>
                <w:color w:val="000000"/>
              </w:rPr>
              <w:t xml:space="preserve"> kn</w:t>
            </w:r>
          </w:p>
        </w:tc>
      </w:tr>
      <w:tr w:rsidR="00AC60AF" w14:paraId="53007905" w14:textId="77777777" w:rsidTr="00324947">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84168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w:t>
            </w:r>
          </w:p>
        </w:tc>
        <w:tc>
          <w:tcPr>
            <w:tcW w:w="1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6191F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95E70" w14:textId="77777777" w:rsidR="00AC60AF" w:rsidRPr="005061C6" w:rsidRDefault="00AC60AF" w:rsidP="00AA3A45">
            <w:pPr>
              <w:rPr>
                <w:rFonts w:ascii="Times New Roman" w:hAnsi="Times New Roman" w:cs="Times New Roman"/>
                <w:color w:val="FF0000"/>
              </w:rPr>
            </w:pPr>
            <w:r w:rsidRPr="005061C6">
              <w:rPr>
                <w:rFonts w:ascii="Times New Roman" w:hAnsi="Times New Roman" w:cs="Times New Roman"/>
                <w:color w:val="FF0000"/>
              </w:rPr>
              <w:t> </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8C0E2" w14:textId="77777777" w:rsidR="00AC60AF" w:rsidRPr="005061C6" w:rsidRDefault="00AC60AF" w:rsidP="00AA3A45">
            <w:pPr>
              <w:rPr>
                <w:rFonts w:ascii="Times New Roman" w:hAnsi="Times New Roman" w:cs="Times New Roman"/>
                <w:color w:val="000000"/>
              </w:rPr>
            </w:pPr>
            <w:r w:rsidRPr="005061C6">
              <w:rPr>
                <w:rFonts w:ascii="Times New Roman" w:hAnsi="Times New Roman" w:cs="Times New Roman"/>
                <w:color w:val="000000"/>
              </w:rPr>
              <w:t> </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C81E7" w14:textId="77777777" w:rsidR="00AC60AF" w:rsidRPr="005061C6" w:rsidRDefault="00AC60AF" w:rsidP="00AA3A45">
            <w:pPr>
              <w:rPr>
                <w:rFonts w:ascii="Times New Roman" w:hAnsi="Times New Roman" w:cs="Times New Roman"/>
                <w:color w:val="000000"/>
              </w:rPr>
            </w:pPr>
            <w:r w:rsidRPr="005061C6">
              <w:rPr>
                <w:rFonts w:ascii="Times New Roman" w:hAnsi="Times New Roman" w:cs="Times New Roman"/>
                <w:color w:val="000000"/>
              </w:rPr>
              <w:t> </w:t>
            </w:r>
          </w:p>
        </w:tc>
      </w:tr>
      <w:tr w:rsidR="00AC60AF" w14:paraId="28247CDB" w14:textId="77777777" w:rsidTr="00324947">
        <w:trPr>
          <w:trHeight w:val="345"/>
        </w:trPr>
        <w:tc>
          <w:tcPr>
            <w:tcW w:w="8789" w:type="dxa"/>
            <w:tcBorders>
              <w:top w:val="single" w:sz="4" w:space="0" w:color="auto"/>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542FA9A1"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lastRenderedPageBreak/>
              <w:t>K758040 - FOND ZA FINANCIRANJE KAPITALNIH PROJEKATA OD INTERESA ZA RAZVOJ OTOKA</w:t>
            </w:r>
          </w:p>
        </w:tc>
        <w:tc>
          <w:tcPr>
            <w:tcW w:w="1559" w:type="dxa"/>
            <w:tcBorders>
              <w:top w:val="single" w:sz="4" w:space="0" w:color="auto"/>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438B6625"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701" w:type="dxa"/>
            <w:tcBorders>
              <w:top w:val="single" w:sz="4" w:space="0" w:color="auto"/>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55DA7F6B" w14:textId="77777777" w:rsidR="00AC60AF" w:rsidRPr="005061C6" w:rsidRDefault="00AC60AF" w:rsidP="00AA3A45">
            <w:pPr>
              <w:rPr>
                <w:rFonts w:ascii="Times New Roman" w:hAnsi="Times New Roman" w:cs="Times New Roman"/>
                <w:b/>
                <w:bCs/>
                <w:color w:val="FF0000"/>
              </w:rPr>
            </w:pPr>
            <w:r w:rsidRPr="005061C6">
              <w:rPr>
                <w:rFonts w:ascii="Times New Roman" w:hAnsi="Times New Roman" w:cs="Times New Roman"/>
                <w:b/>
                <w:bCs/>
                <w:color w:val="FF0000"/>
              </w:rPr>
              <w:t> </w:t>
            </w:r>
          </w:p>
        </w:tc>
        <w:tc>
          <w:tcPr>
            <w:tcW w:w="1405" w:type="dxa"/>
            <w:tcBorders>
              <w:top w:val="single" w:sz="4" w:space="0" w:color="auto"/>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A570DE1"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595" w:type="dxa"/>
            <w:tcBorders>
              <w:top w:val="single" w:sz="4" w:space="0" w:color="auto"/>
              <w:left w:val="single" w:sz="4" w:space="0" w:color="auto"/>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38BC3AB1" w14:textId="77777777" w:rsidR="00AC60AF" w:rsidRPr="005061C6" w:rsidRDefault="00AC60AF" w:rsidP="00AA3A45">
            <w:pPr>
              <w:rPr>
                <w:rFonts w:ascii="Times New Roman" w:hAnsi="Times New Roman" w:cs="Times New Roman"/>
                <w:b/>
                <w:bCs/>
                <w:color w:val="000000"/>
              </w:rPr>
            </w:pPr>
            <w:r w:rsidRPr="005061C6">
              <w:rPr>
                <w:rFonts w:ascii="Times New Roman" w:hAnsi="Times New Roman" w:cs="Times New Roman"/>
                <w:b/>
                <w:bCs/>
                <w:color w:val="000000"/>
              </w:rPr>
              <w:t> </w:t>
            </w:r>
          </w:p>
        </w:tc>
      </w:tr>
      <w:tr w:rsidR="00AC60AF" w14:paraId="716AC3EC"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D6AE4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Asfaltiranje nerazvrstanih cesta na području Općine Orebić </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E7E58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5C634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600.914,10</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5A47D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36FF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600.914,10</w:t>
            </w:r>
          </w:p>
        </w:tc>
      </w:tr>
      <w:tr w:rsidR="00AC60AF" w14:paraId="198C991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EB1E4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Dogradnja osnovne škole i izgradnja školsko-sportske dvorane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F693F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98423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7.035,00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3090F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356C6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7.035,00</w:t>
            </w:r>
          </w:p>
        </w:tc>
      </w:tr>
      <w:tr w:rsidR="00AC60AF" w14:paraId="145140B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DAC46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dječjeg vrtića u općini Okrug na otoku Čiovo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AC84B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6C6B9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305.330,09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69985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0718D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305.330,09</w:t>
            </w:r>
          </w:p>
        </w:tc>
      </w:tr>
      <w:tr w:rsidR="00AC60AF" w14:paraId="19FF15B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2C2D9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gospodarskih i poljoprivrednih prometnica na otoku Šolti</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DE629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78CEB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202.394,58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9EFB2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14E0C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202.394,58</w:t>
            </w:r>
          </w:p>
        </w:tc>
      </w:tr>
      <w:tr w:rsidR="00AC60AF" w14:paraId="688DA15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F00F8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i sanacija luka i pristaništa na području općine Sali</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907AE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C8712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604.789,55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A988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DC3FF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604.789,55</w:t>
            </w:r>
          </w:p>
        </w:tc>
      </w:tr>
      <w:tr w:rsidR="00AC60AF" w14:paraId="3B05A2B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74996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Izgradnja i sanacija luke Komiža, luka Porat i Salbunara na Biševu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2E8AE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9331A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517.243,68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E5CCC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EDF61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517.243,68</w:t>
            </w:r>
          </w:p>
        </w:tc>
      </w:tr>
      <w:tr w:rsidR="00AC60AF" w14:paraId="2CBD280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41588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infrastrukture radnih zona u Općini Lopar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EEC08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5E15A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77.043,75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716A2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01523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77.043,75</w:t>
            </w:r>
          </w:p>
        </w:tc>
      </w:tr>
      <w:tr w:rsidR="00AC60AF" w14:paraId="7B18D8E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B693F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komunalne infrastrukture na području grada Supetra na otoku Braču</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56BC9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D316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187.961,25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AE6DF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BD029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187.961,25</w:t>
            </w:r>
          </w:p>
        </w:tc>
      </w:tr>
      <w:tr w:rsidR="00AC60AF" w14:paraId="4426AA0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4620EA" w14:textId="6A9A730E"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Izgradnja komunalne infrastrukture u gospodarsko-poslovnoj zoni </w:t>
            </w:r>
            <w:r w:rsidR="00403147">
              <w:rPr>
                <w:rFonts w:ascii="Times New Roman" w:hAnsi="Times New Roman" w:cs="Times New Roman"/>
              </w:rPr>
              <w:t>"</w:t>
            </w:r>
            <w:r w:rsidRPr="005061C6">
              <w:rPr>
                <w:rFonts w:ascii="Times New Roman" w:hAnsi="Times New Roman" w:cs="Times New Roman"/>
              </w:rPr>
              <w:t>Balun-Vrpovje</w:t>
            </w:r>
            <w:r w:rsidR="00403147">
              <w:rPr>
                <w:rFonts w:ascii="Times New Roman" w:hAnsi="Times New Roman" w:cs="Times New Roman"/>
              </w:rPr>
              <w: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69626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F03E5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94804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0AC4A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350.000,00</w:t>
            </w:r>
          </w:p>
        </w:tc>
      </w:tr>
      <w:tr w:rsidR="00AC60AF" w14:paraId="20BBFD2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55E8D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Izgradnja poduzetničkog inkubatora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D19A0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0FD5C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57.698,05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8983F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9895E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57.698,05</w:t>
            </w:r>
          </w:p>
        </w:tc>
      </w:tr>
      <w:tr w:rsidR="00AC60AF" w14:paraId="7FAA622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EBEED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polivalentne športske dvorane u Loparu</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36FCB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88971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3.750.000,00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19658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590F3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3.750.000,00</w:t>
            </w:r>
          </w:p>
        </w:tc>
      </w:tr>
      <w:tr w:rsidR="00AC60AF" w14:paraId="7142986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684B85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Izgradnja pretovarne stanice na odlagalištu Treskavac za potrebe općine Malinska Dubašnica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A13F7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0CB23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583.463,28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1DB6B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F7FA1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583.463,28</w:t>
            </w:r>
          </w:p>
        </w:tc>
      </w:tr>
      <w:tr w:rsidR="00AC60AF" w14:paraId="2BA28E4A" w14:textId="77777777" w:rsidTr="00AC60AF">
        <w:trPr>
          <w:trHeight w:val="6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DD82E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Izgradnja prometne infrastrukture na području Općine Malinska Dubašnica te kružnih tokova i spojeva na državne i županijske ceste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F3CFE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7ABD2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130.528,04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B7A0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8B35F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130.528,04</w:t>
            </w:r>
          </w:p>
        </w:tc>
      </w:tr>
      <w:tr w:rsidR="00AC60AF" w14:paraId="3B33CAC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3977E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raskrižja Kalvarija s pristupnom cestom za skladišno-servisnu zonu Kalvarija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B9127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0702C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1.091.342,75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25D1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B927A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1.091.342,75</w:t>
            </w:r>
          </w:p>
        </w:tc>
      </w:tr>
      <w:tr w:rsidR="00AC60AF" w14:paraId="71A3125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F7E1B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reciklažnog dvorišta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9B92C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5BDAC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68.750,00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E5CEE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3E508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68.750,00</w:t>
            </w:r>
          </w:p>
        </w:tc>
      </w:tr>
      <w:tr w:rsidR="00AC60AF" w14:paraId="43DF933B" w14:textId="77777777" w:rsidTr="00324947">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039DA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sportskog centra u predjelu Samogor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C2DB5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64844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45.898,70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324C3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A29FF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45.898,70</w:t>
            </w:r>
          </w:p>
        </w:tc>
      </w:tr>
      <w:tr w:rsidR="00AC60AF" w14:paraId="31D90B4A"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2029B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Izgradnja školske sportske dvorane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EDC8F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43AA6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381.100,20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EE441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B6B8B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381.100,20</w:t>
            </w:r>
          </w:p>
        </w:tc>
      </w:tr>
      <w:tr w:rsidR="00AC60AF" w14:paraId="6FFF06F6"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92E24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športske dvorane u Blatu</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00D50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F94FC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405.056,45</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763DC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2D46B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405.056,45</w:t>
            </w:r>
          </w:p>
        </w:tc>
      </w:tr>
      <w:tr w:rsidR="00AC60AF" w14:paraId="7AA48BC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BB10F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Izgradnja vodoopskrbne mreže i crpne stanice za naselje Parja i Rogačić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86A87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FA148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260.710,12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F17DF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7961A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260.710,12</w:t>
            </w:r>
          </w:p>
        </w:tc>
      </w:tr>
      <w:tr w:rsidR="00AC60AF" w14:paraId="4D425B8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94179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rekonstrukcija i proširenje groblja i mrtvačnica na području općine Selca na otoku Braču</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5A70F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ABD35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1.187.723,77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D8CD3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465BF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1.187.723,77</w:t>
            </w:r>
          </w:p>
        </w:tc>
      </w:tr>
      <w:tr w:rsidR="00AC60AF" w14:paraId="0A7F977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BD691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rekonstrukcija i sanacija groblja i mrtvačnica na otoku Braču</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75492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8561E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09758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EE354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80.000,00</w:t>
            </w:r>
          </w:p>
        </w:tc>
      </w:tr>
      <w:tr w:rsidR="00AC60AF" w14:paraId="33D5851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E2E84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rekonstrukcija i sanacija lokalne vodovodne mreže i sustava javne odvodnje u Općini Preko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F4E3A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CE2F9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14.218,75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03CCD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D5C43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14.218,75</w:t>
            </w:r>
          </w:p>
        </w:tc>
      </w:tr>
      <w:tr w:rsidR="00AC60AF" w14:paraId="174985C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5EA62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Izgradnja, rekonstrukcija i sanacija nerazvrstanih cesta i postavljanje  javne rasvjete na području općine Pučišća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19233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69219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7.824,47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3B710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6D0AF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7.824,47</w:t>
            </w:r>
          </w:p>
        </w:tc>
      </w:tr>
      <w:tr w:rsidR="00AC60AF" w14:paraId="19EE54A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9D44E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rekonstrukcija i sanacija nerazvrstanih cesta na području općine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68710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C5458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178.079,07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083A9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BD36D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178.079,07</w:t>
            </w:r>
          </w:p>
        </w:tc>
      </w:tr>
      <w:tr w:rsidR="00AC60AF" w14:paraId="0E8E572D" w14:textId="77777777" w:rsidTr="00AC60AF">
        <w:trPr>
          <w:trHeight w:val="6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31CC6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rekonstrukcija, sanacija, uređenje i opremanje objekata s društvenim sadržajima - velika vijećnica grada Krka (kino dvorana)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7B676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3BC2E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800.633,65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B0C69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BFBBA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800.633,65</w:t>
            </w:r>
          </w:p>
        </w:tc>
      </w:tr>
      <w:tr w:rsidR="00AC60AF" w14:paraId="14E95D2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B31B1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Izrada prostorno-planske dokumentacije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2363B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431B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357.125,00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E4024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397FD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357.125,00</w:t>
            </w:r>
          </w:p>
        </w:tc>
      </w:tr>
      <w:tr w:rsidR="00AC60AF" w14:paraId="31FF170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A76E0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Koncepcijsko rješenje vodoopskrbe otoka Visa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3583C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0D0C5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26.250,00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9FFF9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1BFE7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26.250,00</w:t>
            </w:r>
          </w:p>
        </w:tc>
      </w:tr>
      <w:tr w:rsidR="00AC60AF" w14:paraId="32C96CC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23D0B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Modernizacija ceste Lokve-Podstražje - Milna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B06D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1385A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387.993,81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B666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947E9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387.993,81</w:t>
            </w:r>
          </w:p>
        </w:tc>
      </w:tr>
      <w:tr w:rsidR="00AC60AF" w14:paraId="517AA4A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5DF24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Nadogradnja, renoviranje i opremanje kino dvorane Liburna u Gradu Korčuli</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24FA5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A4C66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423.323,33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5B4AD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53A8A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423.323,33</w:t>
            </w:r>
          </w:p>
        </w:tc>
      </w:tr>
      <w:tr w:rsidR="00AC60AF" w14:paraId="3FFD8AA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0B702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Obnova zgrade Hvarskog Arsenala sa povijesnim kazalištem i fontikom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6DAB86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E1034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5.566.709,84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47E67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60CF4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5.566.709,84</w:t>
            </w:r>
          </w:p>
        </w:tc>
      </w:tr>
      <w:tr w:rsidR="00AC60AF" w14:paraId="75746C8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BDD04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Otkup zemljišta u svrhu izgradnje novog groblja na Bolu</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EB63C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5F56B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285.712,73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8E24E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2BD41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285.712,73</w:t>
            </w:r>
          </w:p>
        </w:tc>
      </w:tr>
      <w:tr w:rsidR="00AC60AF" w14:paraId="63F5378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73EEF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Projekt izgradnje boćališta u sklopu sportsko-rekreacijskog centra u gradu Krku</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A2C8C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FE493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348.860,31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4BE6F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E9B5E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348.860,31</w:t>
            </w:r>
          </w:p>
        </w:tc>
      </w:tr>
      <w:tr w:rsidR="00AC60AF" w14:paraId="1D2C4059" w14:textId="77777777" w:rsidTr="00324947">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5F847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Projekt sanacije i rekonstrukcije Donje ulice u starogradskoj jezgri u Rabu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68B37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918C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1.969.652,24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F911A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27928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1.969.652,24</w:t>
            </w:r>
          </w:p>
        </w:tc>
      </w:tr>
      <w:tr w:rsidR="00AC60AF" w14:paraId="63024172"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AD55D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Projekt sanacije i zatvaranja deponije komunalnog otpada Sitnica</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C4270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1AEBC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130.099,60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D4D54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074C2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130.099,60</w:t>
            </w:r>
          </w:p>
        </w:tc>
      </w:tr>
      <w:tr w:rsidR="00AC60AF" w14:paraId="17B9FC46"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95B03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Projekt završetka rekonstrukcije i opremanja doma za starije i nemoćne osobe u Gradu Rabu</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962D3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51346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506.805,53</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5223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0DC7E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506.805,53</w:t>
            </w:r>
          </w:p>
        </w:tc>
      </w:tr>
      <w:tr w:rsidR="00AC60AF" w14:paraId="685F541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0FD4B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Rekonstrukcija Društvenog doma u Omišlju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60F8D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36B04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3.322.629,38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14CC9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FA677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3.322.629,38</w:t>
            </w:r>
          </w:p>
        </w:tc>
      </w:tr>
      <w:tr w:rsidR="00AC60AF" w14:paraId="5043C8B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2A8BF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Rekonstrukcija i sanacija zgrade kulturnog centra i srednje škole (ex dom JNA)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485BB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F4802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851.211,90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E478C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FA881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851.211,90</w:t>
            </w:r>
          </w:p>
        </w:tc>
      </w:tr>
      <w:tr w:rsidR="00AC60AF" w14:paraId="3707EB7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78506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OŠ u Puntu s dogradnjom školske sportske dvorane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B1482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2AA82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128.583,67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810C9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CE1BA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128.583,67</w:t>
            </w:r>
          </w:p>
        </w:tc>
      </w:tr>
      <w:tr w:rsidR="00AC60AF" w14:paraId="3192276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E0787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sanacija i izgradnja sustava odvodnje oborinskih voda u naselju Kukljica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793C7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11DB5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71.489,67</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18ED0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49FD9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71.489,67</w:t>
            </w:r>
          </w:p>
        </w:tc>
      </w:tr>
      <w:tr w:rsidR="00AC60AF" w14:paraId="7641190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FD7D7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sanacija i izgradnja sustava odvodnje otpadnih i oborinskih voda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C2520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D1F20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161.221,23</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3E800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C39BE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161.221,23</w:t>
            </w:r>
          </w:p>
        </w:tc>
      </w:tr>
      <w:tr w:rsidR="00AC60AF" w14:paraId="1B6E3AC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6A042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Rekonstrukcija, sanacija i izgradnja sustava odvodnje otpadnih i oborinskih voda na području općine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2E012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EEAC0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32.500,00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4A5C3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C165E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32.500,00</w:t>
            </w:r>
          </w:p>
        </w:tc>
      </w:tr>
      <w:tr w:rsidR="00AC60AF" w14:paraId="797208D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D206E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Rekonstrukcija, sanacija i izgradnja sustava odvodnje otpadnih voda u Lumbardi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5F127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53937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10.625,00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4D970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A783A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10.625,00</w:t>
            </w:r>
          </w:p>
        </w:tc>
      </w:tr>
      <w:tr w:rsidR="00AC60AF" w14:paraId="1F8C872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C9E6EA" w14:textId="47E2226D"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Sanacija deponija </w:t>
            </w:r>
            <w:r w:rsidR="00403147">
              <w:rPr>
                <w:rFonts w:ascii="Times New Roman" w:hAnsi="Times New Roman" w:cs="Times New Roman"/>
              </w:rPr>
              <w:t>"</w:t>
            </w:r>
            <w:r w:rsidRPr="005061C6">
              <w:rPr>
                <w:rFonts w:ascii="Times New Roman" w:hAnsi="Times New Roman" w:cs="Times New Roman"/>
              </w:rPr>
              <w:t>Sitnica</w:t>
            </w:r>
            <w:r w:rsidR="00403147">
              <w:rPr>
                <w:rFonts w:ascii="Times New Roman" w:hAnsi="Times New Roman" w:cs="Times New Roman"/>
              </w:rPr>
              <w:t>"</w:t>
            </w:r>
            <w:r w:rsidRPr="005061C6">
              <w:rPr>
                <w:rFonts w:ascii="Times New Roman" w:hAnsi="Times New Roman" w:cs="Times New Roman"/>
              </w:rPr>
              <w:t xml:space="preserve"> na području općine Blato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AC6B8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A5458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177.206,65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6903B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C05BB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177.206,65</w:t>
            </w:r>
          </w:p>
        </w:tc>
      </w:tr>
      <w:tr w:rsidR="00AC60AF" w14:paraId="358743F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2AAC8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Sanacija deponija i izgradnja reciklažnog dvorišta s pretovarnom stanicom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2A89F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FAD1F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2.497.342,91</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55F4C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9B6BE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2.497.342,91</w:t>
            </w:r>
          </w:p>
        </w:tc>
      </w:tr>
      <w:tr w:rsidR="00AC60AF" w14:paraId="59F9BA6C"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46A29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Sanacija deponija na području otoka Pašmana - odlagalište otpada ''Triluke'' općina Tkon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D912A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CDA7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24.439,74</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7077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F6251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24.439,74</w:t>
            </w:r>
          </w:p>
        </w:tc>
      </w:tr>
      <w:tr w:rsidR="00AC60AF" w14:paraId="37E9736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719D9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Sanacija i rekonstrukcija povijesno-kulturnih objekata na otoku Rabu</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B8B52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0B661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57C1D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B528C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500.000,00</w:t>
            </w:r>
          </w:p>
        </w:tc>
      </w:tr>
      <w:tr w:rsidR="00AC60AF" w14:paraId="3AB4413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FD3EA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Sanacija odlagališta komunalnog otpada Kokojevica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58D59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07150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69.440,00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BE0A6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A1E3F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69.440,00</w:t>
            </w:r>
          </w:p>
        </w:tc>
      </w:tr>
      <w:tr w:rsidR="00AC60AF" w14:paraId="2C0209D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35DE4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Sanacija pristaništa u naselju Sreser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9E0BB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331F0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129.868,22</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39287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AD1C1B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129.868,22</w:t>
            </w:r>
          </w:p>
        </w:tc>
      </w:tr>
      <w:tr w:rsidR="00AC60AF" w14:paraId="585E327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3F331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Sanacija, rekonstrukcija i adaptacija zgrada u vlasništvu grada Raba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982B4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C25EC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725.928,68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B9B88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9DA0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725.928,68</w:t>
            </w:r>
          </w:p>
        </w:tc>
      </w:tr>
      <w:tr w:rsidR="00AC60AF" w14:paraId="53F23F9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C28C4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Sanacija, rekonstrukcija i izgradnja nerazvrstanih cesta na području Općine Kolan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8BFDC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934C1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320.000,00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DA691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FF732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320.000,00</w:t>
            </w:r>
          </w:p>
        </w:tc>
      </w:tr>
      <w:tr w:rsidR="00AC60AF" w14:paraId="1B9092C1" w14:textId="77777777" w:rsidTr="00324947">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7D7CB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Sanacija, rekonstrukcija i izgradnja nerazvrstanih cesta na području otoka Raba </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252BB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0A61F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341.292,00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5D4F2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B309E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341.292,00</w:t>
            </w:r>
          </w:p>
        </w:tc>
      </w:tr>
      <w:tr w:rsidR="00AC60AF" w14:paraId="6E83D051"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5ABEC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Izgradnja zaobilaznice u Sutivanu</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5652E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B83E7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60.700,36</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22CE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C2996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60.700,36</w:t>
            </w:r>
          </w:p>
        </w:tc>
      </w:tr>
      <w:tr w:rsidR="00AC60AF" w14:paraId="1B0C93BF"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DBB3B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dogradnja, rekonstrukcija, sanacija, opremanje i uređenje sportskih igrališta i dvorana u gradu Rabu</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89D90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57DD2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1.279.730,84</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CCD61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3E534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1.279.730,84</w:t>
            </w:r>
          </w:p>
        </w:tc>
      </w:tr>
      <w:tr w:rsidR="00AC60AF" w14:paraId="2DDA92D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8CC387" w14:textId="77777777" w:rsidR="00ED2B73" w:rsidRDefault="00ED2B73" w:rsidP="00AA3A45">
            <w:pPr>
              <w:rPr>
                <w:rFonts w:ascii="Times New Roman" w:hAnsi="Times New Roman" w:cs="Times New Roman"/>
              </w:rPr>
            </w:pPr>
          </w:p>
          <w:p w14:paraId="4F35F446"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rekonstrukcija i modernizacija javne rasvjete na području Općine Vir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E9004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BCEF1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433.519,38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2C7DB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E0098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433.519,38</w:t>
            </w:r>
          </w:p>
        </w:tc>
      </w:tr>
      <w:tr w:rsidR="00AC60AF" w14:paraId="017FD2E7" w14:textId="77777777" w:rsidTr="00AC60AF">
        <w:trPr>
          <w:trHeight w:val="6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3FA27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rekonstrukcija i sanacija sustava odvodnje otpadnih i atmosferskih voda te uređaja za biološko pročišćavanje za područje općine Vrbnik na otoku Krku</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4961B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36E34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346.266,59</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B97CD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F66B5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346.266,59</w:t>
            </w:r>
          </w:p>
        </w:tc>
      </w:tr>
      <w:tr w:rsidR="00AC60AF" w14:paraId="2BDE43A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CA9E8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rekonstrukcija i uređenje nerazvrstanih cesta na području općine Milna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30FDE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8A8B1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289.209,35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06914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0012C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289.209,35</w:t>
            </w:r>
          </w:p>
        </w:tc>
      </w:tr>
      <w:tr w:rsidR="00AC60AF" w14:paraId="4AA2DD2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D616D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Sanacija, rekonstrukcija, obnova i adaptacija domova kulture i drugih zgrada u vlasništvu Općine Orebić</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37004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12C39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129.581,25</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E748B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DE20F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129.581,25</w:t>
            </w:r>
          </w:p>
        </w:tc>
      </w:tr>
      <w:tr w:rsidR="00AC60AF" w14:paraId="72664AB3"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0AD09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i opremanje postojećeg ili izgradnja novog nogometnog igrališta u općini Preko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F1569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93FD5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426.944,08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6A5FF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EFBE5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426.944,08</w:t>
            </w:r>
          </w:p>
        </w:tc>
      </w:tr>
      <w:tr w:rsidR="00AC60AF" w14:paraId="23EAD72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4CA44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javne rasvjete na području grada Komiže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47C76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B9CBC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50.725,00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CB79D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0D2FA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50.725,00</w:t>
            </w:r>
          </w:p>
        </w:tc>
      </w:tr>
      <w:tr w:rsidR="00AC60AF" w14:paraId="3CC0C19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4C4B0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nerazvrstanih cesta po otoku za Oključnu i Komiška sela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E657C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C2552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81.000,00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4953D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22526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81.000,00</w:t>
            </w:r>
          </w:p>
        </w:tc>
      </w:tr>
      <w:tr w:rsidR="00AC60AF" w14:paraId="0D23313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D08FB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obalnog pojasa Vele Luke i centra mjesta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25ED4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0C33B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138.072,88</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29413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B86C6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138.072,88</w:t>
            </w:r>
          </w:p>
        </w:tc>
      </w:tr>
      <w:tr w:rsidR="00AC60AF" w14:paraId="32E87E6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22D7C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Uređenje objekta ''Knežev dvor''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BBCE5F"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E8E26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1.003.284,20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41BB9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C58E1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1.003.284,20</w:t>
            </w:r>
          </w:p>
        </w:tc>
      </w:tr>
      <w:tr w:rsidR="00AC60AF" w14:paraId="505BF18A" w14:textId="77777777" w:rsidTr="00AC60AF">
        <w:trPr>
          <w:trHeight w:val="300"/>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C45961A"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Fond za financiranje kapitalnih projekata od interesa za razvoj otoka - UKUPNO</w:t>
            </w:r>
          </w:p>
        </w:tc>
        <w:tc>
          <w:tcPr>
            <w:tcW w:w="155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14:paraId="349C19C5"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62</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6395687D" w14:textId="77777777" w:rsidR="00AC60AF" w:rsidRPr="005061C6" w:rsidRDefault="00AC60AF" w:rsidP="00AA3A45">
            <w:pPr>
              <w:jc w:val="right"/>
              <w:rPr>
                <w:rFonts w:ascii="Times New Roman" w:hAnsi="Times New Roman" w:cs="Times New Roman"/>
                <w:b/>
                <w:bCs/>
                <w:color w:val="000000"/>
              </w:rPr>
            </w:pPr>
            <w:r w:rsidRPr="005061C6">
              <w:rPr>
                <w:rFonts w:ascii="Times New Roman" w:hAnsi="Times New Roman" w:cs="Times New Roman"/>
                <w:b/>
                <w:bCs/>
                <w:color w:val="000000"/>
              </w:rPr>
              <w:t>35.501.084,67 kn</w:t>
            </w:r>
          </w:p>
        </w:tc>
        <w:tc>
          <w:tcPr>
            <w:tcW w:w="140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75D68003" w14:textId="77777777" w:rsidR="00AC60AF" w:rsidRPr="005061C6" w:rsidRDefault="00AC60AF" w:rsidP="00AA3A45">
            <w:pPr>
              <w:jc w:val="right"/>
              <w:rPr>
                <w:rFonts w:ascii="Times New Roman" w:hAnsi="Times New Roman" w:cs="Times New Roman"/>
                <w:b/>
                <w:bCs/>
                <w:color w:val="000000"/>
              </w:rPr>
            </w:pPr>
            <w:r w:rsidRPr="005061C6">
              <w:rPr>
                <w:rFonts w:ascii="Times New Roman" w:hAnsi="Times New Roman" w:cs="Times New Roman"/>
                <w:b/>
                <w:bCs/>
                <w:color w:val="000000"/>
              </w:rPr>
              <w:t>0,00 kn</w:t>
            </w:r>
          </w:p>
        </w:tc>
        <w:tc>
          <w:tcPr>
            <w:tcW w:w="159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40F9F5EA" w14:textId="77777777" w:rsidR="00AC60AF" w:rsidRPr="005061C6" w:rsidRDefault="00AC60AF" w:rsidP="00AA3A45">
            <w:pPr>
              <w:jc w:val="right"/>
              <w:rPr>
                <w:rFonts w:ascii="Times New Roman" w:hAnsi="Times New Roman" w:cs="Times New Roman"/>
                <w:b/>
                <w:bCs/>
                <w:color w:val="000000"/>
              </w:rPr>
            </w:pPr>
            <w:r w:rsidRPr="005061C6">
              <w:rPr>
                <w:rFonts w:ascii="Times New Roman" w:hAnsi="Times New Roman" w:cs="Times New Roman"/>
                <w:b/>
                <w:bCs/>
                <w:color w:val="000000"/>
              </w:rPr>
              <w:t>35.501.084,67 kn</w:t>
            </w:r>
          </w:p>
        </w:tc>
      </w:tr>
      <w:tr w:rsidR="00AC60AF" w14:paraId="359FBC74" w14:textId="77777777" w:rsidTr="00AC60AF">
        <w:trPr>
          <w:trHeight w:val="300"/>
        </w:trPr>
        <w:tc>
          <w:tcPr>
            <w:tcW w:w="8789"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14:paraId="724E2BAC"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UPRAVA ZA OTOKE - UKUPNO</w:t>
            </w:r>
          </w:p>
        </w:tc>
        <w:tc>
          <w:tcPr>
            <w:tcW w:w="1559"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3BEE5EF2"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432</w:t>
            </w:r>
          </w:p>
        </w:tc>
        <w:tc>
          <w:tcPr>
            <w:tcW w:w="1701"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42BD2E53"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111.753.472,13</w:t>
            </w:r>
          </w:p>
        </w:tc>
        <w:tc>
          <w:tcPr>
            <w:tcW w:w="1405"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6EA6F9C5"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0,00</w:t>
            </w:r>
          </w:p>
        </w:tc>
        <w:tc>
          <w:tcPr>
            <w:tcW w:w="1595"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16C8EFAF"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111.753.472,13</w:t>
            </w:r>
          </w:p>
        </w:tc>
      </w:tr>
      <w:tr w:rsidR="00AC60AF" w14:paraId="3E8B1554" w14:textId="77777777" w:rsidTr="00AC60AF">
        <w:trPr>
          <w:trHeight w:val="300"/>
        </w:trPr>
        <w:tc>
          <w:tcPr>
            <w:tcW w:w="15049" w:type="dxa"/>
            <w:gridSpan w:val="5"/>
            <w:tcBorders>
              <w:top w:val="single" w:sz="4" w:space="0" w:color="auto"/>
              <w:left w:val="single" w:sz="4" w:space="0" w:color="auto"/>
              <w:bottom w:val="single" w:sz="4" w:space="0" w:color="auto"/>
              <w:right w:val="single" w:sz="4" w:space="0" w:color="000000"/>
            </w:tcBorders>
            <w:shd w:val="clear" w:color="000000" w:fill="F2F2F2"/>
            <w:noWrap/>
            <w:tcMar>
              <w:top w:w="15" w:type="dxa"/>
              <w:left w:w="15" w:type="dxa"/>
              <w:bottom w:w="0" w:type="dxa"/>
              <w:right w:w="15" w:type="dxa"/>
            </w:tcMar>
            <w:vAlign w:val="center"/>
            <w:hideMark/>
          </w:tcPr>
          <w:p w14:paraId="4C0D8A9A"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 </w:t>
            </w:r>
          </w:p>
        </w:tc>
      </w:tr>
      <w:tr w:rsidR="00AC60AF" w14:paraId="3AF3BE82" w14:textId="77777777" w:rsidTr="00AC60AF">
        <w:trPr>
          <w:trHeight w:val="300"/>
        </w:trPr>
        <w:tc>
          <w:tcPr>
            <w:tcW w:w="8789" w:type="dxa"/>
            <w:tcBorders>
              <w:top w:val="nil"/>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14:paraId="78BE1A1E"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UPRAVA ZA POTPOMOGNUTA PODRUČJA</w:t>
            </w:r>
          </w:p>
        </w:tc>
        <w:tc>
          <w:tcPr>
            <w:tcW w:w="1559"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2FFCF29A"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701"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15F3C19C"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405"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435731F9"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595"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0324EF0F"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r>
      <w:tr w:rsidR="00AC60AF" w14:paraId="0871C354" w14:textId="77777777" w:rsidTr="00324947">
        <w:trPr>
          <w:trHeight w:val="300"/>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3E05393"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Prijava izrađene projektne dokumentacije na raspoložive natječaje iz ESI fondova</w:t>
            </w:r>
          </w:p>
        </w:tc>
        <w:tc>
          <w:tcPr>
            <w:tcW w:w="155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14:paraId="3FF310C9"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14:paraId="6AD7B573"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40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14:paraId="7058F316"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59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center"/>
            <w:hideMark/>
          </w:tcPr>
          <w:p w14:paraId="1F728C01"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r>
      <w:tr w:rsidR="00AC60AF" w14:paraId="39F6960B"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5F338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Izrada projektno tehničke dokumentacije za projekt Rekonstrukcija dječjeg vrtića u Komiži - Vis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47820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3254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130.000,00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CAB2A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343C3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130.000,00</w:t>
            </w:r>
          </w:p>
        </w:tc>
      </w:tr>
      <w:tr w:rsidR="00AC60AF" w14:paraId="1400C76E" w14:textId="77777777" w:rsidTr="00324947">
        <w:trPr>
          <w:trHeight w:val="315"/>
        </w:trPr>
        <w:tc>
          <w:tcPr>
            <w:tcW w:w="8789"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43E70734" w14:textId="77777777" w:rsidR="00AC60AF" w:rsidRPr="005061C6" w:rsidRDefault="00AC60AF" w:rsidP="00AA3A45">
            <w:pPr>
              <w:jc w:val="both"/>
              <w:rPr>
                <w:rFonts w:ascii="Times New Roman" w:hAnsi="Times New Roman" w:cs="Times New Roman"/>
                <w:sz w:val="24"/>
                <w:szCs w:val="24"/>
              </w:rPr>
            </w:pPr>
            <w:r w:rsidRPr="005061C6">
              <w:rPr>
                <w:rFonts w:ascii="Times New Roman" w:hAnsi="Times New Roman" w:cs="Times New Roman"/>
              </w:rPr>
              <w:t xml:space="preserve">Izrada projektno-tehničke dokumentacije za projekt Gradnja multimedijalne zgrade u općini Pašman - Pašman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0C1C4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A48C3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50.438,00</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A48A1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53CD8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50.438,00</w:t>
            </w:r>
          </w:p>
        </w:tc>
      </w:tr>
      <w:tr w:rsidR="00AC60AF" w14:paraId="6ED1DD53" w14:textId="77777777" w:rsidTr="00324947">
        <w:trPr>
          <w:trHeight w:val="300"/>
        </w:trPr>
        <w:tc>
          <w:tcPr>
            <w:tcW w:w="8789" w:type="dxa"/>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14:paraId="7CEF8586"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UPRAVA ZA POTPOMOGNUTA PODRUČJA - UKUPNO</w:t>
            </w:r>
          </w:p>
        </w:tc>
        <w:tc>
          <w:tcPr>
            <w:tcW w:w="1559"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0BE25939"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2</w:t>
            </w:r>
          </w:p>
        </w:tc>
        <w:tc>
          <w:tcPr>
            <w:tcW w:w="1701"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058596C9"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180.438,00</w:t>
            </w:r>
          </w:p>
        </w:tc>
        <w:tc>
          <w:tcPr>
            <w:tcW w:w="1405"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70F63D89"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0,00</w:t>
            </w:r>
          </w:p>
        </w:tc>
        <w:tc>
          <w:tcPr>
            <w:tcW w:w="1595" w:type="dxa"/>
            <w:tcBorders>
              <w:top w:val="nil"/>
              <w:left w:val="nil"/>
              <w:bottom w:val="single" w:sz="4" w:space="0" w:color="auto"/>
              <w:right w:val="single" w:sz="4" w:space="0" w:color="auto"/>
            </w:tcBorders>
            <w:shd w:val="clear" w:color="000000" w:fill="8EA9DB"/>
            <w:noWrap/>
            <w:tcMar>
              <w:top w:w="15" w:type="dxa"/>
              <w:left w:w="15" w:type="dxa"/>
              <w:bottom w:w="0" w:type="dxa"/>
              <w:right w:w="15" w:type="dxa"/>
            </w:tcMar>
            <w:vAlign w:val="center"/>
            <w:hideMark/>
          </w:tcPr>
          <w:p w14:paraId="31A3AA87"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180.438,00</w:t>
            </w:r>
          </w:p>
        </w:tc>
      </w:tr>
      <w:tr w:rsidR="00AC60AF" w14:paraId="0C80B0EB" w14:textId="77777777" w:rsidTr="00AC60AF">
        <w:trPr>
          <w:trHeight w:val="300"/>
        </w:trPr>
        <w:tc>
          <w:tcPr>
            <w:tcW w:w="15049" w:type="dxa"/>
            <w:gridSpan w:val="5"/>
            <w:tcBorders>
              <w:top w:val="single" w:sz="4" w:space="0" w:color="auto"/>
              <w:left w:val="single" w:sz="4" w:space="0" w:color="auto"/>
              <w:bottom w:val="single" w:sz="4" w:space="0" w:color="auto"/>
              <w:right w:val="single" w:sz="4" w:space="0" w:color="000000"/>
            </w:tcBorders>
            <w:shd w:val="clear" w:color="000000" w:fill="F2F2F2"/>
            <w:noWrap/>
            <w:tcMar>
              <w:top w:w="15" w:type="dxa"/>
              <w:left w:w="15" w:type="dxa"/>
              <w:bottom w:w="0" w:type="dxa"/>
              <w:right w:w="15" w:type="dxa"/>
            </w:tcMar>
            <w:vAlign w:val="bottom"/>
            <w:hideMark/>
          </w:tcPr>
          <w:p w14:paraId="0424A2A8"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 </w:t>
            </w:r>
          </w:p>
        </w:tc>
      </w:tr>
      <w:tr w:rsidR="00AC60AF" w14:paraId="6F18CB2B" w14:textId="77777777" w:rsidTr="00AC60AF">
        <w:trPr>
          <w:trHeight w:val="300"/>
        </w:trPr>
        <w:tc>
          <w:tcPr>
            <w:tcW w:w="8789" w:type="dxa"/>
            <w:tcBorders>
              <w:top w:val="nil"/>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bottom"/>
            <w:hideMark/>
          </w:tcPr>
          <w:p w14:paraId="400FEF74"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xml:space="preserve">UPRAVA ZA PROVEDBU OPERATIVNIH PROGRAMA I FINANCIJSKIH INSTRUMENATA  </w:t>
            </w:r>
          </w:p>
        </w:tc>
        <w:tc>
          <w:tcPr>
            <w:tcW w:w="1559"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bottom"/>
            <w:hideMark/>
          </w:tcPr>
          <w:p w14:paraId="3E6204F1"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701"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bottom"/>
            <w:hideMark/>
          </w:tcPr>
          <w:p w14:paraId="5164562F"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405"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bottom"/>
            <w:hideMark/>
          </w:tcPr>
          <w:p w14:paraId="114B319A"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595"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bottom"/>
            <w:hideMark/>
          </w:tcPr>
          <w:p w14:paraId="0CBAA356"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r>
      <w:tr w:rsidR="00AC60AF" w14:paraId="543B19F6" w14:textId="77777777" w:rsidTr="00AC60AF">
        <w:trPr>
          <w:trHeight w:val="300"/>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bottom"/>
            <w:hideMark/>
          </w:tcPr>
          <w:p w14:paraId="253721EA"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Operativni program konkurentnost i kohezija 2014.- 2020.</w:t>
            </w:r>
          </w:p>
        </w:tc>
        <w:tc>
          <w:tcPr>
            <w:tcW w:w="1559"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4F1CDA0F"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701"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20E6594D"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40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3FFCAF5F"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595" w:type="dxa"/>
            <w:tcBorders>
              <w:top w:val="nil"/>
              <w:left w:val="nil"/>
              <w:bottom w:val="single" w:sz="4" w:space="0" w:color="auto"/>
              <w:right w:val="single" w:sz="4" w:space="0" w:color="auto"/>
            </w:tcBorders>
            <w:shd w:val="clear" w:color="000000" w:fill="FFF2CC"/>
            <w:noWrap/>
            <w:tcMar>
              <w:top w:w="15" w:type="dxa"/>
              <w:left w:w="15" w:type="dxa"/>
              <w:bottom w:w="0" w:type="dxa"/>
              <w:right w:w="15" w:type="dxa"/>
            </w:tcMar>
            <w:vAlign w:val="bottom"/>
            <w:hideMark/>
          </w:tcPr>
          <w:p w14:paraId="5BE0A587"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r>
      <w:tr w:rsidR="00AC60AF" w14:paraId="5DCDB4F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5FDE1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Centar za posjetitelje Modra špilja - Biševo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D8E00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16DF6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8660F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3.694.012,37</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42D40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3.694.012,37</w:t>
            </w:r>
          </w:p>
        </w:tc>
      </w:tr>
      <w:tr w:rsidR="00AC60AF" w14:paraId="3B5D2D7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A5259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Dada&amp;Rocco-razvoj proizvodnog procesa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9F662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1F83C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0FEC7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165.648,46</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EF9CC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165.648,46</w:t>
            </w:r>
          </w:p>
        </w:tc>
      </w:tr>
      <w:tr w:rsidR="00AC60AF" w14:paraId="33FD61D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A6258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Energetska obnova zgrade Osnovne škole Vladimira Nazora, Postira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FA1964"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ACBC0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B69F2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163.843,32</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03E88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163.843,32</w:t>
            </w:r>
          </w:p>
        </w:tc>
      </w:tr>
      <w:tr w:rsidR="00AC60AF" w14:paraId="55EE92C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A9E895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Interpretacijsko-edukacijski centar Grpašćak - Park prirode Telaščica, Dugi otok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08609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6F713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56AFA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284.087,30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9CA83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284.087,30</w:t>
            </w:r>
          </w:p>
        </w:tc>
      </w:tr>
      <w:tr w:rsidR="00AC60AF" w14:paraId="706030B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C81069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Jačanje konkurentnosti društva s razvojem web aplikacije Travelapps-services - Pag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E6170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0E81B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944F2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381.671,28</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AE8CE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381.671,28</w:t>
            </w:r>
          </w:p>
        </w:tc>
      </w:tr>
      <w:tr w:rsidR="00AC60AF" w14:paraId="10653CA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38C7A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Modernizacija proizvodnih kapaciteta Obrta za pekarstvo i usluge Grabić - Hvar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50F58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E78F3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6ED92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178.366,69</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8E47C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178.366,69</w:t>
            </w:r>
          </w:p>
        </w:tc>
      </w:tr>
      <w:tr w:rsidR="00AC60AF" w14:paraId="052924A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6D4503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Nabava opreme za realizaciju kreativne fotografske i audiovizualne djelatnosti tvrtke Paradiso j.d.o.o. -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15683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4C5FA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FE305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50.047,92</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90FC3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50.047,92</w:t>
            </w:r>
          </w:p>
        </w:tc>
      </w:tr>
      <w:tr w:rsidR="00AC60AF" w14:paraId="2F22771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66EC2CD"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Nabavka strojeva za završne građevinske radove - Murter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34008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05DF0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4A56D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161.415,00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F2C95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161.415,00</w:t>
            </w:r>
          </w:p>
        </w:tc>
      </w:tr>
      <w:tr w:rsidR="00AC60AF" w14:paraId="50B4718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83F12C1" w14:textId="2A9CD5C7" w:rsidR="00AC60AF" w:rsidRPr="005061C6" w:rsidRDefault="00AC60AF" w:rsidP="00AA3A45">
            <w:pPr>
              <w:rPr>
                <w:rFonts w:ascii="Times New Roman" w:hAnsi="Times New Roman" w:cs="Times New Roman"/>
              </w:rPr>
            </w:pPr>
            <w:r w:rsidRPr="005061C6">
              <w:rPr>
                <w:rFonts w:ascii="Times New Roman" w:hAnsi="Times New Roman" w:cs="Times New Roman"/>
              </w:rPr>
              <w:t xml:space="preserve">Poslovni model </w:t>
            </w:r>
            <w:r w:rsidR="00403147">
              <w:rPr>
                <w:rFonts w:ascii="Times New Roman" w:hAnsi="Times New Roman" w:cs="Times New Roman"/>
              </w:rPr>
              <w:t>"</w:t>
            </w:r>
            <w:r w:rsidRPr="005061C6">
              <w:rPr>
                <w:rFonts w:ascii="Times New Roman" w:hAnsi="Times New Roman" w:cs="Times New Roman"/>
              </w:rPr>
              <w:t>ZRINSKI MEDICAL</w:t>
            </w:r>
            <w:r w:rsidR="00403147">
              <w:rPr>
                <w:rFonts w:ascii="Times New Roman" w:hAnsi="Times New Roman" w:cs="Times New Roman"/>
              </w:rPr>
              <w:t>"</w:t>
            </w:r>
            <w:r w:rsidRPr="005061C6">
              <w:rPr>
                <w:rFonts w:ascii="Times New Roman" w:hAnsi="Times New Roman" w:cs="Times New Roman"/>
              </w:rPr>
              <w:t xml:space="preserve"> -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BF63D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4D30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01147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358.426,83</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7B714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358.426,83</w:t>
            </w:r>
          </w:p>
        </w:tc>
      </w:tr>
      <w:tr w:rsidR="00AC60AF" w14:paraId="443AEE8B" w14:textId="77777777" w:rsidTr="00F66888">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731FC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Povećanje konkurentnosti poduzeća DINOCOP CONSULTA d.o.o. primjenom IKT tehnologije -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960A4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1607F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3D2A7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60.705,00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93AC0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60.705,00</w:t>
            </w:r>
          </w:p>
        </w:tc>
      </w:tr>
      <w:tr w:rsidR="00AC60AF" w14:paraId="7F28D506" w14:textId="77777777" w:rsidTr="00F66888">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3DE233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Povećanje konkurentnosti poduzeća DINOCOP d.o.o. primjenom IKT tehnologije - Krk</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F9AAD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1C5E0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506E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288.000,00</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A1F46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288.000,00</w:t>
            </w:r>
          </w:p>
        </w:tc>
      </w:tr>
      <w:tr w:rsidR="00AC60AF" w14:paraId="6D1540C2" w14:textId="77777777" w:rsidTr="00F66888">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C81325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Povećanje konkurentnosti uslužnog obrta GRA-TIS - Lošinj</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7490C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2774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06FB5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76.655,45</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E43D6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76.655,45</w:t>
            </w:r>
          </w:p>
        </w:tc>
      </w:tr>
      <w:tr w:rsidR="00AC60AF" w14:paraId="7C98291C" w14:textId="77777777" w:rsidTr="00AC60AF">
        <w:trPr>
          <w:trHeight w:val="33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3623B3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Proširenje kapaciteta obrta Rashlad za proizvodnju i montažu rashladnih uređaja nabavom furgon radnog vozila -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86F78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D2357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598D5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128.535,86</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8F1EA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128.535,86</w:t>
            </w:r>
          </w:p>
        </w:tc>
      </w:tr>
      <w:tr w:rsidR="00AC60AF" w14:paraId="28B2EC2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6E10B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Proširenje kapaciteta postojeće poslovne jedinice brodogradilišta Krk d.o.o. -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83BB3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B1B6C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9BE821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179.234,31</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912E8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179.234,31</w:t>
            </w:r>
          </w:p>
        </w:tc>
      </w:tr>
      <w:tr w:rsidR="00AC60AF" w14:paraId="64D40D1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31A585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Proširenjem kapaciteta projektiranja sidrenih sustava do jačanja konkurentnosti poduzeća - Murter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BC59C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CCDC1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62546E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111.149,62</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1E349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111.149,62</w:t>
            </w:r>
          </w:p>
        </w:tc>
      </w:tr>
      <w:tr w:rsidR="00AC60AF" w14:paraId="08B57F6E"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607512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Razvoj centralnog mjesta za upravljanje poslovnim procesima - BOOKNOW24 - Čiovo</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C1DDB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62F84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0DB132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625.971,99</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7BBAA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625.971,99</w:t>
            </w:r>
          </w:p>
        </w:tc>
      </w:tr>
      <w:tr w:rsidR="00AC60AF" w14:paraId="41EFC14A"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5E646C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Razvoj destinacijskog menadžmenta uvođenjem IKT-a -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34F88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2F6FD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E3782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120.746,58</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856E9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120.746,58</w:t>
            </w:r>
          </w:p>
        </w:tc>
      </w:tr>
      <w:tr w:rsidR="00AC60AF" w14:paraId="5797800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5D6FD1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Razvoj i rast konkurentnosti tvrtke Tu i Tamo d.o.o. jačanjem i stvaranjem kapaciteta kroz moderne tehnologije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B8209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C7146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667B3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4.569,54</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912DD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4.569,54</w:t>
            </w:r>
          </w:p>
        </w:tc>
      </w:tr>
      <w:tr w:rsidR="00AC60AF" w14:paraId="3536F5A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A180D0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Rediviva Kurnata: Promicanje održivog korištenja prirodne baštine u Nacionalnom parku Kornati - Kornati</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B86FA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A036A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5D8E7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1.286.203,64</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F575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1.286.203,64</w:t>
            </w:r>
          </w:p>
        </w:tc>
      </w:tr>
      <w:tr w:rsidR="00AC60AF" w14:paraId="1C124E2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87AFF5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Selca - Kulturno srce Brača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A2166D"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3366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78BE3D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1.630.403,68</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B08CB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1.630.403,68</w:t>
            </w:r>
          </w:p>
        </w:tc>
      </w:tr>
      <w:tr w:rsidR="00AC60AF" w14:paraId="55068FB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54BE3C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Sutivan - Prijateljima vrata otvorena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6E7EC5"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0222D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001CD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1.650.090,28</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95FA34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1.650.090,28</w:t>
            </w:r>
          </w:p>
        </w:tc>
      </w:tr>
      <w:tr w:rsidR="00AC60AF" w14:paraId="48A7304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7C5160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Ulaganje u nabavu stroja za završne građevinske radove - Hvar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EC137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B3AA2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935F8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292.398,66</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C585B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292.398,66</w:t>
            </w:r>
          </w:p>
        </w:tc>
      </w:tr>
      <w:tr w:rsidR="00AC60AF" w14:paraId="50495AE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0F4884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Ulaganje u postrojenja i promociju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1D269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5E796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64124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292.910,73</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1DE79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292.910,73</w:t>
            </w:r>
          </w:p>
        </w:tc>
      </w:tr>
      <w:tr w:rsidR="00AC60AF" w14:paraId="026EF6E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9301BDF"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Unaprjeđenje sustava održivog upravljanja, turističke valorizacije i interpretacije prirodne baštine na području NP Mljet, MLJET-ODISE(J)A MEDITERRANEA - Mljet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A9F1F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B51E5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591E7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759.936,46</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F2533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759.936,46</w:t>
            </w:r>
          </w:p>
        </w:tc>
      </w:tr>
      <w:tr w:rsidR="00AC60AF" w14:paraId="2D8864CD"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6024C1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Uvođenje IKT rješenja u cilju povećanja konkurentnosti - Dugi otok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2ED2B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56DA0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F7EC3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110.916,73</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2D6BA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110.916,73</w:t>
            </w:r>
          </w:p>
        </w:tc>
      </w:tr>
      <w:tr w:rsidR="00AC60AF" w14:paraId="79950474" w14:textId="77777777" w:rsidTr="00F66888">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48FD29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Poboljšanje vodno-komunalne infrastrukture aglomeracije Novalja - Pag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8F5EB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32A87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74D5F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247.722,96</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4203B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247.722,96</w:t>
            </w:r>
          </w:p>
        </w:tc>
      </w:tr>
      <w:tr w:rsidR="00AC60AF" w14:paraId="04B38E12" w14:textId="77777777" w:rsidTr="00F66888">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4D8BDD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lastRenderedPageBreak/>
              <w:t>Energetska obnova višestambenih zgrada, Mali Lošinj - Lošinj</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9F7C9EE"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0A8DB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EBB90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16.256,24</w:t>
            </w:r>
          </w:p>
        </w:tc>
        <w:tc>
          <w:tcPr>
            <w:tcW w:w="159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259AE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16.256,24</w:t>
            </w:r>
          </w:p>
        </w:tc>
      </w:tr>
      <w:tr w:rsidR="00AC60AF" w14:paraId="54C584AD" w14:textId="77777777" w:rsidTr="00F66888">
        <w:trPr>
          <w:trHeight w:val="300"/>
        </w:trPr>
        <w:tc>
          <w:tcPr>
            <w:tcW w:w="87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75E0467"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Energetska obnova zgrade Područne škole Banjol - Rab</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CDBE8A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78B3E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9B1E34"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20.957,74</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E296F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20.957,74</w:t>
            </w:r>
          </w:p>
        </w:tc>
      </w:tr>
      <w:tr w:rsidR="00AC60AF" w14:paraId="23F9DE8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87FB49E"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Energetska obnova zgrade Područne škole Mundanije, Rab, Osnovne škole Ivana Rabljanina -  Rab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40EE1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FA8FE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70009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23.137,80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9D4637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23.137,80</w:t>
            </w:r>
          </w:p>
        </w:tc>
      </w:tr>
      <w:tr w:rsidR="00AC60AF" w14:paraId="3565E417"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DA76EC"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Revitalizacija obrambenih utvrda Grada Korčule - Korčula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11171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AEF77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594A1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70.888,28</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7CC388"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70.888,28</w:t>
            </w:r>
          </w:p>
        </w:tc>
      </w:tr>
      <w:tr w:rsidR="00AC60AF" w14:paraId="566AA14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EC1C3A"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FOR CRES - Franjevci za objedinjeni razvoj Cresa - Cres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0396B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B8D1E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65A51D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482.920,00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021EF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482.920,00</w:t>
            </w:r>
          </w:p>
        </w:tc>
      </w:tr>
      <w:tr w:rsidR="00AC60AF" w14:paraId="518DB5F2"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3B90504"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Hvar - tvrđava kulture - Hvar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02527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220A7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F8B82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1.864.126,97</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BE3F4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1.864.126,97</w:t>
            </w:r>
          </w:p>
        </w:tc>
      </w:tr>
      <w:tr w:rsidR="00AC60AF" w14:paraId="3F4F0BFF"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489DF21"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i opremanje Poduzetničkog inkubatora Ragan - Pag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41C323"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E800D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75EE8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2.835.702,08</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CC5D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2.835.702,08</w:t>
            </w:r>
          </w:p>
        </w:tc>
      </w:tr>
      <w:tr w:rsidR="00AC60AF" w14:paraId="16AA2D5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68BFA5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Lifestyle hotel Vitar - Brač</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0FF176"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AF207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A7E7FC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3.193.498,99</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F9C93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3.193.498,99</w:t>
            </w:r>
          </w:p>
        </w:tc>
      </w:tr>
      <w:tr w:rsidR="00AC60AF" w14:paraId="38A96A84"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999FF9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Rekonstukcija i dogradnja hotela Borovnik - Tisno - Murter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EF9C1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444D2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951152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449.230,50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A66626"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449.230,50</w:t>
            </w:r>
          </w:p>
        </w:tc>
      </w:tr>
      <w:tr w:rsidR="00AC60AF" w14:paraId="543C6218"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66811F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Projekt prikupljanja, odvodnje i pročišćavanja otpadnih voda na području otoka Krka - Krk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85D332"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041449"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8AF661"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21.305.757,32</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1ADA7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21.305.757,32</w:t>
            </w:r>
          </w:p>
        </w:tc>
      </w:tr>
      <w:tr w:rsidR="00AC60AF" w14:paraId="3C792CFB"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B8C228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Cestovna povezanost s južnom Dalmacijom (Ston-Slivno) - Pelješac</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A14D5B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82E1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EDFDC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318.294.295,63</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2E978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318.294.295,63</w:t>
            </w:r>
          </w:p>
        </w:tc>
      </w:tr>
      <w:tr w:rsidR="00AC60AF" w14:paraId="6DE3A320"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FBF5F78"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Preradom i plasmanom šipanskog rogača do veće konkurentnosti obrta Bonita - Šipan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BE409B"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C1552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EB65C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167.550,58</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AD0D4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167.550,58</w:t>
            </w:r>
          </w:p>
        </w:tc>
      </w:tr>
      <w:tr w:rsidR="00AC60AF" w14:paraId="38318C75"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0F5FB42"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Energetska obnova zgrade Osnovne škole Jurja Dalmatinca - Pag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B4FDE7"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7D421C"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E190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178.653,12</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F391EA"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178.653,12</w:t>
            </w:r>
          </w:p>
        </w:tc>
      </w:tr>
      <w:tr w:rsidR="00AC60AF" w14:paraId="2F7614F6"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FE64529"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Izgradnja trajektne luke Tkon - Faza I, Podfaza II - Pašman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F81BE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521C0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09B5C5"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333.750,00</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8F2B1F"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333.750,00</w:t>
            </w:r>
          </w:p>
        </w:tc>
      </w:tr>
      <w:tr w:rsidR="00AC60AF" w14:paraId="7A6F93B9"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00EECE5"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Hrvatski centar koralja Zlarin - Zlarin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A2EAA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0FE96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78B4E7"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2.695.105,98</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C1087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2.695.105,98</w:t>
            </w:r>
          </w:p>
        </w:tc>
      </w:tr>
      <w:tr w:rsidR="00AC60AF" w14:paraId="12500072" w14:textId="77777777" w:rsidTr="00AC60AF">
        <w:trPr>
          <w:trHeight w:val="6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5832B20"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Poboljšanje pristupa primarnoj zdravstvenoj zaštiti s naglaskom na udaljena i deprivirana područja kroz ulaganje u potrebe pružatelja usluga zdravstvene zaštite na primarnoj razini na otocima Zadarske županije - Zadarski otoci</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1A3B7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686A6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9C7866D"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360.346,45</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7CF1A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360.346,45</w:t>
            </w:r>
          </w:p>
        </w:tc>
      </w:tr>
      <w:tr w:rsidR="00AC60AF" w14:paraId="4D0C48E8" w14:textId="77777777" w:rsidTr="00F66888">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22DC84B"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Poboljšanje pristupa primarnoj zdravstvenoj zaštiti Domova zdravlja i koncesionara Dubrovačko-neretvanske županije - Otoci Dubrovačko-neretvanske županije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69A589"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004CC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40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8DC66E"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111.238,71</w:t>
            </w:r>
          </w:p>
        </w:tc>
        <w:tc>
          <w:tcPr>
            <w:tcW w:w="159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D0251E3"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111.238,71</w:t>
            </w:r>
          </w:p>
        </w:tc>
      </w:tr>
      <w:tr w:rsidR="00AC60AF" w14:paraId="17700E20" w14:textId="77777777" w:rsidTr="00F66888">
        <w:trPr>
          <w:trHeight w:val="405"/>
        </w:trPr>
        <w:tc>
          <w:tcPr>
            <w:tcW w:w="8789" w:type="dxa"/>
            <w:tcBorders>
              <w:top w:val="single" w:sz="4" w:space="0" w:color="auto"/>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bottom"/>
            <w:hideMark/>
          </w:tcPr>
          <w:p w14:paraId="6B55C525"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lastRenderedPageBreak/>
              <w:t>UPRAVA ZA PROVEDBU OPERATIVNIH PROGRAMA I FINANCIJSKIH INSTRUMENATA  -  UKUPNO</w:t>
            </w:r>
          </w:p>
        </w:tc>
        <w:tc>
          <w:tcPr>
            <w:tcW w:w="1559" w:type="dxa"/>
            <w:tcBorders>
              <w:top w:val="single" w:sz="4" w:space="0" w:color="auto"/>
              <w:left w:val="single" w:sz="4" w:space="0" w:color="auto"/>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5479069D"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46</w:t>
            </w:r>
          </w:p>
        </w:tc>
        <w:tc>
          <w:tcPr>
            <w:tcW w:w="1701" w:type="dxa"/>
            <w:tcBorders>
              <w:top w:val="single" w:sz="4" w:space="0" w:color="auto"/>
              <w:left w:val="single" w:sz="4" w:space="0" w:color="auto"/>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41FF9DB6"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0,00</w:t>
            </w:r>
          </w:p>
        </w:tc>
        <w:tc>
          <w:tcPr>
            <w:tcW w:w="1405" w:type="dxa"/>
            <w:tcBorders>
              <w:top w:val="single" w:sz="4" w:space="0" w:color="auto"/>
              <w:left w:val="single" w:sz="4" w:space="0" w:color="auto"/>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06521F72"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365.707.087,05</w:t>
            </w:r>
          </w:p>
        </w:tc>
        <w:tc>
          <w:tcPr>
            <w:tcW w:w="1595" w:type="dxa"/>
            <w:tcBorders>
              <w:top w:val="single" w:sz="4" w:space="0" w:color="auto"/>
              <w:left w:val="single" w:sz="4" w:space="0" w:color="auto"/>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178D011A"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365.707.087,05</w:t>
            </w:r>
          </w:p>
        </w:tc>
      </w:tr>
      <w:tr w:rsidR="00AC60AF" w14:paraId="1F3779DB" w14:textId="77777777" w:rsidTr="00F66888">
        <w:trPr>
          <w:trHeight w:val="300"/>
        </w:trPr>
        <w:tc>
          <w:tcPr>
            <w:tcW w:w="15049" w:type="dxa"/>
            <w:gridSpan w:val="5"/>
            <w:tcBorders>
              <w:top w:val="single" w:sz="4" w:space="0" w:color="auto"/>
              <w:left w:val="single" w:sz="4" w:space="0" w:color="auto"/>
              <w:bottom w:val="single" w:sz="4" w:space="0" w:color="auto"/>
              <w:right w:val="single" w:sz="4" w:space="0" w:color="000000"/>
            </w:tcBorders>
            <w:shd w:val="clear" w:color="000000" w:fill="F2F2F2"/>
            <w:noWrap/>
            <w:tcMar>
              <w:top w:w="15" w:type="dxa"/>
              <w:left w:w="15" w:type="dxa"/>
              <w:bottom w:w="0" w:type="dxa"/>
              <w:right w:w="15" w:type="dxa"/>
            </w:tcMar>
            <w:vAlign w:val="bottom"/>
            <w:hideMark/>
          </w:tcPr>
          <w:p w14:paraId="40DAA6A2"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 </w:t>
            </w:r>
          </w:p>
        </w:tc>
      </w:tr>
      <w:tr w:rsidR="00AC60AF" w14:paraId="617BE86F" w14:textId="77777777" w:rsidTr="00AC60AF">
        <w:trPr>
          <w:trHeight w:val="285"/>
        </w:trPr>
        <w:tc>
          <w:tcPr>
            <w:tcW w:w="8789" w:type="dxa"/>
            <w:tcBorders>
              <w:top w:val="nil"/>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bottom"/>
            <w:hideMark/>
          </w:tcPr>
          <w:p w14:paraId="2E4A9AB4"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UPRAVA ZA REGIONALNI RAZVOJ</w:t>
            </w:r>
          </w:p>
        </w:tc>
        <w:tc>
          <w:tcPr>
            <w:tcW w:w="1559"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bottom"/>
            <w:hideMark/>
          </w:tcPr>
          <w:p w14:paraId="7F1DC48D"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701"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bottom"/>
            <w:hideMark/>
          </w:tcPr>
          <w:p w14:paraId="340A5B45"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405"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bottom"/>
            <w:hideMark/>
          </w:tcPr>
          <w:p w14:paraId="0C5C3E43"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c>
          <w:tcPr>
            <w:tcW w:w="1595"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bottom"/>
            <w:hideMark/>
          </w:tcPr>
          <w:p w14:paraId="49CD3BCC"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 </w:t>
            </w:r>
          </w:p>
        </w:tc>
      </w:tr>
      <w:tr w:rsidR="00AC60AF" w14:paraId="41A6F5C7" w14:textId="77777777" w:rsidTr="00AC60AF">
        <w:trPr>
          <w:trHeight w:val="300"/>
        </w:trPr>
        <w:tc>
          <w:tcPr>
            <w:tcW w:w="8789" w:type="dxa"/>
            <w:tcBorders>
              <w:top w:val="nil"/>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bottom"/>
            <w:hideMark/>
          </w:tcPr>
          <w:p w14:paraId="6990D6AB"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Program za sufinanciranje provedbe EU projekta na regionalnoj i lokalnoj razini</w:t>
            </w:r>
          </w:p>
        </w:tc>
        <w:tc>
          <w:tcPr>
            <w:tcW w:w="1559" w:type="dxa"/>
            <w:tcBorders>
              <w:top w:val="nil"/>
              <w:left w:val="nil"/>
              <w:bottom w:val="nil"/>
              <w:right w:val="nil"/>
            </w:tcBorders>
            <w:shd w:val="clear" w:color="000000" w:fill="FFF2CC"/>
            <w:noWrap/>
            <w:tcMar>
              <w:top w:w="15" w:type="dxa"/>
              <w:left w:w="15" w:type="dxa"/>
              <w:bottom w:w="0" w:type="dxa"/>
              <w:right w:w="15" w:type="dxa"/>
            </w:tcMar>
            <w:vAlign w:val="bottom"/>
            <w:hideMark/>
          </w:tcPr>
          <w:p w14:paraId="748850FC"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 </w:t>
            </w:r>
          </w:p>
        </w:tc>
        <w:tc>
          <w:tcPr>
            <w:tcW w:w="1701" w:type="dxa"/>
            <w:tcBorders>
              <w:top w:val="nil"/>
              <w:left w:val="nil"/>
              <w:bottom w:val="nil"/>
              <w:right w:val="nil"/>
            </w:tcBorders>
            <w:shd w:val="clear" w:color="000000" w:fill="FFF2CC"/>
            <w:noWrap/>
            <w:tcMar>
              <w:top w:w="15" w:type="dxa"/>
              <w:left w:w="15" w:type="dxa"/>
              <w:bottom w:w="0" w:type="dxa"/>
              <w:right w:w="15" w:type="dxa"/>
            </w:tcMar>
            <w:vAlign w:val="bottom"/>
            <w:hideMark/>
          </w:tcPr>
          <w:p w14:paraId="2C97BED8"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 </w:t>
            </w:r>
          </w:p>
        </w:tc>
        <w:tc>
          <w:tcPr>
            <w:tcW w:w="1405" w:type="dxa"/>
            <w:tcBorders>
              <w:top w:val="nil"/>
              <w:left w:val="nil"/>
              <w:bottom w:val="nil"/>
              <w:right w:val="nil"/>
            </w:tcBorders>
            <w:shd w:val="clear" w:color="000000" w:fill="FFF2CC"/>
            <w:noWrap/>
            <w:tcMar>
              <w:top w:w="15" w:type="dxa"/>
              <w:left w:w="15" w:type="dxa"/>
              <w:bottom w:w="0" w:type="dxa"/>
              <w:right w:w="15" w:type="dxa"/>
            </w:tcMar>
            <w:vAlign w:val="bottom"/>
            <w:hideMark/>
          </w:tcPr>
          <w:p w14:paraId="54814281"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 </w:t>
            </w:r>
          </w:p>
        </w:tc>
        <w:tc>
          <w:tcPr>
            <w:tcW w:w="1595" w:type="dxa"/>
            <w:tcBorders>
              <w:top w:val="nil"/>
              <w:left w:val="nil"/>
              <w:bottom w:val="nil"/>
              <w:right w:val="nil"/>
            </w:tcBorders>
            <w:shd w:val="clear" w:color="000000" w:fill="FFF2CC"/>
            <w:noWrap/>
            <w:tcMar>
              <w:top w:w="15" w:type="dxa"/>
              <w:left w:w="15" w:type="dxa"/>
              <w:bottom w:w="0" w:type="dxa"/>
              <w:right w:w="15" w:type="dxa"/>
            </w:tcMar>
            <w:vAlign w:val="bottom"/>
            <w:hideMark/>
          </w:tcPr>
          <w:p w14:paraId="7DE12720"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 </w:t>
            </w:r>
          </w:p>
        </w:tc>
      </w:tr>
      <w:tr w:rsidR="00AC60AF" w14:paraId="771523B1" w14:textId="77777777" w:rsidTr="00AC60AF">
        <w:trPr>
          <w:trHeight w:val="300"/>
        </w:trPr>
        <w:tc>
          <w:tcPr>
            <w:tcW w:w="87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D2FB693" w14:textId="77777777" w:rsidR="00AC60AF" w:rsidRPr="005061C6" w:rsidRDefault="00AC60AF" w:rsidP="00AA3A45">
            <w:pPr>
              <w:rPr>
                <w:rFonts w:ascii="Times New Roman" w:hAnsi="Times New Roman" w:cs="Times New Roman"/>
              </w:rPr>
            </w:pPr>
            <w:r w:rsidRPr="005061C6">
              <w:rPr>
                <w:rFonts w:ascii="Times New Roman" w:hAnsi="Times New Roman" w:cs="Times New Roman"/>
              </w:rPr>
              <w:t>Sufinanciranje provedbe EU projekata na regionalnoj i lokalnoj razini - svi otoci</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7BF2BA" w14:textId="77777777" w:rsidR="00AC60AF" w:rsidRPr="005061C6" w:rsidRDefault="00AC60AF" w:rsidP="00AA3A45">
            <w:pPr>
              <w:jc w:val="center"/>
              <w:rPr>
                <w:rFonts w:ascii="Times New Roman" w:hAnsi="Times New Roman" w:cs="Times New Roman"/>
              </w:rPr>
            </w:pPr>
            <w:r w:rsidRPr="005061C6">
              <w:rPr>
                <w:rFonts w:ascii="Times New Roman" w:hAnsi="Times New Roman" w:cs="Times New Roman"/>
              </w:rPr>
              <w:t>1</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1BB4CB"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3.526.362,07</w:t>
            </w:r>
          </w:p>
        </w:tc>
        <w:tc>
          <w:tcPr>
            <w:tcW w:w="140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F3A6D0"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0,00</w:t>
            </w:r>
          </w:p>
        </w:tc>
        <w:tc>
          <w:tcPr>
            <w:tcW w:w="159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5355F2" w14:textId="77777777" w:rsidR="00AC60AF" w:rsidRPr="005061C6" w:rsidRDefault="00AC60AF" w:rsidP="00AA3A45">
            <w:pPr>
              <w:jc w:val="right"/>
              <w:rPr>
                <w:rFonts w:ascii="Times New Roman" w:hAnsi="Times New Roman" w:cs="Times New Roman"/>
              </w:rPr>
            </w:pPr>
            <w:r w:rsidRPr="005061C6">
              <w:rPr>
                <w:rFonts w:ascii="Times New Roman" w:hAnsi="Times New Roman" w:cs="Times New Roman"/>
              </w:rPr>
              <w:t>3.526.362,07</w:t>
            </w:r>
          </w:p>
        </w:tc>
      </w:tr>
      <w:tr w:rsidR="00AC60AF" w14:paraId="2EF56AA2" w14:textId="77777777" w:rsidTr="00AC60AF">
        <w:trPr>
          <w:trHeight w:val="300"/>
        </w:trPr>
        <w:tc>
          <w:tcPr>
            <w:tcW w:w="8789" w:type="dxa"/>
            <w:tcBorders>
              <w:top w:val="nil"/>
              <w:left w:val="single" w:sz="4" w:space="0" w:color="auto"/>
              <w:bottom w:val="single" w:sz="4" w:space="0" w:color="auto"/>
              <w:right w:val="single" w:sz="4" w:space="0" w:color="auto"/>
            </w:tcBorders>
            <w:shd w:val="clear" w:color="000000" w:fill="B4C6E7"/>
            <w:tcMar>
              <w:top w:w="15" w:type="dxa"/>
              <w:left w:w="15" w:type="dxa"/>
              <w:bottom w:w="0" w:type="dxa"/>
              <w:right w:w="15" w:type="dxa"/>
            </w:tcMar>
            <w:vAlign w:val="bottom"/>
            <w:hideMark/>
          </w:tcPr>
          <w:p w14:paraId="01072408"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UPRAVA ZA REGIONALNI RAZVOJ - UKUPNO</w:t>
            </w:r>
          </w:p>
        </w:tc>
        <w:tc>
          <w:tcPr>
            <w:tcW w:w="1559"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09FDFB96"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1</w:t>
            </w:r>
          </w:p>
        </w:tc>
        <w:tc>
          <w:tcPr>
            <w:tcW w:w="1701"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6FA95134"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3.526.362,07</w:t>
            </w:r>
          </w:p>
        </w:tc>
        <w:tc>
          <w:tcPr>
            <w:tcW w:w="1405"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4D9D2792"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0,00</w:t>
            </w:r>
          </w:p>
        </w:tc>
        <w:tc>
          <w:tcPr>
            <w:tcW w:w="1595" w:type="dxa"/>
            <w:tcBorders>
              <w:top w:val="nil"/>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14:paraId="2103EF06"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3.526.362,07</w:t>
            </w:r>
          </w:p>
        </w:tc>
      </w:tr>
      <w:tr w:rsidR="00AC60AF" w14:paraId="1DA9B9BC" w14:textId="77777777" w:rsidTr="00AC60AF">
        <w:trPr>
          <w:trHeight w:val="300"/>
        </w:trPr>
        <w:tc>
          <w:tcPr>
            <w:tcW w:w="15049" w:type="dxa"/>
            <w:gridSpan w:val="5"/>
            <w:tcBorders>
              <w:top w:val="single" w:sz="4" w:space="0" w:color="auto"/>
              <w:left w:val="single" w:sz="4" w:space="0" w:color="auto"/>
              <w:bottom w:val="single" w:sz="4" w:space="0" w:color="auto"/>
              <w:right w:val="single" w:sz="4" w:space="0" w:color="000000"/>
            </w:tcBorders>
            <w:shd w:val="clear" w:color="000000" w:fill="F2F2F2"/>
            <w:noWrap/>
            <w:tcMar>
              <w:top w:w="15" w:type="dxa"/>
              <w:left w:w="15" w:type="dxa"/>
              <w:bottom w:w="0" w:type="dxa"/>
              <w:right w:w="15" w:type="dxa"/>
            </w:tcMar>
            <w:vAlign w:val="bottom"/>
            <w:hideMark/>
          </w:tcPr>
          <w:p w14:paraId="18089E33"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 </w:t>
            </w:r>
          </w:p>
        </w:tc>
      </w:tr>
      <w:tr w:rsidR="00AC60AF" w14:paraId="16B35D49" w14:textId="77777777" w:rsidTr="00AC60AF">
        <w:trPr>
          <w:trHeight w:val="300"/>
        </w:trPr>
        <w:tc>
          <w:tcPr>
            <w:tcW w:w="8789" w:type="dxa"/>
            <w:tcBorders>
              <w:top w:val="nil"/>
              <w:left w:val="single" w:sz="4" w:space="0" w:color="auto"/>
              <w:bottom w:val="single" w:sz="4" w:space="0" w:color="auto"/>
              <w:right w:val="single" w:sz="4" w:space="0" w:color="auto"/>
            </w:tcBorders>
            <w:shd w:val="clear" w:color="DDEBF7" w:fill="DDEBF7"/>
            <w:tcMar>
              <w:top w:w="15" w:type="dxa"/>
              <w:left w:w="15" w:type="dxa"/>
              <w:bottom w:w="0" w:type="dxa"/>
              <w:right w:w="15" w:type="dxa"/>
            </w:tcMar>
            <w:vAlign w:val="bottom"/>
            <w:hideMark/>
          </w:tcPr>
          <w:p w14:paraId="13472569" w14:textId="77777777" w:rsidR="00AC60AF" w:rsidRPr="005061C6" w:rsidRDefault="00AC60AF" w:rsidP="00AA3A45">
            <w:pPr>
              <w:rPr>
                <w:rFonts w:ascii="Times New Roman" w:hAnsi="Times New Roman" w:cs="Times New Roman"/>
                <w:b/>
                <w:bCs/>
              </w:rPr>
            </w:pPr>
            <w:r w:rsidRPr="005061C6">
              <w:rPr>
                <w:rFonts w:ascii="Times New Roman" w:hAnsi="Times New Roman" w:cs="Times New Roman"/>
                <w:b/>
                <w:bCs/>
              </w:rPr>
              <w:t>MINISTARSTVO REGIONALNOGA RAZVOJA I FONDOVA EUROPSKE UNIJE - SVEUKUPNO</w:t>
            </w:r>
          </w:p>
        </w:tc>
        <w:tc>
          <w:tcPr>
            <w:tcW w:w="1559" w:type="dxa"/>
            <w:tcBorders>
              <w:top w:val="nil"/>
              <w:left w:val="nil"/>
              <w:bottom w:val="single" w:sz="4" w:space="0" w:color="auto"/>
              <w:right w:val="single" w:sz="4" w:space="0" w:color="auto"/>
            </w:tcBorders>
            <w:shd w:val="clear" w:color="DDEBF7" w:fill="DDEBF7"/>
            <w:noWrap/>
            <w:tcMar>
              <w:top w:w="15" w:type="dxa"/>
              <w:left w:w="15" w:type="dxa"/>
              <w:bottom w:w="0" w:type="dxa"/>
              <w:right w:w="15" w:type="dxa"/>
            </w:tcMar>
            <w:vAlign w:val="center"/>
            <w:hideMark/>
          </w:tcPr>
          <w:p w14:paraId="2B72E4E5" w14:textId="77777777" w:rsidR="00AC60AF" w:rsidRPr="005061C6" w:rsidRDefault="00AC60AF" w:rsidP="00AA3A45">
            <w:pPr>
              <w:jc w:val="center"/>
              <w:rPr>
                <w:rFonts w:ascii="Times New Roman" w:hAnsi="Times New Roman" w:cs="Times New Roman"/>
                <w:b/>
                <w:bCs/>
              </w:rPr>
            </w:pPr>
            <w:r w:rsidRPr="005061C6">
              <w:rPr>
                <w:rFonts w:ascii="Times New Roman" w:hAnsi="Times New Roman" w:cs="Times New Roman"/>
                <w:b/>
                <w:bCs/>
              </w:rPr>
              <w:t>481</w:t>
            </w:r>
          </w:p>
        </w:tc>
        <w:tc>
          <w:tcPr>
            <w:tcW w:w="1701" w:type="dxa"/>
            <w:tcBorders>
              <w:top w:val="nil"/>
              <w:left w:val="nil"/>
              <w:bottom w:val="single" w:sz="4" w:space="0" w:color="auto"/>
              <w:right w:val="single" w:sz="4" w:space="0" w:color="auto"/>
            </w:tcBorders>
            <w:shd w:val="clear" w:color="DDEBF7" w:fill="DDEBF7"/>
            <w:noWrap/>
            <w:tcMar>
              <w:top w:w="15" w:type="dxa"/>
              <w:left w:w="15" w:type="dxa"/>
              <w:bottom w:w="0" w:type="dxa"/>
              <w:right w:w="15" w:type="dxa"/>
            </w:tcMar>
            <w:vAlign w:val="center"/>
            <w:hideMark/>
          </w:tcPr>
          <w:p w14:paraId="71C3DE0F"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115.460.272,20</w:t>
            </w:r>
          </w:p>
        </w:tc>
        <w:tc>
          <w:tcPr>
            <w:tcW w:w="1405" w:type="dxa"/>
            <w:tcBorders>
              <w:top w:val="nil"/>
              <w:left w:val="nil"/>
              <w:bottom w:val="single" w:sz="4" w:space="0" w:color="auto"/>
              <w:right w:val="single" w:sz="4" w:space="0" w:color="auto"/>
            </w:tcBorders>
            <w:shd w:val="clear" w:color="DDEBF7" w:fill="DDEBF7"/>
            <w:noWrap/>
            <w:tcMar>
              <w:top w:w="15" w:type="dxa"/>
              <w:left w:w="15" w:type="dxa"/>
              <w:bottom w:w="0" w:type="dxa"/>
              <w:right w:w="15" w:type="dxa"/>
            </w:tcMar>
            <w:vAlign w:val="center"/>
            <w:hideMark/>
          </w:tcPr>
          <w:p w14:paraId="022AE07C"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365.707.087,05</w:t>
            </w:r>
          </w:p>
        </w:tc>
        <w:tc>
          <w:tcPr>
            <w:tcW w:w="1595" w:type="dxa"/>
            <w:tcBorders>
              <w:top w:val="nil"/>
              <w:left w:val="nil"/>
              <w:bottom w:val="single" w:sz="4" w:space="0" w:color="auto"/>
              <w:right w:val="single" w:sz="4" w:space="0" w:color="auto"/>
            </w:tcBorders>
            <w:shd w:val="clear" w:color="DDEBF7" w:fill="DDEBF7"/>
            <w:noWrap/>
            <w:tcMar>
              <w:top w:w="15" w:type="dxa"/>
              <w:left w:w="15" w:type="dxa"/>
              <w:bottom w:w="0" w:type="dxa"/>
              <w:right w:w="15" w:type="dxa"/>
            </w:tcMar>
            <w:vAlign w:val="center"/>
            <w:hideMark/>
          </w:tcPr>
          <w:p w14:paraId="41F2B26A" w14:textId="77777777" w:rsidR="00AC60AF" w:rsidRPr="005061C6" w:rsidRDefault="00AC60AF" w:rsidP="00AA3A45">
            <w:pPr>
              <w:jc w:val="right"/>
              <w:rPr>
                <w:rFonts w:ascii="Times New Roman" w:hAnsi="Times New Roman" w:cs="Times New Roman"/>
                <w:b/>
                <w:bCs/>
              </w:rPr>
            </w:pPr>
            <w:r w:rsidRPr="005061C6">
              <w:rPr>
                <w:rFonts w:ascii="Times New Roman" w:hAnsi="Times New Roman" w:cs="Times New Roman"/>
                <w:b/>
                <w:bCs/>
              </w:rPr>
              <w:t>481.167.359,25</w:t>
            </w:r>
          </w:p>
        </w:tc>
      </w:tr>
    </w:tbl>
    <w:p w14:paraId="7A0E7CA7" w14:textId="77777777" w:rsidR="00AC60AF" w:rsidRDefault="00AC60AF" w:rsidP="00AC60A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br w:type="page"/>
      </w:r>
    </w:p>
    <w:tbl>
      <w:tblPr>
        <w:tblW w:w="15350" w:type="dxa"/>
        <w:tblLook w:val="04A0" w:firstRow="1" w:lastRow="0" w:firstColumn="1" w:lastColumn="0" w:noHBand="0" w:noVBand="1"/>
      </w:tblPr>
      <w:tblGrid>
        <w:gridCol w:w="8364"/>
        <w:gridCol w:w="1573"/>
        <w:gridCol w:w="1732"/>
        <w:gridCol w:w="1701"/>
        <w:gridCol w:w="1980"/>
      </w:tblGrid>
      <w:tr w:rsidR="000B1F1E" w:rsidRPr="00AA5636" w14:paraId="265DD750" w14:textId="77777777" w:rsidTr="000B1F1E">
        <w:trPr>
          <w:trHeight w:val="315"/>
        </w:trPr>
        <w:tc>
          <w:tcPr>
            <w:tcW w:w="15350" w:type="dxa"/>
            <w:gridSpan w:val="5"/>
            <w:tcBorders>
              <w:top w:val="nil"/>
              <w:left w:val="nil"/>
              <w:bottom w:val="nil"/>
              <w:right w:val="nil"/>
            </w:tcBorders>
            <w:shd w:val="clear" w:color="000000" w:fill="FFFFFF"/>
            <w:noWrap/>
            <w:vAlign w:val="center"/>
            <w:hideMark/>
          </w:tcPr>
          <w:p w14:paraId="18D10948" w14:textId="77777777" w:rsidR="00AC60AF" w:rsidRPr="007E2B78" w:rsidRDefault="00AC60AF" w:rsidP="007E2B78">
            <w:pPr>
              <w:rPr>
                <w:rFonts w:ascii="Times New Roman" w:hAnsi="Times New Roman" w:cs="Times New Roman"/>
                <w:lang w:eastAsia="hr-HR"/>
              </w:rPr>
            </w:pPr>
            <w:r w:rsidRPr="007E2B78">
              <w:rPr>
                <w:rFonts w:ascii="Times New Roman" w:hAnsi="Times New Roman" w:cs="Times New Roman"/>
                <w:lang w:eastAsia="hr-HR"/>
              </w:rPr>
              <w:lastRenderedPageBreak/>
              <w:t>PRILOG 2.</w:t>
            </w:r>
          </w:p>
        </w:tc>
      </w:tr>
      <w:tr w:rsidR="000B1F1E" w:rsidRPr="00AA5636" w14:paraId="72EC21E4" w14:textId="77777777" w:rsidTr="000B1F1E">
        <w:trPr>
          <w:trHeight w:val="315"/>
        </w:trPr>
        <w:tc>
          <w:tcPr>
            <w:tcW w:w="15350" w:type="dxa"/>
            <w:gridSpan w:val="5"/>
            <w:tcBorders>
              <w:top w:val="nil"/>
              <w:left w:val="nil"/>
              <w:bottom w:val="nil"/>
              <w:right w:val="nil"/>
            </w:tcBorders>
            <w:shd w:val="clear" w:color="000000" w:fill="FFFFFF"/>
            <w:noWrap/>
            <w:vAlign w:val="center"/>
            <w:hideMark/>
          </w:tcPr>
          <w:p w14:paraId="7919EED4" w14:textId="77777777" w:rsidR="00AC60AF" w:rsidRPr="00AA5636" w:rsidRDefault="00AC60AF" w:rsidP="00873AD5">
            <w:pPr>
              <w:spacing w:after="0" w:line="240" w:lineRule="auto"/>
              <w:rPr>
                <w:rFonts w:ascii="Times New Roman" w:eastAsia="Times New Roman" w:hAnsi="Times New Roman" w:cs="Times New Roman"/>
                <w:color w:val="000000"/>
                <w:sz w:val="24"/>
                <w:szCs w:val="24"/>
                <w:lang w:eastAsia="hr-HR"/>
              </w:rPr>
            </w:pPr>
            <w:r w:rsidRPr="00AA5636">
              <w:rPr>
                <w:rFonts w:ascii="Times New Roman" w:eastAsia="Times New Roman" w:hAnsi="Times New Roman" w:cs="Times New Roman"/>
                <w:color w:val="000000"/>
                <w:sz w:val="24"/>
                <w:szCs w:val="24"/>
                <w:lang w:eastAsia="hr-HR"/>
              </w:rPr>
              <w:t xml:space="preserve">Pregled uloženih sredstava prema subjektima financiranja po otocima tijekom 2018. </w:t>
            </w:r>
          </w:p>
        </w:tc>
      </w:tr>
      <w:tr w:rsidR="000B1F1E" w:rsidRPr="00AA5636" w14:paraId="06BBB6F0" w14:textId="77777777" w:rsidTr="000B1F1E">
        <w:trPr>
          <w:trHeight w:val="150"/>
        </w:trPr>
        <w:tc>
          <w:tcPr>
            <w:tcW w:w="8364" w:type="dxa"/>
            <w:tcBorders>
              <w:top w:val="nil"/>
              <w:left w:val="nil"/>
              <w:bottom w:val="nil"/>
              <w:right w:val="nil"/>
            </w:tcBorders>
            <w:shd w:val="clear" w:color="000000" w:fill="FFFFFF"/>
            <w:noWrap/>
            <w:vAlign w:val="center"/>
            <w:hideMark/>
          </w:tcPr>
          <w:p w14:paraId="67DD10CD" w14:textId="77777777" w:rsidR="00AC60AF" w:rsidRPr="00AA5636" w:rsidRDefault="00AC60AF" w:rsidP="00AA3A45">
            <w:pPr>
              <w:spacing w:after="0" w:line="240" w:lineRule="auto"/>
              <w:rPr>
                <w:rFonts w:ascii="Times New Roman" w:eastAsia="Times New Roman" w:hAnsi="Times New Roman" w:cs="Times New Roman"/>
                <w:color w:val="000000"/>
                <w:sz w:val="24"/>
                <w:szCs w:val="24"/>
                <w:lang w:eastAsia="hr-HR"/>
              </w:rPr>
            </w:pPr>
            <w:r w:rsidRPr="00AA5636">
              <w:rPr>
                <w:rFonts w:ascii="Times New Roman" w:eastAsia="Times New Roman" w:hAnsi="Times New Roman" w:cs="Times New Roman"/>
                <w:color w:val="000000"/>
                <w:sz w:val="24"/>
                <w:szCs w:val="24"/>
                <w:lang w:eastAsia="hr-HR"/>
              </w:rPr>
              <w:t> </w:t>
            </w:r>
          </w:p>
        </w:tc>
        <w:tc>
          <w:tcPr>
            <w:tcW w:w="1573" w:type="dxa"/>
            <w:tcBorders>
              <w:top w:val="nil"/>
              <w:left w:val="nil"/>
              <w:bottom w:val="nil"/>
              <w:right w:val="nil"/>
            </w:tcBorders>
            <w:shd w:val="clear" w:color="000000" w:fill="FFFFFF"/>
            <w:noWrap/>
            <w:vAlign w:val="center"/>
            <w:hideMark/>
          </w:tcPr>
          <w:p w14:paraId="26DA74BF" w14:textId="77777777" w:rsidR="00AC60AF" w:rsidRPr="00AA5636" w:rsidRDefault="00AC60AF" w:rsidP="00AA3A45">
            <w:pPr>
              <w:spacing w:after="0" w:line="240" w:lineRule="auto"/>
              <w:rPr>
                <w:rFonts w:ascii="Times New Roman" w:eastAsia="Times New Roman" w:hAnsi="Times New Roman" w:cs="Times New Roman"/>
                <w:color w:val="000000"/>
                <w:sz w:val="24"/>
                <w:szCs w:val="24"/>
                <w:lang w:eastAsia="hr-HR"/>
              </w:rPr>
            </w:pPr>
            <w:r w:rsidRPr="00AA5636">
              <w:rPr>
                <w:rFonts w:ascii="Times New Roman" w:eastAsia="Times New Roman" w:hAnsi="Times New Roman" w:cs="Times New Roman"/>
                <w:color w:val="000000"/>
                <w:sz w:val="24"/>
                <w:szCs w:val="24"/>
                <w:lang w:eastAsia="hr-HR"/>
              </w:rPr>
              <w:t> </w:t>
            </w:r>
          </w:p>
        </w:tc>
        <w:tc>
          <w:tcPr>
            <w:tcW w:w="1732" w:type="dxa"/>
            <w:tcBorders>
              <w:top w:val="nil"/>
              <w:left w:val="nil"/>
              <w:bottom w:val="nil"/>
              <w:right w:val="nil"/>
            </w:tcBorders>
            <w:shd w:val="clear" w:color="000000" w:fill="FFFFFF"/>
            <w:noWrap/>
            <w:vAlign w:val="center"/>
            <w:hideMark/>
          </w:tcPr>
          <w:p w14:paraId="25BD88EC" w14:textId="77777777" w:rsidR="00AC60AF" w:rsidRPr="00AA5636" w:rsidRDefault="00AC60AF" w:rsidP="00AA3A45">
            <w:pPr>
              <w:spacing w:after="0" w:line="240" w:lineRule="auto"/>
              <w:rPr>
                <w:rFonts w:ascii="Times New Roman" w:eastAsia="Times New Roman" w:hAnsi="Times New Roman" w:cs="Times New Roman"/>
                <w:color w:val="000000"/>
                <w:sz w:val="24"/>
                <w:szCs w:val="24"/>
                <w:lang w:eastAsia="hr-HR"/>
              </w:rPr>
            </w:pPr>
            <w:r w:rsidRPr="00AA5636">
              <w:rPr>
                <w:rFonts w:ascii="Times New Roman" w:eastAsia="Times New Roman" w:hAnsi="Times New Roman" w:cs="Times New Roman"/>
                <w:color w:val="000000"/>
                <w:sz w:val="24"/>
                <w:szCs w:val="24"/>
                <w:lang w:eastAsia="hr-HR"/>
              </w:rPr>
              <w:t> </w:t>
            </w:r>
          </w:p>
        </w:tc>
        <w:tc>
          <w:tcPr>
            <w:tcW w:w="1701" w:type="dxa"/>
            <w:tcBorders>
              <w:top w:val="nil"/>
              <w:left w:val="nil"/>
              <w:bottom w:val="nil"/>
              <w:right w:val="nil"/>
            </w:tcBorders>
            <w:shd w:val="clear" w:color="000000" w:fill="FFFFFF"/>
            <w:noWrap/>
            <w:vAlign w:val="center"/>
            <w:hideMark/>
          </w:tcPr>
          <w:p w14:paraId="733A8EC9" w14:textId="77777777" w:rsidR="00AC60AF" w:rsidRPr="00AA5636" w:rsidRDefault="00AC60AF" w:rsidP="00AA3A45">
            <w:pPr>
              <w:spacing w:after="0" w:line="240" w:lineRule="auto"/>
              <w:rPr>
                <w:rFonts w:ascii="Times New Roman" w:eastAsia="Times New Roman" w:hAnsi="Times New Roman" w:cs="Times New Roman"/>
                <w:color w:val="000000"/>
                <w:sz w:val="24"/>
                <w:szCs w:val="24"/>
                <w:lang w:eastAsia="hr-HR"/>
              </w:rPr>
            </w:pPr>
            <w:r w:rsidRPr="00AA5636">
              <w:rPr>
                <w:rFonts w:ascii="Times New Roman" w:eastAsia="Times New Roman" w:hAnsi="Times New Roman" w:cs="Times New Roman"/>
                <w:color w:val="000000"/>
                <w:sz w:val="24"/>
                <w:szCs w:val="24"/>
                <w:lang w:eastAsia="hr-HR"/>
              </w:rPr>
              <w:t> </w:t>
            </w:r>
          </w:p>
        </w:tc>
        <w:tc>
          <w:tcPr>
            <w:tcW w:w="1980" w:type="dxa"/>
            <w:tcBorders>
              <w:top w:val="nil"/>
              <w:left w:val="nil"/>
              <w:bottom w:val="nil"/>
              <w:right w:val="nil"/>
            </w:tcBorders>
            <w:shd w:val="clear" w:color="000000" w:fill="FFFFFF"/>
            <w:noWrap/>
            <w:vAlign w:val="center"/>
            <w:hideMark/>
          </w:tcPr>
          <w:p w14:paraId="2884B90C" w14:textId="77777777" w:rsidR="00AC60AF" w:rsidRPr="00AA5636" w:rsidRDefault="00AC60AF" w:rsidP="00AA3A45">
            <w:pPr>
              <w:spacing w:after="0" w:line="240" w:lineRule="auto"/>
              <w:rPr>
                <w:rFonts w:ascii="Times New Roman" w:eastAsia="Times New Roman" w:hAnsi="Times New Roman" w:cs="Times New Roman"/>
                <w:color w:val="000000"/>
                <w:sz w:val="24"/>
                <w:szCs w:val="24"/>
                <w:lang w:eastAsia="hr-HR"/>
              </w:rPr>
            </w:pPr>
            <w:r w:rsidRPr="00AA5636">
              <w:rPr>
                <w:rFonts w:ascii="Times New Roman" w:eastAsia="Times New Roman" w:hAnsi="Times New Roman" w:cs="Times New Roman"/>
                <w:color w:val="000000"/>
                <w:sz w:val="24"/>
                <w:szCs w:val="24"/>
                <w:lang w:eastAsia="hr-HR"/>
              </w:rPr>
              <w:t> </w:t>
            </w:r>
          </w:p>
        </w:tc>
      </w:tr>
      <w:tr w:rsidR="000B1F1E" w:rsidRPr="00AA5636" w14:paraId="3AE0B68D" w14:textId="77777777" w:rsidTr="000B1F1E">
        <w:trPr>
          <w:trHeight w:val="705"/>
        </w:trPr>
        <w:tc>
          <w:tcPr>
            <w:tcW w:w="8364"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6A65C3C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MINISTARSTVA/JAVNI SEKTOR</w:t>
            </w:r>
          </w:p>
        </w:tc>
        <w:tc>
          <w:tcPr>
            <w:tcW w:w="1573" w:type="dxa"/>
            <w:tcBorders>
              <w:top w:val="single" w:sz="4" w:space="0" w:color="auto"/>
              <w:left w:val="nil"/>
              <w:bottom w:val="single" w:sz="4" w:space="0" w:color="auto"/>
              <w:right w:val="single" w:sz="4" w:space="0" w:color="auto"/>
            </w:tcBorders>
            <w:shd w:val="clear" w:color="000000" w:fill="9BC2E6"/>
            <w:vAlign w:val="center"/>
            <w:hideMark/>
          </w:tcPr>
          <w:p w14:paraId="5D151BD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BROJ PROJEKATA</w:t>
            </w:r>
          </w:p>
        </w:tc>
        <w:tc>
          <w:tcPr>
            <w:tcW w:w="1732" w:type="dxa"/>
            <w:tcBorders>
              <w:top w:val="single" w:sz="4" w:space="0" w:color="auto"/>
              <w:left w:val="nil"/>
              <w:bottom w:val="single" w:sz="4" w:space="0" w:color="auto"/>
              <w:right w:val="single" w:sz="4" w:space="0" w:color="auto"/>
            </w:tcBorders>
            <w:shd w:val="clear" w:color="000000" w:fill="9BC2E6"/>
            <w:vAlign w:val="center"/>
            <w:hideMark/>
          </w:tcPr>
          <w:p w14:paraId="0DD9B976" w14:textId="77777777" w:rsidR="00651BA8" w:rsidRDefault="00651BA8" w:rsidP="00AA3A45">
            <w:pPr>
              <w:spacing w:after="0" w:line="240" w:lineRule="auto"/>
              <w:jc w:val="center"/>
              <w:rPr>
                <w:rFonts w:ascii="Times New Roman" w:eastAsia="Times New Roman" w:hAnsi="Times New Roman" w:cs="Times New Roman"/>
                <w:b/>
                <w:bCs/>
                <w:color w:val="000000"/>
                <w:lang w:eastAsia="hr-HR"/>
              </w:rPr>
            </w:pPr>
          </w:p>
          <w:p w14:paraId="74AC99B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NACIONALNA SREDSTVA (kn)</w:t>
            </w:r>
          </w:p>
        </w:tc>
        <w:tc>
          <w:tcPr>
            <w:tcW w:w="1701" w:type="dxa"/>
            <w:tcBorders>
              <w:top w:val="single" w:sz="4" w:space="0" w:color="auto"/>
              <w:left w:val="nil"/>
              <w:bottom w:val="single" w:sz="4" w:space="0" w:color="auto"/>
              <w:right w:val="single" w:sz="4" w:space="0" w:color="auto"/>
            </w:tcBorders>
            <w:shd w:val="clear" w:color="000000" w:fill="9BC2E6"/>
            <w:vAlign w:val="center"/>
            <w:hideMark/>
          </w:tcPr>
          <w:p w14:paraId="1C92D88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EU SREDSTVA (kn)</w:t>
            </w:r>
          </w:p>
        </w:tc>
        <w:tc>
          <w:tcPr>
            <w:tcW w:w="1980" w:type="dxa"/>
            <w:tcBorders>
              <w:top w:val="single" w:sz="4" w:space="0" w:color="auto"/>
              <w:left w:val="nil"/>
              <w:bottom w:val="single" w:sz="4" w:space="0" w:color="auto"/>
              <w:right w:val="single" w:sz="4" w:space="0" w:color="auto"/>
            </w:tcBorders>
            <w:shd w:val="clear" w:color="000000" w:fill="9BC2E6"/>
            <w:vAlign w:val="center"/>
            <w:hideMark/>
          </w:tcPr>
          <w:p w14:paraId="4888959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REALIZACIJA 2018. (kn)</w:t>
            </w:r>
          </w:p>
        </w:tc>
      </w:tr>
      <w:tr w:rsidR="000B1F1E" w:rsidRPr="00AA5636" w14:paraId="4CA72372"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59C8052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MORA, PROMETA I INFRASTRUKTURE</w:t>
            </w:r>
          </w:p>
        </w:tc>
        <w:tc>
          <w:tcPr>
            <w:tcW w:w="1573" w:type="dxa"/>
            <w:tcBorders>
              <w:top w:val="nil"/>
              <w:left w:val="nil"/>
              <w:bottom w:val="single" w:sz="4" w:space="0" w:color="auto"/>
              <w:right w:val="nil"/>
            </w:tcBorders>
            <w:shd w:val="clear" w:color="000000" w:fill="FFF2CC"/>
            <w:noWrap/>
            <w:vAlign w:val="center"/>
            <w:hideMark/>
          </w:tcPr>
          <w:p w14:paraId="6979AEE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7C37038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658EE2F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35A66CC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6B7FE1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07A58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Dogradnja operativnog mola i trajektne rampe u luci Susak</w:t>
            </w:r>
          </w:p>
        </w:tc>
        <w:tc>
          <w:tcPr>
            <w:tcW w:w="1573" w:type="dxa"/>
            <w:tcBorders>
              <w:top w:val="nil"/>
              <w:left w:val="nil"/>
              <w:bottom w:val="single" w:sz="4" w:space="0" w:color="auto"/>
              <w:right w:val="single" w:sz="4" w:space="0" w:color="auto"/>
            </w:tcBorders>
            <w:shd w:val="clear" w:color="auto" w:fill="auto"/>
            <w:noWrap/>
            <w:vAlign w:val="center"/>
            <w:hideMark/>
          </w:tcPr>
          <w:p w14:paraId="17651E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52F0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2.500.000,00</w:t>
            </w:r>
          </w:p>
        </w:tc>
        <w:tc>
          <w:tcPr>
            <w:tcW w:w="1701" w:type="dxa"/>
            <w:tcBorders>
              <w:top w:val="nil"/>
              <w:left w:val="nil"/>
              <w:bottom w:val="single" w:sz="4" w:space="0" w:color="auto"/>
              <w:right w:val="single" w:sz="4" w:space="0" w:color="auto"/>
            </w:tcBorders>
            <w:shd w:val="clear" w:color="auto" w:fill="auto"/>
            <w:noWrap/>
            <w:vAlign w:val="center"/>
            <w:hideMark/>
          </w:tcPr>
          <w:p w14:paraId="11CE20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CEC7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2.500.000,00</w:t>
            </w:r>
          </w:p>
        </w:tc>
      </w:tr>
      <w:tr w:rsidR="000B1F1E" w:rsidRPr="00AA5636" w14:paraId="2512F09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B9C930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nove operativne obale uz trajektni pristan Dominče</w:t>
            </w:r>
          </w:p>
        </w:tc>
        <w:tc>
          <w:tcPr>
            <w:tcW w:w="1573" w:type="dxa"/>
            <w:tcBorders>
              <w:top w:val="nil"/>
              <w:left w:val="nil"/>
              <w:bottom w:val="single" w:sz="4" w:space="0" w:color="auto"/>
              <w:right w:val="single" w:sz="4" w:space="0" w:color="auto"/>
            </w:tcBorders>
            <w:shd w:val="clear" w:color="auto" w:fill="auto"/>
            <w:noWrap/>
            <w:vAlign w:val="center"/>
            <w:hideMark/>
          </w:tcPr>
          <w:p w14:paraId="50C21E8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1931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5.360.504,90</w:t>
            </w:r>
          </w:p>
        </w:tc>
        <w:tc>
          <w:tcPr>
            <w:tcW w:w="1701" w:type="dxa"/>
            <w:tcBorders>
              <w:top w:val="nil"/>
              <w:left w:val="nil"/>
              <w:bottom w:val="single" w:sz="4" w:space="0" w:color="auto"/>
              <w:right w:val="single" w:sz="4" w:space="0" w:color="auto"/>
            </w:tcBorders>
            <w:shd w:val="clear" w:color="auto" w:fill="auto"/>
            <w:noWrap/>
            <w:vAlign w:val="center"/>
            <w:hideMark/>
          </w:tcPr>
          <w:p w14:paraId="5B861D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2CB4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5.360.504,90</w:t>
            </w:r>
          </w:p>
        </w:tc>
      </w:tr>
      <w:tr w:rsidR="000B1F1E" w:rsidRPr="00AA5636" w14:paraId="595F6E2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A4009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Podizanje obale na kotu +2,0m i izgradnja platoa s dvije rampe u trajektnoj luci Mišnjak</w:t>
            </w:r>
          </w:p>
        </w:tc>
        <w:tc>
          <w:tcPr>
            <w:tcW w:w="1573" w:type="dxa"/>
            <w:tcBorders>
              <w:top w:val="nil"/>
              <w:left w:val="nil"/>
              <w:bottom w:val="single" w:sz="4" w:space="0" w:color="auto"/>
              <w:right w:val="single" w:sz="4" w:space="0" w:color="auto"/>
            </w:tcBorders>
            <w:shd w:val="clear" w:color="auto" w:fill="auto"/>
            <w:noWrap/>
            <w:vAlign w:val="center"/>
            <w:hideMark/>
          </w:tcPr>
          <w:p w14:paraId="48B825E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9308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7.990.173,51</w:t>
            </w:r>
          </w:p>
        </w:tc>
        <w:tc>
          <w:tcPr>
            <w:tcW w:w="1701" w:type="dxa"/>
            <w:tcBorders>
              <w:top w:val="nil"/>
              <w:left w:val="nil"/>
              <w:bottom w:val="single" w:sz="4" w:space="0" w:color="auto"/>
              <w:right w:val="single" w:sz="4" w:space="0" w:color="auto"/>
            </w:tcBorders>
            <w:shd w:val="clear" w:color="auto" w:fill="auto"/>
            <w:noWrap/>
            <w:vAlign w:val="center"/>
            <w:hideMark/>
          </w:tcPr>
          <w:p w14:paraId="32C674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7B90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7.990.173,51</w:t>
            </w:r>
          </w:p>
        </w:tc>
      </w:tr>
      <w:tr w:rsidR="000B1F1E" w:rsidRPr="00AA5636" w14:paraId="493F4D2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D1275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Poticanje redovitih domaćih zračnih linija (PSO - zračna linija OSIJEK-RIJEKA-OSIJEK)</w:t>
            </w:r>
          </w:p>
        </w:tc>
        <w:tc>
          <w:tcPr>
            <w:tcW w:w="1573" w:type="dxa"/>
            <w:tcBorders>
              <w:top w:val="nil"/>
              <w:left w:val="nil"/>
              <w:bottom w:val="single" w:sz="4" w:space="0" w:color="auto"/>
              <w:right w:val="single" w:sz="4" w:space="0" w:color="auto"/>
            </w:tcBorders>
            <w:shd w:val="clear" w:color="auto" w:fill="auto"/>
            <w:noWrap/>
            <w:vAlign w:val="center"/>
            <w:hideMark/>
          </w:tcPr>
          <w:p w14:paraId="081FDB9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371D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2.500.000,00</w:t>
            </w:r>
          </w:p>
        </w:tc>
        <w:tc>
          <w:tcPr>
            <w:tcW w:w="1701" w:type="dxa"/>
            <w:tcBorders>
              <w:top w:val="nil"/>
              <w:left w:val="nil"/>
              <w:bottom w:val="single" w:sz="4" w:space="0" w:color="auto"/>
              <w:right w:val="single" w:sz="4" w:space="0" w:color="auto"/>
            </w:tcBorders>
            <w:shd w:val="clear" w:color="auto" w:fill="auto"/>
            <w:noWrap/>
            <w:vAlign w:val="center"/>
            <w:hideMark/>
          </w:tcPr>
          <w:p w14:paraId="62773A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1936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2.500.000,00</w:t>
            </w:r>
          </w:p>
        </w:tc>
      </w:tr>
      <w:tr w:rsidR="000B1F1E" w:rsidRPr="00AA5636" w14:paraId="0485C6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C7FF35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Poticanje redovitih domaćih zračnih linija (PSO - zračna linija ZAGREB-BRAČ-ZAGREB)</w:t>
            </w:r>
          </w:p>
        </w:tc>
        <w:tc>
          <w:tcPr>
            <w:tcW w:w="1573" w:type="dxa"/>
            <w:tcBorders>
              <w:top w:val="nil"/>
              <w:left w:val="nil"/>
              <w:bottom w:val="single" w:sz="4" w:space="0" w:color="auto"/>
              <w:right w:val="single" w:sz="4" w:space="0" w:color="auto"/>
            </w:tcBorders>
            <w:shd w:val="clear" w:color="auto" w:fill="auto"/>
            <w:noWrap/>
            <w:vAlign w:val="center"/>
            <w:hideMark/>
          </w:tcPr>
          <w:p w14:paraId="73A620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3D73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2.800.000,00</w:t>
            </w:r>
          </w:p>
        </w:tc>
        <w:tc>
          <w:tcPr>
            <w:tcW w:w="1701" w:type="dxa"/>
            <w:tcBorders>
              <w:top w:val="nil"/>
              <w:left w:val="nil"/>
              <w:bottom w:val="single" w:sz="4" w:space="0" w:color="auto"/>
              <w:right w:val="single" w:sz="4" w:space="0" w:color="auto"/>
            </w:tcBorders>
            <w:shd w:val="clear" w:color="auto" w:fill="auto"/>
            <w:noWrap/>
            <w:vAlign w:val="center"/>
            <w:hideMark/>
          </w:tcPr>
          <w:p w14:paraId="1B9576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EE50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2.800.000,00</w:t>
            </w:r>
          </w:p>
        </w:tc>
      </w:tr>
      <w:tr w:rsidR="000B1F1E" w:rsidRPr="00AA5636" w14:paraId="1042236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B1750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Prometna infrastruktura/Aerodrom Brač d.o.o.</w:t>
            </w:r>
          </w:p>
        </w:tc>
        <w:tc>
          <w:tcPr>
            <w:tcW w:w="1573" w:type="dxa"/>
            <w:tcBorders>
              <w:top w:val="nil"/>
              <w:left w:val="nil"/>
              <w:bottom w:val="single" w:sz="4" w:space="0" w:color="auto"/>
              <w:right w:val="single" w:sz="4" w:space="0" w:color="auto"/>
            </w:tcBorders>
            <w:shd w:val="clear" w:color="auto" w:fill="auto"/>
            <w:noWrap/>
            <w:vAlign w:val="center"/>
            <w:hideMark/>
          </w:tcPr>
          <w:p w14:paraId="6887581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4BC1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1.389.792,00</w:t>
            </w:r>
          </w:p>
        </w:tc>
        <w:tc>
          <w:tcPr>
            <w:tcW w:w="1701" w:type="dxa"/>
            <w:tcBorders>
              <w:top w:val="nil"/>
              <w:left w:val="nil"/>
              <w:bottom w:val="single" w:sz="4" w:space="0" w:color="auto"/>
              <w:right w:val="single" w:sz="4" w:space="0" w:color="auto"/>
            </w:tcBorders>
            <w:shd w:val="clear" w:color="auto" w:fill="auto"/>
            <w:noWrap/>
            <w:vAlign w:val="center"/>
            <w:hideMark/>
          </w:tcPr>
          <w:p w14:paraId="14474B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3131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1.389.792,00</w:t>
            </w:r>
          </w:p>
        </w:tc>
      </w:tr>
      <w:tr w:rsidR="000B1F1E" w:rsidRPr="00AA5636" w14:paraId="47B5FF8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54E31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Prometna infrastruktura/Zračna luka Rijeka d.o.o.</w:t>
            </w:r>
          </w:p>
        </w:tc>
        <w:tc>
          <w:tcPr>
            <w:tcW w:w="1573" w:type="dxa"/>
            <w:tcBorders>
              <w:top w:val="nil"/>
              <w:left w:val="nil"/>
              <w:bottom w:val="single" w:sz="4" w:space="0" w:color="auto"/>
              <w:right w:val="single" w:sz="4" w:space="0" w:color="auto"/>
            </w:tcBorders>
            <w:shd w:val="clear" w:color="auto" w:fill="auto"/>
            <w:noWrap/>
            <w:vAlign w:val="center"/>
            <w:hideMark/>
          </w:tcPr>
          <w:p w14:paraId="579987F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0193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6.102.295,00</w:t>
            </w:r>
          </w:p>
        </w:tc>
        <w:tc>
          <w:tcPr>
            <w:tcW w:w="1701" w:type="dxa"/>
            <w:tcBorders>
              <w:top w:val="nil"/>
              <w:left w:val="nil"/>
              <w:bottom w:val="single" w:sz="4" w:space="0" w:color="auto"/>
              <w:right w:val="single" w:sz="4" w:space="0" w:color="auto"/>
            </w:tcBorders>
            <w:shd w:val="clear" w:color="auto" w:fill="auto"/>
            <w:noWrap/>
            <w:vAlign w:val="center"/>
            <w:hideMark/>
          </w:tcPr>
          <w:p w14:paraId="2F79EE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ACD0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6.102.295,00</w:t>
            </w:r>
          </w:p>
        </w:tc>
      </w:tr>
      <w:tr w:rsidR="000B1F1E" w:rsidRPr="00AA5636" w14:paraId="5461156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C17B2A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Prometna infrastruktura/Zračno pristanište Mali Lošinj d.o.o.</w:t>
            </w:r>
          </w:p>
        </w:tc>
        <w:tc>
          <w:tcPr>
            <w:tcW w:w="1573" w:type="dxa"/>
            <w:tcBorders>
              <w:top w:val="nil"/>
              <w:left w:val="nil"/>
              <w:bottom w:val="single" w:sz="4" w:space="0" w:color="auto"/>
              <w:right w:val="single" w:sz="4" w:space="0" w:color="auto"/>
            </w:tcBorders>
            <w:shd w:val="clear" w:color="auto" w:fill="auto"/>
            <w:noWrap/>
            <w:vAlign w:val="center"/>
            <w:hideMark/>
          </w:tcPr>
          <w:p w14:paraId="242EAD9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C6D8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800.000,00</w:t>
            </w:r>
          </w:p>
        </w:tc>
        <w:tc>
          <w:tcPr>
            <w:tcW w:w="1701" w:type="dxa"/>
            <w:tcBorders>
              <w:top w:val="nil"/>
              <w:left w:val="nil"/>
              <w:bottom w:val="single" w:sz="4" w:space="0" w:color="auto"/>
              <w:right w:val="single" w:sz="4" w:space="0" w:color="auto"/>
            </w:tcBorders>
            <w:shd w:val="clear" w:color="auto" w:fill="auto"/>
            <w:noWrap/>
            <w:vAlign w:val="center"/>
            <w:hideMark/>
          </w:tcPr>
          <w:p w14:paraId="406B40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89A3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800.000,00</w:t>
            </w:r>
          </w:p>
        </w:tc>
      </w:tr>
      <w:tr w:rsidR="000B1F1E" w:rsidRPr="00AA5636" w14:paraId="7F383D0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B7E02E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obalnog zida lukobrana i prilazne rampe u trajektnoj Luci Lopar i izrada izlazne kolničke trake</w:t>
            </w:r>
          </w:p>
        </w:tc>
        <w:tc>
          <w:tcPr>
            <w:tcW w:w="1573" w:type="dxa"/>
            <w:tcBorders>
              <w:top w:val="nil"/>
              <w:left w:val="nil"/>
              <w:bottom w:val="single" w:sz="4" w:space="0" w:color="auto"/>
              <w:right w:val="single" w:sz="4" w:space="0" w:color="auto"/>
            </w:tcBorders>
            <w:shd w:val="clear" w:color="auto" w:fill="auto"/>
            <w:noWrap/>
            <w:vAlign w:val="center"/>
            <w:hideMark/>
          </w:tcPr>
          <w:p w14:paraId="1C41470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F4DE6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871.970,56</w:t>
            </w:r>
          </w:p>
        </w:tc>
        <w:tc>
          <w:tcPr>
            <w:tcW w:w="1701" w:type="dxa"/>
            <w:tcBorders>
              <w:top w:val="nil"/>
              <w:left w:val="nil"/>
              <w:bottom w:val="single" w:sz="4" w:space="0" w:color="auto"/>
              <w:right w:val="single" w:sz="4" w:space="0" w:color="auto"/>
            </w:tcBorders>
            <w:shd w:val="clear" w:color="auto" w:fill="auto"/>
            <w:noWrap/>
            <w:vAlign w:val="center"/>
            <w:hideMark/>
          </w:tcPr>
          <w:p w14:paraId="3A89EC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84C39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871.970,56</w:t>
            </w:r>
          </w:p>
        </w:tc>
      </w:tr>
      <w:tr w:rsidR="000B1F1E" w:rsidRPr="00AA5636" w14:paraId="4970486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B89AB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dijela obale u luci Mandre</w:t>
            </w:r>
          </w:p>
        </w:tc>
        <w:tc>
          <w:tcPr>
            <w:tcW w:w="1573" w:type="dxa"/>
            <w:tcBorders>
              <w:top w:val="nil"/>
              <w:left w:val="nil"/>
              <w:bottom w:val="single" w:sz="4" w:space="0" w:color="auto"/>
              <w:right w:val="single" w:sz="4" w:space="0" w:color="auto"/>
            </w:tcBorders>
            <w:shd w:val="clear" w:color="auto" w:fill="auto"/>
            <w:noWrap/>
            <w:vAlign w:val="center"/>
            <w:hideMark/>
          </w:tcPr>
          <w:p w14:paraId="5B8DE0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E4B8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500.000,00</w:t>
            </w:r>
          </w:p>
        </w:tc>
        <w:tc>
          <w:tcPr>
            <w:tcW w:w="1701" w:type="dxa"/>
            <w:tcBorders>
              <w:top w:val="nil"/>
              <w:left w:val="nil"/>
              <w:bottom w:val="single" w:sz="4" w:space="0" w:color="auto"/>
              <w:right w:val="single" w:sz="4" w:space="0" w:color="auto"/>
            </w:tcBorders>
            <w:shd w:val="clear" w:color="auto" w:fill="auto"/>
            <w:noWrap/>
            <w:vAlign w:val="center"/>
            <w:hideMark/>
          </w:tcPr>
          <w:p w14:paraId="1D77D4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28B3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500.000,00</w:t>
            </w:r>
          </w:p>
        </w:tc>
      </w:tr>
      <w:tr w:rsidR="000B1F1E" w:rsidRPr="00AA5636" w14:paraId="102DAA6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396882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dijela obale u luci Pag</w:t>
            </w:r>
          </w:p>
        </w:tc>
        <w:tc>
          <w:tcPr>
            <w:tcW w:w="1573" w:type="dxa"/>
            <w:tcBorders>
              <w:top w:val="nil"/>
              <w:left w:val="nil"/>
              <w:bottom w:val="single" w:sz="4" w:space="0" w:color="auto"/>
              <w:right w:val="single" w:sz="4" w:space="0" w:color="auto"/>
            </w:tcBorders>
            <w:shd w:val="clear" w:color="auto" w:fill="auto"/>
            <w:noWrap/>
            <w:vAlign w:val="center"/>
            <w:hideMark/>
          </w:tcPr>
          <w:p w14:paraId="70F35B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F9C6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1.500.000,00</w:t>
            </w:r>
          </w:p>
        </w:tc>
        <w:tc>
          <w:tcPr>
            <w:tcW w:w="1701" w:type="dxa"/>
            <w:tcBorders>
              <w:top w:val="nil"/>
              <w:left w:val="nil"/>
              <w:bottom w:val="single" w:sz="4" w:space="0" w:color="auto"/>
              <w:right w:val="single" w:sz="4" w:space="0" w:color="auto"/>
            </w:tcBorders>
            <w:shd w:val="clear" w:color="auto" w:fill="auto"/>
            <w:noWrap/>
            <w:vAlign w:val="center"/>
            <w:hideMark/>
          </w:tcPr>
          <w:p w14:paraId="0336E0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3CA2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1.500.000,00</w:t>
            </w:r>
          </w:p>
        </w:tc>
      </w:tr>
      <w:tr w:rsidR="000B1F1E" w:rsidRPr="00AA5636" w14:paraId="6F47CD0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EDCE2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gata, pokosa prometnice na istočnoj obali i pokosa prometnice, šetnice i gatova na zapadnoj obali u Lunu, uvala Tovarnele</w:t>
            </w:r>
          </w:p>
        </w:tc>
        <w:tc>
          <w:tcPr>
            <w:tcW w:w="1573" w:type="dxa"/>
            <w:tcBorders>
              <w:top w:val="nil"/>
              <w:left w:val="nil"/>
              <w:bottom w:val="single" w:sz="4" w:space="0" w:color="auto"/>
              <w:right w:val="single" w:sz="4" w:space="0" w:color="auto"/>
            </w:tcBorders>
            <w:shd w:val="clear" w:color="auto" w:fill="auto"/>
            <w:noWrap/>
            <w:vAlign w:val="center"/>
            <w:hideMark/>
          </w:tcPr>
          <w:p w14:paraId="380AD7F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0B9C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3.494.099,47</w:t>
            </w:r>
          </w:p>
        </w:tc>
        <w:tc>
          <w:tcPr>
            <w:tcW w:w="1701" w:type="dxa"/>
            <w:tcBorders>
              <w:top w:val="nil"/>
              <w:left w:val="nil"/>
              <w:bottom w:val="single" w:sz="4" w:space="0" w:color="auto"/>
              <w:right w:val="single" w:sz="4" w:space="0" w:color="auto"/>
            </w:tcBorders>
            <w:shd w:val="clear" w:color="auto" w:fill="auto"/>
            <w:noWrap/>
            <w:vAlign w:val="center"/>
            <w:hideMark/>
          </w:tcPr>
          <w:p w14:paraId="3F7C29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5BBB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3.494.099,47</w:t>
            </w:r>
          </w:p>
        </w:tc>
      </w:tr>
      <w:tr w:rsidR="000B1F1E" w:rsidRPr="00AA5636" w14:paraId="70E3CA9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092340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i rekonstrukcija luke Melag I. faza</w:t>
            </w:r>
          </w:p>
        </w:tc>
        <w:tc>
          <w:tcPr>
            <w:tcW w:w="1573" w:type="dxa"/>
            <w:tcBorders>
              <w:top w:val="nil"/>
              <w:left w:val="nil"/>
              <w:bottom w:val="single" w:sz="4" w:space="0" w:color="auto"/>
              <w:right w:val="single" w:sz="4" w:space="0" w:color="auto"/>
            </w:tcBorders>
            <w:shd w:val="clear" w:color="auto" w:fill="auto"/>
            <w:noWrap/>
            <w:vAlign w:val="center"/>
            <w:hideMark/>
          </w:tcPr>
          <w:p w14:paraId="73E2D55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01E90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5.000.000,00</w:t>
            </w:r>
          </w:p>
        </w:tc>
        <w:tc>
          <w:tcPr>
            <w:tcW w:w="1701" w:type="dxa"/>
            <w:tcBorders>
              <w:top w:val="nil"/>
              <w:left w:val="nil"/>
              <w:bottom w:val="single" w:sz="4" w:space="0" w:color="auto"/>
              <w:right w:val="single" w:sz="4" w:space="0" w:color="auto"/>
            </w:tcBorders>
            <w:shd w:val="clear" w:color="auto" w:fill="auto"/>
            <w:noWrap/>
            <w:vAlign w:val="center"/>
            <w:hideMark/>
          </w:tcPr>
          <w:p w14:paraId="0F9631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037D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5.000.000,00</w:t>
            </w:r>
          </w:p>
        </w:tc>
      </w:tr>
      <w:tr w:rsidR="000B1F1E" w:rsidRPr="00AA5636" w14:paraId="4188662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DDF721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postojećeg Trajektnog pristaništa u Veloj Luci</w:t>
            </w:r>
          </w:p>
        </w:tc>
        <w:tc>
          <w:tcPr>
            <w:tcW w:w="1573" w:type="dxa"/>
            <w:tcBorders>
              <w:top w:val="nil"/>
              <w:left w:val="nil"/>
              <w:bottom w:val="single" w:sz="4" w:space="0" w:color="auto"/>
              <w:right w:val="single" w:sz="4" w:space="0" w:color="auto"/>
            </w:tcBorders>
            <w:shd w:val="clear" w:color="auto" w:fill="auto"/>
            <w:noWrap/>
            <w:vAlign w:val="center"/>
            <w:hideMark/>
          </w:tcPr>
          <w:p w14:paraId="3028025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EFA4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700.000,00</w:t>
            </w:r>
          </w:p>
        </w:tc>
        <w:tc>
          <w:tcPr>
            <w:tcW w:w="1701" w:type="dxa"/>
            <w:tcBorders>
              <w:top w:val="nil"/>
              <w:left w:val="nil"/>
              <w:bottom w:val="single" w:sz="4" w:space="0" w:color="auto"/>
              <w:right w:val="single" w:sz="4" w:space="0" w:color="auto"/>
            </w:tcBorders>
            <w:shd w:val="clear" w:color="auto" w:fill="auto"/>
            <w:noWrap/>
            <w:vAlign w:val="center"/>
            <w:hideMark/>
          </w:tcPr>
          <w:p w14:paraId="497EAA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5C5D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700.000,00</w:t>
            </w:r>
          </w:p>
        </w:tc>
      </w:tr>
      <w:tr w:rsidR="000B1F1E" w:rsidRPr="00AA5636" w14:paraId="5070D91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8C2F13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dijela obale u Pučišćima, otok Brač</w:t>
            </w:r>
          </w:p>
        </w:tc>
        <w:tc>
          <w:tcPr>
            <w:tcW w:w="1573" w:type="dxa"/>
            <w:tcBorders>
              <w:top w:val="nil"/>
              <w:left w:val="nil"/>
              <w:bottom w:val="single" w:sz="4" w:space="0" w:color="auto"/>
              <w:right w:val="single" w:sz="4" w:space="0" w:color="auto"/>
            </w:tcBorders>
            <w:shd w:val="clear" w:color="auto" w:fill="auto"/>
            <w:noWrap/>
            <w:vAlign w:val="center"/>
            <w:hideMark/>
          </w:tcPr>
          <w:p w14:paraId="59AC435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A026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2.200.000,00</w:t>
            </w:r>
          </w:p>
        </w:tc>
        <w:tc>
          <w:tcPr>
            <w:tcW w:w="1701" w:type="dxa"/>
            <w:tcBorders>
              <w:top w:val="nil"/>
              <w:left w:val="nil"/>
              <w:bottom w:val="single" w:sz="4" w:space="0" w:color="auto"/>
              <w:right w:val="single" w:sz="4" w:space="0" w:color="auto"/>
            </w:tcBorders>
            <w:shd w:val="clear" w:color="auto" w:fill="auto"/>
            <w:noWrap/>
            <w:vAlign w:val="center"/>
            <w:hideMark/>
          </w:tcPr>
          <w:p w14:paraId="5AE6DC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92EB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2.200.000,00</w:t>
            </w:r>
          </w:p>
        </w:tc>
      </w:tr>
      <w:tr w:rsidR="000B1F1E" w:rsidRPr="00AA5636" w14:paraId="47A2E5F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44BE2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glavnog lukobrana luke Sutivan</w:t>
            </w:r>
          </w:p>
        </w:tc>
        <w:tc>
          <w:tcPr>
            <w:tcW w:w="1573" w:type="dxa"/>
            <w:tcBorders>
              <w:top w:val="nil"/>
              <w:left w:val="nil"/>
              <w:bottom w:val="single" w:sz="4" w:space="0" w:color="auto"/>
              <w:right w:val="single" w:sz="4" w:space="0" w:color="auto"/>
            </w:tcBorders>
            <w:shd w:val="clear" w:color="auto" w:fill="auto"/>
            <w:noWrap/>
            <w:vAlign w:val="center"/>
            <w:hideMark/>
          </w:tcPr>
          <w:p w14:paraId="2C3F37C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4CB3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1.520.275,82</w:t>
            </w:r>
          </w:p>
        </w:tc>
        <w:tc>
          <w:tcPr>
            <w:tcW w:w="1701" w:type="dxa"/>
            <w:tcBorders>
              <w:top w:val="nil"/>
              <w:left w:val="nil"/>
              <w:bottom w:val="single" w:sz="4" w:space="0" w:color="auto"/>
              <w:right w:val="single" w:sz="4" w:space="0" w:color="auto"/>
            </w:tcBorders>
            <w:shd w:val="clear" w:color="auto" w:fill="auto"/>
            <w:noWrap/>
            <w:vAlign w:val="center"/>
            <w:hideMark/>
          </w:tcPr>
          <w:p w14:paraId="6995C5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C758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1.520.275,82</w:t>
            </w:r>
          </w:p>
        </w:tc>
      </w:tr>
      <w:tr w:rsidR="000B1F1E" w:rsidRPr="00AA5636" w14:paraId="2D6FC82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F5D99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mostarine mosta Krk za pravne i fizičke osobe</w:t>
            </w:r>
          </w:p>
        </w:tc>
        <w:tc>
          <w:tcPr>
            <w:tcW w:w="1573" w:type="dxa"/>
            <w:tcBorders>
              <w:top w:val="nil"/>
              <w:left w:val="nil"/>
              <w:bottom w:val="single" w:sz="4" w:space="0" w:color="auto"/>
              <w:right w:val="single" w:sz="4" w:space="0" w:color="auto"/>
            </w:tcBorders>
            <w:shd w:val="clear" w:color="auto" w:fill="auto"/>
            <w:noWrap/>
            <w:vAlign w:val="center"/>
            <w:hideMark/>
          </w:tcPr>
          <w:p w14:paraId="54E7582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2E24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26.797.104,00</w:t>
            </w:r>
          </w:p>
        </w:tc>
        <w:tc>
          <w:tcPr>
            <w:tcW w:w="1701" w:type="dxa"/>
            <w:tcBorders>
              <w:top w:val="nil"/>
              <w:left w:val="nil"/>
              <w:bottom w:val="single" w:sz="4" w:space="0" w:color="auto"/>
              <w:right w:val="single" w:sz="4" w:space="0" w:color="auto"/>
            </w:tcBorders>
            <w:shd w:val="clear" w:color="auto" w:fill="auto"/>
            <w:noWrap/>
            <w:vAlign w:val="center"/>
            <w:hideMark/>
          </w:tcPr>
          <w:p w14:paraId="672D4D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06BC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26.797.104,00</w:t>
            </w:r>
          </w:p>
        </w:tc>
      </w:tr>
      <w:tr w:rsidR="000B1F1E" w:rsidRPr="00AA5636" w14:paraId="16717693" w14:textId="77777777" w:rsidTr="00F66888">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45E33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Radovi redovitog i izvanrednog održavanja županijskih i lokalnih cesta</w:t>
            </w:r>
          </w:p>
        </w:tc>
        <w:tc>
          <w:tcPr>
            <w:tcW w:w="1573" w:type="dxa"/>
            <w:tcBorders>
              <w:top w:val="nil"/>
              <w:left w:val="nil"/>
              <w:bottom w:val="single" w:sz="4" w:space="0" w:color="auto"/>
              <w:right w:val="single" w:sz="4" w:space="0" w:color="auto"/>
            </w:tcBorders>
            <w:shd w:val="clear" w:color="auto" w:fill="auto"/>
            <w:noWrap/>
            <w:vAlign w:val="center"/>
            <w:hideMark/>
          </w:tcPr>
          <w:p w14:paraId="1CF5D25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1D93BE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30.514.756,94</w:t>
            </w:r>
          </w:p>
        </w:tc>
        <w:tc>
          <w:tcPr>
            <w:tcW w:w="1701" w:type="dxa"/>
            <w:tcBorders>
              <w:top w:val="nil"/>
              <w:left w:val="nil"/>
              <w:bottom w:val="single" w:sz="4" w:space="0" w:color="auto"/>
              <w:right w:val="single" w:sz="4" w:space="0" w:color="auto"/>
            </w:tcBorders>
            <w:shd w:val="clear" w:color="auto" w:fill="auto"/>
            <w:noWrap/>
            <w:vAlign w:val="center"/>
            <w:hideMark/>
          </w:tcPr>
          <w:p w14:paraId="47F4C6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658A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30.514.756,94</w:t>
            </w:r>
          </w:p>
        </w:tc>
      </w:tr>
      <w:tr w:rsidR="000B1F1E" w:rsidRPr="00AA5636" w14:paraId="0C285BD6" w14:textId="77777777" w:rsidTr="00F66888">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EA3A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Radovi redovitog održavanja županijskih i lokalnih cesta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9AEC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342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2.609.122,45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61D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ACA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2.609.122,45</w:t>
            </w:r>
          </w:p>
        </w:tc>
      </w:tr>
      <w:tr w:rsidR="000B1F1E" w:rsidRPr="00AA5636" w14:paraId="07854CA3" w14:textId="77777777" w:rsidTr="00F66888">
        <w:trPr>
          <w:trHeight w:val="300"/>
        </w:trPr>
        <w:tc>
          <w:tcPr>
            <w:tcW w:w="836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357DC7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MORA, PROMETA I INFRASTRUKTURE - UKUPNO</w:t>
            </w:r>
          </w:p>
        </w:tc>
        <w:tc>
          <w:tcPr>
            <w:tcW w:w="1573" w:type="dxa"/>
            <w:tcBorders>
              <w:top w:val="single" w:sz="4" w:space="0" w:color="auto"/>
              <w:left w:val="nil"/>
              <w:bottom w:val="single" w:sz="4" w:space="0" w:color="auto"/>
              <w:right w:val="single" w:sz="4" w:space="0" w:color="auto"/>
            </w:tcBorders>
            <w:shd w:val="clear" w:color="DDEBF7" w:fill="DDEBF7"/>
            <w:noWrap/>
            <w:vAlign w:val="center"/>
            <w:hideMark/>
          </w:tcPr>
          <w:p w14:paraId="5CB16BC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23</w:t>
            </w:r>
          </w:p>
        </w:tc>
        <w:tc>
          <w:tcPr>
            <w:tcW w:w="1732" w:type="dxa"/>
            <w:tcBorders>
              <w:top w:val="single" w:sz="4" w:space="0" w:color="auto"/>
              <w:left w:val="nil"/>
              <w:bottom w:val="single" w:sz="4" w:space="0" w:color="auto"/>
              <w:right w:val="single" w:sz="4" w:space="0" w:color="auto"/>
            </w:tcBorders>
            <w:shd w:val="clear" w:color="DDEBF7" w:fill="DDEBF7"/>
            <w:noWrap/>
            <w:vAlign w:val="center"/>
            <w:hideMark/>
          </w:tcPr>
          <w:p w14:paraId="1D8104D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105.150.094,65</w:t>
            </w:r>
          </w:p>
        </w:tc>
        <w:tc>
          <w:tcPr>
            <w:tcW w:w="1701" w:type="dxa"/>
            <w:tcBorders>
              <w:top w:val="single" w:sz="4" w:space="0" w:color="auto"/>
              <w:left w:val="nil"/>
              <w:bottom w:val="single" w:sz="4" w:space="0" w:color="auto"/>
              <w:right w:val="single" w:sz="4" w:space="0" w:color="auto"/>
            </w:tcBorders>
            <w:shd w:val="clear" w:color="DDEBF7" w:fill="DDEBF7"/>
            <w:noWrap/>
            <w:vAlign w:val="center"/>
            <w:hideMark/>
          </w:tcPr>
          <w:p w14:paraId="79A296F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single" w:sz="4" w:space="0" w:color="auto"/>
              <w:left w:val="nil"/>
              <w:bottom w:val="single" w:sz="4" w:space="0" w:color="auto"/>
              <w:right w:val="single" w:sz="4" w:space="0" w:color="auto"/>
            </w:tcBorders>
            <w:shd w:val="clear" w:color="DDEBF7" w:fill="DDEBF7"/>
            <w:noWrap/>
            <w:vAlign w:val="center"/>
            <w:hideMark/>
          </w:tcPr>
          <w:p w14:paraId="6D87A30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105.150.094,65</w:t>
            </w:r>
          </w:p>
        </w:tc>
      </w:tr>
      <w:tr w:rsidR="000B1F1E" w:rsidRPr="00AA5636" w14:paraId="7A8F054B"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1FD9B2A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GOSPODARSTVA, PODUZETNIŠTVA I OBRTA</w:t>
            </w:r>
          </w:p>
        </w:tc>
        <w:tc>
          <w:tcPr>
            <w:tcW w:w="1573" w:type="dxa"/>
            <w:tcBorders>
              <w:top w:val="nil"/>
              <w:left w:val="nil"/>
              <w:bottom w:val="single" w:sz="4" w:space="0" w:color="auto"/>
              <w:right w:val="nil"/>
            </w:tcBorders>
            <w:shd w:val="clear" w:color="000000" w:fill="FFF2CC"/>
            <w:noWrap/>
            <w:vAlign w:val="center"/>
            <w:hideMark/>
          </w:tcPr>
          <w:p w14:paraId="7DA7754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1C4BF38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8C937F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4A74B6A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C9E013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BCB01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Dodjela bespovratnih sredstava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15F39A9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3D7EC1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2DB47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152.000,00</w:t>
            </w:r>
          </w:p>
        </w:tc>
        <w:tc>
          <w:tcPr>
            <w:tcW w:w="1980" w:type="dxa"/>
            <w:tcBorders>
              <w:top w:val="nil"/>
              <w:left w:val="nil"/>
              <w:bottom w:val="single" w:sz="4" w:space="0" w:color="auto"/>
              <w:right w:val="single" w:sz="4" w:space="0" w:color="auto"/>
            </w:tcBorders>
            <w:shd w:val="clear" w:color="auto" w:fill="auto"/>
            <w:noWrap/>
            <w:vAlign w:val="center"/>
            <w:hideMark/>
          </w:tcPr>
          <w:p w14:paraId="7154C8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152.000,00</w:t>
            </w:r>
          </w:p>
        </w:tc>
      </w:tr>
      <w:tr w:rsidR="000B1F1E" w:rsidRPr="00AA5636" w14:paraId="5C6EEA1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4A185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Dodjela bespovratnih sredstava - Brač</w:t>
            </w:r>
          </w:p>
        </w:tc>
        <w:tc>
          <w:tcPr>
            <w:tcW w:w="1573" w:type="dxa"/>
            <w:tcBorders>
              <w:top w:val="nil"/>
              <w:left w:val="nil"/>
              <w:bottom w:val="single" w:sz="4" w:space="0" w:color="auto"/>
              <w:right w:val="single" w:sz="4" w:space="0" w:color="auto"/>
            </w:tcBorders>
            <w:shd w:val="clear" w:color="auto" w:fill="auto"/>
            <w:noWrap/>
            <w:vAlign w:val="center"/>
            <w:hideMark/>
          </w:tcPr>
          <w:p w14:paraId="339AD07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3C9E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11A601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99.750,00</w:t>
            </w:r>
          </w:p>
        </w:tc>
        <w:tc>
          <w:tcPr>
            <w:tcW w:w="1980" w:type="dxa"/>
            <w:tcBorders>
              <w:top w:val="nil"/>
              <w:left w:val="nil"/>
              <w:bottom w:val="single" w:sz="4" w:space="0" w:color="auto"/>
              <w:right w:val="single" w:sz="4" w:space="0" w:color="auto"/>
            </w:tcBorders>
            <w:shd w:val="clear" w:color="auto" w:fill="auto"/>
            <w:noWrap/>
            <w:vAlign w:val="center"/>
            <w:hideMark/>
          </w:tcPr>
          <w:p w14:paraId="28A4FC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99.750,00</w:t>
            </w:r>
          </w:p>
        </w:tc>
      </w:tr>
      <w:tr w:rsidR="000B1F1E" w:rsidRPr="00AA5636" w14:paraId="1A8E57C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61733F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Dodjela bespovratnih sredstava - Hvar</w:t>
            </w:r>
          </w:p>
        </w:tc>
        <w:tc>
          <w:tcPr>
            <w:tcW w:w="1573" w:type="dxa"/>
            <w:tcBorders>
              <w:top w:val="nil"/>
              <w:left w:val="nil"/>
              <w:bottom w:val="single" w:sz="4" w:space="0" w:color="auto"/>
              <w:right w:val="single" w:sz="4" w:space="0" w:color="auto"/>
            </w:tcBorders>
            <w:shd w:val="clear" w:color="auto" w:fill="auto"/>
            <w:noWrap/>
            <w:vAlign w:val="center"/>
            <w:hideMark/>
          </w:tcPr>
          <w:p w14:paraId="6331931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7FE516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12992B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334.200,00</w:t>
            </w:r>
          </w:p>
        </w:tc>
        <w:tc>
          <w:tcPr>
            <w:tcW w:w="1980" w:type="dxa"/>
            <w:tcBorders>
              <w:top w:val="nil"/>
              <w:left w:val="nil"/>
              <w:bottom w:val="single" w:sz="4" w:space="0" w:color="auto"/>
              <w:right w:val="single" w:sz="4" w:space="0" w:color="auto"/>
            </w:tcBorders>
            <w:shd w:val="clear" w:color="auto" w:fill="auto"/>
            <w:noWrap/>
            <w:vAlign w:val="center"/>
            <w:hideMark/>
          </w:tcPr>
          <w:p w14:paraId="192AD0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334.200,00</w:t>
            </w:r>
          </w:p>
        </w:tc>
      </w:tr>
      <w:tr w:rsidR="000B1F1E" w:rsidRPr="00AA5636" w14:paraId="30BA636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CA68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Dodjela bespovratnih sredstava - Krk</w:t>
            </w:r>
          </w:p>
        </w:tc>
        <w:tc>
          <w:tcPr>
            <w:tcW w:w="1573" w:type="dxa"/>
            <w:tcBorders>
              <w:top w:val="nil"/>
              <w:left w:val="nil"/>
              <w:bottom w:val="single" w:sz="4" w:space="0" w:color="auto"/>
              <w:right w:val="single" w:sz="4" w:space="0" w:color="auto"/>
            </w:tcBorders>
            <w:shd w:val="clear" w:color="auto" w:fill="auto"/>
            <w:noWrap/>
            <w:vAlign w:val="center"/>
            <w:hideMark/>
          </w:tcPr>
          <w:p w14:paraId="2D253AD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w:t>
            </w:r>
          </w:p>
        </w:tc>
        <w:tc>
          <w:tcPr>
            <w:tcW w:w="1732" w:type="dxa"/>
            <w:tcBorders>
              <w:top w:val="nil"/>
              <w:left w:val="nil"/>
              <w:bottom w:val="single" w:sz="4" w:space="0" w:color="auto"/>
              <w:right w:val="single" w:sz="4" w:space="0" w:color="auto"/>
            </w:tcBorders>
            <w:shd w:val="clear" w:color="auto" w:fill="auto"/>
            <w:noWrap/>
            <w:vAlign w:val="center"/>
            <w:hideMark/>
          </w:tcPr>
          <w:p w14:paraId="084EA3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BDE2A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796.601,00</w:t>
            </w:r>
          </w:p>
        </w:tc>
        <w:tc>
          <w:tcPr>
            <w:tcW w:w="1980" w:type="dxa"/>
            <w:tcBorders>
              <w:top w:val="nil"/>
              <w:left w:val="nil"/>
              <w:bottom w:val="single" w:sz="4" w:space="0" w:color="auto"/>
              <w:right w:val="single" w:sz="4" w:space="0" w:color="auto"/>
            </w:tcBorders>
            <w:shd w:val="clear" w:color="auto" w:fill="auto"/>
            <w:noWrap/>
            <w:vAlign w:val="center"/>
            <w:hideMark/>
          </w:tcPr>
          <w:p w14:paraId="2511A3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796.601,00</w:t>
            </w:r>
          </w:p>
        </w:tc>
      </w:tr>
      <w:tr w:rsidR="000B1F1E" w:rsidRPr="00AA5636" w14:paraId="4642927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983601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Dodjela bespovratnih sredstava - Murter</w:t>
            </w:r>
          </w:p>
        </w:tc>
        <w:tc>
          <w:tcPr>
            <w:tcW w:w="1573" w:type="dxa"/>
            <w:tcBorders>
              <w:top w:val="nil"/>
              <w:left w:val="nil"/>
              <w:bottom w:val="single" w:sz="4" w:space="0" w:color="auto"/>
              <w:right w:val="single" w:sz="4" w:space="0" w:color="auto"/>
            </w:tcBorders>
            <w:shd w:val="clear" w:color="auto" w:fill="auto"/>
            <w:noWrap/>
            <w:vAlign w:val="center"/>
            <w:hideMark/>
          </w:tcPr>
          <w:p w14:paraId="4009789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6421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0A786D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980" w:type="dxa"/>
            <w:tcBorders>
              <w:top w:val="nil"/>
              <w:left w:val="nil"/>
              <w:bottom w:val="single" w:sz="4" w:space="0" w:color="auto"/>
              <w:right w:val="single" w:sz="4" w:space="0" w:color="auto"/>
            </w:tcBorders>
            <w:shd w:val="clear" w:color="auto" w:fill="auto"/>
            <w:noWrap/>
            <w:vAlign w:val="center"/>
            <w:hideMark/>
          </w:tcPr>
          <w:p w14:paraId="491F06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3ED5F2E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2F8CF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Dodjela bespovratnih sredstava - Pag</w:t>
            </w:r>
          </w:p>
        </w:tc>
        <w:tc>
          <w:tcPr>
            <w:tcW w:w="1573" w:type="dxa"/>
            <w:tcBorders>
              <w:top w:val="nil"/>
              <w:left w:val="nil"/>
              <w:bottom w:val="single" w:sz="4" w:space="0" w:color="auto"/>
              <w:right w:val="single" w:sz="4" w:space="0" w:color="auto"/>
            </w:tcBorders>
            <w:shd w:val="clear" w:color="auto" w:fill="auto"/>
            <w:noWrap/>
            <w:vAlign w:val="center"/>
            <w:hideMark/>
          </w:tcPr>
          <w:p w14:paraId="1E354CB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CC9B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D6887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30.600,00</w:t>
            </w:r>
          </w:p>
        </w:tc>
        <w:tc>
          <w:tcPr>
            <w:tcW w:w="1980" w:type="dxa"/>
            <w:tcBorders>
              <w:top w:val="nil"/>
              <w:left w:val="nil"/>
              <w:bottom w:val="single" w:sz="4" w:space="0" w:color="auto"/>
              <w:right w:val="single" w:sz="4" w:space="0" w:color="auto"/>
            </w:tcBorders>
            <w:shd w:val="clear" w:color="auto" w:fill="auto"/>
            <w:noWrap/>
            <w:vAlign w:val="center"/>
            <w:hideMark/>
          </w:tcPr>
          <w:p w14:paraId="1E1C4D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30.600,00</w:t>
            </w:r>
          </w:p>
        </w:tc>
      </w:tr>
      <w:tr w:rsidR="000B1F1E" w:rsidRPr="00AA5636" w14:paraId="6B63BBA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0D3713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Dodjela bespovratnih sredstava - Pašman</w:t>
            </w:r>
          </w:p>
        </w:tc>
        <w:tc>
          <w:tcPr>
            <w:tcW w:w="1573" w:type="dxa"/>
            <w:tcBorders>
              <w:top w:val="nil"/>
              <w:left w:val="nil"/>
              <w:bottom w:val="single" w:sz="4" w:space="0" w:color="auto"/>
              <w:right w:val="single" w:sz="4" w:space="0" w:color="auto"/>
            </w:tcBorders>
            <w:shd w:val="clear" w:color="auto" w:fill="auto"/>
            <w:noWrap/>
            <w:vAlign w:val="center"/>
            <w:hideMark/>
          </w:tcPr>
          <w:p w14:paraId="3AAC004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93C3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06B309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43.023,75</w:t>
            </w:r>
          </w:p>
        </w:tc>
        <w:tc>
          <w:tcPr>
            <w:tcW w:w="1980" w:type="dxa"/>
            <w:tcBorders>
              <w:top w:val="nil"/>
              <w:left w:val="nil"/>
              <w:bottom w:val="single" w:sz="4" w:space="0" w:color="auto"/>
              <w:right w:val="single" w:sz="4" w:space="0" w:color="auto"/>
            </w:tcBorders>
            <w:shd w:val="clear" w:color="auto" w:fill="auto"/>
            <w:noWrap/>
            <w:vAlign w:val="center"/>
            <w:hideMark/>
          </w:tcPr>
          <w:p w14:paraId="1D80A5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43.023,75</w:t>
            </w:r>
          </w:p>
        </w:tc>
      </w:tr>
      <w:tr w:rsidR="000B1F1E" w:rsidRPr="00AA5636" w14:paraId="7E02975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23982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Dodjela bespovratnih sredstava - Rab</w:t>
            </w:r>
          </w:p>
        </w:tc>
        <w:tc>
          <w:tcPr>
            <w:tcW w:w="1573" w:type="dxa"/>
            <w:tcBorders>
              <w:top w:val="nil"/>
              <w:left w:val="nil"/>
              <w:bottom w:val="single" w:sz="4" w:space="0" w:color="auto"/>
              <w:right w:val="single" w:sz="4" w:space="0" w:color="auto"/>
            </w:tcBorders>
            <w:shd w:val="clear" w:color="auto" w:fill="auto"/>
            <w:noWrap/>
            <w:vAlign w:val="center"/>
            <w:hideMark/>
          </w:tcPr>
          <w:p w14:paraId="2C9165A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0F50B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3B721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94.170,41</w:t>
            </w:r>
          </w:p>
        </w:tc>
        <w:tc>
          <w:tcPr>
            <w:tcW w:w="1980" w:type="dxa"/>
            <w:tcBorders>
              <w:top w:val="nil"/>
              <w:left w:val="nil"/>
              <w:bottom w:val="single" w:sz="4" w:space="0" w:color="auto"/>
              <w:right w:val="single" w:sz="4" w:space="0" w:color="auto"/>
            </w:tcBorders>
            <w:shd w:val="clear" w:color="auto" w:fill="auto"/>
            <w:noWrap/>
            <w:vAlign w:val="center"/>
            <w:hideMark/>
          </w:tcPr>
          <w:p w14:paraId="139CB6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94.170,41</w:t>
            </w:r>
          </w:p>
        </w:tc>
      </w:tr>
      <w:tr w:rsidR="000B1F1E" w:rsidRPr="00AA5636" w14:paraId="6845F3EE"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447623D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GOSPODARSTVA, PODUZETNIŠTVA I OBRTA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034A4448"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17</w:t>
            </w:r>
          </w:p>
        </w:tc>
        <w:tc>
          <w:tcPr>
            <w:tcW w:w="1732" w:type="dxa"/>
            <w:tcBorders>
              <w:top w:val="nil"/>
              <w:left w:val="nil"/>
              <w:bottom w:val="single" w:sz="4" w:space="0" w:color="auto"/>
              <w:right w:val="single" w:sz="4" w:space="0" w:color="auto"/>
            </w:tcBorders>
            <w:shd w:val="clear" w:color="DDEBF7" w:fill="DDEBF7"/>
            <w:noWrap/>
            <w:vAlign w:val="center"/>
            <w:hideMark/>
          </w:tcPr>
          <w:p w14:paraId="532A28B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701" w:type="dxa"/>
            <w:tcBorders>
              <w:top w:val="nil"/>
              <w:left w:val="nil"/>
              <w:bottom w:val="single" w:sz="4" w:space="0" w:color="auto"/>
              <w:right w:val="single" w:sz="4" w:space="0" w:color="auto"/>
            </w:tcBorders>
            <w:shd w:val="clear" w:color="DDEBF7" w:fill="DDEBF7"/>
            <w:noWrap/>
            <w:vAlign w:val="center"/>
            <w:hideMark/>
          </w:tcPr>
          <w:p w14:paraId="1368D4E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1.630.345,16</w:t>
            </w:r>
          </w:p>
        </w:tc>
        <w:tc>
          <w:tcPr>
            <w:tcW w:w="1980" w:type="dxa"/>
            <w:tcBorders>
              <w:top w:val="nil"/>
              <w:left w:val="nil"/>
              <w:bottom w:val="single" w:sz="4" w:space="0" w:color="auto"/>
              <w:right w:val="single" w:sz="4" w:space="0" w:color="auto"/>
            </w:tcBorders>
            <w:shd w:val="clear" w:color="DDEBF7" w:fill="DDEBF7"/>
            <w:noWrap/>
            <w:vAlign w:val="center"/>
            <w:hideMark/>
          </w:tcPr>
          <w:p w14:paraId="37BCFD1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1.630.345,16</w:t>
            </w:r>
          </w:p>
        </w:tc>
      </w:tr>
      <w:tr w:rsidR="000B1F1E" w:rsidRPr="00AA5636" w14:paraId="20B98BE5"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5EABE17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OBRANE</w:t>
            </w:r>
          </w:p>
        </w:tc>
        <w:tc>
          <w:tcPr>
            <w:tcW w:w="1573" w:type="dxa"/>
            <w:tcBorders>
              <w:top w:val="nil"/>
              <w:left w:val="nil"/>
              <w:bottom w:val="single" w:sz="4" w:space="0" w:color="auto"/>
              <w:right w:val="nil"/>
            </w:tcBorders>
            <w:shd w:val="clear" w:color="000000" w:fill="FFF2CC"/>
            <w:noWrap/>
            <w:vAlign w:val="center"/>
            <w:hideMark/>
          </w:tcPr>
          <w:p w14:paraId="02F5F45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30AC74F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6310182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7B7A5FC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7A3846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9389CF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Popravak plinskog postrojenja na POM Mljet</w:t>
            </w:r>
          </w:p>
        </w:tc>
        <w:tc>
          <w:tcPr>
            <w:tcW w:w="1573" w:type="dxa"/>
            <w:tcBorders>
              <w:top w:val="nil"/>
              <w:left w:val="nil"/>
              <w:bottom w:val="single" w:sz="4" w:space="0" w:color="auto"/>
              <w:right w:val="single" w:sz="4" w:space="0" w:color="auto"/>
            </w:tcBorders>
            <w:shd w:val="clear" w:color="auto" w:fill="auto"/>
            <w:noWrap/>
            <w:vAlign w:val="center"/>
            <w:hideMark/>
          </w:tcPr>
          <w:p w14:paraId="5BEB9D1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F5FC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7.572,00</w:t>
            </w:r>
          </w:p>
        </w:tc>
        <w:tc>
          <w:tcPr>
            <w:tcW w:w="1701" w:type="dxa"/>
            <w:tcBorders>
              <w:top w:val="nil"/>
              <w:left w:val="nil"/>
              <w:bottom w:val="single" w:sz="4" w:space="0" w:color="auto"/>
              <w:right w:val="single" w:sz="4" w:space="0" w:color="auto"/>
            </w:tcBorders>
            <w:shd w:val="clear" w:color="auto" w:fill="auto"/>
            <w:noWrap/>
            <w:vAlign w:val="center"/>
            <w:hideMark/>
          </w:tcPr>
          <w:p w14:paraId="0FD84A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ADF5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7.572,00</w:t>
            </w:r>
          </w:p>
        </w:tc>
      </w:tr>
      <w:tr w:rsidR="000B1F1E" w:rsidRPr="00AA5636" w14:paraId="708C98F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71C5C1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Provedba zakonskih regulativa ispitivanja opreme i postrojenja koja se odnose na PPZ, ZR i ZO</w:t>
            </w:r>
          </w:p>
        </w:tc>
        <w:tc>
          <w:tcPr>
            <w:tcW w:w="1573" w:type="dxa"/>
            <w:tcBorders>
              <w:top w:val="nil"/>
              <w:left w:val="nil"/>
              <w:bottom w:val="single" w:sz="4" w:space="0" w:color="auto"/>
              <w:right w:val="single" w:sz="4" w:space="0" w:color="auto"/>
            </w:tcBorders>
            <w:shd w:val="clear" w:color="auto" w:fill="auto"/>
            <w:noWrap/>
            <w:vAlign w:val="center"/>
            <w:hideMark/>
          </w:tcPr>
          <w:p w14:paraId="66056F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96C5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78.306,00</w:t>
            </w:r>
          </w:p>
        </w:tc>
        <w:tc>
          <w:tcPr>
            <w:tcW w:w="1701" w:type="dxa"/>
            <w:tcBorders>
              <w:top w:val="nil"/>
              <w:left w:val="nil"/>
              <w:bottom w:val="single" w:sz="4" w:space="0" w:color="auto"/>
              <w:right w:val="single" w:sz="4" w:space="0" w:color="auto"/>
            </w:tcBorders>
            <w:shd w:val="clear" w:color="auto" w:fill="auto"/>
            <w:noWrap/>
            <w:vAlign w:val="center"/>
            <w:hideMark/>
          </w:tcPr>
          <w:p w14:paraId="281646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8B50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78.306,00</w:t>
            </w:r>
          </w:p>
        </w:tc>
      </w:tr>
      <w:tr w:rsidR="000B1F1E" w:rsidRPr="00AA5636" w14:paraId="512197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CD4F3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Redovno održavanje građevina, postrojenja i opreme</w:t>
            </w:r>
          </w:p>
        </w:tc>
        <w:tc>
          <w:tcPr>
            <w:tcW w:w="1573" w:type="dxa"/>
            <w:tcBorders>
              <w:top w:val="nil"/>
              <w:left w:val="nil"/>
              <w:bottom w:val="single" w:sz="4" w:space="0" w:color="auto"/>
              <w:right w:val="single" w:sz="4" w:space="0" w:color="auto"/>
            </w:tcBorders>
            <w:shd w:val="clear" w:color="auto" w:fill="auto"/>
            <w:noWrap/>
            <w:vAlign w:val="center"/>
            <w:hideMark/>
          </w:tcPr>
          <w:p w14:paraId="707F0F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79E0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337.564,00</w:t>
            </w:r>
          </w:p>
        </w:tc>
        <w:tc>
          <w:tcPr>
            <w:tcW w:w="1701" w:type="dxa"/>
            <w:tcBorders>
              <w:top w:val="nil"/>
              <w:left w:val="nil"/>
              <w:bottom w:val="single" w:sz="4" w:space="0" w:color="auto"/>
              <w:right w:val="single" w:sz="4" w:space="0" w:color="auto"/>
            </w:tcBorders>
            <w:shd w:val="clear" w:color="auto" w:fill="auto"/>
            <w:noWrap/>
            <w:vAlign w:val="center"/>
            <w:hideMark/>
          </w:tcPr>
          <w:p w14:paraId="3FAD04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87BB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337.564,00</w:t>
            </w:r>
          </w:p>
        </w:tc>
      </w:tr>
      <w:tr w:rsidR="000B1F1E" w:rsidRPr="00AA5636" w14:paraId="573DF10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B85FD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instalacija PTV POM</w:t>
            </w:r>
          </w:p>
        </w:tc>
        <w:tc>
          <w:tcPr>
            <w:tcW w:w="1573" w:type="dxa"/>
            <w:tcBorders>
              <w:top w:val="nil"/>
              <w:left w:val="nil"/>
              <w:bottom w:val="single" w:sz="4" w:space="0" w:color="auto"/>
              <w:right w:val="single" w:sz="4" w:space="0" w:color="auto"/>
            </w:tcBorders>
            <w:shd w:val="clear" w:color="auto" w:fill="auto"/>
            <w:noWrap/>
            <w:vAlign w:val="center"/>
            <w:hideMark/>
          </w:tcPr>
          <w:p w14:paraId="0C41968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3836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26.429,00</w:t>
            </w:r>
          </w:p>
        </w:tc>
        <w:tc>
          <w:tcPr>
            <w:tcW w:w="1701" w:type="dxa"/>
            <w:tcBorders>
              <w:top w:val="nil"/>
              <w:left w:val="nil"/>
              <w:bottom w:val="single" w:sz="4" w:space="0" w:color="auto"/>
              <w:right w:val="single" w:sz="4" w:space="0" w:color="auto"/>
            </w:tcBorders>
            <w:shd w:val="clear" w:color="auto" w:fill="auto"/>
            <w:noWrap/>
            <w:vAlign w:val="center"/>
            <w:hideMark/>
          </w:tcPr>
          <w:p w14:paraId="469DD8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8AC8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26.429,00</w:t>
            </w:r>
          </w:p>
        </w:tc>
      </w:tr>
      <w:tr w:rsidR="000B1F1E" w:rsidRPr="00AA5636" w14:paraId="3DB34F6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540E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Zamjena stropne klime na motriteljskom tornju postaje obalnog motrenja Dugi Otok</w:t>
            </w:r>
          </w:p>
        </w:tc>
        <w:tc>
          <w:tcPr>
            <w:tcW w:w="1573" w:type="dxa"/>
            <w:tcBorders>
              <w:top w:val="nil"/>
              <w:left w:val="nil"/>
              <w:bottom w:val="single" w:sz="4" w:space="0" w:color="auto"/>
              <w:right w:val="single" w:sz="4" w:space="0" w:color="auto"/>
            </w:tcBorders>
            <w:shd w:val="clear" w:color="auto" w:fill="auto"/>
            <w:noWrap/>
            <w:vAlign w:val="center"/>
            <w:hideMark/>
          </w:tcPr>
          <w:p w14:paraId="79ACF71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9142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29.360,00</w:t>
            </w:r>
          </w:p>
        </w:tc>
        <w:tc>
          <w:tcPr>
            <w:tcW w:w="1701" w:type="dxa"/>
            <w:tcBorders>
              <w:top w:val="nil"/>
              <w:left w:val="nil"/>
              <w:bottom w:val="single" w:sz="4" w:space="0" w:color="auto"/>
              <w:right w:val="single" w:sz="4" w:space="0" w:color="auto"/>
            </w:tcBorders>
            <w:shd w:val="clear" w:color="auto" w:fill="auto"/>
            <w:noWrap/>
            <w:vAlign w:val="center"/>
            <w:hideMark/>
          </w:tcPr>
          <w:p w14:paraId="0EBC3A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1138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29.360,00</w:t>
            </w:r>
          </w:p>
        </w:tc>
      </w:tr>
      <w:tr w:rsidR="000B1F1E" w:rsidRPr="00AA5636" w14:paraId="3E2A5D3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2F984D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Zamjena stropne klime na motriteljskom tornju postaje obalnog motrenja Lastovo</w:t>
            </w:r>
          </w:p>
        </w:tc>
        <w:tc>
          <w:tcPr>
            <w:tcW w:w="1573" w:type="dxa"/>
            <w:tcBorders>
              <w:top w:val="nil"/>
              <w:left w:val="nil"/>
              <w:bottom w:val="single" w:sz="4" w:space="0" w:color="auto"/>
              <w:right w:val="single" w:sz="4" w:space="0" w:color="auto"/>
            </w:tcBorders>
            <w:shd w:val="clear" w:color="auto" w:fill="auto"/>
            <w:noWrap/>
            <w:vAlign w:val="center"/>
            <w:hideMark/>
          </w:tcPr>
          <w:p w14:paraId="59694F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2700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29.360,00</w:t>
            </w:r>
          </w:p>
        </w:tc>
        <w:tc>
          <w:tcPr>
            <w:tcW w:w="1701" w:type="dxa"/>
            <w:tcBorders>
              <w:top w:val="nil"/>
              <w:left w:val="nil"/>
              <w:bottom w:val="single" w:sz="4" w:space="0" w:color="auto"/>
              <w:right w:val="single" w:sz="4" w:space="0" w:color="auto"/>
            </w:tcBorders>
            <w:shd w:val="clear" w:color="auto" w:fill="auto"/>
            <w:noWrap/>
            <w:vAlign w:val="center"/>
            <w:hideMark/>
          </w:tcPr>
          <w:p w14:paraId="4B5D55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ACCC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29.360,00</w:t>
            </w:r>
          </w:p>
        </w:tc>
      </w:tr>
      <w:tr w:rsidR="000B1F1E" w:rsidRPr="00AA5636" w14:paraId="7872DB91"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7A47D47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OBRANE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30AF856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w:t>
            </w:r>
          </w:p>
        </w:tc>
        <w:tc>
          <w:tcPr>
            <w:tcW w:w="1732" w:type="dxa"/>
            <w:tcBorders>
              <w:top w:val="nil"/>
              <w:left w:val="nil"/>
              <w:bottom w:val="single" w:sz="4" w:space="0" w:color="auto"/>
              <w:right w:val="single" w:sz="4" w:space="0" w:color="auto"/>
            </w:tcBorders>
            <w:shd w:val="clear" w:color="DDEBF7" w:fill="DDEBF7"/>
            <w:noWrap/>
            <w:vAlign w:val="center"/>
            <w:hideMark/>
          </w:tcPr>
          <w:p w14:paraId="589D405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508.591,00</w:t>
            </w:r>
          </w:p>
        </w:tc>
        <w:tc>
          <w:tcPr>
            <w:tcW w:w="1701" w:type="dxa"/>
            <w:tcBorders>
              <w:top w:val="nil"/>
              <w:left w:val="nil"/>
              <w:bottom w:val="single" w:sz="4" w:space="0" w:color="auto"/>
              <w:right w:val="single" w:sz="4" w:space="0" w:color="auto"/>
            </w:tcBorders>
            <w:shd w:val="clear" w:color="DDEBF7" w:fill="DDEBF7"/>
            <w:noWrap/>
            <w:vAlign w:val="center"/>
            <w:hideMark/>
          </w:tcPr>
          <w:p w14:paraId="23BA42D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3BA307E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508.591,00</w:t>
            </w:r>
          </w:p>
        </w:tc>
      </w:tr>
      <w:tr w:rsidR="000B1F1E" w:rsidRPr="00AA5636" w14:paraId="7B5233C7"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695E41C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RADA I MIROVINSKOGA SUSTAVA</w:t>
            </w:r>
          </w:p>
        </w:tc>
        <w:tc>
          <w:tcPr>
            <w:tcW w:w="1573" w:type="dxa"/>
            <w:tcBorders>
              <w:top w:val="nil"/>
              <w:left w:val="nil"/>
              <w:bottom w:val="single" w:sz="4" w:space="0" w:color="auto"/>
              <w:right w:val="nil"/>
            </w:tcBorders>
            <w:shd w:val="clear" w:color="000000" w:fill="FFF2CC"/>
            <w:noWrap/>
            <w:vAlign w:val="center"/>
            <w:hideMark/>
          </w:tcPr>
          <w:p w14:paraId="600E9C7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2B94DF3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094408F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12199AB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066DD5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B994172" w14:textId="39DB375E"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Projekt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Mislimo na njih</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w:t>
            </w:r>
          </w:p>
        </w:tc>
        <w:tc>
          <w:tcPr>
            <w:tcW w:w="1573" w:type="dxa"/>
            <w:tcBorders>
              <w:top w:val="nil"/>
              <w:left w:val="nil"/>
              <w:bottom w:val="single" w:sz="4" w:space="0" w:color="auto"/>
              <w:right w:val="single" w:sz="4" w:space="0" w:color="auto"/>
            </w:tcBorders>
            <w:shd w:val="clear" w:color="auto" w:fill="auto"/>
            <w:noWrap/>
            <w:vAlign w:val="center"/>
            <w:hideMark/>
          </w:tcPr>
          <w:p w14:paraId="6170787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CA8D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262.757,31</w:t>
            </w:r>
          </w:p>
        </w:tc>
        <w:tc>
          <w:tcPr>
            <w:tcW w:w="1701" w:type="dxa"/>
            <w:tcBorders>
              <w:top w:val="nil"/>
              <w:left w:val="nil"/>
              <w:bottom w:val="single" w:sz="4" w:space="0" w:color="auto"/>
              <w:right w:val="single" w:sz="4" w:space="0" w:color="auto"/>
            </w:tcBorders>
            <w:shd w:val="clear" w:color="auto" w:fill="auto"/>
            <w:noWrap/>
            <w:vAlign w:val="center"/>
            <w:hideMark/>
          </w:tcPr>
          <w:p w14:paraId="1FA075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1.488.958,09</w:t>
            </w:r>
          </w:p>
        </w:tc>
        <w:tc>
          <w:tcPr>
            <w:tcW w:w="1980" w:type="dxa"/>
            <w:tcBorders>
              <w:top w:val="nil"/>
              <w:left w:val="nil"/>
              <w:bottom w:val="single" w:sz="4" w:space="0" w:color="auto"/>
              <w:right w:val="single" w:sz="4" w:space="0" w:color="auto"/>
            </w:tcBorders>
            <w:shd w:val="clear" w:color="auto" w:fill="auto"/>
            <w:noWrap/>
            <w:vAlign w:val="center"/>
            <w:hideMark/>
          </w:tcPr>
          <w:p w14:paraId="69D30B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1.751.715,40</w:t>
            </w:r>
          </w:p>
        </w:tc>
      </w:tr>
      <w:tr w:rsidR="000B1F1E" w:rsidRPr="00AA5636" w14:paraId="7992BAD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54689E1" w14:textId="24932F2C"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Projekt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Zaželi – Program zapošljavanja / Grad Supetar</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w:t>
            </w:r>
          </w:p>
        </w:tc>
        <w:tc>
          <w:tcPr>
            <w:tcW w:w="1573" w:type="dxa"/>
            <w:tcBorders>
              <w:top w:val="nil"/>
              <w:left w:val="nil"/>
              <w:bottom w:val="single" w:sz="4" w:space="0" w:color="auto"/>
              <w:right w:val="single" w:sz="4" w:space="0" w:color="auto"/>
            </w:tcBorders>
            <w:shd w:val="clear" w:color="auto" w:fill="auto"/>
            <w:noWrap/>
            <w:vAlign w:val="center"/>
            <w:hideMark/>
          </w:tcPr>
          <w:p w14:paraId="5E2461D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C96A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160.487,50</w:t>
            </w:r>
          </w:p>
        </w:tc>
        <w:tc>
          <w:tcPr>
            <w:tcW w:w="1701" w:type="dxa"/>
            <w:tcBorders>
              <w:top w:val="nil"/>
              <w:left w:val="nil"/>
              <w:bottom w:val="single" w:sz="4" w:space="0" w:color="auto"/>
              <w:right w:val="single" w:sz="4" w:space="0" w:color="auto"/>
            </w:tcBorders>
            <w:shd w:val="clear" w:color="auto" w:fill="auto"/>
            <w:noWrap/>
            <w:vAlign w:val="center"/>
            <w:hideMark/>
          </w:tcPr>
          <w:p w14:paraId="2DF5D6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909.429,16</w:t>
            </w:r>
          </w:p>
        </w:tc>
        <w:tc>
          <w:tcPr>
            <w:tcW w:w="1980" w:type="dxa"/>
            <w:tcBorders>
              <w:top w:val="nil"/>
              <w:left w:val="nil"/>
              <w:bottom w:val="single" w:sz="4" w:space="0" w:color="auto"/>
              <w:right w:val="single" w:sz="4" w:space="0" w:color="auto"/>
            </w:tcBorders>
            <w:shd w:val="clear" w:color="auto" w:fill="auto"/>
            <w:noWrap/>
            <w:vAlign w:val="center"/>
            <w:hideMark/>
          </w:tcPr>
          <w:p w14:paraId="4B398A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1.069.916,66</w:t>
            </w:r>
          </w:p>
        </w:tc>
      </w:tr>
      <w:tr w:rsidR="000B1F1E" w:rsidRPr="00AA5636" w14:paraId="003C443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17FFFD" w14:textId="49B6568A"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Projekt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Zaželi promjenu!</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w:t>
            </w:r>
          </w:p>
        </w:tc>
        <w:tc>
          <w:tcPr>
            <w:tcW w:w="1573" w:type="dxa"/>
            <w:tcBorders>
              <w:top w:val="nil"/>
              <w:left w:val="nil"/>
              <w:bottom w:val="single" w:sz="4" w:space="0" w:color="auto"/>
              <w:right w:val="single" w:sz="4" w:space="0" w:color="auto"/>
            </w:tcBorders>
            <w:shd w:val="clear" w:color="auto" w:fill="auto"/>
            <w:noWrap/>
            <w:vAlign w:val="center"/>
            <w:hideMark/>
          </w:tcPr>
          <w:p w14:paraId="6CC453D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D246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618.896,07</w:t>
            </w:r>
          </w:p>
        </w:tc>
        <w:tc>
          <w:tcPr>
            <w:tcW w:w="1701" w:type="dxa"/>
            <w:tcBorders>
              <w:top w:val="nil"/>
              <w:left w:val="nil"/>
              <w:bottom w:val="single" w:sz="4" w:space="0" w:color="auto"/>
              <w:right w:val="single" w:sz="4" w:space="0" w:color="auto"/>
            </w:tcBorders>
            <w:shd w:val="clear" w:color="auto" w:fill="auto"/>
            <w:noWrap/>
            <w:vAlign w:val="center"/>
            <w:hideMark/>
          </w:tcPr>
          <w:p w14:paraId="17D4BD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3.507.077,73</w:t>
            </w:r>
          </w:p>
        </w:tc>
        <w:tc>
          <w:tcPr>
            <w:tcW w:w="1980" w:type="dxa"/>
            <w:tcBorders>
              <w:top w:val="nil"/>
              <w:left w:val="nil"/>
              <w:bottom w:val="single" w:sz="4" w:space="0" w:color="auto"/>
              <w:right w:val="single" w:sz="4" w:space="0" w:color="auto"/>
            </w:tcBorders>
            <w:shd w:val="clear" w:color="auto" w:fill="auto"/>
            <w:noWrap/>
            <w:vAlign w:val="center"/>
            <w:hideMark/>
          </w:tcPr>
          <w:p w14:paraId="577009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4.125.973,80</w:t>
            </w:r>
          </w:p>
        </w:tc>
      </w:tr>
      <w:tr w:rsidR="000B1F1E" w:rsidRPr="00AA5636" w14:paraId="3C240492"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2312D8B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RADA I MIROVINSKOGA SUSTAVA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251198D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w:t>
            </w:r>
          </w:p>
        </w:tc>
        <w:tc>
          <w:tcPr>
            <w:tcW w:w="1732" w:type="dxa"/>
            <w:tcBorders>
              <w:top w:val="nil"/>
              <w:left w:val="nil"/>
              <w:bottom w:val="single" w:sz="4" w:space="0" w:color="auto"/>
              <w:right w:val="single" w:sz="4" w:space="0" w:color="auto"/>
            </w:tcBorders>
            <w:shd w:val="clear" w:color="DDEBF7" w:fill="DDEBF7"/>
            <w:noWrap/>
            <w:vAlign w:val="center"/>
            <w:hideMark/>
          </w:tcPr>
          <w:p w14:paraId="2F2036B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1.042.140,88</w:t>
            </w:r>
          </w:p>
        </w:tc>
        <w:tc>
          <w:tcPr>
            <w:tcW w:w="1701" w:type="dxa"/>
            <w:tcBorders>
              <w:top w:val="nil"/>
              <w:left w:val="nil"/>
              <w:bottom w:val="single" w:sz="4" w:space="0" w:color="auto"/>
              <w:right w:val="single" w:sz="4" w:space="0" w:color="auto"/>
            </w:tcBorders>
            <w:shd w:val="clear" w:color="DDEBF7" w:fill="DDEBF7"/>
            <w:noWrap/>
            <w:vAlign w:val="center"/>
            <w:hideMark/>
          </w:tcPr>
          <w:p w14:paraId="01E0959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5.905.464,98</w:t>
            </w:r>
          </w:p>
        </w:tc>
        <w:tc>
          <w:tcPr>
            <w:tcW w:w="1980" w:type="dxa"/>
            <w:tcBorders>
              <w:top w:val="nil"/>
              <w:left w:val="nil"/>
              <w:bottom w:val="single" w:sz="4" w:space="0" w:color="auto"/>
              <w:right w:val="single" w:sz="4" w:space="0" w:color="auto"/>
            </w:tcBorders>
            <w:shd w:val="clear" w:color="DDEBF7" w:fill="DDEBF7"/>
            <w:noWrap/>
            <w:vAlign w:val="center"/>
            <w:hideMark/>
          </w:tcPr>
          <w:p w14:paraId="1FD7FD7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6.947.605,86</w:t>
            </w:r>
          </w:p>
        </w:tc>
      </w:tr>
      <w:tr w:rsidR="000B1F1E" w:rsidRPr="00AA5636" w14:paraId="50369DEF" w14:textId="77777777" w:rsidTr="00AB4BDF">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4CD017F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ZDRAVSTVA</w:t>
            </w:r>
          </w:p>
        </w:tc>
        <w:tc>
          <w:tcPr>
            <w:tcW w:w="1573" w:type="dxa"/>
            <w:tcBorders>
              <w:top w:val="nil"/>
              <w:left w:val="nil"/>
              <w:bottom w:val="single" w:sz="4" w:space="0" w:color="auto"/>
              <w:right w:val="nil"/>
            </w:tcBorders>
            <w:shd w:val="clear" w:color="000000" w:fill="FFF2CC"/>
            <w:noWrap/>
            <w:vAlign w:val="center"/>
            <w:hideMark/>
          </w:tcPr>
          <w:p w14:paraId="6633A6F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6699E5F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39190FF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1185AC7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7B889C9"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5BCF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Uspostava organiziranog pružanja zdravstvenih usluga u zdravstvenom turizmu</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EC26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469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237.005,00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B67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DB4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237.005,00</w:t>
            </w:r>
          </w:p>
        </w:tc>
      </w:tr>
      <w:tr w:rsidR="000B1F1E" w:rsidRPr="00AA5636" w14:paraId="327F2C43"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0D8AC70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ZDRAVSTVA - UKUPNO</w:t>
            </w:r>
          </w:p>
        </w:tc>
        <w:tc>
          <w:tcPr>
            <w:tcW w:w="1573" w:type="dxa"/>
            <w:tcBorders>
              <w:top w:val="single" w:sz="4" w:space="0" w:color="auto"/>
              <w:left w:val="nil"/>
              <w:bottom w:val="single" w:sz="4" w:space="0" w:color="auto"/>
              <w:right w:val="single" w:sz="4" w:space="0" w:color="auto"/>
            </w:tcBorders>
            <w:shd w:val="clear" w:color="DDEBF7" w:fill="DDEBF7"/>
            <w:noWrap/>
            <w:vAlign w:val="center"/>
            <w:hideMark/>
          </w:tcPr>
          <w:p w14:paraId="200122D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w:t>
            </w:r>
          </w:p>
        </w:tc>
        <w:tc>
          <w:tcPr>
            <w:tcW w:w="1732" w:type="dxa"/>
            <w:tcBorders>
              <w:top w:val="single" w:sz="4" w:space="0" w:color="auto"/>
              <w:left w:val="nil"/>
              <w:bottom w:val="single" w:sz="4" w:space="0" w:color="auto"/>
              <w:right w:val="single" w:sz="4" w:space="0" w:color="auto"/>
            </w:tcBorders>
            <w:shd w:val="clear" w:color="DDEBF7" w:fill="DDEBF7"/>
            <w:noWrap/>
            <w:vAlign w:val="center"/>
            <w:hideMark/>
          </w:tcPr>
          <w:p w14:paraId="66A1814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237.005,00</w:t>
            </w:r>
          </w:p>
        </w:tc>
        <w:tc>
          <w:tcPr>
            <w:tcW w:w="1701" w:type="dxa"/>
            <w:tcBorders>
              <w:top w:val="single" w:sz="4" w:space="0" w:color="auto"/>
              <w:left w:val="nil"/>
              <w:bottom w:val="single" w:sz="4" w:space="0" w:color="auto"/>
              <w:right w:val="single" w:sz="4" w:space="0" w:color="auto"/>
            </w:tcBorders>
            <w:shd w:val="clear" w:color="DDEBF7" w:fill="DDEBF7"/>
            <w:noWrap/>
            <w:vAlign w:val="center"/>
            <w:hideMark/>
          </w:tcPr>
          <w:p w14:paraId="5CE909A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single" w:sz="4" w:space="0" w:color="auto"/>
              <w:left w:val="nil"/>
              <w:bottom w:val="single" w:sz="4" w:space="0" w:color="auto"/>
              <w:right w:val="single" w:sz="4" w:space="0" w:color="auto"/>
            </w:tcBorders>
            <w:shd w:val="clear" w:color="DDEBF7" w:fill="DDEBF7"/>
            <w:noWrap/>
            <w:vAlign w:val="center"/>
            <w:hideMark/>
          </w:tcPr>
          <w:p w14:paraId="7323765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237.005,00</w:t>
            </w:r>
          </w:p>
        </w:tc>
      </w:tr>
      <w:tr w:rsidR="000B1F1E" w:rsidRPr="00AA5636" w14:paraId="015118DC"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53D1E59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KULTURE</w:t>
            </w:r>
          </w:p>
        </w:tc>
        <w:tc>
          <w:tcPr>
            <w:tcW w:w="1573" w:type="dxa"/>
            <w:tcBorders>
              <w:top w:val="nil"/>
              <w:left w:val="nil"/>
              <w:bottom w:val="single" w:sz="4" w:space="0" w:color="auto"/>
              <w:right w:val="nil"/>
            </w:tcBorders>
            <w:shd w:val="clear" w:color="000000" w:fill="FFF2CC"/>
            <w:noWrap/>
            <w:vAlign w:val="center"/>
            <w:hideMark/>
          </w:tcPr>
          <w:p w14:paraId="36610D1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443F4F1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4BCB1B1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49DB68D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EFFBA0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F3357D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informatičke opreme za Narodnu knjižnicu Kali</w:t>
            </w:r>
          </w:p>
        </w:tc>
        <w:tc>
          <w:tcPr>
            <w:tcW w:w="1573" w:type="dxa"/>
            <w:tcBorders>
              <w:top w:val="nil"/>
              <w:left w:val="nil"/>
              <w:bottom w:val="single" w:sz="4" w:space="0" w:color="auto"/>
              <w:right w:val="single" w:sz="4" w:space="0" w:color="auto"/>
            </w:tcBorders>
            <w:shd w:val="clear" w:color="auto" w:fill="auto"/>
            <w:noWrap/>
            <w:vAlign w:val="center"/>
            <w:hideMark/>
          </w:tcPr>
          <w:p w14:paraId="0FBE65A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4E3E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52B8D9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7D6E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7D8A734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8F987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 Jazz Festival Lošinj</w:t>
            </w:r>
          </w:p>
        </w:tc>
        <w:tc>
          <w:tcPr>
            <w:tcW w:w="1573" w:type="dxa"/>
            <w:tcBorders>
              <w:top w:val="nil"/>
              <w:left w:val="nil"/>
              <w:bottom w:val="single" w:sz="4" w:space="0" w:color="auto"/>
              <w:right w:val="single" w:sz="4" w:space="0" w:color="auto"/>
            </w:tcBorders>
            <w:shd w:val="clear" w:color="auto" w:fill="auto"/>
            <w:noWrap/>
            <w:vAlign w:val="center"/>
            <w:hideMark/>
          </w:tcPr>
          <w:p w14:paraId="46DA1BB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657A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281A07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9A442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216E170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759C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 Međunarodna ljetna glazbena škola</w:t>
            </w:r>
          </w:p>
        </w:tc>
        <w:tc>
          <w:tcPr>
            <w:tcW w:w="1573" w:type="dxa"/>
            <w:tcBorders>
              <w:top w:val="nil"/>
              <w:left w:val="nil"/>
              <w:bottom w:val="single" w:sz="4" w:space="0" w:color="auto"/>
              <w:right w:val="single" w:sz="4" w:space="0" w:color="auto"/>
            </w:tcBorders>
            <w:shd w:val="clear" w:color="auto" w:fill="auto"/>
            <w:noWrap/>
            <w:vAlign w:val="center"/>
            <w:hideMark/>
          </w:tcPr>
          <w:p w14:paraId="11F9F54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43DE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6FA919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55322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6DE1832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76936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 Smotra otočkog folklora</w:t>
            </w:r>
          </w:p>
        </w:tc>
        <w:tc>
          <w:tcPr>
            <w:tcW w:w="1573" w:type="dxa"/>
            <w:tcBorders>
              <w:top w:val="nil"/>
              <w:left w:val="nil"/>
              <w:bottom w:val="single" w:sz="4" w:space="0" w:color="auto"/>
              <w:right w:val="single" w:sz="4" w:space="0" w:color="auto"/>
            </w:tcBorders>
            <w:shd w:val="clear" w:color="auto" w:fill="auto"/>
            <w:noWrap/>
            <w:vAlign w:val="center"/>
            <w:hideMark/>
          </w:tcPr>
          <w:p w14:paraId="3B02B0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402B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45C220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6752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552FD36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715D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 Osorske glazbene večeri (nacionalni festival)</w:t>
            </w:r>
          </w:p>
        </w:tc>
        <w:tc>
          <w:tcPr>
            <w:tcW w:w="1573" w:type="dxa"/>
            <w:tcBorders>
              <w:top w:val="nil"/>
              <w:left w:val="nil"/>
              <w:bottom w:val="single" w:sz="4" w:space="0" w:color="auto"/>
              <w:right w:val="single" w:sz="4" w:space="0" w:color="auto"/>
            </w:tcBorders>
            <w:shd w:val="clear" w:color="auto" w:fill="auto"/>
            <w:noWrap/>
            <w:vAlign w:val="center"/>
            <w:hideMark/>
          </w:tcPr>
          <w:p w14:paraId="3B29BF8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A536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650.000,00</w:t>
            </w:r>
          </w:p>
        </w:tc>
        <w:tc>
          <w:tcPr>
            <w:tcW w:w="1701" w:type="dxa"/>
            <w:tcBorders>
              <w:top w:val="nil"/>
              <w:left w:val="nil"/>
              <w:bottom w:val="single" w:sz="4" w:space="0" w:color="auto"/>
              <w:right w:val="single" w:sz="4" w:space="0" w:color="auto"/>
            </w:tcBorders>
            <w:shd w:val="clear" w:color="auto" w:fill="auto"/>
            <w:noWrap/>
            <w:vAlign w:val="center"/>
            <w:hideMark/>
          </w:tcPr>
          <w:p w14:paraId="1C3B9A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AD52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650.000,00</w:t>
            </w:r>
          </w:p>
        </w:tc>
      </w:tr>
      <w:tr w:rsidR="000B1F1E" w:rsidRPr="00AA5636" w14:paraId="71C45A5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6CE8EA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 Hvarske ljetne priredbe</w:t>
            </w:r>
          </w:p>
        </w:tc>
        <w:tc>
          <w:tcPr>
            <w:tcW w:w="1573" w:type="dxa"/>
            <w:tcBorders>
              <w:top w:val="nil"/>
              <w:left w:val="nil"/>
              <w:bottom w:val="single" w:sz="4" w:space="0" w:color="auto"/>
              <w:right w:val="single" w:sz="4" w:space="0" w:color="auto"/>
            </w:tcBorders>
            <w:shd w:val="clear" w:color="auto" w:fill="auto"/>
            <w:noWrap/>
            <w:vAlign w:val="center"/>
            <w:hideMark/>
          </w:tcPr>
          <w:p w14:paraId="5D43944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9B57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180.000,00</w:t>
            </w:r>
          </w:p>
        </w:tc>
        <w:tc>
          <w:tcPr>
            <w:tcW w:w="1701" w:type="dxa"/>
            <w:tcBorders>
              <w:top w:val="nil"/>
              <w:left w:val="nil"/>
              <w:bottom w:val="single" w:sz="4" w:space="0" w:color="auto"/>
              <w:right w:val="single" w:sz="4" w:space="0" w:color="auto"/>
            </w:tcBorders>
            <w:shd w:val="clear" w:color="auto" w:fill="auto"/>
            <w:noWrap/>
            <w:vAlign w:val="center"/>
            <w:hideMark/>
          </w:tcPr>
          <w:p w14:paraId="567AC9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927C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180.000,00</w:t>
            </w:r>
          </w:p>
        </w:tc>
      </w:tr>
      <w:tr w:rsidR="000B1F1E" w:rsidRPr="00AA5636" w14:paraId="433E2AF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C9E53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 BESA festival</w:t>
            </w:r>
          </w:p>
        </w:tc>
        <w:tc>
          <w:tcPr>
            <w:tcW w:w="1573" w:type="dxa"/>
            <w:tcBorders>
              <w:top w:val="nil"/>
              <w:left w:val="nil"/>
              <w:bottom w:val="single" w:sz="4" w:space="0" w:color="auto"/>
              <w:right w:val="single" w:sz="4" w:space="0" w:color="auto"/>
            </w:tcBorders>
            <w:shd w:val="clear" w:color="auto" w:fill="auto"/>
            <w:noWrap/>
            <w:vAlign w:val="center"/>
            <w:hideMark/>
          </w:tcPr>
          <w:p w14:paraId="206B385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5D0E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8FEC3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AACB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953019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03180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 Korčulanski barokni festival</w:t>
            </w:r>
          </w:p>
        </w:tc>
        <w:tc>
          <w:tcPr>
            <w:tcW w:w="1573" w:type="dxa"/>
            <w:tcBorders>
              <w:top w:val="nil"/>
              <w:left w:val="nil"/>
              <w:bottom w:val="single" w:sz="4" w:space="0" w:color="auto"/>
              <w:right w:val="single" w:sz="4" w:space="0" w:color="auto"/>
            </w:tcBorders>
            <w:shd w:val="clear" w:color="auto" w:fill="auto"/>
            <w:noWrap/>
            <w:vAlign w:val="center"/>
            <w:hideMark/>
          </w:tcPr>
          <w:p w14:paraId="68BCA2C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BD59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135.000,00</w:t>
            </w:r>
          </w:p>
        </w:tc>
        <w:tc>
          <w:tcPr>
            <w:tcW w:w="1701" w:type="dxa"/>
            <w:tcBorders>
              <w:top w:val="nil"/>
              <w:left w:val="nil"/>
              <w:bottom w:val="single" w:sz="4" w:space="0" w:color="auto"/>
              <w:right w:val="single" w:sz="4" w:space="0" w:color="auto"/>
            </w:tcBorders>
            <w:shd w:val="clear" w:color="auto" w:fill="auto"/>
            <w:noWrap/>
            <w:vAlign w:val="center"/>
            <w:hideMark/>
          </w:tcPr>
          <w:p w14:paraId="262144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5FDA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135.000,00</w:t>
            </w:r>
          </w:p>
        </w:tc>
      </w:tr>
      <w:tr w:rsidR="000B1F1E" w:rsidRPr="00AA5636" w14:paraId="37B3149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071ED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 međunarodni festival čipke</w:t>
            </w:r>
          </w:p>
        </w:tc>
        <w:tc>
          <w:tcPr>
            <w:tcW w:w="1573" w:type="dxa"/>
            <w:tcBorders>
              <w:top w:val="nil"/>
              <w:left w:val="nil"/>
              <w:bottom w:val="single" w:sz="4" w:space="0" w:color="auto"/>
              <w:right w:val="single" w:sz="4" w:space="0" w:color="auto"/>
            </w:tcBorders>
            <w:shd w:val="clear" w:color="auto" w:fill="auto"/>
            <w:noWrap/>
            <w:vAlign w:val="center"/>
            <w:hideMark/>
          </w:tcPr>
          <w:p w14:paraId="5DC0992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C025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2674A2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3971F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0C222DF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2A8D7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Adaptacija i opremanje javne ustanove u kulturi - zgrada Spomen - Dom Komiža</w:t>
            </w:r>
          </w:p>
        </w:tc>
        <w:tc>
          <w:tcPr>
            <w:tcW w:w="1573" w:type="dxa"/>
            <w:tcBorders>
              <w:top w:val="nil"/>
              <w:left w:val="nil"/>
              <w:bottom w:val="single" w:sz="4" w:space="0" w:color="auto"/>
              <w:right w:val="single" w:sz="4" w:space="0" w:color="auto"/>
            </w:tcBorders>
            <w:shd w:val="clear" w:color="auto" w:fill="auto"/>
            <w:noWrap/>
            <w:vAlign w:val="center"/>
            <w:hideMark/>
          </w:tcPr>
          <w:p w14:paraId="37831F6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5853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500.000,00</w:t>
            </w:r>
          </w:p>
        </w:tc>
        <w:tc>
          <w:tcPr>
            <w:tcW w:w="1701" w:type="dxa"/>
            <w:tcBorders>
              <w:top w:val="nil"/>
              <w:left w:val="nil"/>
              <w:bottom w:val="single" w:sz="4" w:space="0" w:color="auto"/>
              <w:right w:val="single" w:sz="4" w:space="0" w:color="auto"/>
            </w:tcBorders>
            <w:shd w:val="clear" w:color="auto" w:fill="auto"/>
            <w:noWrap/>
            <w:vAlign w:val="center"/>
            <w:hideMark/>
          </w:tcPr>
          <w:p w14:paraId="237574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0162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500.000,00</w:t>
            </w:r>
          </w:p>
        </w:tc>
      </w:tr>
      <w:tr w:rsidR="000B1F1E" w:rsidRPr="00AA5636" w14:paraId="1F01C5B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64AA0A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Akcije i manifestacije u knjižničnoj djelatnosti/Dani Šime Vučetića</w:t>
            </w:r>
          </w:p>
        </w:tc>
        <w:tc>
          <w:tcPr>
            <w:tcW w:w="1573" w:type="dxa"/>
            <w:tcBorders>
              <w:top w:val="nil"/>
              <w:left w:val="nil"/>
              <w:bottom w:val="single" w:sz="4" w:space="0" w:color="auto"/>
              <w:right w:val="single" w:sz="4" w:space="0" w:color="auto"/>
            </w:tcBorders>
            <w:shd w:val="clear" w:color="auto" w:fill="auto"/>
            <w:noWrap/>
            <w:vAlign w:val="center"/>
            <w:hideMark/>
          </w:tcPr>
          <w:p w14:paraId="480299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CAE4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50B3FB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3C6DC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4C317F7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209D73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Akcije i manifestacije u knjižničnoj djelatnosti/Dječje ljeto u knjižnici 2018. - Animirana baština</w:t>
            </w:r>
          </w:p>
        </w:tc>
        <w:tc>
          <w:tcPr>
            <w:tcW w:w="1573" w:type="dxa"/>
            <w:tcBorders>
              <w:top w:val="nil"/>
              <w:left w:val="nil"/>
              <w:bottom w:val="single" w:sz="4" w:space="0" w:color="auto"/>
              <w:right w:val="single" w:sz="4" w:space="0" w:color="auto"/>
            </w:tcBorders>
            <w:shd w:val="clear" w:color="auto" w:fill="auto"/>
            <w:noWrap/>
            <w:vAlign w:val="center"/>
            <w:hideMark/>
          </w:tcPr>
          <w:p w14:paraId="6E92307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5B57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c>
          <w:tcPr>
            <w:tcW w:w="1701" w:type="dxa"/>
            <w:tcBorders>
              <w:top w:val="nil"/>
              <w:left w:val="nil"/>
              <w:bottom w:val="single" w:sz="4" w:space="0" w:color="auto"/>
              <w:right w:val="single" w:sz="4" w:space="0" w:color="auto"/>
            </w:tcBorders>
            <w:shd w:val="clear" w:color="auto" w:fill="auto"/>
            <w:noWrap/>
            <w:vAlign w:val="center"/>
            <w:hideMark/>
          </w:tcPr>
          <w:p w14:paraId="404AAB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9773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r>
      <w:tr w:rsidR="000B1F1E" w:rsidRPr="00AA5636" w14:paraId="6BBC447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F3D96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Akcije i manifestacije u knjižničnoj djelatnosti/Informatička pismenost za korisnike treće životne dobi</w:t>
            </w:r>
          </w:p>
        </w:tc>
        <w:tc>
          <w:tcPr>
            <w:tcW w:w="1573" w:type="dxa"/>
            <w:tcBorders>
              <w:top w:val="nil"/>
              <w:left w:val="nil"/>
              <w:bottom w:val="single" w:sz="4" w:space="0" w:color="auto"/>
              <w:right w:val="single" w:sz="4" w:space="0" w:color="auto"/>
            </w:tcBorders>
            <w:shd w:val="clear" w:color="auto" w:fill="auto"/>
            <w:noWrap/>
            <w:vAlign w:val="center"/>
            <w:hideMark/>
          </w:tcPr>
          <w:p w14:paraId="22E8818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BE50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3C1B19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BA7F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1324DE6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09CBB2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Akcije i manifestacije u knjižničnoj djelatnosti/Kazalište u mojoj knjižnici</w:t>
            </w:r>
          </w:p>
        </w:tc>
        <w:tc>
          <w:tcPr>
            <w:tcW w:w="1573" w:type="dxa"/>
            <w:tcBorders>
              <w:top w:val="nil"/>
              <w:left w:val="nil"/>
              <w:bottom w:val="single" w:sz="4" w:space="0" w:color="auto"/>
              <w:right w:val="single" w:sz="4" w:space="0" w:color="auto"/>
            </w:tcBorders>
            <w:shd w:val="clear" w:color="auto" w:fill="auto"/>
            <w:noWrap/>
            <w:vAlign w:val="center"/>
            <w:hideMark/>
          </w:tcPr>
          <w:p w14:paraId="07C429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75E9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459747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AFED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542F54D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8755D2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Akcije i manifestacije u knjižničnoj djelatnosti/LJUK 2018.</w:t>
            </w:r>
          </w:p>
        </w:tc>
        <w:tc>
          <w:tcPr>
            <w:tcW w:w="1573" w:type="dxa"/>
            <w:tcBorders>
              <w:top w:val="nil"/>
              <w:left w:val="nil"/>
              <w:bottom w:val="single" w:sz="4" w:space="0" w:color="auto"/>
              <w:right w:val="single" w:sz="4" w:space="0" w:color="auto"/>
            </w:tcBorders>
            <w:shd w:val="clear" w:color="auto" w:fill="auto"/>
            <w:noWrap/>
            <w:vAlign w:val="center"/>
            <w:hideMark/>
          </w:tcPr>
          <w:p w14:paraId="19846AE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06EF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0D1711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9015B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454FBE1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D728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Akcije i manifestacije u knjižničnoj djelatnosti/Mala škola robotike, informatike i programiranja</w:t>
            </w:r>
          </w:p>
        </w:tc>
        <w:tc>
          <w:tcPr>
            <w:tcW w:w="1573" w:type="dxa"/>
            <w:tcBorders>
              <w:top w:val="nil"/>
              <w:left w:val="nil"/>
              <w:bottom w:val="single" w:sz="4" w:space="0" w:color="auto"/>
              <w:right w:val="single" w:sz="4" w:space="0" w:color="auto"/>
            </w:tcBorders>
            <w:shd w:val="clear" w:color="auto" w:fill="auto"/>
            <w:noWrap/>
            <w:vAlign w:val="center"/>
            <w:hideMark/>
          </w:tcPr>
          <w:p w14:paraId="77311A0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BFC6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c>
          <w:tcPr>
            <w:tcW w:w="1701" w:type="dxa"/>
            <w:tcBorders>
              <w:top w:val="nil"/>
              <w:left w:val="nil"/>
              <w:bottom w:val="single" w:sz="4" w:space="0" w:color="auto"/>
              <w:right w:val="single" w:sz="4" w:space="0" w:color="auto"/>
            </w:tcBorders>
            <w:shd w:val="clear" w:color="auto" w:fill="auto"/>
            <w:noWrap/>
            <w:vAlign w:val="center"/>
            <w:hideMark/>
          </w:tcPr>
          <w:p w14:paraId="252915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29DE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r>
      <w:tr w:rsidR="000B1F1E" w:rsidRPr="00AA5636" w14:paraId="221C915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F3CDAF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Akcije i manifestacije u knjižničnoj djelatnosti/Obilježavanje 150. obljetnice osnutka Narodne čitaonice u Jelsi</w:t>
            </w:r>
          </w:p>
        </w:tc>
        <w:tc>
          <w:tcPr>
            <w:tcW w:w="1573" w:type="dxa"/>
            <w:tcBorders>
              <w:top w:val="nil"/>
              <w:left w:val="nil"/>
              <w:bottom w:val="single" w:sz="4" w:space="0" w:color="auto"/>
              <w:right w:val="single" w:sz="4" w:space="0" w:color="auto"/>
            </w:tcBorders>
            <w:shd w:val="clear" w:color="auto" w:fill="auto"/>
            <w:noWrap/>
            <w:vAlign w:val="center"/>
            <w:hideMark/>
          </w:tcPr>
          <w:p w14:paraId="7CA80DD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26E2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2CCFA8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8A9F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03300A3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D0029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Akvatorij Palagruže, pličina Pupak</w:t>
            </w:r>
          </w:p>
        </w:tc>
        <w:tc>
          <w:tcPr>
            <w:tcW w:w="1573" w:type="dxa"/>
            <w:tcBorders>
              <w:top w:val="nil"/>
              <w:left w:val="nil"/>
              <w:bottom w:val="single" w:sz="4" w:space="0" w:color="auto"/>
              <w:right w:val="single" w:sz="4" w:space="0" w:color="auto"/>
            </w:tcBorders>
            <w:shd w:val="clear" w:color="auto" w:fill="auto"/>
            <w:noWrap/>
            <w:vAlign w:val="center"/>
            <w:hideMark/>
          </w:tcPr>
          <w:p w14:paraId="4A41C8E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C560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w:t>
            </w:r>
          </w:p>
        </w:tc>
        <w:tc>
          <w:tcPr>
            <w:tcW w:w="1701" w:type="dxa"/>
            <w:tcBorders>
              <w:top w:val="nil"/>
              <w:left w:val="nil"/>
              <w:bottom w:val="single" w:sz="4" w:space="0" w:color="auto"/>
              <w:right w:val="single" w:sz="4" w:space="0" w:color="auto"/>
            </w:tcBorders>
            <w:shd w:val="clear" w:color="auto" w:fill="auto"/>
            <w:noWrap/>
            <w:vAlign w:val="center"/>
            <w:hideMark/>
          </w:tcPr>
          <w:p w14:paraId="271C57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4355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w:t>
            </w:r>
          </w:p>
        </w:tc>
      </w:tr>
      <w:tr w:rsidR="000B1F1E" w:rsidRPr="00AA5636" w14:paraId="57FF749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503AEFF" w14:textId="021F6F4B"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Babino Polje, Crkva sv. Vlaha, oltarna pala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Bogorodica sa svecima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16. st.</w:t>
            </w:r>
          </w:p>
        </w:tc>
        <w:tc>
          <w:tcPr>
            <w:tcW w:w="1573" w:type="dxa"/>
            <w:tcBorders>
              <w:top w:val="nil"/>
              <w:left w:val="nil"/>
              <w:bottom w:val="single" w:sz="4" w:space="0" w:color="auto"/>
              <w:right w:val="single" w:sz="4" w:space="0" w:color="auto"/>
            </w:tcBorders>
            <w:shd w:val="clear" w:color="auto" w:fill="auto"/>
            <w:noWrap/>
            <w:vAlign w:val="center"/>
            <w:hideMark/>
          </w:tcPr>
          <w:p w14:paraId="595D6B7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F19F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2371C2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50AC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580651B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2801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Barbat na Rabu - Lopar, Arheološki krajolik kvarnerskih otoka</w:t>
            </w:r>
          </w:p>
        </w:tc>
        <w:tc>
          <w:tcPr>
            <w:tcW w:w="1573" w:type="dxa"/>
            <w:tcBorders>
              <w:top w:val="nil"/>
              <w:left w:val="nil"/>
              <w:bottom w:val="single" w:sz="4" w:space="0" w:color="auto"/>
              <w:right w:val="single" w:sz="4" w:space="0" w:color="auto"/>
            </w:tcBorders>
            <w:shd w:val="clear" w:color="auto" w:fill="auto"/>
            <w:noWrap/>
            <w:vAlign w:val="center"/>
            <w:hideMark/>
          </w:tcPr>
          <w:p w14:paraId="5FD9B32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BA69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33715C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F5D5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5C9F32B7" w14:textId="77777777" w:rsidTr="00AB4BDF">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79643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Baška, arheološka baština</w:t>
            </w:r>
          </w:p>
        </w:tc>
        <w:tc>
          <w:tcPr>
            <w:tcW w:w="1573" w:type="dxa"/>
            <w:tcBorders>
              <w:top w:val="nil"/>
              <w:left w:val="nil"/>
              <w:bottom w:val="single" w:sz="4" w:space="0" w:color="auto"/>
              <w:right w:val="single" w:sz="4" w:space="0" w:color="auto"/>
            </w:tcBorders>
            <w:shd w:val="clear" w:color="auto" w:fill="auto"/>
            <w:noWrap/>
            <w:vAlign w:val="center"/>
            <w:hideMark/>
          </w:tcPr>
          <w:p w14:paraId="1D05AB0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7F15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0F70F6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B9D4C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1104CAFC"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9884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Baška, Arheološki lokalitet Ogrul, crkva sv. Nikole</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EA21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CA4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6BE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735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4F02AACD"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BD1A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Beli,  Pastirski stan Konec</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14D7D98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7C0D7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C1074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1E5F74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788B624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45F6A9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Betina, Crkva i zvonik sv. Frane</w:t>
            </w:r>
          </w:p>
        </w:tc>
        <w:tc>
          <w:tcPr>
            <w:tcW w:w="1573" w:type="dxa"/>
            <w:tcBorders>
              <w:top w:val="nil"/>
              <w:left w:val="nil"/>
              <w:bottom w:val="single" w:sz="4" w:space="0" w:color="auto"/>
              <w:right w:val="single" w:sz="4" w:space="0" w:color="auto"/>
            </w:tcBorders>
            <w:shd w:val="clear" w:color="auto" w:fill="auto"/>
            <w:noWrap/>
            <w:vAlign w:val="center"/>
            <w:hideMark/>
          </w:tcPr>
          <w:p w14:paraId="4B880C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4DA9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67616D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AE30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792E38E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64631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Blato (otok Korčula), lok. Kopila, prapov. nekropola</w:t>
            </w:r>
          </w:p>
        </w:tc>
        <w:tc>
          <w:tcPr>
            <w:tcW w:w="1573" w:type="dxa"/>
            <w:tcBorders>
              <w:top w:val="nil"/>
              <w:left w:val="nil"/>
              <w:bottom w:val="single" w:sz="4" w:space="0" w:color="auto"/>
              <w:right w:val="single" w:sz="4" w:space="0" w:color="auto"/>
            </w:tcBorders>
            <w:shd w:val="clear" w:color="auto" w:fill="auto"/>
            <w:noWrap/>
            <w:vAlign w:val="center"/>
            <w:hideMark/>
          </w:tcPr>
          <w:p w14:paraId="1DF6664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10BEA4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7CB70C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6FB2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258C7CF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D48F31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Bol, Dominikanski samostan sv. Marije Milosne</w:t>
            </w:r>
          </w:p>
        </w:tc>
        <w:tc>
          <w:tcPr>
            <w:tcW w:w="1573" w:type="dxa"/>
            <w:tcBorders>
              <w:top w:val="nil"/>
              <w:left w:val="nil"/>
              <w:bottom w:val="single" w:sz="4" w:space="0" w:color="auto"/>
              <w:right w:val="single" w:sz="4" w:space="0" w:color="auto"/>
            </w:tcBorders>
            <w:shd w:val="clear" w:color="auto" w:fill="auto"/>
            <w:noWrap/>
            <w:vAlign w:val="center"/>
            <w:hideMark/>
          </w:tcPr>
          <w:p w14:paraId="72A2B4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6E67E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337CE8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024E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7333CD5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9A318B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Brusje, Crkva sv. Jurja, Oltar Trifuna Bokanića</w:t>
            </w:r>
          </w:p>
        </w:tc>
        <w:tc>
          <w:tcPr>
            <w:tcW w:w="1573" w:type="dxa"/>
            <w:tcBorders>
              <w:top w:val="nil"/>
              <w:left w:val="nil"/>
              <w:bottom w:val="single" w:sz="4" w:space="0" w:color="auto"/>
              <w:right w:val="single" w:sz="4" w:space="0" w:color="auto"/>
            </w:tcBorders>
            <w:shd w:val="clear" w:color="auto" w:fill="auto"/>
            <w:noWrap/>
            <w:vAlign w:val="center"/>
            <w:hideMark/>
          </w:tcPr>
          <w:p w14:paraId="20F7665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1EE7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12ACEA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BFE7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69EF06C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55898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Brzac - Glavotok, Franjevački samostan i crkva Bezgrešnog začeća BDM, korske klupe, 18. st.</w:t>
            </w:r>
          </w:p>
        </w:tc>
        <w:tc>
          <w:tcPr>
            <w:tcW w:w="1573" w:type="dxa"/>
            <w:tcBorders>
              <w:top w:val="nil"/>
              <w:left w:val="nil"/>
              <w:bottom w:val="single" w:sz="4" w:space="0" w:color="auto"/>
              <w:right w:val="single" w:sz="4" w:space="0" w:color="auto"/>
            </w:tcBorders>
            <w:shd w:val="clear" w:color="auto" w:fill="auto"/>
            <w:noWrap/>
            <w:vAlign w:val="center"/>
            <w:hideMark/>
          </w:tcPr>
          <w:p w14:paraId="52E5452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9B37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1DB94B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9CFE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1198F5D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1E2E19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Brzac, Franjevački samostan Glavotok, crtež tušem/akvarelom, D. Parčić, 19/20. st.</w:t>
            </w:r>
          </w:p>
        </w:tc>
        <w:tc>
          <w:tcPr>
            <w:tcW w:w="1573" w:type="dxa"/>
            <w:tcBorders>
              <w:top w:val="nil"/>
              <w:left w:val="nil"/>
              <w:bottom w:val="single" w:sz="4" w:space="0" w:color="auto"/>
              <w:right w:val="single" w:sz="4" w:space="0" w:color="auto"/>
            </w:tcBorders>
            <w:shd w:val="clear" w:color="auto" w:fill="auto"/>
            <w:noWrap/>
            <w:vAlign w:val="center"/>
            <w:hideMark/>
          </w:tcPr>
          <w:p w14:paraId="47F568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C9E4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13.415,00</w:t>
            </w:r>
          </w:p>
        </w:tc>
        <w:tc>
          <w:tcPr>
            <w:tcW w:w="1701" w:type="dxa"/>
            <w:tcBorders>
              <w:top w:val="nil"/>
              <w:left w:val="nil"/>
              <w:bottom w:val="single" w:sz="4" w:space="0" w:color="auto"/>
              <w:right w:val="single" w:sz="4" w:space="0" w:color="auto"/>
            </w:tcBorders>
            <w:shd w:val="clear" w:color="auto" w:fill="auto"/>
            <w:noWrap/>
            <w:vAlign w:val="center"/>
            <w:hideMark/>
          </w:tcPr>
          <w:p w14:paraId="5845DD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5687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13.415,00</w:t>
            </w:r>
          </w:p>
        </w:tc>
      </w:tr>
      <w:tr w:rsidR="000B1F1E" w:rsidRPr="00AA5636" w14:paraId="35BFDEE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41B353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Brzac, Franjevački samostan Glavotok, knjižna i arhivska građa - dvije knjige tiskane glagoljicom, 17. st.</w:t>
            </w:r>
          </w:p>
        </w:tc>
        <w:tc>
          <w:tcPr>
            <w:tcW w:w="1573" w:type="dxa"/>
            <w:tcBorders>
              <w:top w:val="nil"/>
              <w:left w:val="nil"/>
              <w:bottom w:val="single" w:sz="4" w:space="0" w:color="auto"/>
              <w:right w:val="single" w:sz="4" w:space="0" w:color="auto"/>
            </w:tcBorders>
            <w:shd w:val="clear" w:color="auto" w:fill="auto"/>
            <w:noWrap/>
            <w:vAlign w:val="center"/>
            <w:hideMark/>
          </w:tcPr>
          <w:p w14:paraId="12D5FE4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8824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1FE9A2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05C7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F03BC8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CD678D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Caska, podmorsko arheo. nalazište i priobalje</w:t>
            </w:r>
          </w:p>
        </w:tc>
        <w:tc>
          <w:tcPr>
            <w:tcW w:w="1573" w:type="dxa"/>
            <w:tcBorders>
              <w:top w:val="nil"/>
              <w:left w:val="nil"/>
              <w:bottom w:val="single" w:sz="4" w:space="0" w:color="auto"/>
              <w:right w:val="single" w:sz="4" w:space="0" w:color="auto"/>
            </w:tcBorders>
            <w:shd w:val="clear" w:color="auto" w:fill="auto"/>
            <w:noWrap/>
            <w:vAlign w:val="center"/>
            <w:hideMark/>
          </w:tcPr>
          <w:p w14:paraId="6AE6A9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0CBA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3968D2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50FC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3FDBE30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647C3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Caska, Ruševine crkve sv. Jurja</w:t>
            </w:r>
          </w:p>
        </w:tc>
        <w:tc>
          <w:tcPr>
            <w:tcW w:w="1573" w:type="dxa"/>
            <w:tcBorders>
              <w:top w:val="nil"/>
              <w:left w:val="nil"/>
              <w:bottom w:val="single" w:sz="4" w:space="0" w:color="auto"/>
              <w:right w:val="single" w:sz="4" w:space="0" w:color="auto"/>
            </w:tcBorders>
            <w:shd w:val="clear" w:color="auto" w:fill="auto"/>
            <w:noWrap/>
            <w:vAlign w:val="center"/>
            <w:hideMark/>
          </w:tcPr>
          <w:p w14:paraId="32FEC09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722E72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7AE80A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D566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06A227D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1A1607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Cres, Benediktinski samostan sv. Petra</w:t>
            </w:r>
          </w:p>
        </w:tc>
        <w:tc>
          <w:tcPr>
            <w:tcW w:w="1573" w:type="dxa"/>
            <w:tcBorders>
              <w:top w:val="nil"/>
              <w:left w:val="nil"/>
              <w:bottom w:val="single" w:sz="4" w:space="0" w:color="auto"/>
              <w:right w:val="single" w:sz="4" w:space="0" w:color="auto"/>
            </w:tcBorders>
            <w:shd w:val="clear" w:color="auto" w:fill="auto"/>
            <w:noWrap/>
            <w:vAlign w:val="center"/>
            <w:hideMark/>
          </w:tcPr>
          <w:p w14:paraId="56FE24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DD2E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364A56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ECE1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6380E4E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DF384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Cres, Crkva i samostan sv. Franje</w:t>
            </w:r>
          </w:p>
        </w:tc>
        <w:tc>
          <w:tcPr>
            <w:tcW w:w="1573" w:type="dxa"/>
            <w:tcBorders>
              <w:top w:val="nil"/>
              <w:left w:val="nil"/>
              <w:bottom w:val="single" w:sz="4" w:space="0" w:color="auto"/>
              <w:right w:val="single" w:sz="4" w:space="0" w:color="auto"/>
            </w:tcBorders>
            <w:shd w:val="clear" w:color="auto" w:fill="auto"/>
            <w:noWrap/>
            <w:vAlign w:val="center"/>
            <w:hideMark/>
          </w:tcPr>
          <w:p w14:paraId="2F7FA99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9A6B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72210F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6645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588B49C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DAF23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Cres, Crkva sv. Izidora</w:t>
            </w:r>
          </w:p>
        </w:tc>
        <w:tc>
          <w:tcPr>
            <w:tcW w:w="1573" w:type="dxa"/>
            <w:tcBorders>
              <w:top w:val="nil"/>
              <w:left w:val="nil"/>
              <w:bottom w:val="single" w:sz="4" w:space="0" w:color="auto"/>
              <w:right w:val="single" w:sz="4" w:space="0" w:color="auto"/>
            </w:tcBorders>
            <w:shd w:val="clear" w:color="auto" w:fill="auto"/>
            <w:noWrap/>
            <w:vAlign w:val="center"/>
            <w:hideMark/>
          </w:tcPr>
          <w:p w14:paraId="048C43C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115B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78E668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548B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5A536BB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29AC5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Cres, Crkva sv. Marije Velike, orgulje, A. Callido, 1829. g.</w:t>
            </w:r>
          </w:p>
        </w:tc>
        <w:tc>
          <w:tcPr>
            <w:tcW w:w="1573" w:type="dxa"/>
            <w:tcBorders>
              <w:top w:val="nil"/>
              <w:left w:val="nil"/>
              <w:bottom w:val="single" w:sz="4" w:space="0" w:color="auto"/>
              <w:right w:val="single" w:sz="4" w:space="0" w:color="auto"/>
            </w:tcBorders>
            <w:shd w:val="clear" w:color="auto" w:fill="auto"/>
            <w:noWrap/>
            <w:vAlign w:val="center"/>
            <w:hideMark/>
          </w:tcPr>
          <w:p w14:paraId="368E975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50FC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357.500,00</w:t>
            </w:r>
          </w:p>
        </w:tc>
        <w:tc>
          <w:tcPr>
            <w:tcW w:w="1701" w:type="dxa"/>
            <w:tcBorders>
              <w:top w:val="nil"/>
              <w:left w:val="nil"/>
              <w:bottom w:val="single" w:sz="4" w:space="0" w:color="auto"/>
              <w:right w:val="single" w:sz="4" w:space="0" w:color="auto"/>
            </w:tcBorders>
            <w:shd w:val="clear" w:color="auto" w:fill="auto"/>
            <w:noWrap/>
            <w:vAlign w:val="center"/>
            <w:hideMark/>
          </w:tcPr>
          <w:p w14:paraId="18F302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A0BB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357.500,00</w:t>
            </w:r>
          </w:p>
        </w:tc>
      </w:tr>
      <w:tr w:rsidR="000B1F1E" w:rsidRPr="00AA5636" w14:paraId="62EE5C0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583D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Cres, Palača Moise</w:t>
            </w:r>
          </w:p>
        </w:tc>
        <w:tc>
          <w:tcPr>
            <w:tcW w:w="1573" w:type="dxa"/>
            <w:tcBorders>
              <w:top w:val="nil"/>
              <w:left w:val="nil"/>
              <w:bottom w:val="single" w:sz="4" w:space="0" w:color="auto"/>
              <w:right w:val="single" w:sz="4" w:space="0" w:color="auto"/>
            </w:tcBorders>
            <w:shd w:val="clear" w:color="auto" w:fill="auto"/>
            <w:noWrap/>
            <w:vAlign w:val="center"/>
            <w:hideMark/>
          </w:tcPr>
          <w:p w14:paraId="4D34631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6DC9C1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817.040,00</w:t>
            </w:r>
          </w:p>
        </w:tc>
        <w:tc>
          <w:tcPr>
            <w:tcW w:w="1701" w:type="dxa"/>
            <w:tcBorders>
              <w:top w:val="nil"/>
              <w:left w:val="nil"/>
              <w:bottom w:val="single" w:sz="4" w:space="0" w:color="auto"/>
              <w:right w:val="single" w:sz="4" w:space="0" w:color="auto"/>
            </w:tcBorders>
            <w:shd w:val="clear" w:color="auto" w:fill="auto"/>
            <w:noWrap/>
            <w:vAlign w:val="center"/>
            <w:hideMark/>
          </w:tcPr>
          <w:p w14:paraId="700847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9BFA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817.040,00</w:t>
            </w:r>
          </w:p>
        </w:tc>
      </w:tr>
      <w:tr w:rsidR="000B1F1E" w:rsidRPr="00AA5636" w14:paraId="56494DF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D4E5E8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Dani Hvarskog kazališta</w:t>
            </w:r>
          </w:p>
        </w:tc>
        <w:tc>
          <w:tcPr>
            <w:tcW w:w="1573" w:type="dxa"/>
            <w:tcBorders>
              <w:top w:val="nil"/>
              <w:left w:val="nil"/>
              <w:bottom w:val="single" w:sz="4" w:space="0" w:color="auto"/>
              <w:right w:val="single" w:sz="4" w:space="0" w:color="auto"/>
            </w:tcBorders>
            <w:shd w:val="clear" w:color="auto" w:fill="auto"/>
            <w:noWrap/>
            <w:vAlign w:val="center"/>
            <w:hideMark/>
          </w:tcPr>
          <w:p w14:paraId="728E1C6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0E4FC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29.262,50</w:t>
            </w:r>
          </w:p>
        </w:tc>
        <w:tc>
          <w:tcPr>
            <w:tcW w:w="1701" w:type="dxa"/>
            <w:tcBorders>
              <w:top w:val="nil"/>
              <w:left w:val="nil"/>
              <w:bottom w:val="single" w:sz="4" w:space="0" w:color="auto"/>
              <w:right w:val="single" w:sz="4" w:space="0" w:color="auto"/>
            </w:tcBorders>
            <w:shd w:val="clear" w:color="auto" w:fill="auto"/>
            <w:noWrap/>
            <w:vAlign w:val="center"/>
            <w:hideMark/>
          </w:tcPr>
          <w:p w14:paraId="7BBA8D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C63E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29.262,50</w:t>
            </w:r>
          </w:p>
        </w:tc>
      </w:tr>
      <w:tr w:rsidR="000B1F1E" w:rsidRPr="00AA5636" w14:paraId="119A2E4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541443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Digitalizacija kina u Starom Gradu</w:t>
            </w:r>
          </w:p>
        </w:tc>
        <w:tc>
          <w:tcPr>
            <w:tcW w:w="1573" w:type="dxa"/>
            <w:tcBorders>
              <w:top w:val="nil"/>
              <w:left w:val="nil"/>
              <w:bottom w:val="single" w:sz="4" w:space="0" w:color="auto"/>
              <w:right w:val="single" w:sz="4" w:space="0" w:color="auto"/>
            </w:tcBorders>
            <w:shd w:val="clear" w:color="auto" w:fill="auto"/>
            <w:noWrap/>
            <w:vAlign w:val="center"/>
            <w:hideMark/>
          </w:tcPr>
          <w:p w14:paraId="43E1D38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7BF5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c>
          <w:tcPr>
            <w:tcW w:w="1701" w:type="dxa"/>
            <w:tcBorders>
              <w:top w:val="nil"/>
              <w:left w:val="nil"/>
              <w:bottom w:val="single" w:sz="4" w:space="0" w:color="auto"/>
              <w:right w:val="single" w:sz="4" w:space="0" w:color="auto"/>
            </w:tcBorders>
            <w:shd w:val="clear" w:color="auto" w:fill="auto"/>
            <w:noWrap/>
            <w:vAlign w:val="center"/>
            <w:hideMark/>
          </w:tcPr>
          <w:p w14:paraId="3387D5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D0706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r>
      <w:tr w:rsidR="000B1F1E" w:rsidRPr="00AA5636" w14:paraId="5EC7B06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EEBE8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Dol (Postira), Kaštel Gospodnetić</w:t>
            </w:r>
          </w:p>
        </w:tc>
        <w:tc>
          <w:tcPr>
            <w:tcW w:w="1573" w:type="dxa"/>
            <w:tcBorders>
              <w:top w:val="nil"/>
              <w:left w:val="nil"/>
              <w:bottom w:val="single" w:sz="4" w:space="0" w:color="auto"/>
              <w:right w:val="single" w:sz="4" w:space="0" w:color="auto"/>
            </w:tcBorders>
            <w:shd w:val="clear" w:color="auto" w:fill="auto"/>
            <w:noWrap/>
            <w:vAlign w:val="center"/>
            <w:hideMark/>
          </w:tcPr>
          <w:p w14:paraId="7C10EFC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CA92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665DA5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AD41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2E295FA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DC7A1A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Dol (Postira), Ruralna cjelina naselja Dol, Interaktivni centar za posjetitelje ''Kuća hrapoćuše''</w:t>
            </w:r>
          </w:p>
        </w:tc>
        <w:tc>
          <w:tcPr>
            <w:tcW w:w="1573" w:type="dxa"/>
            <w:tcBorders>
              <w:top w:val="nil"/>
              <w:left w:val="nil"/>
              <w:bottom w:val="single" w:sz="4" w:space="0" w:color="auto"/>
              <w:right w:val="single" w:sz="4" w:space="0" w:color="auto"/>
            </w:tcBorders>
            <w:shd w:val="clear" w:color="auto" w:fill="auto"/>
            <w:noWrap/>
            <w:vAlign w:val="center"/>
            <w:hideMark/>
          </w:tcPr>
          <w:p w14:paraId="5E90967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BEA6D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1B7354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7784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2B8947C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44740B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Dol, Priča o Hrapoćuši</w:t>
            </w:r>
          </w:p>
        </w:tc>
        <w:tc>
          <w:tcPr>
            <w:tcW w:w="1573" w:type="dxa"/>
            <w:tcBorders>
              <w:top w:val="nil"/>
              <w:left w:val="nil"/>
              <w:bottom w:val="single" w:sz="4" w:space="0" w:color="auto"/>
              <w:right w:val="single" w:sz="4" w:space="0" w:color="auto"/>
            </w:tcBorders>
            <w:shd w:val="clear" w:color="auto" w:fill="auto"/>
            <w:noWrap/>
            <w:vAlign w:val="center"/>
            <w:hideMark/>
          </w:tcPr>
          <w:p w14:paraId="3C8B7FE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B6BA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53245F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5F7E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1EC357E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C93184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Donji Humac (otok Brač), špilja Kopačina</w:t>
            </w:r>
          </w:p>
        </w:tc>
        <w:tc>
          <w:tcPr>
            <w:tcW w:w="1573" w:type="dxa"/>
            <w:tcBorders>
              <w:top w:val="nil"/>
              <w:left w:val="nil"/>
              <w:bottom w:val="single" w:sz="4" w:space="0" w:color="auto"/>
              <w:right w:val="single" w:sz="4" w:space="0" w:color="auto"/>
            </w:tcBorders>
            <w:shd w:val="clear" w:color="auto" w:fill="auto"/>
            <w:noWrap/>
            <w:vAlign w:val="center"/>
            <w:hideMark/>
          </w:tcPr>
          <w:p w14:paraId="421708C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B786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03C27E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7E2E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5B62377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11070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Drvenik Veliki, Crkva sv. Jurja, ikona sv. Spiridona, 18. st.</w:t>
            </w:r>
          </w:p>
        </w:tc>
        <w:tc>
          <w:tcPr>
            <w:tcW w:w="1573" w:type="dxa"/>
            <w:tcBorders>
              <w:top w:val="nil"/>
              <w:left w:val="nil"/>
              <w:bottom w:val="single" w:sz="4" w:space="0" w:color="auto"/>
              <w:right w:val="single" w:sz="4" w:space="0" w:color="auto"/>
            </w:tcBorders>
            <w:shd w:val="clear" w:color="auto" w:fill="auto"/>
            <w:noWrap/>
            <w:vAlign w:val="center"/>
            <w:hideMark/>
          </w:tcPr>
          <w:p w14:paraId="7347488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B6F4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48.250,00</w:t>
            </w:r>
          </w:p>
        </w:tc>
        <w:tc>
          <w:tcPr>
            <w:tcW w:w="1701" w:type="dxa"/>
            <w:tcBorders>
              <w:top w:val="nil"/>
              <w:left w:val="nil"/>
              <w:bottom w:val="single" w:sz="4" w:space="0" w:color="auto"/>
              <w:right w:val="single" w:sz="4" w:space="0" w:color="auto"/>
            </w:tcBorders>
            <w:shd w:val="clear" w:color="auto" w:fill="auto"/>
            <w:noWrap/>
            <w:vAlign w:val="center"/>
            <w:hideMark/>
          </w:tcPr>
          <w:p w14:paraId="55D87E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7923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48.250,00</w:t>
            </w:r>
          </w:p>
        </w:tc>
      </w:tr>
      <w:tr w:rsidR="000B1F1E" w:rsidRPr="00AA5636" w14:paraId="3079E84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F7C4F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Edukativno - kreativni program Muzeja betinske drvene brodogradnje</w:t>
            </w:r>
          </w:p>
        </w:tc>
        <w:tc>
          <w:tcPr>
            <w:tcW w:w="1573" w:type="dxa"/>
            <w:tcBorders>
              <w:top w:val="nil"/>
              <w:left w:val="nil"/>
              <w:bottom w:val="single" w:sz="4" w:space="0" w:color="auto"/>
              <w:right w:val="single" w:sz="4" w:space="0" w:color="auto"/>
            </w:tcBorders>
            <w:shd w:val="clear" w:color="auto" w:fill="auto"/>
            <w:noWrap/>
            <w:vAlign w:val="center"/>
            <w:hideMark/>
          </w:tcPr>
          <w:p w14:paraId="794D5DE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281742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1F519B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CDF6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551FF1C1" w14:textId="77777777" w:rsidTr="00AB4BDF">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FD0DB6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Festival 62. Ljetne priredbe Krk - glazbeni program</w:t>
            </w:r>
          </w:p>
        </w:tc>
        <w:tc>
          <w:tcPr>
            <w:tcW w:w="1573" w:type="dxa"/>
            <w:tcBorders>
              <w:top w:val="nil"/>
              <w:left w:val="nil"/>
              <w:bottom w:val="single" w:sz="4" w:space="0" w:color="auto"/>
              <w:right w:val="single" w:sz="4" w:space="0" w:color="auto"/>
            </w:tcBorders>
            <w:shd w:val="clear" w:color="auto" w:fill="auto"/>
            <w:noWrap/>
            <w:vAlign w:val="center"/>
            <w:hideMark/>
          </w:tcPr>
          <w:p w14:paraId="1A7F23E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90B1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3BECD2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5EA6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01787918"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A62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Festival orguljaške baštine otoka Visa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EF25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2F6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673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B4D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37FA5B7F"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A413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Festival pučkog teatra - Omišalj</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3B33ECD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5211B2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FE9F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243A4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w:t>
            </w:r>
          </w:p>
        </w:tc>
      </w:tr>
      <w:tr w:rsidR="000B1F1E" w:rsidRPr="00AA5636" w14:paraId="52E83B9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94F4E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Gdinj, Crkva sv. Jurja</w:t>
            </w:r>
          </w:p>
        </w:tc>
        <w:tc>
          <w:tcPr>
            <w:tcW w:w="1573" w:type="dxa"/>
            <w:tcBorders>
              <w:top w:val="nil"/>
              <w:left w:val="nil"/>
              <w:bottom w:val="single" w:sz="4" w:space="0" w:color="auto"/>
              <w:right w:val="single" w:sz="4" w:space="0" w:color="auto"/>
            </w:tcBorders>
            <w:shd w:val="clear" w:color="auto" w:fill="auto"/>
            <w:noWrap/>
            <w:vAlign w:val="center"/>
            <w:hideMark/>
          </w:tcPr>
          <w:p w14:paraId="5F82F1C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81D5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38E78B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5CD5F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1CAA19F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42B8B1" w14:textId="2BAB06C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Gostovanje izložbe Arheološkog muzeja u Zagrebu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Anamneza – povijest bolesti u antičkom svijetu</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44B437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0D1EF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0CFF7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5583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379E729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4B395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Goveđari, Crkva sv. Marije i benediktinski samostan, Mljet</w:t>
            </w:r>
          </w:p>
        </w:tc>
        <w:tc>
          <w:tcPr>
            <w:tcW w:w="1573" w:type="dxa"/>
            <w:tcBorders>
              <w:top w:val="nil"/>
              <w:left w:val="nil"/>
              <w:bottom w:val="single" w:sz="4" w:space="0" w:color="auto"/>
              <w:right w:val="single" w:sz="4" w:space="0" w:color="auto"/>
            </w:tcBorders>
            <w:shd w:val="clear" w:color="auto" w:fill="auto"/>
            <w:noWrap/>
            <w:vAlign w:val="center"/>
            <w:hideMark/>
          </w:tcPr>
          <w:p w14:paraId="387F834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0EDCDD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4A2DC1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86BB8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3706CAD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9EA89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Grohote, Crkva sv. Mihovila, Šoltansko polje</w:t>
            </w:r>
          </w:p>
        </w:tc>
        <w:tc>
          <w:tcPr>
            <w:tcW w:w="1573" w:type="dxa"/>
            <w:tcBorders>
              <w:top w:val="nil"/>
              <w:left w:val="nil"/>
              <w:bottom w:val="single" w:sz="4" w:space="0" w:color="auto"/>
              <w:right w:val="single" w:sz="4" w:space="0" w:color="auto"/>
            </w:tcBorders>
            <w:shd w:val="clear" w:color="auto" w:fill="auto"/>
            <w:noWrap/>
            <w:vAlign w:val="center"/>
            <w:hideMark/>
          </w:tcPr>
          <w:p w14:paraId="65B6FA0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A3CA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219580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6DEC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18C2B6B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A001C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Grohote, Dopala nas Šolta</w:t>
            </w:r>
          </w:p>
        </w:tc>
        <w:tc>
          <w:tcPr>
            <w:tcW w:w="1573" w:type="dxa"/>
            <w:tcBorders>
              <w:top w:val="nil"/>
              <w:left w:val="nil"/>
              <w:bottom w:val="single" w:sz="4" w:space="0" w:color="auto"/>
              <w:right w:val="single" w:sz="4" w:space="0" w:color="auto"/>
            </w:tcBorders>
            <w:shd w:val="clear" w:color="auto" w:fill="auto"/>
            <w:noWrap/>
            <w:vAlign w:val="center"/>
            <w:hideMark/>
          </w:tcPr>
          <w:p w14:paraId="077021A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C8DE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7C0D1A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B736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50705D3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0E7EF5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Grohote, Finalna terenska istraživanja šoltanskih čakavskih govora</w:t>
            </w:r>
          </w:p>
        </w:tc>
        <w:tc>
          <w:tcPr>
            <w:tcW w:w="1573" w:type="dxa"/>
            <w:tcBorders>
              <w:top w:val="nil"/>
              <w:left w:val="nil"/>
              <w:bottom w:val="single" w:sz="4" w:space="0" w:color="auto"/>
              <w:right w:val="single" w:sz="4" w:space="0" w:color="auto"/>
            </w:tcBorders>
            <w:shd w:val="clear" w:color="auto" w:fill="auto"/>
            <w:noWrap/>
            <w:vAlign w:val="center"/>
            <w:hideMark/>
          </w:tcPr>
          <w:p w14:paraId="5CD6595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2E2B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w:t>
            </w:r>
          </w:p>
        </w:tc>
        <w:tc>
          <w:tcPr>
            <w:tcW w:w="1701" w:type="dxa"/>
            <w:tcBorders>
              <w:top w:val="nil"/>
              <w:left w:val="nil"/>
              <w:bottom w:val="single" w:sz="4" w:space="0" w:color="auto"/>
              <w:right w:val="single" w:sz="4" w:space="0" w:color="auto"/>
            </w:tcBorders>
            <w:shd w:val="clear" w:color="auto" w:fill="auto"/>
            <w:noWrap/>
            <w:vAlign w:val="center"/>
            <w:hideMark/>
          </w:tcPr>
          <w:p w14:paraId="545840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8A1C0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w:t>
            </w:r>
          </w:p>
        </w:tc>
      </w:tr>
      <w:tr w:rsidR="000B1F1E" w:rsidRPr="00AA5636" w14:paraId="522D847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1B5B22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Grohote, Kapelica na groblju crkve sv. Stjepana, svetohranište, 18. st.</w:t>
            </w:r>
          </w:p>
        </w:tc>
        <w:tc>
          <w:tcPr>
            <w:tcW w:w="1573" w:type="dxa"/>
            <w:tcBorders>
              <w:top w:val="nil"/>
              <w:left w:val="nil"/>
              <w:bottom w:val="single" w:sz="4" w:space="0" w:color="auto"/>
              <w:right w:val="single" w:sz="4" w:space="0" w:color="auto"/>
            </w:tcBorders>
            <w:shd w:val="clear" w:color="auto" w:fill="auto"/>
            <w:noWrap/>
            <w:vAlign w:val="center"/>
            <w:hideMark/>
          </w:tcPr>
          <w:p w14:paraId="328100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01CE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46.360,00</w:t>
            </w:r>
          </w:p>
        </w:tc>
        <w:tc>
          <w:tcPr>
            <w:tcW w:w="1701" w:type="dxa"/>
            <w:tcBorders>
              <w:top w:val="nil"/>
              <w:left w:val="nil"/>
              <w:bottom w:val="single" w:sz="4" w:space="0" w:color="auto"/>
              <w:right w:val="single" w:sz="4" w:space="0" w:color="auto"/>
            </w:tcBorders>
            <w:shd w:val="clear" w:color="auto" w:fill="auto"/>
            <w:noWrap/>
            <w:vAlign w:val="center"/>
            <w:hideMark/>
          </w:tcPr>
          <w:p w14:paraId="52531D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955D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46.360,00</w:t>
            </w:r>
          </w:p>
        </w:tc>
      </w:tr>
      <w:tr w:rsidR="000B1F1E" w:rsidRPr="00AA5636" w14:paraId="1CE43BF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3EFA8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Grohote, Projekt suhozid - izgradnja bunje u školskom dvorištu</w:t>
            </w:r>
          </w:p>
        </w:tc>
        <w:tc>
          <w:tcPr>
            <w:tcW w:w="1573" w:type="dxa"/>
            <w:tcBorders>
              <w:top w:val="nil"/>
              <w:left w:val="nil"/>
              <w:bottom w:val="single" w:sz="4" w:space="0" w:color="auto"/>
              <w:right w:val="single" w:sz="4" w:space="0" w:color="auto"/>
            </w:tcBorders>
            <w:shd w:val="clear" w:color="auto" w:fill="auto"/>
            <w:noWrap/>
            <w:vAlign w:val="center"/>
            <w:hideMark/>
          </w:tcPr>
          <w:p w14:paraId="061EFE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059B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683AE2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20A1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3DA8A55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DCE3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Hommage Nenadu Levingeru - izložba povodom 10. obljetnice smrti lošinjskog slikara</w:t>
            </w:r>
          </w:p>
        </w:tc>
        <w:tc>
          <w:tcPr>
            <w:tcW w:w="1573" w:type="dxa"/>
            <w:tcBorders>
              <w:top w:val="nil"/>
              <w:left w:val="nil"/>
              <w:bottom w:val="single" w:sz="4" w:space="0" w:color="auto"/>
              <w:right w:val="single" w:sz="4" w:space="0" w:color="auto"/>
            </w:tcBorders>
            <w:shd w:val="clear" w:color="auto" w:fill="auto"/>
            <w:noWrap/>
            <w:vAlign w:val="center"/>
            <w:hideMark/>
          </w:tcPr>
          <w:p w14:paraId="0711440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6B8A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04B88E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3314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2D72C3A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9DBC9F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Hrvatska etnoriznica - radionica za izradu i restauraciju narodnih nošnji i podučavanje tradicijskih tekstilnih vještina</w:t>
            </w:r>
          </w:p>
        </w:tc>
        <w:tc>
          <w:tcPr>
            <w:tcW w:w="1573" w:type="dxa"/>
            <w:tcBorders>
              <w:top w:val="nil"/>
              <w:left w:val="nil"/>
              <w:bottom w:val="single" w:sz="4" w:space="0" w:color="auto"/>
              <w:right w:val="single" w:sz="4" w:space="0" w:color="auto"/>
            </w:tcBorders>
            <w:shd w:val="clear" w:color="auto" w:fill="auto"/>
            <w:noWrap/>
            <w:vAlign w:val="center"/>
            <w:hideMark/>
          </w:tcPr>
          <w:p w14:paraId="4FDF7D3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D29B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69AB95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90D6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58E9551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6C851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Arsenal sa fontikom i kazalištem</w:t>
            </w:r>
          </w:p>
        </w:tc>
        <w:tc>
          <w:tcPr>
            <w:tcW w:w="1573" w:type="dxa"/>
            <w:tcBorders>
              <w:top w:val="nil"/>
              <w:left w:val="nil"/>
              <w:bottom w:val="single" w:sz="4" w:space="0" w:color="auto"/>
              <w:right w:val="single" w:sz="4" w:space="0" w:color="auto"/>
            </w:tcBorders>
            <w:shd w:val="clear" w:color="auto" w:fill="auto"/>
            <w:noWrap/>
            <w:vAlign w:val="center"/>
            <w:hideMark/>
          </w:tcPr>
          <w:p w14:paraId="6DFAF74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ECB8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47638E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5585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0BC9EA9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7312B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Benediktinski samostan,tekstil, čipka od agave,18 st</w:t>
            </w:r>
          </w:p>
        </w:tc>
        <w:tc>
          <w:tcPr>
            <w:tcW w:w="1573" w:type="dxa"/>
            <w:tcBorders>
              <w:top w:val="nil"/>
              <w:left w:val="nil"/>
              <w:bottom w:val="single" w:sz="4" w:space="0" w:color="auto"/>
              <w:right w:val="single" w:sz="4" w:space="0" w:color="auto"/>
            </w:tcBorders>
            <w:shd w:val="clear" w:color="auto" w:fill="auto"/>
            <w:noWrap/>
            <w:vAlign w:val="center"/>
            <w:hideMark/>
          </w:tcPr>
          <w:p w14:paraId="7BA13CB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A2EA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33.500,00</w:t>
            </w:r>
          </w:p>
        </w:tc>
        <w:tc>
          <w:tcPr>
            <w:tcW w:w="1701" w:type="dxa"/>
            <w:tcBorders>
              <w:top w:val="nil"/>
              <w:left w:val="nil"/>
              <w:bottom w:val="single" w:sz="4" w:space="0" w:color="auto"/>
              <w:right w:val="single" w:sz="4" w:space="0" w:color="auto"/>
            </w:tcBorders>
            <w:shd w:val="clear" w:color="auto" w:fill="auto"/>
            <w:noWrap/>
            <w:vAlign w:val="center"/>
            <w:hideMark/>
          </w:tcPr>
          <w:p w14:paraId="4C00CA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56B2D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33.500,00</w:t>
            </w:r>
          </w:p>
        </w:tc>
      </w:tr>
      <w:tr w:rsidR="000B1F1E" w:rsidRPr="00AA5636" w14:paraId="1B5C514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C39951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Crkva sv. Duha</w:t>
            </w:r>
          </w:p>
        </w:tc>
        <w:tc>
          <w:tcPr>
            <w:tcW w:w="1573" w:type="dxa"/>
            <w:tcBorders>
              <w:top w:val="nil"/>
              <w:left w:val="nil"/>
              <w:bottom w:val="single" w:sz="4" w:space="0" w:color="auto"/>
              <w:right w:val="single" w:sz="4" w:space="0" w:color="auto"/>
            </w:tcBorders>
            <w:shd w:val="clear" w:color="auto" w:fill="auto"/>
            <w:noWrap/>
            <w:vAlign w:val="center"/>
            <w:hideMark/>
          </w:tcPr>
          <w:p w14:paraId="281AA02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07FB6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5E9BDD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80FC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622AFC8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FA787F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Crkva sv. Ivana Krstitelja</w:t>
            </w:r>
          </w:p>
        </w:tc>
        <w:tc>
          <w:tcPr>
            <w:tcW w:w="1573" w:type="dxa"/>
            <w:tcBorders>
              <w:top w:val="nil"/>
              <w:left w:val="nil"/>
              <w:bottom w:val="single" w:sz="4" w:space="0" w:color="auto"/>
              <w:right w:val="single" w:sz="4" w:space="0" w:color="auto"/>
            </w:tcBorders>
            <w:shd w:val="clear" w:color="auto" w:fill="auto"/>
            <w:noWrap/>
            <w:vAlign w:val="center"/>
            <w:hideMark/>
          </w:tcPr>
          <w:p w14:paraId="19188AF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9702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05464A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4A7BD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325736D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625D69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Crkva sv. Marije Magdalene</w:t>
            </w:r>
          </w:p>
        </w:tc>
        <w:tc>
          <w:tcPr>
            <w:tcW w:w="1573" w:type="dxa"/>
            <w:tcBorders>
              <w:top w:val="nil"/>
              <w:left w:val="nil"/>
              <w:bottom w:val="single" w:sz="4" w:space="0" w:color="auto"/>
              <w:right w:val="single" w:sz="4" w:space="0" w:color="auto"/>
            </w:tcBorders>
            <w:shd w:val="clear" w:color="auto" w:fill="auto"/>
            <w:noWrap/>
            <w:vAlign w:val="center"/>
            <w:hideMark/>
          </w:tcPr>
          <w:p w14:paraId="14A5ACF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E8E7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28.000,00</w:t>
            </w:r>
          </w:p>
        </w:tc>
        <w:tc>
          <w:tcPr>
            <w:tcW w:w="1701" w:type="dxa"/>
            <w:tcBorders>
              <w:top w:val="nil"/>
              <w:left w:val="nil"/>
              <w:bottom w:val="single" w:sz="4" w:space="0" w:color="auto"/>
              <w:right w:val="single" w:sz="4" w:space="0" w:color="auto"/>
            </w:tcBorders>
            <w:shd w:val="clear" w:color="auto" w:fill="auto"/>
            <w:noWrap/>
            <w:vAlign w:val="center"/>
            <w:hideMark/>
          </w:tcPr>
          <w:p w14:paraId="2C070C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5791C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28.000,00</w:t>
            </w:r>
          </w:p>
        </w:tc>
      </w:tr>
      <w:tr w:rsidR="000B1F1E" w:rsidRPr="00AA5636" w14:paraId="6F3E157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6DFBD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kako do željenih niti - nastavak</w:t>
            </w:r>
          </w:p>
        </w:tc>
        <w:tc>
          <w:tcPr>
            <w:tcW w:w="1573" w:type="dxa"/>
            <w:tcBorders>
              <w:top w:val="nil"/>
              <w:left w:val="nil"/>
              <w:bottom w:val="single" w:sz="4" w:space="0" w:color="auto"/>
              <w:right w:val="single" w:sz="4" w:space="0" w:color="auto"/>
            </w:tcBorders>
            <w:shd w:val="clear" w:color="auto" w:fill="auto"/>
            <w:noWrap/>
            <w:vAlign w:val="center"/>
            <w:hideMark/>
          </w:tcPr>
          <w:p w14:paraId="606D51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DEFC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71867F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D310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7C46E1F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BCA523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Katedrala sv. Stjepana</w:t>
            </w:r>
          </w:p>
        </w:tc>
        <w:tc>
          <w:tcPr>
            <w:tcW w:w="1573" w:type="dxa"/>
            <w:tcBorders>
              <w:top w:val="nil"/>
              <w:left w:val="nil"/>
              <w:bottom w:val="single" w:sz="4" w:space="0" w:color="auto"/>
              <w:right w:val="single" w:sz="4" w:space="0" w:color="auto"/>
            </w:tcBorders>
            <w:shd w:val="clear" w:color="auto" w:fill="auto"/>
            <w:noWrap/>
            <w:vAlign w:val="center"/>
            <w:hideMark/>
          </w:tcPr>
          <w:p w14:paraId="5BC1F07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32B3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4629F1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2F51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6D87D7F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6573E7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Katedrala sv. Stjepana I., pape i mučenika, tri raspela i kip Bogorodice s Djetetom, 16.-20. st.</w:t>
            </w:r>
          </w:p>
        </w:tc>
        <w:tc>
          <w:tcPr>
            <w:tcW w:w="1573" w:type="dxa"/>
            <w:tcBorders>
              <w:top w:val="nil"/>
              <w:left w:val="nil"/>
              <w:bottom w:val="single" w:sz="4" w:space="0" w:color="auto"/>
              <w:right w:val="single" w:sz="4" w:space="0" w:color="auto"/>
            </w:tcBorders>
            <w:shd w:val="clear" w:color="auto" w:fill="auto"/>
            <w:noWrap/>
            <w:vAlign w:val="center"/>
            <w:hideMark/>
          </w:tcPr>
          <w:p w14:paraId="1C04E3C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A417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13.100,00</w:t>
            </w:r>
          </w:p>
        </w:tc>
        <w:tc>
          <w:tcPr>
            <w:tcW w:w="1701" w:type="dxa"/>
            <w:tcBorders>
              <w:top w:val="nil"/>
              <w:left w:val="nil"/>
              <w:bottom w:val="single" w:sz="4" w:space="0" w:color="auto"/>
              <w:right w:val="single" w:sz="4" w:space="0" w:color="auto"/>
            </w:tcBorders>
            <w:shd w:val="clear" w:color="auto" w:fill="auto"/>
            <w:noWrap/>
            <w:vAlign w:val="center"/>
            <w:hideMark/>
          </w:tcPr>
          <w:p w14:paraId="6C2B1B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CB8ED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13.100,00</w:t>
            </w:r>
          </w:p>
        </w:tc>
      </w:tr>
      <w:tr w:rsidR="000B1F1E" w:rsidRPr="00AA5636" w14:paraId="7364CDD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F7520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Loža i kula-sat</w:t>
            </w:r>
          </w:p>
        </w:tc>
        <w:tc>
          <w:tcPr>
            <w:tcW w:w="1573" w:type="dxa"/>
            <w:tcBorders>
              <w:top w:val="nil"/>
              <w:left w:val="nil"/>
              <w:bottom w:val="single" w:sz="4" w:space="0" w:color="auto"/>
              <w:right w:val="single" w:sz="4" w:space="0" w:color="auto"/>
            </w:tcBorders>
            <w:shd w:val="clear" w:color="auto" w:fill="auto"/>
            <w:noWrap/>
            <w:vAlign w:val="center"/>
            <w:hideMark/>
          </w:tcPr>
          <w:p w14:paraId="1B72A5A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4A8C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7F0696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D0B2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0DD597E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D3A06F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Palača Radošević (Vukašinović-Dojmi)</w:t>
            </w:r>
          </w:p>
        </w:tc>
        <w:tc>
          <w:tcPr>
            <w:tcW w:w="1573" w:type="dxa"/>
            <w:tcBorders>
              <w:top w:val="nil"/>
              <w:left w:val="nil"/>
              <w:bottom w:val="single" w:sz="4" w:space="0" w:color="auto"/>
              <w:right w:val="single" w:sz="4" w:space="0" w:color="auto"/>
            </w:tcBorders>
            <w:shd w:val="clear" w:color="auto" w:fill="auto"/>
            <w:noWrap/>
            <w:vAlign w:val="center"/>
            <w:hideMark/>
          </w:tcPr>
          <w:p w14:paraId="362981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619F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493A35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257A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327ECA8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630AA7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Samostan Gospe od milosti, misnica, stola i manipul, 15. st.</w:t>
            </w:r>
          </w:p>
        </w:tc>
        <w:tc>
          <w:tcPr>
            <w:tcW w:w="1573" w:type="dxa"/>
            <w:tcBorders>
              <w:top w:val="nil"/>
              <w:left w:val="nil"/>
              <w:bottom w:val="single" w:sz="4" w:space="0" w:color="auto"/>
              <w:right w:val="single" w:sz="4" w:space="0" w:color="auto"/>
            </w:tcBorders>
            <w:shd w:val="clear" w:color="auto" w:fill="auto"/>
            <w:noWrap/>
            <w:vAlign w:val="center"/>
            <w:hideMark/>
          </w:tcPr>
          <w:p w14:paraId="2408909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A0BA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6C29C1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0366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327B070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2D95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 Samostan sestara benediktinki, trosjed 18. st.</w:t>
            </w:r>
          </w:p>
        </w:tc>
        <w:tc>
          <w:tcPr>
            <w:tcW w:w="1573" w:type="dxa"/>
            <w:tcBorders>
              <w:top w:val="nil"/>
              <w:left w:val="nil"/>
              <w:bottom w:val="single" w:sz="4" w:space="0" w:color="auto"/>
              <w:right w:val="single" w:sz="4" w:space="0" w:color="auto"/>
            </w:tcBorders>
            <w:shd w:val="clear" w:color="auto" w:fill="auto"/>
            <w:noWrap/>
            <w:vAlign w:val="center"/>
            <w:hideMark/>
          </w:tcPr>
          <w:p w14:paraId="00DDBE5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DB61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12.500,00</w:t>
            </w:r>
          </w:p>
        </w:tc>
        <w:tc>
          <w:tcPr>
            <w:tcW w:w="1701" w:type="dxa"/>
            <w:tcBorders>
              <w:top w:val="nil"/>
              <w:left w:val="nil"/>
              <w:bottom w:val="single" w:sz="4" w:space="0" w:color="auto"/>
              <w:right w:val="single" w:sz="4" w:space="0" w:color="auto"/>
            </w:tcBorders>
            <w:shd w:val="clear" w:color="auto" w:fill="auto"/>
            <w:noWrap/>
            <w:vAlign w:val="center"/>
            <w:hideMark/>
          </w:tcPr>
          <w:p w14:paraId="5C3656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AD4D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12.500,00</w:t>
            </w:r>
          </w:p>
        </w:tc>
      </w:tr>
      <w:tr w:rsidR="000B1F1E" w:rsidRPr="00AA5636" w14:paraId="4D88A7B4" w14:textId="77777777" w:rsidTr="00AB4BDF">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4C91D50" w14:textId="6EF7C3F0"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Izložba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10 godina UNESCO u Polju</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22765F6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3235D3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55FF7F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5B861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5BF9768A"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68D85" w14:textId="37CFE72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 xml:space="preserve">Izložba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Issa maritima</w:t>
            </w:r>
            <w:r w:rsidR="00403147">
              <w:rPr>
                <w:rFonts w:ascii="Times New Roman" w:eastAsia="Times New Roman" w:hAnsi="Times New Roman" w:cs="Times New Roman"/>
                <w:color w:val="000000"/>
                <w:lang w:eastAsia="hr-HR"/>
              </w:rPr>
              <w:t>"</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D4B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099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CB4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6B9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264B8FAD"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56B85" w14:textId="33BFCAFF"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Izložba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Josip Antun Kraljić i djelovanje Družbe sv. Ćirila i Metoda za Istru u Malom Lošinju</w:t>
            </w:r>
            <w:r w:rsidR="00403147">
              <w:rPr>
                <w:rFonts w:ascii="Times New Roman" w:eastAsia="Times New Roman" w:hAnsi="Times New Roman" w:cs="Times New Roman"/>
                <w:color w:val="000000"/>
                <w:lang w:eastAsia="hr-HR"/>
              </w:rPr>
              <w:t>"</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5E3A898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6BC0E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77CF0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F21FF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5F73CF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BD3B8DD" w14:textId="7B9544C6"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Izložba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Kumpanije na otoku Korčuli - Smokvica</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4467C80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71BB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1229E9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FB76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E211E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EAE8CE" w14:textId="29D0404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Izložba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Od barake do fabrike - hvarsko žensko radništvo i prerada srdela</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66F22A8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735796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46.000,00</w:t>
            </w:r>
          </w:p>
        </w:tc>
        <w:tc>
          <w:tcPr>
            <w:tcW w:w="1701" w:type="dxa"/>
            <w:tcBorders>
              <w:top w:val="nil"/>
              <w:left w:val="nil"/>
              <w:bottom w:val="single" w:sz="4" w:space="0" w:color="auto"/>
              <w:right w:val="single" w:sz="4" w:space="0" w:color="auto"/>
            </w:tcBorders>
            <w:shd w:val="clear" w:color="auto" w:fill="auto"/>
            <w:noWrap/>
            <w:vAlign w:val="center"/>
            <w:hideMark/>
          </w:tcPr>
          <w:p w14:paraId="0230C6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355C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46.000,00</w:t>
            </w:r>
          </w:p>
        </w:tc>
      </w:tr>
      <w:tr w:rsidR="000B1F1E" w:rsidRPr="00AA5636" w14:paraId="0467261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965363" w14:textId="61465AA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Izložba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Svile iz sakristije: povijesno misno ruho creskih crkava</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6D09DD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9662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5A3E00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9D30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1CDFFB6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42CD125" w14:textId="12B5170D"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Jelsa, Crkva na Gradini, slike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Bogorodica s Djetetom</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i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Marija Magdalena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16. st.</w:t>
            </w:r>
          </w:p>
        </w:tc>
        <w:tc>
          <w:tcPr>
            <w:tcW w:w="1573" w:type="dxa"/>
            <w:tcBorders>
              <w:top w:val="nil"/>
              <w:left w:val="nil"/>
              <w:bottom w:val="single" w:sz="4" w:space="0" w:color="auto"/>
              <w:right w:val="single" w:sz="4" w:space="0" w:color="auto"/>
            </w:tcBorders>
            <w:shd w:val="clear" w:color="auto" w:fill="auto"/>
            <w:noWrap/>
            <w:vAlign w:val="center"/>
            <w:hideMark/>
          </w:tcPr>
          <w:p w14:paraId="46601FE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B5BC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29.700,00</w:t>
            </w:r>
          </w:p>
        </w:tc>
        <w:tc>
          <w:tcPr>
            <w:tcW w:w="1701" w:type="dxa"/>
            <w:tcBorders>
              <w:top w:val="nil"/>
              <w:left w:val="nil"/>
              <w:bottom w:val="single" w:sz="4" w:space="0" w:color="auto"/>
              <w:right w:val="single" w:sz="4" w:space="0" w:color="auto"/>
            </w:tcBorders>
            <w:shd w:val="clear" w:color="auto" w:fill="auto"/>
            <w:noWrap/>
            <w:vAlign w:val="center"/>
            <w:hideMark/>
          </w:tcPr>
          <w:p w14:paraId="071658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5C8E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29.700,00</w:t>
            </w:r>
          </w:p>
        </w:tc>
      </w:tr>
      <w:tr w:rsidR="000B1F1E" w:rsidRPr="00AA5636" w14:paraId="5F45822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BBCA6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Jelsa, Crkva Uznesenja Marijina (Florijana i Sebastijana)</w:t>
            </w:r>
          </w:p>
        </w:tc>
        <w:tc>
          <w:tcPr>
            <w:tcW w:w="1573" w:type="dxa"/>
            <w:tcBorders>
              <w:top w:val="nil"/>
              <w:left w:val="nil"/>
              <w:bottom w:val="single" w:sz="4" w:space="0" w:color="auto"/>
              <w:right w:val="single" w:sz="4" w:space="0" w:color="auto"/>
            </w:tcBorders>
            <w:shd w:val="clear" w:color="auto" w:fill="auto"/>
            <w:noWrap/>
            <w:vAlign w:val="center"/>
            <w:hideMark/>
          </w:tcPr>
          <w:p w14:paraId="5A5179A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02B610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170.000,00</w:t>
            </w:r>
          </w:p>
        </w:tc>
        <w:tc>
          <w:tcPr>
            <w:tcW w:w="1701" w:type="dxa"/>
            <w:tcBorders>
              <w:top w:val="nil"/>
              <w:left w:val="nil"/>
              <w:bottom w:val="single" w:sz="4" w:space="0" w:color="auto"/>
              <w:right w:val="single" w:sz="4" w:space="0" w:color="auto"/>
            </w:tcBorders>
            <w:shd w:val="clear" w:color="auto" w:fill="auto"/>
            <w:noWrap/>
            <w:vAlign w:val="center"/>
            <w:hideMark/>
          </w:tcPr>
          <w:p w14:paraId="1D9E4E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3542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170.000,00</w:t>
            </w:r>
          </w:p>
        </w:tc>
      </w:tr>
      <w:tr w:rsidR="000B1F1E" w:rsidRPr="00AA5636" w14:paraId="4EF27A3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89F78A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Jelsa, Crkva Uznesenja Marijina, dijelovi inventara (svijećnjaci, kanonske tablice, okviri, slike na platnu, skulpture), 17. - 19. st.</w:t>
            </w:r>
          </w:p>
        </w:tc>
        <w:tc>
          <w:tcPr>
            <w:tcW w:w="1573" w:type="dxa"/>
            <w:tcBorders>
              <w:top w:val="nil"/>
              <w:left w:val="nil"/>
              <w:bottom w:val="single" w:sz="4" w:space="0" w:color="auto"/>
              <w:right w:val="single" w:sz="4" w:space="0" w:color="auto"/>
            </w:tcBorders>
            <w:shd w:val="clear" w:color="auto" w:fill="auto"/>
            <w:noWrap/>
            <w:vAlign w:val="center"/>
            <w:hideMark/>
          </w:tcPr>
          <w:p w14:paraId="68E447A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9DB9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75D774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92E1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65256E2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4896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Jelsa, Kuća Dobrović</w:t>
            </w:r>
          </w:p>
        </w:tc>
        <w:tc>
          <w:tcPr>
            <w:tcW w:w="1573" w:type="dxa"/>
            <w:tcBorders>
              <w:top w:val="nil"/>
              <w:left w:val="nil"/>
              <w:bottom w:val="single" w:sz="4" w:space="0" w:color="auto"/>
              <w:right w:val="single" w:sz="4" w:space="0" w:color="auto"/>
            </w:tcBorders>
            <w:shd w:val="clear" w:color="auto" w:fill="auto"/>
            <w:noWrap/>
            <w:vAlign w:val="center"/>
            <w:hideMark/>
          </w:tcPr>
          <w:p w14:paraId="46BD083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F1C4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4200F9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8396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6695482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7FFA94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Jelsa, Utvrda Tor</w:t>
            </w:r>
          </w:p>
        </w:tc>
        <w:tc>
          <w:tcPr>
            <w:tcW w:w="1573" w:type="dxa"/>
            <w:tcBorders>
              <w:top w:val="nil"/>
              <w:left w:val="nil"/>
              <w:bottom w:val="single" w:sz="4" w:space="0" w:color="auto"/>
              <w:right w:val="single" w:sz="4" w:space="0" w:color="auto"/>
            </w:tcBorders>
            <w:shd w:val="clear" w:color="auto" w:fill="auto"/>
            <w:noWrap/>
            <w:vAlign w:val="center"/>
            <w:hideMark/>
          </w:tcPr>
          <w:p w14:paraId="560E043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C3F8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c>
          <w:tcPr>
            <w:tcW w:w="1701" w:type="dxa"/>
            <w:tcBorders>
              <w:top w:val="nil"/>
              <w:left w:val="nil"/>
              <w:bottom w:val="single" w:sz="4" w:space="0" w:color="auto"/>
              <w:right w:val="single" w:sz="4" w:space="0" w:color="auto"/>
            </w:tcBorders>
            <w:shd w:val="clear" w:color="auto" w:fill="auto"/>
            <w:noWrap/>
            <w:vAlign w:val="center"/>
            <w:hideMark/>
          </w:tcPr>
          <w:p w14:paraId="632467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9393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r>
      <w:tr w:rsidR="000B1F1E" w:rsidRPr="00AA5636" w14:paraId="199074F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7FD3CF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Kampor, Franjevački samostan sv. Bernardina Sijenskog</w:t>
            </w:r>
          </w:p>
        </w:tc>
        <w:tc>
          <w:tcPr>
            <w:tcW w:w="1573" w:type="dxa"/>
            <w:tcBorders>
              <w:top w:val="nil"/>
              <w:left w:val="nil"/>
              <w:bottom w:val="single" w:sz="4" w:space="0" w:color="auto"/>
              <w:right w:val="single" w:sz="4" w:space="0" w:color="auto"/>
            </w:tcBorders>
            <w:shd w:val="clear" w:color="auto" w:fill="auto"/>
            <w:noWrap/>
            <w:vAlign w:val="center"/>
            <w:hideMark/>
          </w:tcPr>
          <w:p w14:paraId="19185F7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71337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c>
          <w:tcPr>
            <w:tcW w:w="1701" w:type="dxa"/>
            <w:tcBorders>
              <w:top w:val="nil"/>
              <w:left w:val="nil"/>
              <w:bottom w:val="single" w:sz="4" w:space="0" w:color="auto"/>
              <w:right w:val="single" w:sz="4" w:space="0" w:color="auto"/>
            </w:tcBorders>
            <w:shd w:val="clear" w:color="auto" w:fill="auto"/>
            <w:noWrap/>
            <w:vAlign w:val="center"/>
            <w:hideMark/>
          </w:tcPr>
          <w:p w14:paraId="174964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5A6C2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r>
      <w:tr w:rsidR="000B1F1E" w:rsidRPr="00AA5636" w14:paraId="3CD4187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5E3AE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Kampor, Franjevački samostan sv. Bernardina Sijenskog, dvije inkunabule, 15. st.</w:t>
            </w:r>
          </w:p>
        </w:tc>
        <w:tc>
          <w:tcPr>
            <w:tcW w:w="1573" w:type="dxa"/>
            <w:tcBorders>
              <w:top w:val="nil"/>
              <w:left w:val="nil"/>
              <w:bottom w:val="single" w:sz="4" w:space="0" w:color="auto"/>
              <w:right w:val="single" w:sz="4" w:space="0" w:color="auto"/>
            </w:tcBorders>
            <w:shd w:val="clear" w:color="auto" w:fill="auto"/>
            <w:noWrap/>
            <w:vAlign w:val="center"/>
            <w:hideMark/>
          </w:tcPr>
          <w:p w14:paraId="1AB79E7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147EB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0F1773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BA8D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5D7AD4E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FBB24F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Kampor, Franjevački samostan sv. Bernardina Sijenskog, etnografska zbirka, drveni namještaj i predmeti</w:t>
            </w:r>
          </w:p>
        </w:tc>
        <w:tc>
          <w:tcPr>
            <w:tcW w:w="1573" w:type="dxa"/>
            <w:tcBorders>
              <w:top w:val="nil"/>
              <w:left w:val="nil"/>
              <w:bottom w:val="single" w:sz="4" w:space="0" w:color="auto"/>
              <w:right w:val="single" w:sz="4" w:space="0" w:color="auto"/>
            </w:tcBorders>
            <w:shd w:val="clear" w:color="auto" w:fill="auto"/>
            <w:noWrap/>
            <w:vAlign w:val="center"/>
            <w:hideMark/>
          </w:tcPr>
          <w:p w14:paraId="3986A14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E5F0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10.600,00</w:t>
            </w:r>
          </w:p>
        </w:tc>
        <w:tc>
          <w:tcPr>
            <w:tcW w:w="1701" w:type="dxa"/>
            <w:tcBorders>
              <w:top w:val="nil"/>
              <w:left w:val="nil"/>
              <w:bottom w:val="single" w:sz="4" w:space="0" w:color="auto"/>
              <w:right w:val="single" w:sz="4" w:space="0" w:color="auto"/>
            </w:tcBorders>
            <w:shd w:val="clear" w:color="auto" w:fill="auto"/>
            <w:noWrap/>
            <w:vAlign w:val="center"/>
            <w:hideMark/>
          </w:tcPr>
          <w:p w14:paraId="1C45FC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E5AF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10.600,00</w:t>
            </w:r>
          </w:p>
        </w:tc>
      </w:tr>
      <w:tr w:rsidR="000B1F1E" w:rsidRPr="00AA5636" w14:paraId="7F5108D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C47848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Kazališno ljeto 2018. Kazališta Ulysses</w:t>
            </w:r>
          </w:p>
        </w:tc>
        <w:tc>
          <w:tcPr>
            <w:tcW w:w="1573" w:type="dxa"/>
            <w:tcBorders>
              <w:top w:val="nil"/>
              <w:left w:val="nil"/>
              <w:bottom w:val="single" w:sz="4" w:space="0" w:color="auto"/>
              <w:right w:val="single" w:sz="4" w:space="0" w:color="auto"/>
            </w:tcBorders>
            <w:shd w:val="clear" w:color="auto" w:fill="auto"/>
            <w:noWrap/>
            <w:vAlign w:val="center"/>
            <w:hideMark/>
          </w:tcPr>
          <w:p w14:paraId="6EB50A1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51BB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c>
          <w:tcPr>
            <w:tcW w:w="1701" w:type="dxa"/>
            <w:tcBorders>
              <w:top w:val="nil"/>
              <w:left w:val="nil"/>
              <w:bottom w:val="single" w:sz="4" w:space="0" w:color="auto"/>
              <w:right w:val="single" w:sz="4" w:space="0" w:color="auto"/>
            </w:tcBorders>
            <w:shd w:val="clear" w:color="auto" w:fill="auto"/>
            <w:noWrap/>
            <w:vAlign w:val="center"/>
            <w:hideMark/>
          </w:tcPr>
          <w:p w14:paraId="049E63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B4A5F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r>
      <w:tr w:rsidR="000B1F1E" w:rsidRPr="00AA5636" w14:paraId="450DD14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CDB03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Komiža, Crkva sv. Nikole (Muster), dvanaest svijećnjaka, 19. st.</w:t>
            </w:r>
          </w:p>
        </w:tc>
        <w:tc>
          <w:tcPr>
            <w:tcW w:w="1573" w:type="dxa"/>
            <w:tcBorders>
              <w:top w:val="nil"/>
              <w:left w:val="nil"/>
              <w:bottom w:val="single" w:sz="4" w:space="0" w:color="auto"/>
              <w:right w:val="single" w:sz="4" w:space="0" w:color="auto"/>
            </w:tcBorders>
            <w:shd w:val="clear" w:color="auto" w:fill="auto"/>
            <w:noWrap/>
            <w:vAlign w:val="center"/>
            <w:hideMark/>
          </w:tcPr>
          <w:p w14:paraId="07EF2FF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0ED5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1A2F6A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1B94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451E8B2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E22B29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Komiža, Crkva sv. Nikole (Muster), oltar Gospe Snježne, 17. st.</w:t>
            </w:r>
          </w:p>
        </w:tc>
        <w:tc>
          <w:tcPr>
            <w:tcW w:w="1573" w:type="dxa"/>
            <w:tcBorders>
              <w:top w:val="nil"/>
              <w:left w:val="nil"/>
              <w:bottom w:val="single" w:sz="4" w:space="0" w:color="auto"/>
              <w:right w:val="single" w:sz="4" w:space="0" w:color="auto"/>
            </w:tcBorders>
            <w:shd w:val="clear" w:color="auto" w:fill="auto"/>
            <w:noWrap/>
            <w:vAlign w:val="center"/>
            <w:hideMark/>
          </w:tcPr>
          <w:p w14:paraId="54291E5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87EF7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49DAA3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3BC2D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5139135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FCDA65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Komiža, Crkva sv. Nikole i objekti u sklopu Mustera, drveni sakralni inventar, 16. do 20. st.</w:t>
            </w:r>
          </w:p>
        </w:tc>
        <w:tc>
          <w:tcPr>
            <w:tcW w:w="1573" w:type="dxa"/>
            <w:tcBorders>
              <w:top w:val="nil"/>
              <w:left w:val="nil"/>
              <w:bottom w:val="single" w:sz="4" w:space="0" w:color="auto"/>
              <w:right w:val="single" w:sz="4" w:space="0" w:color="auto"/>
            </w:tcBorders>
            <w:shd w:val="clear" w:color="auto" w:fill="auto"/>
            <w:noWrap/>
            <w:vAlign w:val="center"/>
            <w:hideMark/>
          </w:tcPr>
          <w:p w14:paraId="4F7360E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5842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0CF15E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2B693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1278DD7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A7E35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Komiža, Crkva sv. Nikole-Muster</w:t>
            </w:r>
          </w:p>
        </w:tc>
        <w:tc>
          <w:tcPr>
            <w:tcW w:w="1573" w:type="dxa"/>
            <w:tcBorders>
              <w:top w:val="nil"/>
              <w:left w:val="nil"/>
              <w:bottom w:val="single" w:sz="4" w:space="0" w:color="auto"/>
              <w:right w:val="single" w:sz="4" w:space="0" w:color="auto"/>
            </w:tcBorders>
            <w:shd w:val="clear" w:color="auto" w:fill="auto"/>
            <w:noWrap/>
            <w:vAlign w:val="center"/>
            <w:hideMark/>
          </w:tcPr>
          <w:p w14:paraId="64C89E2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67FE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538B43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9BC2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36B6E12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D5A0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Komiža, Festival mora Rota palagruzona - radionice Barake Palagruzone</w:t>
            </w:r>
          </w:p>
        </w:tc>
        <w:tc>
          <w:tcPr>
            <w:tcW w:w="1573" w:type="dxa"/>
            <w:tcBorders>
              <w:top w:val="nil"/>
              <w:left w:val="nil"/>
              <w:bottom w:val="single" w:sz="4" w:space="0" w:color="auto"/>
              <w:right w:val="single" w:sz="4" w:space="0" w:color="auto"/>
            </w:tcBorders>
            <w:shd w:val="clear" w:color="auto" w:fill="auto"/>
            <w:noWrap/>
            <w:vAlign w:val="center"/>
            <w:hideMark/>
          </w:tcPr>
          <w:p w14:paraId="3B81393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7D4A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4CB30C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E6F7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5E0E17C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0E8BD89" w14:textId="3A149A64"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Komiža, Izrada web portala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Škole falkuše</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1BBBE9D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07AC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87F4B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7268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0CEC92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DB4214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Komiža, Kuća Zanchi (Zonkotov paloc)</w:t>
            </w:r>
          </w:p>
        </w:tc>
        <w:tc>
          <w:tcPr>
            <w:tcW w:w="1573" w:type="dxa"/>
            <w:tcBorders>
              <w:top w:val="nil"/>
              <w:left w:val="nil"/>
              <w:bottom w:val="single" w:sz="4" w:space="0" w:color="auto"/>
              <w:right w:val="single" w:sz="4" w:space="0" w:color="auto"/>
            </w:tcBorders>
            <w:shd w:val="clear" w:color="auto" w:fill="auto"/>
            <w:noWrap/>
            <w:vAlign w:val="center"/>
            <w:hideMark/>
          </w:tcPr>
          <w:p w14:paraId="626ECDF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E100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05E8CA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BC17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488C022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807204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Komiža, Škola cokavskih govora otoka Visa</w:t>
            </w:r>
          </w:p>
        </w:tc>
        <w:tc>
          <w:tcPr>
            <w:tcW w:w="1573" w:type="dxa"/>
            <w:tcBorders>
              <w:top w:val="nil"/>
              <w:left w:val="nil"/>
              <w:bottom w:val="single" w:sz="4" w:space="0" w:color="auto"/>
              <w:right w:val="single" w:sz="4" w:space="0" w:color="auto"/>
            </w:tcBorders>
            <w:shd w:val="clear" w:color="auto" w:fill="auto"/>
            <w:noWrap/>
            <w:vAlign w:val="center"/>
            <w:hideMark/>
          </w:tcPr>
          <w:p w14:paraId="046D1D9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157B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782D06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65DA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13A4C5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E3C309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 u Donjem Humcu u okviru 25. Festivala Orgulje Heferer</w:t>
            </w:r>
          </w:p>
        </w:tc>
        <w:tc>
          <w:tcPr>
            <w:tcW w:w="1573" w:type="dxa"/>
            <w:tcBorders>
              <w:top w:val="nil"/>
              <w:left w:val="nil"/>
              <w:bottom w:val="single" w:sz="4" w:space="0" w:color="auto"/>
              <w:right w:val="single" w:sz="4" w:space="0" w:color="auto"/>
            </w:tcBorders>
            <w:shd w:val="clear" w:color="auto" w:fill="auto"/>
            <w:noWrap/>
            <w:vAlign w:val="center"/>
            <w:hideMark/>
          </w:tcPr>
          <w:p w14:paraId="262207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7535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5.200,00</w:t>
            </w:r>
          </w:p>
        </w:tc>
        <w:tc>
          <w:tcPr>
            <w:tcW w:w="1701" w:type="dxa"/>
            <w:tcBorders>
              <w:top w:val="nil"/>
              <w:left w:val="nil"/>
              <w:bottom w:val="single" w:sz="4" w:space="0" w:color="auto"/>
              <w:right w:val="single" w:sz="4" w:space="0" w:color="auto"/>
            </w:tcBorders>
            <w:shd w:val="clear" w:color="auto" w:fill="auto"/>
            <w:noWrap/>
            <w:vAlign w:val="center"/>
            <w:hideMark/>
          </w:tcPr>
          <w:p w14:paraId="6593FB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2BD2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5.200,00</w:t>
            </w:r>
          </w:p>
        </w:tc>
      </w:tr>
      <w:tr w:rsidR="000B1F1E" w:rsidRPr="00AA5636" w14:paraId="5713A88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9042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Koncertna gostovanja dua Balyk te Atma Mundi Ensemble</w:t>
            </w:r>
          </w:p>
        </w:tc>
        <w:tc>
          <w:tcPr>
            <w:tcW w:w="1573" w:type="dxa"/>
            <w:tcBorders>
              <w:top w:val="nil"/>
              <w:left w:val="nil"/>
              <w:bottom w:val="single" w:sz="4" w:space="0" w:color="auto"/>
              <w:right w:val="single" w:sz="4" w:space="0" w:color="auto"/>
            </w:tcBorders>
            <w:shd w:val="clear" w:color="auto" w:fill="auto"/>
            <w:noWrap/>
            <w:vAlign w:val="center"/>
            <w:hideMark/>
          </w:tcPr>
          <w:p w14:paraId="3D44FA1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3B67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73F7B7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14BE1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51C0CAC7" w14:textId="77777777" w:rsidTr="00AB4BDF">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8360B8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Borna Šercar's Jazziana Croatica</w:t>
            </w:r>
          </w:p>
        </w:tc>
        <w:tc>
          <w:tcPr>
            <w:tcW w:w="1573" w:type="dxa"/>
            <w:tcBorders>
              <w:top w:val="nil"/>
              <w:left w:val="nil"/>
              <w:bottom w:val="single" w:sz="4" w:space="0" w:color="auto"/>
              <w:right w:val="single" w:sz="4" w:space="0" w:color="auto"/>
            </w:tcBorders>
            <w:shd w:val="clear" w:color="auto" w:fill="auto"/>
            <w:noWrap/>
            <w:vAlign w:val="center"/>
            <w:hideMark/>
          </w:tcPr>
          <w:p w14:paraId="3C652B5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3C4E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74947B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433E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216ACE84"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002E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Koncertno gostovanje Darka Kristovića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BD3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AB3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713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155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r>
      <w:tr w:rsidR="000B1F1E" w:rsidRPr="00AA5636" w14:paraId="28681EAD"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172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dua Mihovil Karuza i Marina Ivanova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160E81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4593B2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259B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13DD35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r>
      <w:tr w:rsidR="000B1F1E" w:rsidRPr="00AA5636" w14:paraId="426DA5D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D6D9FF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dua Tanja Ruždjak i Danijel Gašparović</w:t>
            </w:r>
          </w:p>
        </w:tc>
        <w:tc>
          <w:tcPr>
            <w:tcW w:w="1573" w:type="dxa"/>
            <w:tcBorders>
              <w:top w:val="nil"/>
              <w:left w:val="nil"/>
              <w:bottom w:val="single" w:sz="4" w:space="0" w:color="auto"/>
              <w:right w:val="single" w:sz="4" w:space="0" w:color="auto"/>
            </w:tcBorders>
            <w:shd w:val="clear" w:color="auto" w:fill="auto"/>
            <w:noWrap/>
            <w:vAlign w:val="center"/>
            <w:hideMark/>
          </w:tcPr>
          <w:p w14:paraId="319E03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FCC1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c>
          <w:tcPr>
            <w:tcW w:w="1701" w:type="dxa"/>
            <w:tcBorders>
              <w:top w:val="nil"/>
              <w:left w:val="nil"/>
              <w:bottom w:val="single" w:sz="4" w:space="0" w:color="auto"/>
              <w:right w:val="single" w:sz="4" w:space="0" w:color="auto"/>
            </w:tcBorders>
            <w:shd w:val="clear" w:color="auto" w:fill="auto"/>
            <w:noWrap/>
            <w:vAlign w:val="center"/>
            <w:hideMark/>
          </w:tcPr>
          <w:p w14:paraId="1C9DD8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8A15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r>
      <w:tr w:rsidR="000B1F1E" w:rsidRPr="00AA5636" w14:paraId="1EDEC2B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3804B2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Fantasia poetica tragom lirike N. Zrinskog i F. K. Frankopana</w:t>
            </w:r>
          </w:p>
        </w:tc>
        <w:tc>
          <w:tcPr>
            <w:tcW w:w="1573" w:type="dxa"/>
            <w:tcBorders>
              <w:top w:val="nil"/>
              <w:left w:val="nil"/>
              <w:bottom w:val="single" w:sz="4" w:space="0" w:color="auto"/>
              <w:right w:val="single" w:sz="4" w:space="0" w:color="auto"/>
            </w:tcBorders>
            <w:shd w:val="clear" w:color="auto" w:fill="auto"/>
            <w:noWrap/>
            <w:vAlign w:val="center"/>
            <w:hideMark/>
          </w:tcPr>
          <w:p w14:paraId="6BD0D2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3845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1ACE5D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F3F3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0C6274E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E1D70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Gudačkog kvarteta Rucner</w:t>
            </w:r>
          </w:p>
        </w:tc>
        <w:tc>
          <w:tcPr>
            <w:tcW w:w="1573" w:type="dxa"/>
            <w:tcBorders>
              <w:top w:val="nil"/>
              <w:left w:val="nil"/>
              <w:bottom w:val="single" w:sz="4" w:space="0" w:color="auto"/>
              <w:right w:val="single" w:sz="4" w:space="0" w:color="auto"/>
            </w:tcBorders>
            <w:shd w:val="clear" w:color="auto" w:fill="auto"/>
            <w:noWrap/>
            <w:vAlign w:val="center"/>
            <w:hideMark/>
          </w:tcPr>
          <w:p w14:paraId="0D03FA5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A8D0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23547F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BABE4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55AFBF4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82AAEF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Gudačkog orkestra Acoustic Project</w:t>
            </w:r>
          </w:p>
        </w:tc>
        <w:tc>
          <w:tcPr>
            <w:tcW w:w="1573" w:type="dxa"/>
            <w:tcBorders>
              <w:top w:val="nil"/>
              <w:left w:val="nil"/>
              <w:bottom w:val="single" w:sz="4" w:space="0" w:color="auto"/>
              <w:right w:val="single" w:sz="4" w:space="0" w:color="auto"/>
            </w:tcBorders>
            <w:shd w:val="clear" w:color="auto" w:fill="auto"/>
            <w:noWrap/>
            <w:vAlign w:val="center"/>
            <w:hideMark/>
          </w:tcPr>
          <w:p w14:paraId="5887CBD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A2FB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22.000,00</w:t>
            </w:r>
          </w:p>
        </w:tc>
        <w:tc>
          <w:tcPr>
            <w:tcW w:w="1701" w:type="dxa"/>
            <w:tcBorders>
              <w:top w:val="nil"/>
              <w:left w:val="nil"/>
              <w:bottom w:val="single" w:sz="4" w:space="0" w:color="auto"/>
              <w:right w:val="single" w:sz="4" w:space="0" w:color="auto"/>
            </w:tcBorders>
            <w:shd w:val="clear" w:color="auto" w:fill="auto"/>
            <w:noWrap/>
            <w:vAlign w:val="center"/>
            <w:hideMark/>
          </w:tcPr>
          <w:p w14:paraId="439ED5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7710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22.000,00</w:t>
            </w:r>
          </w:p>
        </w:tc>
      </w:tr>
      <w:tr w:rsidR="000B1F1E" w:rsidRPr="00AA5636" w14:paraId="6A8B999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248F6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I.N.K. Experiment dua (I. Bilić/N. Krbanyevitch)</w:t>
            </w:r>
          </w:p>
        </w:tc>
        <w:tc>
          <w:tcPr>
            <w:tcW w:w="1573" w:type="dxa"/>
            <w:tcBorders>
              <w:top w:val="nil"/>
              <w:left w:val="nil"/>
              <w:bottom w:val="single" w:sz="4" w:space="0" w:color="auto"/>
              <w:right w:val="single" w:sz="4" w:space="0" w:color="auto"/>
            </w:tcBorders>
            <w:shd w:val="clear" w:color="auto" w:fill="auto"/>
            <w:noWrap/>
            <w:vAlign w:val="center"/>
            <w:hideMark/>
          </w:tcPr>
          <w:p w14:paraId="54164D5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A0D8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c>
          <w:tcPr>
            <w:tcW w:w="1701" w:type="dxa"/>
            <w:tcBorders>
              <w:top w:val="nil"/>
              <w:left w:val="nil"/>
              <w:bottom w:val="single" w:sz="4" w:space="0" w:color="auto"/>
              <w:right w:val="single" w:sz="4" w:space="0" w:color="auto"/>
            </w:tcBorders>
            <w:shd w:val="clear" w:color="auto" w:fill="auto"/>
            <w:noWrap/>
            <w:vAlign w:val="center"/>
            <w:hideMark/>
          </w:tcPr>
          <w:p w14:paraId="139694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BCA8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r>
      <w:tr w:rsidR="000B1F1E" w:rsidRPr="00AA5636" w14:paraId="15D1397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88F08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Papandopulo kvarteta</w:t>
            </w:r>
          </w:p>
        </w:tc>
        <w:tc>
          <w:tcPr>
            <w:tcW w:w="1573" w:type="dxa"/>
            <w:tcBorders>
              <w:top w:val="nil"/>
              <w:left w:val="nil"/>
              <w:bottom w:val="single" w:sz="4" w:space="0" w:color="auto"/>
              <w:right w:val="single" w:sz="4" w:space="0" w:color="auto"/>
            </w:tcBorders>
            <w:shd w:val="clear" w:color="auto" w:fill="auto"/>
            <w:noWrap/>
            <w:vAlign w:val="center"/>
            <w:hideMark/>
          </w:tcPr>
          <w:p w14:paraId="7241F7C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CBC5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w:t>
            </w:r>
          </w:p>
        </w:tc>
        <w:tc>
          <w:tcPr>
            <w:tcW w:w="1701" w:type="dxa"/>
            <w:tcBorders>
              <w:top w:val="nil"/>
              <w:left w:val="nil"/>
              <w:bottom w:val="single" w:sz="4" w:space="0" w:color="auto"/>
              <w:right w:val="single" w:sz="4" w:space="0" w:color="auto"/>
            </w:tcBorders>
            <w:shd w:val="clear" w:color="auto" w:fill="auto"/>
            <w:noWrap/>
            <w:vAlign w:val="center"/>
            <w:hideMark/>
          </w:tcPr>
          <w:p w14:paraId="0F71B1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B856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w:t>
            </w:r>
          </w:p>
        </w:tc>
      </w:tr>
      <w:tr w:rsidR="000B1F1E" w:rsidRPr="00AA5636" w14:paraId="21405EF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695E21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Simfonijskog orkestra HRT-a</w:t>
            </w:r>
          </w:p>
        </w:tc>
        <w:tc>
          <w:tcPr>
            <w:tcW w:w="1573" w:type="dxa"/>
            <w:tcBorders>
              <w:top w:val="nil"/>
              <w:left w:val="nil"/>
              <w:bottom w:val="single" w:sz="4" w:space="0" w:color="auto"/>
              <w:right w:val="single" w:sz="4" w:space="0" w:color="auto"/>
            </w:tcBorders>
            <w:shd w:val="clear" w:color="auto" w:fill="auto"/>
            <w:noWrap/>
            <w:vAlign w:val="center"/>
            <w:hideMark/>
          </w:tcPr>
          <w:p w14:paraId="0F0E98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E00C0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23.000,00</w:t>
            </w:r>
          </w:p>
        </w:tc>
        <w:tc>
          <w:tcPr>
            <w:tcW w:w="1701" w:type="dxa"/>
            <w:tcBorders>
              <w:top w:val="nil"/>
              <w:left w:val="nil"/>
              <w:bottom w:val="single" w:sz="4" w:space="0" w:color="auto"/>
              <w:right w:val="single" w:sz="4" w:space="0" w:color="auto"/>
            </w:tcBorders>
            <w:shd w:val="clear" w:color="auto" w:fill="auto"/>
            <w:noWrap/>
            <w:vAlign w:val="center"/>
            <w:hideMark/>
          </w:tcPr>
          <w:p w14:paraId="3DEDB0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8B9E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23.000,00</w:t>
            </w:r>
          </w:p>
        </w:tc>
      </w:tr>
      <w:tr w:rsidR="000B1F1E" w:rsidRPr="00AA5636" w14:paraId="6543A27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D89220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skupine Bučersi</w:t>
            </w:r>
          </w:p>
        </w:tc>
        <w:tc>
          <w:tcPr>
            <w:tcW w:w="1573" w:type="dxa"/>
            <w:tcBorders>
              <w:top w:val="nil"/>
              <w:left w:val="nil"/>
              <w:bottom w:val="single" w:sz="4" w:space="0" w:color="auto"/>
              <w:right w:val="single" w:sz="4" w:space="0" w:color="auto"/>
            </w:tcBorders>
            <w:shd w:val="clear" w:color="auto" w:fill="auto"/>
            <w:noWrap/>
            <w:vAlign w:val="center"/>
            <w:hideMark/>
          </w:tcPr>
          <w:p w14:paraId="50EAFB4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B778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569714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FF32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B2BD62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EBD901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trija M. Cerovčec, V. Kocelj i P. Mašić</w:t>
            </w:r>
          </w:p>
        </w:tc>
        <w:tc>
          <w:tcPr>
            <w:tcW w:w="1573" w:type="dxa"/>
            <w:tcBorders>
              <w:top w:val="nil"/>
              <w:left w:val="nil"/>
              <w:bottom w:val="single" w:sz="4" w:space="0" w:color="auto"/>
              <w:right w:val="single" w:sz="4" w:space="0" w:color="auto"/>
            </w:tcBorders>
            <w:shd w:val="clear" w:color="auto" w:fill="auto"/>
            <w:noWrap/>
            <w:vAlign w:val="center"/>
            <w:hideMark/>
          </w:tcPr>
          <w:p w14:paraId="794CC3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EC52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w:t>
            </w:r>
          </w:p>
        </w:tc>
        <w:tc>
          <w:tcPr>
            <w:tcW w:w="1701" w:type="dxa"/>
            <w:tcBorders>
              <w:top w:val="nil"/>
              <w:left w:val="nil"/>
              <w:bottom w:val="single" w:sz="4" w:space="0" w:color="auto"/>
              <w:right w:val="single" w:sz="4" w:space="0" w:color="auto"/>
            </w:tcBorders>
            <w:shd w:val="clear" w:color="auto" w:fill="auto"/>
            <w:noWrap/>
            <w:vAlign w:val="center"/>
            <w:hideMark/>
          </w:tcPr>
          <w:p w14:paraId="551BA0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F23D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w:t>
            </w:r>
          </w:p>
        </w:tc>
      </w:tr>
      <w:tr w:rsidR="000B1F1E" w:rsidRPr="00AA5636" w14:paraId="0F1D2E5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BC3F95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Viktora Vidovića</w:t>
            </w:r>
          </w:p>
        </w:tc>
        <w:tc>
          <w:tcPr>
            <w:tcW w:w="1573" w:type="dxa"/>
            <w:tcBorders>
              <w:top w:val="nil"/>
              <w:left w:val="nil"/>
              <w:bottom w:val="single" w:sz="4" w:space="0" w:color="auto"/>
              <w:right w:val="single" w:sz="4" w:space="0" w:color="auto"/>
            </w:tcBorders>
            <w:shd w:val="clear" w:color="auto" w:fill="auto"/>
            <w:noWrap/>
            <w:vAlign w:val="center"/>
            <w:hideMark/>
          </w:tcPr>
          <w:p w14:paraId="3841C1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4DA32A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c>
          <w:tcPr>
            <w:tcW w:w="1701" w:type="dxa"/>
            <w:tcBorders>
              <w:top w:val="nil"/>
              <w:left w:val="nil"/>
              <w:bottom w:val="single" w:sz="4" w:space="0" w:color="auto"/>
              <w:right w:val="single" w:sz="4" w:space="0" w:color="auto"/>
            </w:tcBorders>
            <w:shd w:val="clear" w:color="auto" w:fill="auto"/>
            <w:noWrap/>
            <w:vAlign w:val="center"/>
            <w:hideMark/>
          </w:tcPr>
          <w:p w14:paraId="07903F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D9A1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r>
      <w:tr w:rsidR="000B1F1E" w:rsidRPr="00AA5636" w14:paraId="5C2FD86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D88738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Zagrebačkih solista</w:t>
            </w:r>
          </w:p>
        </w:tc>
        <w:tc>
          <w:tcPr>
            <w:tcW w:w="1573" w:type="dxa"/>
            <w:tcBorders>
              <w:top w:val="nil"/>
              <w:left w:val="nil"/>
              <w:bottom w:val="single" w:sz="4" w:space="0" w:color="auto"/>
              <w:right w:val="single" w:sz="4" w:space="0" w:color="auto"/>
            </w:tcBorders>
            <w:shd w:val="clear" w:color="auto" w:fill="auto"/>
            <w:noWrap/>
            <w:vAlign w:val="center"/>
            <w:hideMark/>
          </w:tcPr>
          <w:p w14:paraId="26C623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5149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c>
          <w:tcPr>
            <w:tcW w:w="1701" w:type="dxa"/>
            <w:tcBorders>
              <w:top w:val="nil"/>
              <w:left w:val="nil"/>
              <w:bottom w:val="single" w:sz="4" w:space="0" w:color="auto"/>
              <w:right w:val="single" w:sz="4" w:space="0" w:color="auto"/>
            </w:tcBorders>
            <w:shd w:val="clear" w:color="auto" w:fill="auto"/>
            <w:noWrap/>
            <w:vAlign w:val="center"/>
            <w:hideMark/>
          </w:tcPr>
          <w:p w14:paraId="3B7128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3CD7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r>
      <w:tr w:rsidR="000B1F1E" w:rsidRPr="00AA5636" w14:paraId="268A7D9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8D7D8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Koncertno gostovanje Zagrebačkog kvarteta</w:t>
            </w:r>
          </w:p>
        </w:tc>
        <w:tc>
          <w:tcPr>
            <w:tcW w:w="1573" w:type="dxa"/>
            <w:tcBorders>
              <w:top w:val="nil"/>
              <w:left w:val="nil"/>
              <w:bottom w:val="single" w:sz="4" w:space="0" w:color="auto"/>
              <w:right w:val="single" w:sz="4" w:space="0" w:color="auto"/>
            </w:tcBorders>
            <w:shd w:val="clear" w:color="auto" w:fill="auto"/>
            <w:noWrap/>
            <w:vAlign w:val="center"/>
            <w:hideMark/>
          </w:tcPr>
          <w:p w14:paraId="7915478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6716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16.000,00</w:t>
            </w:r>
          </w:p>
        </w:tc>
        <w:tc>
          <w:tcPr>
            <w:tcW w:w="1701" w:type="dxa"/>
            <w:tcBorders>
              <w:top w:val="nil"/>
              <w:left w:val="nil"/>
              <w:bottom w:val="single" w:sz="4" w:space="0" w:color="auto"/>
              <w:right w:val="single" w:sz="4" w:space="0" w:color="auto"/>
            </w:tcBorders>
            <w:shd w:val="clear" w:color="auto" w:fill="auto"/>
            <w:noWrap/>
            <w:vAlign w:val="center"/>
            <w:hideMark/>
          </w:tcPr>
          <w:p w14:paraId="4DD85A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1AFD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16.000,00</w:t>
            </w:r>
          </w:p>
        </w:tc>
      </w:tr>
      <w:tr w:rsidR="000B1F1E" w:rsidRPr="00AA5636" w14:paraId="45B4CDB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A004C4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Korčula, Franjevački samostan Badija</w:t>
            </w:r>
          </w:p>
        </w:tc>
        <w:tc>
          <w:tcPr>
            <w:tcW w:w="1573" w:type="dxa"/>
            <w:tcBorders>
              <w:top w:val="nil"/>
              <w:left w:val="nil"/>
              <w:bottom w:val="single" w:sz="4" w:space="0" w:color="auto"/>
              <w:right w:val="single" w:sz="4" w:space="0" w:color="auto"/>
            </w:tcBorders>
            <w:shd w:val="clear" w:color="auto" w:fill="auto"/>
            <w:noWrap/>
            <w:vAlign w:val="center"/>
            <w:hideMark/>
          </w:tcPr>
          <w:p w14:paraId="687AA9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B5AF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0924FF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62BB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5FC79FF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4451A9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Korčula, Katedrala sv. Marka</w:t>
            </w:r>
          </w:p>
        </w:tc>
        <w:tc>
          <w:tcPr>
            <w:tcW w:w="1573" w:type="dxa"/>
            <w:tcBorders>
              <w:top w:val="nil"/>
              <w:left w:val="nil"/>
              <w:bottom w:val="single" w:sz="4" w:space="0" w:color="auto"/>
              <w:right w:val="single" w:sz="4" w:space="0" w:color="auto"/>
            </w:tcBorders>
            <w:shd w:val="clear" w:color="auto" w:fill="auto"/>
            <w:noWrap/>
            <w:vAlign w:val="center"/>
            <w:hideMark/>
          </w:tcPr>
          <w:p w14:paraId="2A19A0F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401D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1AA89F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EF2E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34D9D4A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85093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Korčula, Vrt kuće Foretić</w:t>
            </w:r>
          </w:p>
        </w:tc>
        <w:tc>
          <w:tcPr>
            <w:tcW w:w="1573" w:type="dxa"/>
            <w:tcBorders>
              <w:top w:val="nil"/>
              <w:left w:val="nil"/>
              <w:bottom w:val="single" w:sz="4" w:space="0" w:color="auto"/>
              <w:right w:val="single" w:sz="4" w:space="0" w:color="auto"/>
            </w:tcBorders>
            <w:shd w:val="clear" w:color="auto" w:fill="auto"/>
            <w:noWrap/>
            <w:vAlign w:val="center"/>
            <w:hideMark/>
          </w:tcPr>
          <w:p w14:paraId="1632E97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339C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69114A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6E12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0C7D206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BF3B5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Kornati, Crkva sv. Marije, Tarac polje (6. st.)</w:t>
            </w:r>
          </w:p>
        </w:tc>
        <w:tc>
          <w:tcPr>
            <w:tcW w:w="1573" w:type="dxa"/>
            <w:tcBorders>
              <w:top w:val="nil"/>
              <w:left w:val="nil"/>
              <w:bottom w:val="single" w:sz="4" w:space="0" w:color="auto"/>
              <w:right w:val="single" w:sz="4" w:space="0" w:color="auto"/>
            </w:tcBorders>
            <w:shd w:val="clear" w:color="auto" w:fill="auto"/>
            <w:noWrap/>
            <w:vAlign w:val="center"/>
            <w:hideMark/>
          </w:tcPr>
          <w:p w14:paraId="7A5384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1EF3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4B7CD8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856B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616EF43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4FD64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Kornati, podmorje Kornatskog otočja</w:t>
            </w:r>
          </w:p>
        </w:tc>
        <w:tc>
          <w:tcPr>
            <w:tcW w:w="1573" w:type="dxa"/>
            <w:tcBorders>
              <w:top w:val="nil"/>
              <w:left w:val="nil"/>
              <w:bottom w:val="single" w:sz="4" w:space="0" w:color="auto"/>
              <w:right w:val="single" w:sz="4" w:space="0" w:color="auto"/>
            </w:tcBorders>
            <w:shd w:val="clear" w:color="auto" w:fill="auto"/>
            <w:noWrap/>
            <w:vAlign w:val="center"/>
            <w:hideMark/>
          </w:tcPr>
          <w:p w14:paraId="0CDBF54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5D60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14.000,00</w:t>
            </w:r>
          </w:p>
        </w:tc>
        <w:tc>
          <w:tcPr>
            <w:tcW w:w="1701" w:type="dxa"/>
            <w:tcBorders>
              <w:top w:val="nil"/>
              <w:left w:val="nil"/>
              <w:bottom w:val="single" w:sz="4" w:space="0" w:color="auto"/>
              <w:right w:val="single" w:sz="4" w:space="0" w:color="auto"/>
            </w:tcBorders>
            <w:shd w:val="clear" w:color="auto" w:fill="auto"/>
            <w:noWrap/>
            <w:vAlign w:val="center"/>
            <w:hideMark/>
          </w:tcPr>
          <w:p w14:paraId="325D91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ACC7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14.000,00</w:t>
            </w:r>
          </w:p>
        </w:tc>
      </w:tr>
      <w:tr w:rsidR="000B1F1E" w:rsidRPr="00AA5636" w14:paraId="35FCDFA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9B8C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Krk, arheo. lok. crkva sv. Lovre</w:t>
            </w:r>
          </w:p>
        </w:tc>
        <w:tc>
          <w:tcPr>
            <w:tcW w:w="1573" w:type="dxa"/>
            <w:tcBorders>
              <w:top w:val="nil"/>
              <w:left w:val="nil"/>
              <w:bottom w:val="single" w:sz="4" w:space="0" w:color="auto"/>
              <w:right w:val="single" w:sz="4" w:space="0" w:color="auto"/>
            </w:tcBorders>
            <w:shd w:val="clear" w:color="auto" w:fill="auto"/>
            <w:noWrap/>
            <w:vAlign w:val="center"/>
            <w:hideMark/>
          </w:tcPr>
          <w:p w14:paraId="026E4A7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2A77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c>
          <w:tcPr>
            <w:tcW w:w="1701" w:type="dxa"/>
            <w:tcBorders>
              <w:top w:val="nil"/>
              <w:left w:val="nil"/>
              <w:bottom w:val="single" w:sz="4" w:space="0" w:color="auto"/>
              <w:right w:val="single" w:sz="4" w:space="0" w:color="auto"/>
            </w:tcBorders>
            <w:shd w:val="clear" w:color="auto" w:fill="auto"/>
            <w:noWrap/>
            <w:vAlign w:val="center"/>
            <w:hideMark/>
          </w:tcPr>
          <w:p w14:paraId="643C96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7837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r>
      <w:tr w:rsidR="000B1F1E" w:rsidRPr="00AA5636" w14:paraId="7FBD303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1D1AE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Krk, Frankopanski kaštel</w:t>
            </w:r>
          </w:p>
        </w:tc>
        <w:tc>
          <w:tcPr>
            <w:tcW w:w="1573" w:type="dxa"/>
            <w:tcBorders>
              <w:top w:val="nil"/>
              <w:left w:val="nil"/>
              <w:bottom w:val="single" w:sz="4" w:space="0" w:color="auto"/>
              <w:right w:val="single" w:sz="4" w:space="0" w:color="auto"/>
            </w:tcBorders>
            <w:shd w:val="clear" w:color="auto" w:fill="auto"/>
            <w:noWrap/>
            <w:vAlign w:val="center"/>
            <w:hideMark/>
          </w:tcPr>
          <w:p w14:paraId="149D045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6BBD5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4EECC2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010F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1E57D30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EF922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Krk, Franjevački samostanski kompleks sv. Franje Asiškog</w:t>
            </w:r>
          </w:p>
        </w:tc>
        <w:tc>
          <w:tcPr>
            <w:tcW w:w="1573" w:type="dxa"/>
            <w:tcBorders>
              <w:top w:val="nil"/>
              <w:left w:val="nil"/>
              <w:bottom w:val="single" w:sz="4" w:space="0" w:color="auto"/>
              <w:right w:val="single" w:sz="4" w:space="0" w:color="auto"/>
            </w:tcBorders>
            <w:shd w:val="clear" w:color="auto" w:fill="auto"/>
            <w:noWrap/>
            <w:vAlign w:val="center"/>
            <w:hideMark/>
          </w:tcPr>
          <w:p w14:paraId="5CC7033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9D22F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6F7698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C818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0C8219C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A4783B8" w14:textId="6CA15A5B"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Krovište kina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Vladimir Nazor</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1494EAF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068C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065924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D4A3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728AE8A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624A2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Kukljica, Crkva Gospe od Sniga, glavni oltar, 18. st.</w:t>
            </w:r>
          </w:p>
        </w:tc>
        <w:tc>
          <w:tcPr>
            <w:tcW w:w="1573" w:type="dxa"/>
            <w:tcBorders>
              <w:top w:val="nil"/>
              <w:left w:val="nil"/>
              <w:bottom w:val="single" w:sz="4" w:space="0" w:color="auto"/>
              <w:right w:val="single" w:sz="4" w:space="0" w:color="auto"/>
            </w:tcBorders>
            <w:shd w:val="clear" w:color="auto" w:fill="auto"/>
            <w:noWrap/>
            <w:vAlign w:val="center"/>
            <w:hideMark/>
          </w:tcPr>
          <w:p w14:paraId="7689E15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9793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99.154,00</w:t>
            </w:r>
          </w:p>
        </w:tc>
        <w:tc>
          <w:tcPr>
            <w:tcW w:w="1701" w:type="dxa"/>
            <w:tcBorders>
              <w:top w:val="nil"/>
              <w:left w:val="nil"/>
              <w:bottom w:val="single" w:sz="4" w:space="0" w:color="auto"/>
              <w:right w:val="single" w:sz="4" w:space="0" w:color="auto"/>
            </w:tcBorders>
            <w:shd w:val="clear" w:color="auto" w:fill="auto"/>
            <w:noWrap/>
            <w:vAlign w:val="center"/>
            <w:hideMark/>
          </w:tcPr>
          <w:p w14:paraId="2BF764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CC9BE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99.154,00</w:t>
            </w:r>
          </w:p>
        </w:tc>
      </w:tr>
      <w:tr w:rsidR="000B1F1E" w:rsidRPr="00AA5636" w14:paraId="0B85267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60D3D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Kupnja miha za potrebe Škole miha</w:t>
            </w:r>
          </w:p>
        </w:tc>
        <w:tc>
          <w:tcPr>
            <w:tcW w:w="1573" w:type="dxa"/>
            <w:tcBorders>
              <w:top w:val="nil"/>
              <w:left w:val="nil"/>
              <w:bottom w:val="single" w:sz="4" w:space="0" w:color="auto"/>
              <w:right w:val="single" w:sz="4" w:space="0" w:color="auto"/>
            </w:tcBorders>
            <w:shd w:val="clear" w:color="auto" w:fill="auto"/>
            <w:noWrap/>
            <w:vAlign w:val="center"/>
            <w:hideMark/>
          </w:tcPr>
          <w:p w14:paraId="54FDD6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258A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2047D3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E93EA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6E400CF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E21980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Lastovo, crkva sv. Ciprijana</w:t>
            </w:r>
          </w:p>
        </w:tc>
        <w:tc>
          <w:tcPr>
            <w:tcW w:w="1573" w:type="dxa"/>
            <w:tcBorders>
              <w:top w:val="nil"/>
              <w:left w:val="nil"/>
              <w:bottom w:val="single" w:sz="4" w:space="0" w:color="auto"/>
              <w:right w:val="single" w:sz="4" w:space="0" w:color="auto"/>
            </w:tcBorders>
            <w:shd w:val="clear" w:color="auto" w:fill="auto"/>
            <w:noWrap/>
            <w:vAlign w:val="center"/>
            <w:hideMark/>
          </w:tcPr>
          <w:p w14:paraId="39D2BEA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E8F2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57B185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6C85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2F852E69" w14:textId="77777777" w:rsidTr="00AB4BDF">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A3F16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Lastovo, Crkva sv. Kuzme i Damjana</w:t>
            </w:r>
          </w:p>
        </w:tc>
        <w:tc>
          <w:tcPr>
            <w:tcW w:w="1573" w:type="dxa"/>
            <w:tcBorders>
              <w:top w:val="nil"/>
              <w:left w:val="nil"/>
              <w:bottom w:val="single" w:sz="4" w:space="0" w:color="auto"/>
              <w:right w:val="single" w:sz="4" w:space="0" w:color="auto"/>
            </w:tcBorders>
            <w:shd w:val="clear" w:color="auto" w:fill="auto"/>
            <w:noWrap/>
            <w:vAlign w:val="center"/>
            <w:hideMark/>
          </w:tcPr>
          <w:p w14:paraId="51532A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89A3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015F0B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4927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61436C28"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2476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Lastovo, Crkva Sv. Mihovila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A7C1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806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A7B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369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156C5CD3"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92A2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Lastovo, Kuća Grbin (Fantela), zvana Palac na lokalitetu Knežev dvor</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78F3CC8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BFB0C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923E4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0FE43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2E4713E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931CA0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Lokalna organizacija gostovanja</w:t>
            </w:r>
          </w:p>
        </w:tc>
        <w:tc>
          <w:tcPr>
            <w:tcW w:w="1573" w:type="dxa"/>
            <w:tcBorders>
              <w:top w:val="nil"/>
              <w:left w:val="nil"/>
              <w:bottom w:val="single" w:sz="4" w:space="0" w:color="auto"/>
              <w:right w:val="single" w:sz="4" w:space="0" w:color="auto"/>
            </w:tcBorders>
            <w:shd w:val="clear" w:color="auto" w:fill="auto"/>
            <w:noWrap/>
            <w:vAlign w:val="center"/>
            <w:hideMark/>
          </w:tcPr>
          <w:p w14:paraId="0620D51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349BF6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21.000,00</w:t>
            </w:r>
          </w:p>
        </w:tc>
        <w:tc>
          <w:tcPr>
            <w:tcW w:w="1701" w:type="dxa"/>
            <w:tcBorders>
              <w:top w:val="nil"/>
              <w:left w:val="nil"/>
              <w:bottom w:val="single" w:sz="4" w:space="0" w:color="auto"/>
              <w:right w:val="single" w:sz="4" w:space="0" w:color="auto"/>
            </w:tcBorders>
            <w:shd w:val="clear" w:color="auto" w:fill="auto"/>
            <w:noWrap/>
            <w:vAlign w:val="center"/>
            <w:hideMark/>
          </w:tcPr>
          <w:p w14:paraId="5E4B6A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3BFC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21.000,00</w:t>
            </w:r>
          </w:p>
        </w:tc>
      </w:tr>
      <w:tr w:rsidR="000B1F1E" w:rsidRPr="00AA5636" w14:paraId="4350BF0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7D2996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Lopud, Crkva Gospa od Šunja, namještaj sakristije i korske klupe, 17. st. - međunarodna suradnja visokih škola za restauraciju</w:t>
            </w:r>
          </w:p>
        </w:tc>
        <w:tc>
          <w:tcPr>
            <w:tcW w:w="1573" w:type="dxa"/>
            <w:tcBorders>
              <w:top w:val="nil"/>
              <w:left w:val="nil"/>
              <w:bottom w:val="single" w:sz="4" w:space="0" w:color="auto"/>
              <w:right w:val="single" w:sz="4" w:space="0" w:color="auto"/>
            </w:tcBorders>
            <w:shd w:val="clear" w:color="auto" w:fill="auto"/>
            <w:noWrap/>
            <w:vAlign w:val="center"/>
            <w:hideMark/>
          </w:tcPr>
          <w:p w14:paraId="65539EC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FFA9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120A6F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5CC7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7A4E9DB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BBDD2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Lopud, Crkva Gospe od Šunja</w:t>
            </w:r>
          </w:p>
        </w:tc>
        <w:tc>
          <w:tcPr>
            <w:tcW w:w="1573" w:type="dxa"/>
            <w:tcBorders>
              <w:top w:val="nil"/>
              <w:left w:val="nil"/>
              <w:bottom w:val="single" w:sz="4" w:space="0" w:color="auto"/>
              <w:right w:val="single" w:sz="4" w:space="0" w:color="auto"/>
            </w:tcBorders>
            <w:shd w:val="clear" w:color="auto" w:fill="auto"/>
            <w:noWrap/>
            <w:vAlign w:val="center"/>
            <w:hideMark/>
          </w:tcPr>
          <w:p w14:paraId="0C3B99D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58AA4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12E6ED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2584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209913D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504ED2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Lopud, Župni muzej na Lopudu, skulptura arkanđela, 15. st.</w:t>
            </w:r>
          </w:p>
        </w:tc>
        <w:tc>
          <w:tcPr>
            <w:tcW w:w="1573" w:type="dxa"/>
            <w:tcBorders>
              <w:top w:val="nil"/>
              <w:left w:val="nil"/>
              <w:bottom w:val="single" w:sz="4" w:space="0" w:color="auto"/>
              <w:right w:val="single" w:sz="4" w:space="0" w:color="auto"/>
            </w:tcBorders>
            <w:shd w:val="clear" w:color="auto" w:fill="auto"/>
            <w:noWrap/>
            <w:vAlign w:val="center"/>
            <w:hideMark/>
          </w:tcPr>
          <w:p w14:paraId="190B37F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6E61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4B99D8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1249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010973F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B9B5FD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Lopud, Župni muzej, sedam brodskih škrinja, 18/19. st.</w:t>
            </w:r>
          </w:p>
        </w:tc>
        <w:tc>
          <w:tcPr>
            <w:tcW w:w="1573" w:type="dxa"/>
            <w:tcBorders>
              <w:top w:val="nil"/>
              <w:left w:val="nil"/>
              <w:bottom w:val="single" w:sz="4" w:space="0" w:color="auto"/>
              <w:right w:val="single" w:sz="4" w:space="0" w:color="auto"/>
            </w:tcBorders>
            <w:shd w:val="clear" w:color="auto" w:fill="auto"/>
            <w:noWrap/>
            <w:vAlign w:val="center"/>
            <w:hideMark/>
          </w:tcPr>
          <w:p w14:paraId="02B7DC0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8098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7A714E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7E616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18277D6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B2684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Lopud, Župni muzej, skulptura Bogorodice s Djetetom, 15. st.</w:t>
            </w:r>
          </w:p>
        </w:tc>
        <w:tc>
          <w:tcPr>
            <w:tcW w:w="1573" w:type="dxa"/>
            <w:tcBorders>
              <w:top w:val="nil"/>
              <w:left w:val="nil"/>
              <w:bottom w:val="single" w:sz="4" w:space="0" w:color="auto"/>
              <w:right w:val="single" w:sz="4" w:space="0" w:color="auto"/>
            </w:tcBorders>
            <w:shd w:val="clear" w:color="auto" w:fill="auto"/>
            <w:noWrap/>
            <w:vAlign w:val="center"/>
            <w:hideMark/>
          </w:tcPr>
          <w:p w14:paraId="71564ED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1A9E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73521B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F654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7A30F0E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E0285D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Lopud, Župni muzej, skulptura sv. Katarine, 16. st.</w:t>
            </w:r>
          </w:p>
        </w:tc>
        <w:tc>
          <w:tcPr>
            <w:tcW w:w="1573" w:type="dxa"/>
            <w:tcBorders>
              <w:top w:val="nil"/>
              <w:left w:val="nil"/>
              <w:bottom w:val="single" w:sz="4" w:space="0" w:color="auto"/>
              <w:right w:val="single" w:sz="4" w:space="0" w:color="auto"/>
            </w:tcBorders>
            <w:shd w:val="clear" w:color="auto" w:fill="auto"/>
            <w:noWrap/>
            <w:vAlign w:val="center"/>
            <w:hideMark/>
          </w:tcPr>
          <w:p w14:paraId="01D4CC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5BAFF3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c>
          <w:tcPr>
            <w:tcW w:w="1701" w:type="dxa"/>
            <w:tcBorders>
              <w:top w:val="nil"/>
              <w:left w:val="nil"/>
              <w:bottom w:val="single" w:sz="4" w:space="0" w:color="auto"/>
              <w:right w:val="single" w:sz="4" w:space="0" w:color="auto"/>
            </w:tcBorders>
            <w:shd w:val="clear" w:color="auto" w:fill="auto"/>
            <w:noWrap/>
            <w:vAlign w:val="center"/>
            <w:hideMark/>
          </w:tcPr>
          <w:p w14:paraId="081E7E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ED99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r>
      <w:tr w:rsidR="000B1F1E" w:rsidRPr="00AA5636" w14:paraId="2908F68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95F18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Lopud, Župni muzej, tri skulpture anđela, 17/18. st.</w:t>
            </w:r>
          </w:p>
        </w:tc>
        <w:tc>
          <w:tcPr>
            <w:tcW w:w="1573" w:type="dxa"/>
            <w:tcBorders>
              <w:top w:val="nil"/>
              <w:left w:val="nil"/>
              <w:bottom w:val="single" w:sz="4" w:space="0" w:color="auto"/>
              <w:right w:val="single" w:sz="4" w:space="0" w:color="auto"/>
            </w:tcBorders>
            <w:shd w:val="clear" w:color="auto" w:fill="auto"/>
            <w:noWrap/>
            <w:vAlign w:val="center"/>
            <w:hideMark/>
          </w:tcPr>
          <w:p w14:paraId="0D5FC9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CB67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4C608F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60A0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426B2DC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E5D57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Lubeničke večeri</w:t>
            </w:r>
          </w:p>
        </w:tc>
        <w:tc>
          <w:tcPr>
            <w:tcW w:w="1573" w:type="dxa"/>
            <w:tcBorders>
              <w:top w:val="nil"/>
              <w:left w:val="nil"/>
              <w:bottom w:val="single" w:sz="4" w:space="0" w:color="auto"/>
              <w:right w:val="single" w:sz="4" w:space="0" w:color="auto"/>
            </w:tcBorders>
            <w:shd w:val="clear" w:color="auto" w:fill="auto"/>
            <w:noWrap/>
            <w:vAlign w:val="center"/>
            <w:hideMark/>
          </w:tcPr>
          <w:p w14:paraId="273AC97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508E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4E65D0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E97C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2DDC8B7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4C8DBCE" w14:textId="29950614"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Lukoran, Crkva sv. Lovre, slika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Bogorodica s Djetetom i svecima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18. st. (1762. g.)</w:t>
            </w:r>
          </w:p>
        </w:tc>
        <w:tc>
          <w:tcPr>
            <w:tcW w:w="1573" w:type="dxa"/>
            <w:tcBorders>
              <w:top w:val="nil"/>
              <w:left w:val="nil"/>
              <w:bottom w:val="single" w:sz="4" w:space="0" w:color="auto"/>
              <w:right w:val="single" w:sz="4" w:space="0" w:color="auto"/>
            </w:tcBorders>
            <w:shd w:val="clear" w:color="auto" w:fill="auto"/>
            <w:noWrap/>
            <w:vAlign w:val="center"/>
            <w:hideMark/>
          </w:tcPr>
          <w:p w14:paraId="48A5288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30FBF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w:t>
            </w:r>
          </w:p>
        </w:tc>
        <w:tc>
          <w:tcPr>
            <w:tcW w:w="1701" w:type="dxa"/>
            <w:tcBorders>
              <w:top w:val="nil"/>
              <w:left w:val="nil"/>
              <w:bottom w:val="single" w:sz="4" w:space="0" w:color="auto"/>
              <w:right w:val="single" w:sz="4" w:space="0" w:color="auto"/>
            </w:tcBorders>
            <w:shd w:val="clear" w:color="auto" w:fill="auto"/>
            <w:noWrap/>
            <w:vAlign w:val="center"/>
            <w:hideMark/>
          </w:tcPr>
          <w:p w14:paraId="0E2B7A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FB75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w:t>
            </w:r>
          </w:p>
        </w:tc>
      </w:tr>
      <w:tr w:rsidR="000B1F1E" w:rsidRPr="00AA5636" w14:paraId="13B5FDE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0DE1B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Mali Lošinj, Ilovik, antički brod</w:t>
            </w:r>
          </w:p>
        </w:tc>
        <w:tc>
          <w:tcPr>
            <w:tcW w:w="1573" w:type="dxa"/>
            <w:tcBorders>
              <w:top w:val="nil"/>
              <w:left w:val="nil"/>
              <w:bottom w:val="single" w:sz="4" w:space="0" w:color="auto"/>
              <w:right w:val="single" w:sz="4" w:space="0" w:color="auto"/>
            </w:tcBorders>
            <w:shd w:val="clear" w:color="auto" w:fill="auto"/>
            <w:noWrap/>
            <w:vAlign w:val="center"/>
            <w:hideMark/>
          </w:tcPr>
          <w:p w14:paraId="63CD545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7289F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c>
          <w:tcPr>
            <w:tcW w:w="1701" w:type="dxa"/>
            <w:tcBorders>
              <w:top w:val="nil"/>
              <w:left w:val="nil"/>
              <w:bottom w:val="single" w:sz="4" w:space="0" w:color="auto"/>
              <w:right w:val="single" w:sz="4" w:space="0" w:color="auto"/>
            </w:tcBorders>
            <w:shd w:val="clear" w:color="auto" w:fill="auto"/>
            <w:noWrap/>
            <w:vAlign w:val="center"/>
            <w:hideMark/>
          </w:tcPr>
          <w:p w14:paraId="4C88B6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BDCE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r>
      <w:tr w:rsidR="000B1F1E" w:rsidRPr="00AA5636" w14:paraId="24650BE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DB60C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Mali Lošinj, Kaštel</w:t>
            </w:r>
          </w:p>
        </w:tc>
        <w:tc>
          <w:tcPr>
            <w:tcW w:w="1573" w:type="dxa"/>
            <w:tcBorders>
              <w:top w:val="nil"/>
              <w:left w:val="nil"/>
              <w:bottom w:val="single" w:sz="4" w:space="0" w:color="auto"/>
              <w:right w:val="single" w:sz="4" w:space="0" w:color="auto"/>
            </w:tcBorders>
            <w:shd w:val="clear" w:color="auto" w:fill="auto"/>
            <w:noWrap/>
            <w:vAlign w:val="center"/>
            <w:hideMark/>
          </w:tcPr>
          <w:p w14:paraId="461CEA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5323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368934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A606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0D79BAA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86EAF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Mali Lošinj, Urbanistička cjelina grada Malog Lošinja</w:t>
            </w:r>
          </w:p>
        </w:tc>
        <w:tc>
          <w:tcPr>
            <w:tcW w:w="1573" w:type="dxa"/>
            <w:tcBorders>
              <w:top w:val="nil"/>
              <w:left w:val="nil"/>
              <w:bottom w:val="single" w:sz="4" w:space="0" w:color="auto"/>
              <w:right w:val="single" w:sz="4" w:space="0" w:color="auto"/>
            </w:tcBorders>
            <w:shd w:val="clear" w:color="auto" w:fill="auto"/>
            <w:noWrap/>
            <w:vAlign w:val="center"/>
            <w:hideMark/>
          </w:tcPr>
          <w:p w14:paraId="79F119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6E91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79D507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9C26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652571C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1FA309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Malinska, Samostan i crkva sv. Marije Magdalene, Porat</w:t>
            </w:r>
          </w:p>
        </w:tc>
        <w:tc>
          <w:tcPr>
            <w:tcW w:w="1573" w:type="dxa"/>
            <w:tcBorders>
              <w:top w:val="nil"/>
              <w:left w:val="nil"/>
              <w:bottom w:val="single" w:sz="4" w:space="0" w:color="auto"/>
              <w:right w:val="single" w:sz="4" w:space="0" w:color="auto"/>
            </w:tcBorders>
            <w:shd w:val="clear" w:color="auto" w:fill="auto"/>
            <w:noWrap/>
            <w:vAlign w:val="center"/>
            <w:hideMark/>
          </w:tcPr>
          <w:p w14:paraId="462628B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F46F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7C5955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39C4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33DA1F1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8A2E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Malinska, Samostan sv. Marije, Glavotok</w:t>
            </w:r>
          </w:p>
        </w:tc>
        <w:tc>
          <w:tcPr>
            <w:tcW w:w="1573" w:type="dxa"/>
            <w:tcBorders>
              <w:top w:val="nil"/>
              <w:left w:val="nil"/>
              <w:bottom w:val="single" w:sz="4" w:space="0" w:color="auto"/>
              <w:right w:val="single" w:sz="4" w:space="0" w:color="auto"/>
            </w:tcBorders>
            <w:shd w:val="clear" w:color="auto" w:fill="auto"/>
            <w:noWrap/>
            <w:vAlign w:val="center"/>
            <w:hideMark/>
          </w:tcPr>
          <w:p w14:paraId="1835ADA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52DA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2B8D63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21F5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387EACE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E7DF9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Maslinica, Kulturni krajolik otočića Stipanska</w:t>
            </w:r>
          </w:p>
        </w:tc>
        <w:tc>
          <w:tcPr>
            <w:tcW w:w="1573" w:type="dxa"/>
            <w:tcBorders>
              <w:top w:val="nil"/>
              <w:left w:val="nil"/>
              <w:bottom w:val="single" w:sz="4" w:space="0" w:color="auto"/>
              <w:right w:val="single" w:sz="4" w:space="0" w:color="auto"/>
            </w:tcBorders>
            <w:shd w:val="clear" w:color="auto" w:fill="auto"/>
            <w:noWrap/>
            <w:vAlign w:val="center"/>
            <w:hideMark/>
          </w:tcPr>
          <w:p w14:paraId="477998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CBB9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08A441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6407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495E813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EBC09D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Međunarodna škola Uzmah</w:t>
            </w:r>
          </w:p>
        </w:tc>
        <w:tc>
          <w:tcPr>
            <w:tcW w:w="1573" w:type="dxa"/>
            <w:tcBorders>
              <w:top w:val="nil"/>
              <w:left w:val="nil"/>
              <w:bottom w:val="single" w:sz="4" w:space="0" w:color="auto"/>
              <w:right w:val="single" w:sz="4" w:space="0" w:color="auto"/>
            </w:tcBorders>
            <w:shd w:val="clear" w:color="auto" w:fill="auto"/>
            <w:noWrap/>
            <w:vAlign w:val="center"/>
            <w:hideMark/>
          </w:tcPr>
          <w:p w14:paraId="3ED324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3F30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2421DA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1B7F5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2498554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8FBB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Milna, Crkva Gospe od Blagovijesti</w:t>
            </w:r>
          </w:p>
        </w:tc>
        <w:tc>
          <w:tcPr>
            <w:tcW w:w="1573" w:type="dxa"/>
            <w:tcBorders>
              <w:top w:val="nil"/>
              <w:left w:val="nil"/>
              <w:bottom w:val="single" w:sz="4" w:space="0" w:color="auto"/>
              <w:right w:val="single" w:sz="4" w:space="0" w:color="auto"/>
            </w:tcBorders>
            <w:shd w:val="clear" w:color="auto" w:fill="auto"/>
            <w:noWrap/>
            <w:vAlign w:val="center"/>
            <w:hideMark/>
          </w:tcPr>
          <w:p w14:paraId="2A0A918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7E4F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c>
          <w:tcPr>
            <w:tcW w:w="1701" w:type="dxa"/>
            <w:tcBorders>
              <w:top w:val="nil"/>
              <w:left w:val="nil"/>
              <w:bottom w:val="single" w:sz="4" w:space="0" w:color="auto"/>
              <w:right w:val="single" w:sz="4" w:space="0" w:color="auto"/>
            </w:tcBorders>
            <w:shd w:val="clear" w:color="auto" w:fill="auto"/>
            <w:noWrap/>
            <w:vAlign w:val="center"/>
            <w:hideMark/>
          </w:tcPr>
          <w:p w14:paraId="72CDD7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D3E2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r>
      <w:tr w:rsidR="000B1F1E" w:rsidRPr="00AA5636" w14:paraId="269D8A6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30C4D7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Milna, Crkva Gospe od Blagovijesti, dva znaka bratovštine - Bogorodica s dominikanskim svecima i Sv. Josip, 18. st.</w:t>
            </w:r>
          </w:p>
        </w:tc>
        <w:tc>
          <w:tcPr>
            <w:tcW w:w="1573" w:type="dxa"/>
            <w:tcBorders>
              <w:top w:val="nil"/>
              <w:left w:val="nil"/>
              <w:bottom w:val="single" w:sz="4" w:space="0" w:color="auto"/>
              <w:right w:val="single" w:sz="4" w:space="0" w:color="auto"/>
            </w:tcBorders>
            <w:shd w:val="clear" w:color="auto" w:fill="auto"/>
            <w:noWrap/>
            <w:vAlign w:val="center"/>
            <w:hideMark/>
          </w:tcPr>
          <w:p w14:paraId="0A04FC2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49BB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339BFD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5233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0D091F9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4D312FF" w14:textId="5DEFBBF0"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Mrljane, Crkva sv. Antuna Padovanskog, slika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Čudo sv. Antuna Padovanskog</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17. st.</w:t>
            </w:r>
          </w:p>
        </w:tc>
        <w:tc>
          <w:tcPr>
            <w:tcW w:w="1573" w:type="dxa"/>
            <w:tcBorders>
              <w:top w:val="nil"/>
              <w:left w:val="nil"/>
              <w:bottom w:val="single" w:sz="4" w:space="0" w:color="auto"/>
              <w:right w:val="single" w:sz="4" w:space="0" w:color="auto"/>
            </w:tcBorders>
            <w:shd w:val="clear" w:color="auto" w:fill="auto"/>
            <w:noWrap/>
            <w:vAlign w:val="center"/>
            <w:hideMark/>
          </w:tcPr>
          <w:p w14:paraId="308C840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B0B2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29.000,00</w:t>
            </w:r>
          </w:p>
        </w:tc>
        <w:tc>
          <w:tcPr>
            <w:tcW w:w="1701" w:type="dxa"/>
            <w:tcBorders>
              <w:top w:val="nil"/>
              <w:left w:val="nil"/>
              <w:bottom w:val="single" w:sz="4" w:space="0" w:color="auto"/>
              <w:right w:val="single" w:sz="4" w:space="0" w:color="auto"/>
            </w:tcBorders>
            <w:shd w:val="clear" w:color="auto" w:fill="auto"/>
            <w:noWrap/>
            <w:vAlign w:val="center"/>
            <w:hideMark/>
          </w:tcPr>
          <w:p w14:paraId="2AC7D1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BB93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29.000,00</w:t>
            </w:r>
          </w:p>
        </w:tc>
      </w:tr>
      <w:tr w:rsidR="000B1F1E" w:rsidRPr="00AA5636" w14:paraId="3B34270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0E280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Murter, Bisage - Kornati, novovjekovni brodolom</w:t>
            </w:r>
          </w:p>
        </w:tc>
        <w:tc>
          <w:tcPr>
            <w:tcW w:w="1573" w:type="dxa"/>
            <w:tcBorders>
              <w:top w:val="nil"/>
              <w:left w:val="nil"/>
              <w:bottom w:val="single" w:sz="4" w:space="0" w:color="auto"/>
              <w:right w:val="single" w:sz="4" w:space="0" w:color="auto"/>
            </w:tcBorders>
            <w:shd w:val="clear" w:color="auto" w:fill="auto"/>
            <w:noWrap/>
            <w:vAlign w:val="center"/>
            <w:hideMark/>
          </w:tcPr>
          <w:p w14:paraId="64220FD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C5DA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065B8F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1A893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6CB988B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ACA49CE" w14:textId="5C7A3700"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Murter, Crkva sv. Mihovila, slika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Sv. Marija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18./19. st.</w:t>
            </w:r>
          </w:p>
        </w:tc>
        <w:tc>
          <w:tcPr>
            <w:tcW w:w="1573" w:type="dxa"/>
            <w:tcBorders>
              <w:top w:val="nil"/>
              <w:left w:val="nil"/>
              <w:bottom w:val="single" w:sz="4" w:space="0" w:color="auto"/>
              <w:right w:val="single" w:sz="4" w:space="0" w:color="auto"/>
            </w:tcBorders>
            <w:shd w:val="clear" w:color="auto" w:fill="auto"/>
            <w:noWrap/>
            <w:vAlign w:val="center"/>
            <w:hideMark/>
          </w:tcPr>
          <w:p w14:paraId="1D7E385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44D0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11.300,00</w:t>
            </w:r>
          </w:p>
        </w:tc>
        <w:tc>
          <w:tcPr>
            <w:tcW w:w="1701" w:type="dxa"/>
            <w:tcBorders>
              <w:top w:val="nil"/>
              <w:left w:val="nil"/>
              <w:bottom w:val="single" w:sz="4" w:space="0" w:color="auto"/>
              <w:right w:val="single" w:sz="4" w:space="0" w:color="auto"/>
            </w:tcBorders>
            <w:shd w:val="clear" w:color="auto" w:fill="auto"/>
            <w:noWrap/>
            <w:vAlign w:val="center"/>
            <w:hideMark/>
          </w:tcPr>
          <w:p w14:paraId="010754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4059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11.300,00</w:t>
            </w:r>
          </w:p>
        </w:tc>
      </w:tr>
      <w:tr w:rsidR="000B1F1E" w:rsidRPr="00AA5636" w14:paraId="27B27F8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4BF975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Murter, ranocarska maritimna vila i ostaci antičkog naselja i luke</w:t>
            </w:r>
          </w:p>
        </w:tc>
        <w:tc>
          <w:tcPr>
            <w:tcW w:w="1573" w:type="dxa"/>
            <w:tcBorders>
              <w:top w:val="nil"/>
              <w:left w:val="nil"/>
              <w:bottom w:val="single" w:sz="4" w:space="0" w:color="auto"/>
              <w:right w:val="single" w:sz="4" w:space="0" w:color="auto"/>
            </w:tcBorders>
            <w:shd w:val="clear" w:color="auto" w:fill="auto"/>
            <w:noWrap/>
            <w:vAlign w:val="center"/>
            <w:hideMark/>
          </w:tcPr>
          <w:p w14:paraId="651C8F6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B778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c>
          <w:tcPr>
            <w:tcW w:w="1701" w:type="dxa"/>
            <w:tcBorders>
              <w:top w:val="nil"/>
              <w:left w:val="nil"/>
              <w:bottom w:val="single" w:sz="4" w:space="0" w:color="auto"/>
              <w:right w:val="single" w:sz="4" w:space="0" w:color="auto"/>
            </w:tcBorders>
            <w:shd w:val="clear" w:color="auto" w:fill="auto"/>
            <w:noWrap/>
            <w:vAlign w:val="center"/>
            <w:hideMark/>
          </w:tcPr>
          <w:p w14:paraId="008680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2FE0F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r>
      <w:tr w:rsidR="000B1F1E" w:rsidRPr="00AA5636" w14:paraId="29489572" w14:textId="77777777" w:rsidTr="00AB4BDF">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D41E5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Murter, Suhozidni susret</w:t>
            </w:r>
          </w:p>
        </w:tc>
        <w:tc>
          <w:tcPr>
            <w:tcW w:w="1573" w:type="dxa"/>
            <w:tcBorders>
              <w:top w:val="nil"/>
              <w:left w:val="nil"/>
              <w:bottom w:val="single" w:sz="4" w:space="0" w:color="auto"/>
              <w:right w:val="single" w:sz="4" w:space="0" w:color="auto"/>
            </w:tcBorders>
            <w:shd w:val="clear" w:color="auto" w:fill="auto"/>
            <w:noWrap/>
            <w:vAlign w:val="center"/>
            <w:hideMark/>
          </w:tcPr>
          <w:p w14:paraId="359D9C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A9B9E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3F2F92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1CA7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0E13A103"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9F86D" w14:textId="029C92E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 xml:space="preserve">Nabava bračke nošnje za Bračko folklorno društvo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Ciclijona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Supetar</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C486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2C3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9B4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A33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5F626FEA"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149D6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dviju mandolina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0BE80DF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606C1B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E6F04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41832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w:t>
            </w:r>
          </w:p>
        </w:tc>
      </w:tr>
      <w:tr w:rsidR="000B1F1E" w:rsidRPr="00AA5636" w14:paraId="5A81082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6C44B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informatičke opreme</w:t>
            </w:r>
          </w:p>
        </w:tc>
        <w:tc>
          <w:tcPr>
            <w:tcW w:w="1573" w:type="dxa"/>
            <w:tcBorders>
              <w:top w:val="nil"/>
              <w:left w:val="nil"/>
              <w:bottom w:val="single" w:sz="4" w:space="0" w:color="auto"/>
              <w:right w:val="single" w:sz="4" w:space="0" w:color="auto"/>
            </w:tcBorders>
            <w:shd w:val="clear" w:color="auto" w:fill="auto"/>
            <w:noWrap/>
            <w:vAlign w:val="center"/>
            <w:hideMark/>
          </w:tcPr>
          <w:p w14:paraId="7A95F39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65AF5F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c>
          <w:tcPr>
            <w:tcW w:w="1701" w:type="dxa"/>
            <w:tcBorders>
              <w:top w:val="nil"/>
              <w:left w:val="nil"/>
              <w:bottom w:val="single" w:sz="4" w:space="0" w:color="auto"/>
              <w:right w:val="single" w:sz="4" w:space="0" w:color="auto"/>
            </w:tcBorders>
            <w:shd w:val="clear" w:color="auto" w:fill="auto"/>
            <w:noWrap/>
            <w:vAlign w:val="center"/>
            <w:hideMark/>
          </w:tcPr>
          <w:p w14:paraId="13E3CB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50561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r>
      <w:tr w:rsidR="000B1F1E" w:rsidRPr="00AA5636" w14:paraId="58BB4D9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23C0D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informatičke opreme za Gradsku knjižnicu i čitaonicu</w:t>
            </w:r>
          </w:p>
        </w:tc>
        <w:tc>
          <w:tcPr>
            <w:tcW w:w="1573" w:type="dxa"/>
            <w:tcBorders>
              <w:top w:val="nil"/>
              <w:left w:val="nil"/>
              <w:bottom w:val="single" w:sz="4" w:space="0" w:color="auto"/>
              <w:right w:val="single" w:sz="4" w:space="0" w:color="auto"/>
            </w:tcBorders>
            <w:shd w:val="clear" w:color="auto" w:fill="auto"/>
            <w:noWrap/>
            <w:vAlign w:val="center"/>
            <w:hideMark/>
          </w:tcPr>
          <w:p w14:paraId="2DAA338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5869A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47D69B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194D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1979781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49BBC1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informatičke opreme za Gradsku knjižnicu Ivan Vidali</w:t>
            </w:r>
          </w:p>
        </w:tc>
        <w:tc>
          <w:tcPr>
            <w:tcW w:w="1573" w:type="dxa"/>
            <w:tcBorders>
              <w:top w:val="nil"/>
              <w:left w:val="nil"/>
              <w:bottom w:val="single" w:sz="4" w:space="0" w:color="auto"/>
              <w:right w:val="single" w:sz="4" w:space="0" w:color="auto"/>
            </w:tcBorders>
            <w:shd w:val="clear" w:color="auto" w:fill="auto"/>
            <w:noWrap/>
            <w:vAlign w:val="center"/>
            <w:hideMark/>
          </w:tcPr>
          <w:p w14:paraId="058CC23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0265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6AFCFD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8E3A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37D2A6E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400DA1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informatičke opreme za Narodnu knjižnicu</w:t>
            </w:r>
          </w:p>
        </w:tc>
        <w:tc>
          <w:tcPr>
            <w:tcW w:w="1573" w:type="dxa"/>
            <w:tcBorders>
              <w:top w:val="nil"/>
              <w:left w:val="nil"/>
              <w:bottom w:val="single" w:sz="4" w:space="0" w:color="auto"/>
              <w:right w:val="single" w:sz="4" w:space="0" w:color="auto"/>
            </w:tcBorders>
            <w:shd w:val="clear" w:color="auto" w:fill="auto"/>
            <w:noWrap/>
            <w:vAlign w:val="center"/>
            <w:hideMark/>
          </w:tcPr>
          <w:p w14:paraId="0FBB154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2CCA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2C7075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4D26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5C9B05A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5A9C5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knjižne i neknjižne građe</w:t>
            </w:r>
          </w:p>
        </w:tc>
        <w:tc>
          <w:tcPr>
            <w:tcW w:w="1573" w:type="dxa"/>
            <w:tcBorders>
              <w:top w:val="nil"/>
              <w:left w:val="nil"/>
              <w:bottom w:val="single" w:sz="4" w:space="0" w:color="auto"/>
              <w:right w:val="single" w:sz="4" w:space="0" w:color="auto"/>
            </w:tcBorders>
            <w:shd w:val="clear" w:color="auto" w:fill="auto"/>
            <w:noWrap/>
            <w:vAlign w:val="center"/>
            <w:hideMark/>
          </w:tcPr>
          <w:p w14:paraId="5A2D02C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w:t>
            </w:r>
          </w:p>
        </w:tc>
        <w:tc>
          <w:tcPr>
            <w:tcW w:w="1732" w:type="dxa"/>
            <w:tcBorders>
              <w:top w:val="nil"/>
              <w:left w:val="nil"/>
              <w:bottom w:val="single" w:sz="4" w:space="0" w:color="auto"/>
              <w:right w:val="single" w:sz="4" w:space="0" w:color="auto"/>
            </w:tcBorders>
            <w:shd w:val="clear" w:color="auto" w:fill="auto"/>
            <w:noWrap/>
            <w:vAlign w:val="center"/>
            <w:hideMark/>
          </w:tcPr>
          <w:p w14:paraId="0BCFB3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879.000,00</w:t>
            </w:r>
          </w:p>
        </w:tc>
        <w:tc>
          <w:tcPr>
            <w:tcW w:w="1701" w:type="dxa"/>
            <w:tcBorders>
              <w:top w:val="nil"/>
              <w:left w:val="nil"/>
              <w:bottom w:val="single" w:sz="4" w:space="0" w:color="auto"/>
              <w:right w:val="single" w:sz="4" w:space="0" w:color="auto"/>
            </w:tcBorders>
            <w:shd w:val="clear" w:color="auto" w:fill="auto"/>
            <w:noWrap/>
            <w:vAlign w:val="center"/>
            <w:hideMark/>
          </w:tcPr>
          <w:p w14:paraId="3A14ED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D940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879.000,00</w:t>
            </w:r>
          </w:p>
        </w:tc>
      </w:tr>
      <w:tr w:rsidR="000B1F1E" w:rsidRPr="00AA5636" w14:paraId="66B9D4E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34B28E" w14:textId="66BCBBB9"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Nabava mačeva za Viteško udruženje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Kumpanjija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Blato</w:t>
            </w:r>
          </w:p>
        </w:tc>
        <w:tc>
          <w:tcPr>
            <w:tcW w:w="1573" w:type="dxa"/>
            <w:tcBorders>
              <w:top w:val="nil"/>
              <w:left w:val="nil"/>
              <w:bottom w:val="single" w:sz="4" w:space="0" w:color="auto"/>
              <w:right w:val="single" w:sz="4" w:space="0" w:color="auto"/>
            </w:tcBorders>
            <w:shd w:val="clear" w:color="auto" w:fill="auto"/>
            <w:noWrap/>
            <w:vAlign w:val="center"/>
            <w:hideMark/>
          </w:tcPr>
          <w:p w14:paraId="7AB2D8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18B0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7.500,00</w:t>
            </w:r>
          </w:p>
        </w:tc>
        <w:tc>
          <w:tcPr>
            <w:tcW w:w="1701" w:type="dxa"/>
            <w:tcBorders>
              <w:top w:val="nil"/>
              <w:left w:val="nil"/>
              <w:bottom w:val="single" w:sz="4" w:space="0" w:color="auto"/>
              <w:right w:val="single" w:sz="4" w:space="0" w:color="auto"/>
            </w:tcBorders>
            <w:shd w:val="clear" w:color="auto" w:fill="auto"/>
            <w:noWrap/>
            <w:vAlign w:val="center"/>
            <w:hideMark/>
          </w:tcPr>
          <w:p w14:paraId="6034A6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D32E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7.500,00</w:t>
            </w:r>
          </w:p>
        </w:tc>
      </w:tr>
      <w:tr w:rsidR="000B1F1E" w:rsidRPr="00AA5636" w14:paraId="527CD5E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22AD04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nošnji otoka Silbe</w:t>
            </w:r>
          </w:p>
        </w:tc>
        <w:tc>
          <w:tcPr>
            <w:tcW w:w="1573" w:type="dxa"/>
            <w:tcBorders>
              <w:top w:val="nil"/>
              <w:left w:val="nil"/>
              <w:bottom w:val="single" w:sz="4" w:space="0" w:color="auto"/>
              <w:right w:val="single" w:sz="4" w:space="0" w:color="auto"/>
            </w:tcBorders>
            <w:shd w:val="clear" w:color="auto" w:fill="auto"/>
            <w:noWrap/>
            <w:vAlign w:val="center"/>
            <w:hideMark/>
          </w:tcPr>
          <w:p w14:paraId="3F86275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A0EB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706E36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3F82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10FE439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264A5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opreme</w:t>
            </w:r>
          </w:p>
        </w:tc>
        <w:tc>
          <w:tcPr>
            <w:tcW w:w="1573" w:type="dxa"/>
            <w:tcBorders>
              <w:top w:val="nil"/>
              <w:left w:val="nil"/>
              <w:bottom w:val="single" w:sz="4" w:space="0" w:color="auto"/>
              <w:right w:val="single" w:sz="4" w:space="0" w:color="auto"/>
            </w:tcBorders>
            <w:shd w:val="clear" w:color="auto" w:fill="auto"/>
            <w:noWrap/>
            <w:vAlign w:val="center"/>
            <w:hideMark/>
          </w:tcPr>
          <w:p w14:paraId="49FDF1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39A5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747D75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220A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1B5FD59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74AD5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opreme za knjižnicu</w:t>
            </w:r>
          </w:p>
        </w:tc>
        <w:tc>
          <w:tcPr>
            <w:tcW w:w="1573" w:type="dxa"/>
            <w:tcBorders>
              <w:top w:val="nil"/>
              <w:left w:val="nil"/>
              <w:bottom w:val="single" w:sz="4" w:space="0" w:color="auto"/>
              <w:right w:val="single" w:sz="4" w:space="0" w:color="auto"/>
            </w:tcBorders>
            <w:shd w:val="clear" w:color="auto" w:fill="auto"/>
            <w:noWrap/>
            <w:vAlign w:val="center"/>
            <w:hideMark/>
          </w:tcPr>
          <w:p w14:paraId="6829904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90F9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76.000,00</w:t>
            </w:r>
          </w:p>
        </w:tc>
        <w:tc>
          <w:tcPr>
            <w:tcW w:w="1701" w:type="dxa"/>
            <w:tcBorders>
              <w:top w:val="nil"/>
              <w:left w:val="nil"/>
              <w:bottom w:val="single" w:sz="4" w:space="0" w:color="auto"/>
              <w:right w:val="single" w:sz="4" w:space="0" w:color="auto"/>
            </w:tcBorders>
            <w:shd w:val="clear" w:color="auto" w:fill="auto"/>
            <w:noWrap/>
            <w:vAlign w:val="center"/>
            <w:hideMark/>
          </w:tcPr>
          <w:p w14:paraId="5DB3A6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02ED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76.000,00</w:t>
            </w:r>
          </w:p>
        </w:tc>
      </w:tr>
      <w:tr w:rsidR="000B1F1E" w:rsidRPr="00AA5636" w14:paraId="1B3ADCD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6912758" w14:textId="03B23D9E"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Nabava opreme za kulturni centar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Dobre Dobričević</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499F24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4CD6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13D97E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C44F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39B5045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C37D2B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polica</w:t>
            </w:r>
          </w:p>
        </w:tc>
        <w:tc>
          <w:tcPr>
            <w:tcW w:w="1573" w:type="dxa"/>
            <w:tcBorders>
              <w:top w:val="nil"/>
              <w:left w:val="nil"/>
              <w:bottom w:val="single" w:sz="4" w:space="0" w:color="auto"/>
              <w:right w:val="single" w:sz="4" w:space="0" w:color="auto"/>
            </w:tcBorders>
            <w:shd w:val="clear" w:color="auto" w:fill="auto"/>
            <w:noWrap/>
            <w:vAlign w:val="center"/>
            <w:hideMark/>
          </w:tcPr>
          <w:p w14:paraId="449C8F4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3253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36B501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8FB3F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10AF7A5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0742B8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puhačkih instrumenata za Hrvatsku gradsku glazbu, Stari Grad</w:t>
            </w:r>
          </w:p>
        </w:tc>
        <w:tc>
          <w:tcPr>
            <w:tcW w:w="1573" w:type="dxa"/>
            <w:tcBorders>
              <w:top w:val="nil"/>
              <w:left w:val="nil"/>
              <w:bottom w:val="single" w:sz="4" w:space="0" w:color="auto"/>
              <w:right w:val="single" w:sz="4" w:space="0" w:color="auto"/>
            </w:tcBorders>
            <w:shd w:val="clear" w:color="auto" w:fill="auto"/>
            <w:noWrap/>
            <w:vAlign w:val="center"/>
            <w:hideMark/>
          </w:tcPr>
          <w:p w14:paraId="33B70DD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9BFB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16.000,00</w:t>
            </w:r>
          </w:p>
        </w:tc>
        <w:tc>
          <w:tcPr>
            <w:tcW w:w="1701" w:type="dxa"/>
            <w:tcBorders>
              <w:top w:val="nil"/>
              <w:left w:val="nil"/>
              <w:bottom w:val="single" w:sz="4" w:space="0" w:color="auto"/>
              <w:right w:val="single" w:sz="4" w:space="0" w:color="auto"/>
            </w:tcBorders>
            <w:shd w:val="clear" w:color="auto" w:fill="auto"/>
            <w:noWrap/>
            <w:vAlign w:val="center"/>
            <w:hideMark/>
          </w:tcPr>
          <w:p w14:paraId="4B0A6A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99192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16.000,00</w:t>
            </w:r>
          </w:p>
        </w:tc>
      </w:tr>
      <w:tr w:rsidR="000B1F1E" w:rsidRPr="00AA5636" w14:paraId="436728E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F657DE" w14:textId="20E8274D"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Nabava puhačkog instrumenta za Kulturnu udrugu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Ivo Lozica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Lumbarda</w:t>
            </w:r>
          </w:p>
        </w:tc>
        <w:tc>
          <w:tcPr>
            <w:tcW w:w="1573" w:type="dxa"/>
            <w:tcBorders>
              <w:top w:val="nil"/>
              <w:left w:val="nil"/>
              <w:bottom w:val="single" w:sz="4" w:space="0" w:color="auto"/>
              <w:right w:val="single" w:sz="4" w:space="0" w:color="auto"/>
            </w:tcBorders>
            <w:shd w:val="clear" w:color="auto" w:fill="auto"/>
            <w:noWrap/>
            <w:vAlign w:val="center"/>
            <w:hideMark/>
          </w:tcPr>
          <w:p w14:paraId="2395B2D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F9ED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c>
          <w:tcPr>
            <w:tcW w:w="1701" w:type="dxa"/>
            <w:tcBorders>
              <w:top w:val="nil"/>
              <w:left w:val="nil"/>
              <w:bottom w:val="single" w:sz="4" w:space="0" w:color="auto"/>
              <w:right w:val="single" w:sz="4" w:space="0" w:color="auto"/>
            </w:tcBorders>
            <w:shd w:val="clear" w:color="auto" w:fill="auto"/>
            <w:noWrap/>
            <w:vAlign w:val="center"/>
            <w:hideMark/>
          </w:tcPr>
          <w:p w14:paraId="4F1CA8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82A0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r>
      <w:tr w:rsidR="000B1F1E" w:rsidRPr="00AA5636" w14:paraId="5EC27E7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799370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Nerežišća, Crkva Gospe od Karmela, oltar Navještenja, 16-17. st.</w:t>
            </w:r>
          </w:p>
        </w:tc>
        <w:tc>
          <w:tcPr>
            <w:tcW w:w="1573" w:type="dxa"/>
            <w:tcBorders>
              <w:top w:val="nil"/>
              <w:left w:val="nil"/>
              <w:bottom w:val="single" w:sz="4" w:space="0" w:color="auto"/>
              <w:right w:val="single" w:sz="4" w:space="0" w:color="auto"/>
            </w:tcBorders>
            <w:shd w:val="clear" w:color="auto" w:fill="auto"/>
            <w:noWrap/>
            <w:vAlign w:val="center"/>
            <w:hideMark/>
          </w:tcPr>
          <w:p w14:paraId="7BE1E7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82D9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4ADF00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13E8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1021B64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679E4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Nerežišća, Pustinja Blaca</w:t>
            </w:r>
          </w:p>
        </w:tc>
        <w:tc>
          <w:tcPr>
            <w:tcW w:w="1573" w:type="dxa"/>
            <w:tcBorders>
              <w:top w:val="nil"/>
              <w:left w:val="nil"/>
              <w:bottom w:val="single" w:sz="4" w:space="0" w:color="auto"/>
              <w:right w:val="single" w:sz="4" w:space="0" w:color="auto"/>
            </w:tcBorders>
            <w:shd w:val="clear" w:color="auto" w:fill="auto"/>
            <w:noWrap/>
            <w:vAlign w:val="center"/>
            <w:hideMark/>
          </w:tcPr>
          <w:p w14:paraId="6D3B5EF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B607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c>
          <w:tcPr>
            <w:tcW w:w="1701" w:type="dxa"/>
            <w:tcBorders>
              <w:top w:val="nil"/>
              <w:left w:val="nil"/>
              <w:bottom w:val="single" w:sz="4" w:space="0" w:color="auto"/>
              <w:right w:val="single" w:sz="4" w:space="0" w:color="auto"/>
            </w:tcBorders>
            <w:shd w:val="clear" w:color="auto" w:fill="auto"/>
            <w:noWrap/>
            <w:vAlign w:val="center"/>
            <w:hideMark/>
          </w:tcPr>
          <w:p w14:paraId="773C9D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755A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r>
      <w:tr w:rsidR="000B1F1E" w:rsidRPr="00AA5636" w14:paraId="4BAC048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5A0CF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Nerežišća, Pustinja Blaca, knjiga, 16. st.</w:t>
            </w:r>
          </w:p>
        </w:tc>
        <w:tc>
          <w:tcPr>
            <w:tcW w:w="1573" w:type="dxa"/>
            <w:tcBorders>
              <w:top w:val="nil"/>
              <w:left w:val="nil"/>
              <w:bottom w:val="single" w:sz="4" w:space="0" w:color="auto"/>
              <w:right w:val="single" w:sz="4" w:space="0" w:color="auto"/>
            </w:tcBorders>
            <w:shd w:val="clear" w:color="auto" w:fill="auto"/>
            <w:noWrap/>
            <w:vAlign w:val="center"/>
            <w:hideMark/>
          </w:tcPr>
          <w:p w14:paraId="31B05DC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09C9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3.760,00</w:t>
            </w:r>
          </w:p>
        </w:tc>
        <w:tc>
          <w:tcPr>
            <w:tcW w:w="1701" w:type="dxa"/>
            <w:tcBorders>
              <w:top w:val="nil"/>
              <w:left w:val="nil"/>
              <w:bottom w:val="single" w:sz="4" w:space="0" w:color="auto"/>
              <w:right w:val="single" w:sz="4" w:space="0" w:color="auto"/>
            </w:tcBorders>
            <w:shd w:val="clear" w:color="auto" w:fill="auto"/>
            <w:noWrap/>
            <w:vAlign w:val="center"/>
            <w:hideMark/>
          </w:tcPr>
          <w:p w14:paraId="508013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7691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3.760,00</w:t>
            </w:r>
          </w:p>
        </w:tc>
      </w:tr>
      <w:tr w:rsidR="000B1F1E" w:rsidRPr="00AA5636" w14:paraId="4ED904A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3663B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Neviđane, otok Pašman - Mlin 'Magazin'</w:t>
            </w:r>
          </w:p>
        </w:tc>
        <w:tc>
          <w:tcPr>
            <w:tcW w:w="1573" w:type="dxa"/>
            <w:tcBorders>
              <w:top w:val="nil"/>
              <w:left w:val="nil"/>
              <w:bottom w:val="single" w:sz="4" w:space="0" w:color="auto"/>
              <w:right w:val="single" w:sz="4" w:space="0" w:color="auto"/>
            </w:tcBorders>
            <w:shd w:val="clear" w:color="auto" w:fill="auto"/>
            <w:noWrap/>
            <w:vAlign w:val="center"/>
            <w:hideMark/>
          </w:tcPr>
          <w:p w14:paraId="3E9C57E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E5B6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1D9913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8BB6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3BD1B4A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693B9B4" w14:textId="53AAB2EF"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Novalja, Antički vodovod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Talijanova buža</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1C481C1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6A4E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2A5F2F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A382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00C66F1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70C29D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Novalja, Radionica tradicijskih pjevanja otoka Paga</w:t>
            </w:r>
          </w:p>
        </w:tc>
        <w:tc>
          <w:tcPr>
            <w:tcW w:w="1573" w:type="dxa"/>
            <w:tcBorders>
              <w:top w:val="nil"/>
              <w:left w:val="nil"/>
              <w:bottom w:val="single" w:sz="4" w:space="0" w:color="auto"/>
              <w:right w:val="single" w:sz="4" w:space="0" w:color="auto"/>
            </w:tcBorders>
            <w:shd w:val="clear" w:color="auto" w:fill="auto"/>
            <w:noWrap/>
            <w:vAlign w:val="center"/>
            <w:hideMark/>
          </w:tcPr>
          <w:p w14:paraId="28ADAEF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1D10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37FC59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709DF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3A7B32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9FD0B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Novaljski trijatar</w:t>
            </w:r>
          </w:p>
        </w:tc>
        <w:tc>
          <w:tcPr>
            <w:tcW w:w="1573" w:type="dxa"/>
            <w:tcBorders>
              <w:top w:val="nil"/>
              <w:left w:val="nil"/>
              <w:bottom w:val="single" w:sz="4" w:space="0" w:color="auto"/>
              <w:right w:val="single" w:sz="4" w:space="0" w:color="auto"/>
            </w:tcBorders>
            <w:shd w:val="clear" w:color="auto" w:fill="auto"/>
            <w:noWrap/>
            <w:vAlign w:val="center"/>
            <w:hideMark/>
          </w:tcPr>
          <w:p w14:paraId="2915F74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BB85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170DC4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4A18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556031E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39141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Novo Selo - Bunje (ot. Brač) - rimska vila</w:t>
            </w:r>
          </w:p>
        </w:tc>
        <w:tc>
          <w:tcPr>
            <w:tcW w:w="1573" w:type="dxa"/>
            <w:tcBorders>
              <w:top w:val="nil"/>
              <w:left w:val="nil"/>
              <w:bottom w:val="single" w:sz="4" w:space="0" w:color="auto"/>
              <w:right w:val="single" w:sz="4" w:space="0" w:color="auto"/>
            </w:tcBorders>
            <w:shd w:val="clear" w:color="auto" w:fill="auto"/>
            <w:noWrap/>
            <w:vAlign w:val="center"/>
            <w:hideMark/>
          </w:tcPr>
          <w:p w14:paraId="669A071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E0FFF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06D0CB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0C2E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5638AD4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66813A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Okrug Donji, Crkva sv. Ivana Krstitelja</w:t>
            </w:r>
          </w:p>
        </w:tc>
        <w:tc>
          <w:tcPr>
            <w:tcW w:w="1573" w:type="dxa"/>
            <w:tcBorders>
              <w:top w:val="nil"/>
              <w:left w:val="nil"/>
              <w:bottom w:val="single" w:sz="4" w:space="0" w:color="auto"/>
              <w:right w:val="single" w:sz="4" w:space="0" w:color="auto"/>
            </w:tcBorders>
            <w:shd w:val="clear" w:color="auto" w:fill="auto"/>
            <w:noWrap/>
            <w:vAlign w:val="center"/>
            <w:hideMark/>
          </w:tcPr>
          <w:p w14:paraId="41C6131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6D6CF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59DC23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4048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7724915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5CC9B9" w14:textId="52AA7BD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Olib, Crkva sv. Stošije, oltarna pala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Uznesenje Marijino</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1882. g.</w:t>
            </w:r>
          </w:p>
        </w:tc>
        <w:tc>
          <w:tcPr>
            <w:tcW w:w="1573" w:type="dxa"/>
            <w:tcBorders>
              <w:top w:val="nil"/>
              <w:left w:val="nil"/>
              <w:bottom w:val="single" w:sz="4" w:space="0" w:color="auto"/>
              <w:right w:val="single" w:sz="4" w:space="0" w:color="auto"/>
            </w:tcBorders>
            <w:shd w:val="clear" w:color="auto" w:fill="auto"/>
            <w:noWrap/>
            <w:vAlign w:val="center"/>
            <w:hideMark/>
          </w:tcPr>
          <w:p w14:paraId="1DB38FE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A384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23.000,00</w:t>
            </w:r>
          </w:p>
        </w:tc>
        <w:tc>
          <w:tcPr>
            <w:tcW w:w="1701" w:type="dxa"/>
            <w:tcBorders>
              <w:top w:val="nil"/>
              <w:left w:val="nil"/>
              <w:bottom w:val="single" w:sz="4" w:space="0" w:color="auto"/>
              <w:right w:val="single" w:sz="4" w:space="0" w:color="auto"/>
            </w:tcBorders>
            <w:shd w:val="clear" w:color="auto" w:fill="auto"/>
            <w:noWrap/>
            <w:vAlign w:val="center"/>
            <w:hideMark/>
          </w:tcPr>
          <w:p w14:paraId="7810B4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DE6D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23.000,00</w:t>
            </w:r>
          </w:p>
        </w:tc>
      </w:tr>
      <w:tr w:rsidR="000B1F1E" w:rsidRPr="00AA5636" w14:paraId="373994F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0E8EB2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Olib, Štrekelov mlin,Etnografska zbirka</w:t>
            </w:r>
          </w:p>
        </w:tc>
        <w:tc>
          <w:tcPr>
            <w:tcW w:w="1573" w:type="dxa"/>
            <w:tcBorders>
              <w:top w:val="nil"/>
              <w:left w:val="nil"/>
              <w:bottom w:val="single" w:sz="4" w:space="0" w:color="auto"/>
              <w:right w:val="single" w:sz="4" w:space="0" w:color="auto"/>
            </w:tcBorders>
            <w:shd w:val="clear" w:color="auto" w:fill="auto"/>
            <w:noWrap/>
            <w:vAlign w:val="center"/>
            <w:hideMark/>
          </w:tcPr>
          <w:p w14:paraId="12933A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3CC9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33.500,00</w:t>
            </w:r>
          </w:p>
        </w:tc>
        <w:tc>
          <w:tcPr>
            <w:tcW w:w="1701" w:type="dxa"/>
            <w:tcBorders>
              <w:top w:val="nil"/>
              <w:left w:val="nil"/>
              <w:bottom w:val="single" w:sz="4" w:space="0" w:color="auto"/>
              <w:right w:val="single" w:sz="4" w:space="0" w:color="auto"/>
            </w:tcBorders>
            <w:shd w:val="clear" w:color="auto" w:fill="auto"/>
            <w:noWrap/>
            <w:vAlign w:val="center"/>
            <w:hideMark/>
          </w:tcPr>
          <w:p w14:paraId="781357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0386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33.500,00</w:t>
            </w:r>
          </w:p>
        </w:tc>
      </w:tr>
      <w:tr w:rsidR="000B1F1E" w:rsidRPr="00AA5636" w14:paraId="6092270D" w14:textId="77777777" w:rsidTr="00AB4BDF">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15443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Olipski ljetni festival</w:t>
            </w:r>
          </w:p>
        </w:tc>
        <w:tc>
          <w:tcPr>
            <w:tcW w:w="1573" w:type="dxa"/>
            <w:tcBorders>
              <w:top w:val="nil"/>
              <w:left w:val="nil"/>
              <w:bottom w:val="single" w:sz="4" w:space="0" w:color="auto"/>
              <w:right w:val="single" w:sz="4" w:space="0" w:color="auto"/>
            </w:tcBorders>
            <w:shd w:val="clear" w:color="auto" w:fill="auto"/>
            <w:noWrap/>
            <w:vAlign w:val="center"/>
            <w:hideMark/>
          </w:tcPr>
          <w:p w14:paraId="45E7B6F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56233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03509B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7062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02C6E56A"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115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Omišalj, Arheo. zona Fulfinum</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F6CB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B58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923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01C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5C008FF1" w14:textId="77777777" w:rsidTr="00AB4BDF">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BCF6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kino dvorane Kali</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142F74B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B9E3F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0F68D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DA05C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4B828A0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C9F03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novog sjedišta Centra za kulturu Grada Krka</w:t>
            </w:r>
          </w:p>
        </w:tc>
        <w:tc>
          <w:tcPr>
            <w:tcW w:w="1573" w:type="dxa"/>
            <w:tcBorders>
              <w:top w:val="nil"/>
              <w:left w:val="nil"/>
              <w:bottom w:val="single" w:sz="4" w:space="0" w:color="auto"/>
              <w:right w:val="single" w:sz="4" w:space="0" w:color="auto"/>
            </w:tcBorders>
            <w:shd w:val="clear" w:color="auto" w:fill="auto"/>
            <w:noWrap/>
            <w:vAlign w:val="center"/>
            <w:hideMark/>
          </w:tcPr>
          <w:p w14:paraId="1B62B4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A547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29.600,00</w:t>
            </w:r>
          </w:p>
        </w:tc>
        <w:tc>
          <w:tcPr>
            <w:tcW w:w="1701" w:type="dxa"/>
            <w:tcBorders>
              <w:top w:val="nil"/>
              <w:left w:val="nil"/>
              <w:bottom w:val="single" w:sz="4" w:space="0" w:color="auto"/>
              <w:right w:val="single" w:sz="4" w:space="0" w:color="auto"/>
            </w:tcBorders>
            <w:shd w:val="clear" w:color="auto" w:fill="auto"/>
            <w:noWrap/>
            <w:vAlign w:val="center"/>
            <w:hideMark/>
          </w:tcPr>
          <w:p w14:paraId="43A981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8D3AC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29.600,00</w:t>
            </w:r>
          </w:p>
        </w:tc>
      </w:tr>
      <w:tr w:rsidR="000B1F1E" w:rsidRPr="00AA5636" w14:paraId="3A702D6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9F521E6" w14:textId="15DA0DB6"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Orebić, Crkva sv. Lovre, oltarna pala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Gospa Delorita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17./18. st.</w:t>
            </w:r>
          </w:p>
        </w:tc>
        <w:tc>
          <w:tcPr>
            <w:tcW w:w="1573" w:type="dxa"/>
            <w:tcBorders>
              <w:top w:val="nil"/>
              <w:left w:val="nil"/>
              <w:bottom w:val="single" w:sz="4" w:space="0" w:color="auto"/>
              <w:right w:val="single" w:sz="4" w:space="0" w:color="auto"/>
            </w:tcBorders>
            <w:shd w:val="clear" w:color="auto" w:fill="auto"/>
            <w:noWrap/>
            <w:vAlign w:val="center"/>
            <w:hideMark/>
          </w:tcPr>
          <w:p w14:paraId="7C22771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3F24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7E5A45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37A9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45F39B5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C8AEE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Orguljski festival Petar Nakić</w:t>
            </w:r>
          </w:p>
        </w:tc>
        <w:tc>
          <w:tcPr>
            <w:tcW w:w="1573" w:type="dxa"/>
            <w:tcBorders>
              <w:top w:val="nil"/>
              <w:left w:val="nil"/>
              <w:bottom w:val="single" w:sz="4" w:space="0" w:color="auto"/>
              <w:right w:val="single" w:sz="4" w:space="0" w:color="auto"/>
            </w:tcBorders>
            <w:shd w:val="clear" w:color="auto" w:fill="auto"/>
            <w:noWrap/>
            <w:vAlign w:val="center"/>
            <w:hideMark/>
          </w:tcPr>
          <w:p w14:paraId="78FC2B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17D2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c>
          <w:tcPr>
            <w:tcW w:w="1701" w:type="dxa"/>
            <w:tcBorders>
              <w:top w:val="nil"/>
              <w:left w:val="nil"/>
              <w:bottom w:val="single" w:sz="4" w:space="0" w:color="auto"/>
              <w:right w:val="single" w:sz="4" w:space="0" w:color="auto"/>
            </w:tcBorders>
            <w:shd w:val="clear" w:color="auto" w:fill="auto"/>
            <w:noWrap/>
            <w:vAlign w:val="center"/>
            <w:hideMark/>
          </w:tcPr>
          <w:p w14:paraId="160356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1140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r>
      <w:tr w:rsidR="000B1F1E" w:rsidRPr="00AA5636" w14:paraId="5DFF1FA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D9BF02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Osor,  Gradski bedemi</w:t>
            </w:r>
          </w:p>
        </w:tc>
        <w:tc>
          <w:tcPr>
            <w:tcW w:w="1573" w:type="dxa"/>
            <w:tcBorders>
              <w:top w:val="nil"/>
              <w:left w:val="nil"/>
              <w:bottom w:val="single" w:sz="4" w:space="0" w:color="auto"/>
              <w:right w:val="single" w:sz="4" w:space="0" w:color="auto"/>
            </w:tcBorders>
            <w:shd w:val="clear" w:color="auto" w:fill="auto"/>
            <w:noWrap/>
            <w:vAlign w:val="center"/>
            <w:hideMark/>
          </w:tcPr>
          <w:p w14:paraId="525949A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6AA5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045D89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667E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6735BB2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F6E1C7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Osor, Katedrala sv. Marije</w:t>
            </w:r>
          </w:p>
        </w:tc>
        <w:tc>
          <w:tcPr>
            <w:tcW w:w="1573" w:type="dxa"/>
            <w:tcBorders>
              <w:top w:val="nil"/>
              <w:left w:val="nil"/>
              <w:bottom w:val="single" w:sz="4" w:space="0" w:color="auto"/>
              <w:right w:val="single" w:sz="4" w:space="0" w:color="auto"/>
            </w:tcBorders>
            <w:shd w:val="clear" w:color="auto" w:fill="auto"/>
            <w:noWrap/>
            <w:vAlign w:val="center"/>
            <w:hideMark/>
          </w:tcPr>
          <w:p w14:paraId="5E46D00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A886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c>
          <w:tcPr>
            <w:tcW w:w="1701" w:type="dxa"/>
            <w:tcBorders>
              <w:top w:val="nil"/>
              <w:left w:val="nil"/>
              <w:bottom w:val="single" w:sz="4" w:space="0" w:color="auto"/>
              <w:right w:val="single" w:sz="4" w:space="0" w:color="auto"/>
            </w:tcBorders>
            <w:shd w:val="clear" w:color="auto" w:fill="auto"/>
            <w:noWrap/>
            <w:vAlign w:val="center"/>
            <w:hideMark/>
          </w:tcPr>
          <w:p w14:paraId="25320A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B985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r>
      <w:tr w:rsidR="000B1F1E" w:rsidRPr="00AA5636" w14:paraId="261F893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359916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Otok Mljet, Pličina Sv. Pavao, brodolom 16. st.</w:t>
            </w:r>
          </w:p>
        </w:tc>
        <w:tc>
          <w:tcPr>
            <w:tcW w:w="1573" w:type="dxa"/>
            <w:tcBorders>
              <w:top w:val="nil"/>
              <w:left w:val="nil"/>
              <w:bottom w:val="single" w:sz="4" w:space="0" w:color="auto"/>
              <w:right w:val="single" w:sz="4" w:space="0" w:color="auto"/>
            </w:tcBorders>
            <w:shd w:val="clear" w:color="auto" w:fill="auto"/>
            <w:noWrap/>
            <w:vAlign w:val="center"/>
            <w:hideMark/>
          </w:tcPr>
          <w:p w14:paraId="6E2CB64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5A68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c>
          <w:tcPr>
            <w:tcW w:w="1701" w:type="dxa"/>
            <w:tcBorders>
              <w:top w:val="nil"/>
              <w:left w:val="nil"/>
              <w:bottom w:val="single" w:sz="4" w:space="0" w:color="auto"/>
              <w:right w:val="single" w:sz="4" w:space="0" w:color="auto"/>
            </w:tcBorders>
            <w:shd w:val="clear" w:color="auto" w:fill="auto"/>
            <w:noWrap/>
            <w:vAlign w:val="center"/>
            <w:hideMark/>
          </w:tcPr>
          <w:p w14:paraId="5B5BC6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DC72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r>
      <w:tr w:rsidR="000B1F1E" w:rsidRPr="00AA5636" w14:paraId="72B99F3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2DF919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Otok Rab, Arheo. topografija otoka Raba - Lopar</w:t>
            </w:r>
          </w:p>
        </w:tc>
        <w:tc>
          <w:tcPr>
            <w:tcW w:w="1573" w:type="dxa"/>
            <w:tcBorders>
              <w:top w:val="nil"/>
              <w:left w:val="nil"/>
              <w:bottom w:val="single" w:sz="4" w:space="0" w:color="auto"/>
              <w:right w:val="single" w:sz="4" w:space="0" w:color="auto"/>
            </w:tcBorders>
            <w:shd w:val="clear" w:color="auto" w:fill="auto"/>
            <w:noWrap/>
            <w:vAlign w:val="center"/>
            <w:hideMark/>
          </w:tcPr>
          <w:p w14:paraId="75E137C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26AD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52DC10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664D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2CA5B17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61EEDE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Otok Šćedro (op. Jelsa), podmorje, uvale Rake i Veli porat</w:t>
            </w:r>
          </w:p>
        </w:tc>
        <w:tc>
          <w:tcPr>
            <w:tcW w:w="1573" w:type="dxa"/>
            <w:tcBorders>
              <w:top w:val="nil"/>
              <w:left w:val="nil"/>
              <w:bottom w:val="single" w:sz="4" w:space="0" w:color="auto"/>
              <w:right w:val="single" w:sz="4" w:space="0" w:color="auto"/>
            </w:tcBorders>
            <w:shd w:val="clear" w:color="auto" w:fill="auto"/>
            <w:noWrap/>
            <w:vAlign w:val="center"/>
            <w:hideMark/>
          </w:tcPr>
          <w:p w14:paraId="7B98C1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3E9A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32AB7D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0D2D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12257DE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B96A40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Otok Šipan, Uvala Suđurađ - brod iz 16. st. (Sv. Jerolim)</w:t>
            </w:r>
          </w:p>
        </w:tc>
        <w:tc>
          <w:tcPr>
            <w:tcW w:w="1573" w:type="dxa"/>
            <w:tcBorders>
              <w:top w:val="nil"/>
              <w:left w:val="nil"/>
              <w:bottom w:val="single" w:sz="4" w:space="0" w:color="auto"/>
              <w:right w:val="single" w:sz="4" w:space="0" w:color="auto"/>
            </w:tcBorders>
            <w:shd w:val="clear" w:color="auto" w:fill="auto"/>
            <w:noWrap/>
            <w:vAlign w:val="center"/>
            <w:hideMark/>
          </w:tcPr>
          <w:p w14:paraId="0D20AE4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CA1F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90.000,00</w:t>
            </w:r>
          </w:p>
        </w:tc>
        <w:tc>
          <w:tcPr>
            <w:tcW w:w="1701" w:type="dxa"/>
            <w:tcBorders>
              <w:top w:val="nil"/>
              <w:left w:val="nil"/>
              <w:bottom w:val="single" w:sz="4" w:space="0" w:color="auto"/>
              <w:right w:val="single" w:sz="4" w:space="0" w:color="auto"/>
            </w:tcBorders>
            <w:shd w:val="clear" w:color="auto" w:fill="auto"/>
            <w:noWrap/>
            <w:vAlign w:val="center"/>
            <w:hideMark/>
          </w:tcPr>
          <w:p w14:paraId="1A359E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1080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90.000,00</w:t>
            </w:r>
          </w:p>
        </w:tc>
      </w:tr>
      <w:tr w:rsidR="000B1F1E" w:rsidRPr="00AA5636" w14:paraId="0B13214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5C20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 Crkva Marijina Uznesenja u gradu (nova), zvonik</w:t>
            </w:r>
          </w:p>
        </w:tc>
        <w:tc>
          <w:tcPr>
            <w:tcW w:w="1573" w:type="dxa"/>
            <w:tcBorders>
              <w:top w:val="nil"/>
              <w:left w:val="nil"/>
              <w:bottom w:val="single" w:sz="4" w:space="0" w:color="auto"/>
              <w:right w:val="single" w:sz="4" w:space="0" w:color="auto"/>
            </w:tcBorders>
            <w:shd w:val="clear" w:color="auto" w:fill="auto"/>
            <w:noWrap/>
            <w:vAlign w:val="center"/>
            <w:hideMark/>
          </w:tcPr>
          <w:p w14:paraId="404FD67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E402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333FDB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CE43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0039F27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7F01E2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 Crkva Marijina Uznesenja u Starom Pagu</w:t>
            </w:r>
          </w:p>
        </w:tc>
        <w:tc>
          <w:tcPr>
            <w:tcW w:w="1573" w:type="dxa"/>
            <w:tcBorders>
              <w:top w:val="nil"/>
              <w:left w:val="nil"/>
              <w:bottom w:val="single" w:sz="4" w:space="0" w:color="auto"/>
              <w:right w:val="single" w:sz="4" w:space="0" w:color="auto"/>
            </w:tcBorders>
            <w:shd w:val="clear" w:color="auto" w:fill="auto"/>
            <w:noWrap/>
            <w:vAlign w:val="center"/>
            <w:hideMark/>
          </w:tcPr>
          <w:p w14:paraId="51C24A1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A202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535996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F175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4C86203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A16637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 Izrada i prezentacija paške čipke</w:t>
            </w:r>
          </w:p>
        </w:tc>
        <w:tc>
          <w:tcPr>
            <w:tcW w:w="1573" w:type="dxa"/>
            <w:tcBorders>
              <w:top w:val="nil"/>
              <w:left w:val="nil"/>
              <w:bottom w:val="single" w:sz="4" w:space="0" w:color="auto"/>
              <w:right w:val="single" w:sz="4" w:space="0" w:color="auto"/>
            </w:tcBorders>
            <w:shd w:val="clear" w:color="auto" w:fill="auto"/>
            <w:noWrap/>
            <w:vAlign w:val="center"/>
            <w:hideMark/>
          </w:tcPr>
          <w:p w14:paraId="57F2AF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46F0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0078AA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29BE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7F708B1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08DAF2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 Samostan benediktinki  sv. Margarite - izrada kutija</w:t>
            </w:r>
          </w:p>
        </w:tc>
        <w:tc>
          <w:tcPr>
            <w:tcW w:w="1573" w:type="dxa"/>
            <w:tcBorders>
              <w:top w:val="nil"/>
              <w:left w:val="nil"/>
              <w:bottom w:val="single" w:sz="4" w:space="0" w:color="auto"/>
              <w:right w:val="single" w:sz="4" w:space="0" w:color="auto"/>
            </w:tcBorders>
            <w:shd w:val="clear" w:color="auto" w:fill="auto"/>
            <w:noWrap/>
            <w:vAlign w:val="center"/>
            <w:hideMark/>
          </w:tcPr>
          <w:p w14:paraId="66849DD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A82F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10.700,00</w:t>
            </w:r>
          </w:p>
        </w:tc>
        <w:tc>
          <w:tcPr>
            <w:tcW w:w="1701" w:type="dxa"/>
            <w:tcBorders>
              <w:top w:val="nil"/>
              <w:left w:val="nil"/>
              <w:bottom w:val="single" w:sz="4" w:space="0" w:color="auto"/>
              <w:right w:val="single" w:sz="4" w:space="0" w:color="auto"/>
            </w:tcBorders>
            <w:shd w:val="clear" w:color="auto" w:fill="auto"/>
            <w:noWrap/>
            <w:vAlign w:val="center"/>
            <w:hideMark/>
          </w:tcPr>
          <w:p w14:paraId="374363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4830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10.700,00</w:t>
            </w:r>
          </w:p>
        </w:tc>
      </w:tr>
      <w:tr w:rsidR="000B1F1E" w:rsidRPr="00AA5636" w14:paraId="3721A95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B953B9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 Samostan benediktinki sv. Margarite, srebrni liturgijski predmeti, 14. - 19. st.</w:t>
            </w:r>
          </w:p>
        </w:tc>
        <w:tc>
          <w:tcPr>
            <w:tcW w:w="1573" w:type="dxa"/>
            <w:tcBorders>
              <w:top w:val="nil"/>
              <w:left w:val="nil"/>
              <w:bottom w:val="single" w:sz="4" w:space="0" w:color="auto"/>
              <w:right w:val="single" w:sz="4" w:space="0" w:color="auto"/>
            </w:tcBorders>
            <w:shd w:val="clear" w:color="auto" w:fill="auto"/>
            <w:noWrap/>
            <w:vAlign w:val="center"/>
            <w:hideMark/>
          </w:tcPr>
          <w:p w14:paraId="471BCCE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9155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c>
          <w:tcPr>
            <w:tcW w:w="1701" w:type="dxa"/>
            <w:tcBorders>
              <w:top w:val="nil"/>
              <w:left w:val="nil"/>
              <w:bottom w:val="single" w:sz="4" w:space="0" w:color="auto"/>
              <w:right w:val="single" w:sz="4" w:space="0" w:color="auto"/>
            </w:tcBorders>
            <w:shd w:val="clear" w:color="auto" w:fill="auto"/>
            <w:noWrap/>
            <w:vAlign w:val="center"/>
            <w:hideMark/>
          </w:tcPr>
          <w:p w14:paraId="32769D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898E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r>
      <w:tr w:rsidR="000B1F1E" w:rsidRPr="00AA5636" w14:paraId="389498A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69AA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 Samostan benediktinki, Crkva sv. Margarite, drvena greda s reljefnim prikazima Jaganjca Božjeg, 15. st.</w:t>
            </w:r>
          </w:p>
        </w:tc>
        <w:tc>
          <w:tcPr>
            <w:tcW w:w="1573" w:type="dxa"/>
            <w:tcBorders>
              <w:top w:val="nil"/>
              <w:left w:val="nil"/>
              <w:bottom w:val="single" w:sz="4" w:space="0" w:color="auto"/>
              <w:right w:val="single" w:sz="4" w:space="0" w:color="auto"/>
            </w:tcBorders>
            <w:shd w:val="clear" w:color="auto" w:fill="auto"/>
            <w:noWrap/>
            <w:vAlign w:val="center"/>
            <w:hideMark/>
          </w:tcPr>
          <w:p w14:paraId="6DC73F5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FD4E4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c>
          <w:tcPr>
            <w:tcW w:w="1701" w:type="dxa"/>
            <w:tcBorders>
              <w:top w:val="nil"/>
              <w:left w:val="nil"/>
              <w:bottom w:val="single" w:sz="4" w:space="0" w:color="auto"/>
              <w:right w:val="single" w:sz="4" w:space="0" w:color="auto"/>
            </w:tcBorders>
            <w:shd w:val="clear" w:color="auto" w:fill="auto"/>
            <w:noWrap/>
            <w:vAlign w:val="center"/>
            <w:hideMark/>
          </w:tcPr>
          <w:p w14:paraId="75503B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F46A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r>
      <w:tr w:rsidR="000B1F1E" w:rsidRPr="00AA5636" w14:paraId="3A3E3D4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B075F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 Samostan sv. Margarite, kanonske tablice, I. pol. 18. st.</w:t>
            </w:r>
          </w:p>
        </w:tc>
        <w:tc>
          <w:tcPr>
            <w:tcW w:w="1573" w:type="dxa"/>
            <w:tcBorders>
              <w:top w:val="nil"/>
              <w:left w:val="nil"/>
              <w:bottom w:val="single" w:sz="4" w:space="0" w:color="auto"/>
              <w:right w:val="single" w:sz="4" w:space="0" w:color="auto"/>
            </w:tcBorders>
            <w:shd w:val="clear" w:color="auto" w:fill="auto"/>
            <w:noWrap/>
            <w:vAlign w:val="center"/>
            <w:hideMark/>
          </w:tcPr>
          <w:p w14:paraId="07AB3D6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5F98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w:t>
            </w:r>
          </w:p>
        </w:tc>
        <w:tc>
          <w:tcPr>
            <w:tcW w:w="1701" w:type="dxa"/>
            <w:tcBorders>
              <w:top w:val="nil"/>
              <w:left w:val="nil"/>
              <w:bottom w:val="single" w:sz="4" w:space="0" w:color="auto"/>
              <w:right w:val="single" w:sz="4" w:space="0" w:color="auto"/>
            </w:tcBorders>
            <w:shd w:val="clear" w:color="auto" w:fill="auto"/>
            <w:noWrap/>
            <w:vAlign w:val="center"/>
            <w:hideMark/>
          </w:tcPr>
          <w:p w14:paraId="215ABE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44DF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w:t>
            </w:r>
          </w:p>
        </w:tc>
      </w:tr>
      <w:tr w:rsidR="000B1F1E" w:rsidRPr="00AA5636" w14:paraId="43B6992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0C1FDE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 Stari grad Pag</w:t>
            </w:r>
          </w:p>
        </w:tc>
        <w:tc>
          <w:tcPr>
            <w:tcW w:w="1573" w:type="dxa"/>
            <w:tcBorders>
              <w:top w:val="nil"/>
              <w:left w:val="nil"/>
              <w:bottom w:val="single" w:sz="4" w:space="0" w:color="auto"/>
              <w:right w:val="single" w:sz="4" w:space="0" w:color="auto"/>
            </w:tcBorders>
            <w:shd w:val="clear" w:color="auto" w:fill="auto"/>
            <w:noWrap/>
            <w:vAlign w:val="center"/>
            <w:hideMark/>
          </w:tcPr>
          <w:p w14:paraId="2D372FD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33DE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15F314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65DC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6699BDC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F1DAE1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 Škola paške čipke - Paška čipkarica</w:t>
            </w:r>
          </w:p>
        </w:tc>
        <w:tc>
          <w:tcPr>
            <w:tcW w:w="1573" w:type="dxa"/>
            <w:tcBorders>
              <w:top w:val="nil"/>
              <w:left w:val="nil"/>
              <w:bottom w:val="single" w:sz="4" w:space="0" w:color="auto"/>
              <w:right w:val="single" w:sz="4" w:space="0" w:color="auto"/>
            </w:tcBorders>
            <w:shd w:val="clear" w:color="auto" w:fill="auto"/>
            <w:noWrap/>
            <w:vAlign w:val="center"/>
            <w:hideMark/>
          </w:tcPr>
          <w:p w14:paraId="40AC11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228C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5C78C0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8905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129B6BF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3139C3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PagArtFestival</w:t>
            </w:r>
          </w:p>
        </w:tc>
        <w:tc>
          <w:tcPr>
            <w:tcW w:w="1573" w:type="dxa"/>
            <w:tcBorders>
              <w:top w:val="nil"/>
              <w:left w:val="nil"/>
              <w:bottom w:val="single" w:sz="4" w:space="0" w:color="auto"/>
              <w:right w:val="single" w:sz="4" w:space="0" w:color="auto"/>
            </w:tcBorders>
            <w:shd w:val="clear" w:color="auto" w:fill="auto"/>
            <w:noWrap/>
            <w:vAlign w:val="center"/>
            <w:hideMark/>
          </w:tcPr>
          <w:p w14:paraId="125BF68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0D03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2744FA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44B3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15539A7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89C4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Popova Luka, Crkva sv.Trojstva</w:t>
            </w:r>
          </w:p>
        </w:tc>
        <w:tc>
          <w:tcPr>
            <w:tcW w:w="1573" w:type="dxa"/>
            <w:tcBorders>
              <w:top w:val="nil"/>
              <w:left w:val="nil"/>
              <w:bottom w:val="single" w:sz="4" w:space="0" w:color="auto"/>
              <w:right w:val="single" w:sz="4" w:space="0" w:color="auto"/>
            </w:tcBorders>
            <w:shd w:val="clear" w:color="auto" w:fill="auto"/>
            <w:noWrap/>
            <w:vAlign w:val="center"/>
            <w:hideMark/>
          </w:tcPr>
          <w:p w14:paraId="134A70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D411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47BD90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4DAF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7A4DB1A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59D1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Postira (ot. Brač), Arheo. lok. Lovrečina</w:t>
            </w:r>
          </w:p>
        </w:tc>
        <w:tc>
          <w:tcPr>
            <w:tcW w:w="1573" w:type="dxa"/>
            <w:tcBorders>
              <w:top w:val="nil"/>
              <w:left w:val="nil"/>
              <w:bottom w:val="single" w:sz="4" w:space="0" w:color="auto"/>
              <w:right w:val="single" w:sz="4" w:space="0" w:color="auto"/>
            </w:tcBorders>
            <w:shd w:val="clear" w:color="auto" w:fill="auto"/>
            <w:noWrap/>
            <w:vAlign w:val="center"/>
            <w:hideMark/>
          </w:tcPr>
          <w:p w14:paraId="67D72CE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E1FE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CF5B5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93390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7DC5432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1A5C7B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Postira, Arheološki lokalitet Mirje</w:t>
            </w:r>
          </w:p>
        </w:tc>
        <w:tc>
          <w:tcPr>
            <w:tcW w:w="1573" w:type="dxa"/>
            <w:tcBorders>
              <w:top w:val="nil"/>
              <w:left w:val="nil"/>
              <w:bottom w:val="single" w:sz="4" w:space="0" w:color="auto"/>
              <w:right w:val="single" w:sz="4" w:space="0" w:color="auto"/>
            </w:tcBorders>
            <w:shd w:val="clear" w:color="auto" w:fill="auto"/>
            <w:noWrap/>
            <w:vAlign w:val="center"/>
            <w:hideMark/>
          </w:tcPr>
          <w:p w14:paraId="1FEB5BD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2E64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45DDDA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0D71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6FB3975B" w14:textId="77777777" w:rsidTr="00AB4BDF">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3AF1AC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Poziv za predlaganje programa javnih potreba u kulturi Republike Hrvatske za 2018. godinu: Centar dalmatinske naive - Dani Eugena Buktenice</w:t>
            </w:r>
          </w:p>
        </w:tc>
        <w:tc>
          <w:tcPr>
            <w:tcW w:w="1573" w:type="dxa"/>
            <w:tcBorders>
              <w:top w:val="nil"/>
              <w:left w:val="nil"/>
              <w:bottom w:val="single" w:sz="4" w:space="0" w:color="auto"/>
              <w:right w:val="single" w:sz="4" w:space="0" w:color="auto"/>
            </w:tcBorders>
            <w:shd w:val="clear" w:color="auto" w:fill="auto"/>
            <w:noWrap/>
            <w:vAlign w:val="center"/>
            <w:hideMark/>
          </w:tcPr>
          <w:p w14:paraId="3FA3CAE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AC65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35CA27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57D5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1ADCACF2" w14:textId="77777777" w:rsidTr="00AB4BDF">
        <w:trPr>
          <w:trHeight w:val="6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280BB" w14:textId="03958DB3"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 xml:space="preserve">Poziv za predlaganje programa javnih potreba u kulturi Republike Hrvatske za 2018. godinu: Izložba Roberta Šimraka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Ideja kaosa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u Muzeju Staroga Grada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17DB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1CC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D61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61B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6B379780" w14:textId="77777777" w:rsidTr="00AB4BDF">
        <w:trPr>
          <w:trHeight w:val="6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391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Poziv za predlaganje programa javnih potreba u kulturi Republike Hrvatske za 2018. godinu: Izložbe i radionice u Sivoj zoni - prostoru suvremene i medijske umjetnosti</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1B60805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602953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C841F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3A926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r>
      <w:tr w:rsidR="000B1F1E" w:rsidRPr="00AA5636" w14:paraId="587EB4E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EBC0BE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Poziv za predlaganje programa javnih potreba u kulturi Republike Hrvatske za 2018. godinu: Likovne izložbe u Muzeju Općine Jelsa</w:t>
            </w:r>
          </w:p>
        </w:tc>
        <w:tc>
          <w:tcPr>
            <w:tcW w:w="1573" w:type="dxa"/>
            <w:tcBorders>
              <w:top w:val="nil"/>
              <w:left w:val="nil"/>
              <w:bottom w:val="single" w:sz="4" w:space="0" w:color="auto"/>
              <w:right w:val="single" w:sz="4" w:space="0" w:color="auto"/>
            </w:tcBorders>
            <w:shd w:val="clear" w:color="auto" w:fill="auto"/>
            <w:noWrap/>
            <w:vAlign w:val="center"/>
            <w:hideMark/>
          </w:tcPr>
          <w:p w14:paraId="1F206C5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E80E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166F22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780C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1106CC9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FEFFF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Poziv za predlaganje programa javnih potreba u kulturi Republike Hrvatske za 2018. godinu: Program Galerije Decumanus [Krk] za 2018. godinu</w:t>
            </w:r>
          </w:p>
        </w:tc>
        <w:tc>
          <w:tcPr>
            <w:tcW w:w="1573" w:type="dxa"/>
            <w:tcBorders>
              <w:top w:val="nil"/>
              <w:left w:val="nil"/>
              <w:bottom w:val="single" w:sz="4" w:space="0" w:color="auto"/>
              <w:right w:val="single" w:sz="4" w:space="0" w:color="auto"/>
            </w:tcBorders>
            <w:shd w:val="clear" w:color="auto" w:fill="auto"/>
            <w:noWrap/>
            <w:vAlign w:val="center"/>
            <w:hideMark/>
          </w:tcPr>
          <w:p w14:paraId="05221BF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96C6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1B541B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4AA36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E1F91E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CE2B72F" w14:textId="1E62B5BB"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Poziv za predlaganje programa javnih potreba u kulturi Republike Hrvatske za 2018. godinu: Radionica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Otvoreni muzej Lastovo</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309A5E1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1968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42D5B0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D666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611F67A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C2C52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Poziv za predlaganje programa javnih potreba u kulturi Republike Hrvatske za 2018. godinu: Rapsko likovno ljeto 2018</w:t>
            </w:r>
          </w:p>
        </w:tc>
        <w:tc>
          <w:tcPr>
            <w:tcW w:w="1573" w:type="dxa"/>
            <w:tcBorders>
              <w:top w:val="nil"/>
              <w:left w:val="nil"/>
              <w:bottom w:val="single" w:sz="4" w:space="0" w:color="auto"/>
              <w:right w:val="single" w:sz="4" w:space="0" w:color="auto"/>
            </w:tcBorders>
            <w:shd w:val="clear" w:color="auto" w:fill="auto"/>
            <w:noWrap/>
            <w:vAlign w:val="center"/>
            <w:hideMark/>
          </w:tcPr>
          <w:p w14:paraId="1B74826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FBB0B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5B2FB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64EE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C9D43A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CD8CE8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Poziv za predlaganje programa javnih potreba u kulturi Republike Hrvatske za 2018. godinu: SOS Silba Off Season 2018</w:t>
            </w:r>
          </w:p>
        </w:tc>
        <w:tc>
          <w:tcPr>
            <w:tcW w:w="1573" w:type="dxa"/>
            <w:tcBorders>
              <w:top w:val="nil"/>
              <w:left w:val="nil"/>
              <w:bottom w:val="single" w:sz="4" w:space="0" w:color="auto"/>
              <w:right w:val="single" w:sz="4" w:space="0" w:color="auto"/>
            </w:tcBorders>
            <w:shd w:val="clear" w:color="auto" w:fill="auto"/>
            <w:noWrap/>
            <w:vAlign w:val="center"/>
            <w:hideMark/>
          </w:tcPr>
          <w:p w14:paraId="747909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7642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6DEA37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D7069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3677E17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39363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Poziv za predlaganje programa javnih potreba u kulturi Republike Hrvatske za 2018. godinu: Tam-Tam Music Festival</w:t>
            </w:r>
          </w:p>
        </w:tc>
        <w:tc>
          <w:tcPr>
            <w:tcW w:w="1573" w:type="dxa"/>
            <w:tcBorders>
              <w:top w:val="nil"/>
              <w:left w:val="nil"/>
              <w:bottom w:val="single" w:sz="4" w:space="0" w:color="auto"/>
              <w:right w:val="single" w:sz="4" w:space="0" w:color="auto"/>
            </w:tcBorders>
            <w:shd w:val="clear" w:color="auto" w:fill="auto"/>
            <w:noWrap/>
            <w:vAlign w:val="center"/>
            <w:hideMark/>
          </w:tcPr>
          <w:p w14:paraId="75E26A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12D3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0F4A61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9000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7434365A"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0117789" w14:textId="661B2471"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Poziv za predlaganje programa javnih potreba u kulturi Republike Hrvatske za 2018. godinu: Umjetničko istraživanje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Ugo La Pietra : neuravnoteženi sistemi :: Disequilibrated Systems</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29238C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CEFA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466456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697E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6102042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2160DA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Preko,  Ostaci vjetrenjača na otočiću Ošljak</w:t>
            </w:r>
          </w:p>
        </w:tc>
        <w:tc>
          <w:tcPr>
            <w:tcW w:w="1573" w:type="dxa"/>
            <w:tcBorders>
              <w:top w:val="nil"/>
              <w:left w:val="nil"/>
              <w:bottom w:val="single" w:sz="4" w:space="0" w:color="auto"/>
              <w:right w:val="single" w:sz="4" w:space="0" w:color="auto"/>
            </w:tcBorders>
            <w:shd w:val="clear" w:color="auto" w:fill="auto"/>
            <w:noWrap/>
            <w:vAlign w:val="center"/>
            <w:hideMark/>
          </w:tcPr>
          <w:p w14:paraId="7315F24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FC02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7DFAD2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5C46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7704CD3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566935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gostovanja - 1 izvedba</w:t>
            </w:r>
          </w:p>
        </w:tc>
        <w:tc>
          <w:tcPr>
            <w:tcW w:w="1573" w:type="dxa"/>
            <w:tcBorders>
              <w:top w:val="nil"/>
              <w:left w:val="nil"/>
              <w:bottom w:val="single" w:sz="4" w:space="0" w:color="auto"/>
              <w:right w:val="single" w:sz="4" w:space="0" w:color="auto"/>
            </w:tcBorders>
            <w:shd w:val="clear" w:color="auto" w:fill="auto"/>
            <w:noWrap/>
            <w:vAlign w:val="center"/>
            <w:hideMark/>
          </w:tcPr>
          <w:p w14:paraId="6B2ECFB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w:t>
            </w:r>
          </w:p>
        </w:tc>
        <w:tc>
          <w:tcPr>
            <w:tcW w:w="1732" w:type="dxa"/>
            <w:tcBorders>
              <w:top w:val="nil"/>
              <w:left w:val="nil"/>
              <w:bottom w:val="single" w:sz="4" w:space="0" w:color="auto"/>
              <w:right w:val="single" w:sz="4" w:space="0" w:color="auto"/>
            </w:tcBorders>
            <w:shd w:val="clear" w:color="auto" w:fill="auto"/>
            <w:noWrap/>
            <w:vAlign w:val="center"/>
            <w:hideMark/>
          </w:tcPr>
          <w:p w14:paraId="7DE35C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51.900,00</w:t>
            </w:r>
          </w:p>
        </w:tc>
        <w:tc>
          <w:tcPr>
            <w:tcW w:w="1701" w:type="dxa"/>
            <w:tcBorders>
              <w:top w:val="nil"/>
              <w:left w:val="nil"/>
              <w:bottom w:val="single" w:sz="4" w:space="0" w:color="auto"/>
              <w:right w:val="single" w:sz="4" w:space="0" w:color="auto"/>
            </w:tcBorders>
            <w:shd w:val="clear" w:color="auto" w:fill="auto"/>
            <w:noWrap/>
            <w:vAlign w:val="center"/>
            <w:hideMark/>
          </w:tcPr>
          <w:p w14:paraId="1670A1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EF93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51.900,00</w:t>
            </w:r>
          </w:p>
        </w:tc>
      </w:tr>
      <w:tr w:rsidR="000B1F1E" w:rsidRPr="00AA5636" w14:paraId="785493A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E41E9D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gostovanja - 2 izvedbe</w:t>
            </w:r>
          </w:p>
        </w:tc>
        <w:tc>
          <w:tcPr>
            <w:tcW w:w="1573" w:type="dxa"/>
            <w:tcBorders>
              <w:top w:val="nil"/>
              <w:left w:val="nil"/>
              <w:bottom w:val="single" w:sz="4" w:space="0" w:color="auto"/>
              <w:right w:val="single" w:sz="4" w:space="0" w:color="auto"/>
            </w:tcBorders>
            <w:shd w:val="clear" w:color="auto" w:fill="auto"/>
            <w:noWrap/>
            <w:vAlign w:val="center"/>
            <w:hideMark/>
          </w:tcPr>
          <w:p w14:paraId="11B4806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w:t>
            </w:r>
          </w:p>
        </w:tc>
        <w:tc>
          <w:tcPr>
            <w:tcW w:w="1732" w:type="dxa"/>
            <w:tcBorders>
              <w:top w:val="nil"/>
              <w:left w:val="nil"/>
              <w:bottom w:val="single" w:sz="4" w:space="0" w:color="auto"/>
              <w:right w:val="single" w:sz="4" w:space="0" w:color="auto"/>
            </w:tcBorders>
            <w:shd w:val="clear" w:color="auto" w:fill="auto"/>
            <w:noWrap/>
            <w:vAlign w:val="center"/>
            <w:hideMark/>
          </w:tcPr>
          <w:p w14:paraId="54AE91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45.040,98</w:t>
            </w:r>
          </w:p>
        </w:tc>
        <w:tc>
          <w:tcPr>
            <w:tcW w:w="1701" w:type="dxa"/>
            <w:tcBorders>
              <w:top w:val="nil"/>
              <w:left w:val="nil"/>
              <w:bottom w:val="single" w:sz="4" w:space="0" w:color="auto"/>
              <w:right w:val="single" w:sz="4" w:space="0" w:color="auto"/>
            </w:tcBorders>
            <w:shd w:val="clear" w:color="auto" w:fill="auto"/>
            <w:noWrap/>
            <w:vAlign w:val="center"/>
            <w:hideMark/>
          </w:tcPr>
          <w:p w14:paraId="4819BA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13CA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45.040,98</w:t>
            </w:r>
          </w:p>
        </w:tc>
      </w:tr>
      <w:tr w:rsidR="000B1F1E" w:rsidRPr="00AA5636" w14:paraId="5A569C5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B0C72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gostovanja - 3 izvedbe</w:t>
            </w:r>
          </w:p>
        </w:tc>
        <w:tc>
          <w:tcPr>
            <w:tcW w:w="1573" w:type="dxa"/>
            <w:tcBorders>
              <w:top w:val="nil"/>
              <w:left w:val="nil"/>
              <w:bottom w:val="single" w:sz="4" w:space="0" w:color="auto"/>
              <w:right w:val="single" w:sz="4" w:space="0" w:color="auto"/>
            </w:tcBorders>
            <w:shd w:val="clear" w:color="auto" w:fill="auto"/>
            <w:noWrap/>
            <w:vAlign w:val="center"/>
            <w:hideMark/>
          </w:tcPr>
          <w:p w14:paraId="1BD515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58A9DC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21.000,00</w:t>
            </w:r>
          </w:p>
        </w:tc>
        <w:tc>
          <w:tcPr>
            <w:tcW w:w="1701" w:type="dxa"/>
            <w:tcBorders>
              <w:top w:val="nil"/>
              <w:left w:val="nil"/>
              <w:bottom w:val="single" w:sz="4" w:space="0" w:color="auto"/>
              <w:right w:val="single" w:sz="4" w:space="0" w:color="auto"/>
            </w:tcBorders>
            <w:shd w:val="clear" w:color="auto" w:fill="auto"/>
            <w:noWrap/>
            <w:vAlign w:val="center"/>
            <w:hideMark/>
          </w:tcPr>
          <w:p w14:paraId="078F59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6C7F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21.000,00</w:t>
            </w:r>
          </w:p>
        </w:tc>
      </w:tr>
      <w:tr w:rsidR="000B1F1E" w:rsidRPr="00AA5636" w14:paraId="542200A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B9612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gostovanja - 4 izvedbe</w:t>
            </w:r>
          </w:p>
        </w:tc>
        <w:tc>
          <w:tcPr>
            <w:tcW w:w="1573" w:type="dxa"/>
            <w:tcBorders>
              <w:top w:val="nil"/>
              <w:left w:val="nil"/>
              <w:bottom w:val="single" w:sz="4" w:space="0" w:color="auto"/>
              <w:right w:val="single" w:sz="4" w:space="0" w:color="auto"/>
            </w:tcBorders>
            <w:shd w:val="clear" w:color="auto" w:fill="auto"/>
            <w:noWrap/>
            <w:vAlign w:val="center"/>
            <w:hideMark/>
          </w:tcPr>
          <w:p w14:paraId="2DD1901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921B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14.400,00</w:t>
            </w:r>
          </w:p>
        </w:tc>
        <w:tc>
          <w:tcPr>
            <w:tcW w:w="1701" w:type="dxa"/>
            <w:tcBorders>
              <w:top w:val="nil"/>
              <w:left w:val="nil"/>
              <w:bottom w:val="single" w:sz="4" w:space="0" w:color="auto"/>
              <w:right w:val="single" w:sz="4" w:space="0" w:color="auto"/>
            </w:tcBorders>
            <w:shd w:val="clear" w:color="auto" w:fill="auto"/>
            <w:noWrap/>
            <w:vAlign w:val="center"/>
            <w:hideMark/>
          </w:tcPr>
          <w:p w14:paraId="0F3000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8B0A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14.400,00</w:t>
            </w:r>
          </w:p>
        </w:tc>
      </w:tr>
      <w:tr w:rsidR="000B1F1E" w:rsidRPr="00AA5636" w14:paraId="0AA1BBD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809AB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gostovanja - 7 izvedbi</w:t>
            </w:r>
          </w:p>
        </w:tc>
        <w:tc>
          <w:tcPr>
            <w:tcW w:w="1573" w:type="dxa"/>
            <w:tcBorders>
              <w:top w:val="nil"/>
              <w:left w:val="nil"/>
              <w:bottom w:val="single" w:sz="4" w:space="0" w:color="auto"/>
              <w:right w:val="single" w:sz="4" w:space="0" w:color="auto"/>
            </w:tcBorders>
            <w:shd w:val="clear" w:color="auto" w:fill="auto"/>
            <w:noWrap/>
            <w:vAlign w:val="center"/>
            <w:hideMark/>
          </w:tcPr>
          <w:p w14:paraId="5BBBCB8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7BAF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20.653,14</w:t>
            </w:r>
          </w:p>
        </w:tc>
        <w:tc>
          <w:tcPr>
            <w:tcW w:w="1701" w:type="dxa"/>
            <w:tcBorders>
              <w:top w:val="nil"/>
              <w:left w:val="nil"/>
              <w:bottom w:val="single" w:sz="4" w:space="0" w:color="auto"/>
              <w:right w:val="single" w:sz="4" w:space="0" w:color="auto"/>
            </w:tcBorders>
            <w:shd w:val="clear" w:color="auto" w:fill="auto"/>
            <w:noWrap/>
            <w:vAlign w:val="center"/>
            <w:hideMark/>
          </w:tcPr>
          <w:p w14:paraId="79FEB6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997E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20.653,14</w:t>
            </w:r>
          </w:p>
        </w:tc>
      </w:tr>
      <w:tr w:rsidR="000B1F1E" w:rsidRPr="00AA5636" w14:paraId="610BB5C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9B0D4C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stalne edukativne djelatnosti Lošinjskog muzeja</w:t>
            </w:r>
          </w:p>
        </w:tc>
        <w:tc>
          <w:tcPr>
            <w:tcW w:w="1573" w:type="dxa"/>
            <w:tcBorders>
              <w:top w:val="nil"/>
              <w:left w:val="nil"/>
              <w:bottom w:val="single" w:sz="4" w:space="0" w:color="auto"/>
              <w:right w:val="single" w:sz="4" w:space="0" w:color="auto"/>
            </w:tcBorders>
            <w:shd w:val="clear" w:color="auto" w:fill="auto"/>
            <w:noWrap/>
            <w:vAlign w:val="center"/>
            <w:hideMark/>
          </w:tcPr>
          <w:p w14:paraId="0FDF47F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03D94D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428CDD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172C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60D154B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9488B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 uređenja prostora SICU Samostana Svete Marije u Pagu</w:t>
            </w:r>
          </w:p>
        </w:tc>
        <w:tc>
          <w:tcPr>
            <w:tcW w:w="1573" w:type="dxa"/>
            <w:tcBorders>
              <w:top w:val="nil"/>
              <w:left w:val="nil"/>
              <w:bottom w:val="single" w:sz="4" w:space="0" w:color="auto"/>
              <w:right w:val="single" w:sz="4" w:space="0" w:color="auto"/>
            </w:tcBorders>
            <w:shd w:val="clear" w:color="auto" w:fill="auto"/>
            <w:noWrap/>
            <w:vAlign w:val="center"/>
            <w:hideMark/>
          </w:tcPr>
          <w:p w14:paraId="0F2BC7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9BF3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600.000,00</w:t>
            </w:r>
          </w:p>
        </w:tc>
        <w:tc>
          <w:tcPr>
            <w:tcW w:w="1701" w:type="dxa"/>
            <w:tcBorders>
              <w:top w:val="nil"/>
              <w:left w:val="nil"/>
              <w:bottom w:val="single" w:sz="4" w:space="0" w:color="auto"/>
              <w:right w:val="single" w:sz="4" w:space="0" w:color="auto"/>
            </w:tcBorders>
            <w:shd w:val="clear" w:color="auto" w:fill="auto"/>
            <w:noWrap/>
            <w:vAlign w:val="center"/>
            <w:hideMark/>
          </w:tcPr>
          <w:p w14:paraId="02CF2B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0CE2E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600.000,00</w:t>
            </w:r>
          </w:p>
        </w:tc>
      </w:tr>
      <w:tr w:rsidR="000B1F1E" w:rsidRPr="00AA5636" w14:paraId="51F4E3D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9AC174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Pučišća, Crkva Gospe od Batka</w:t>
            </w:r>
          </w:p>
        </w:tc>
        <w:tc>
          <w:tcPr>
            <w:tcW w:w="1573" w:type="dxa"/>
            <w:tcBorders>
              <w:top w:val="nil"/>
              <w:left w:val="nil"/>
              <w:bottom w:val="single" w:sz="4" w:space="0" w:color="auto"/>
              <w:right w:val="single" w:sz="4" w:space="0" w:color="auto"/>
            </w:tcBorders>
            <w:shd w:val="clear" w:color="auto" w:fill="auto"/>
            <w:noWrap/>
            <w:vAlign w:val="center"/>
            <w:hideMark/>
          </w:tcPr>
          <w:p w14:paraId="3A0598A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3BDBE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85.000,00</w:t>
            </w:r>
          </w:p>
        </w:tc>
        <w:tc>
          <w:tcPr>
            <w:tcW w:w="1701" w:type="dxa"/>
            <w:tcBorders>
              <w:top w:val="nil"/>
              <w:left w:val="nil"/>
              <w:bottom w:val="single" w:sz="4" w:space="0" w:color="auto"/>
              <w:right w:val="single" w:sz="4" w:space="0" w:color="auto"/>
            </w:tcBorders>
            <w:shd w:val="clear" w:color="auto" w:fill="auto"/>
            <w:noWrap/>
            <w:vAlign w:val="center"/>
            <w:hideMark/>
          </w:tcPr>
          <w:p w14:paraId="2153FF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7B79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85.000,00</w:t>
            </w:r>
          </w:p>
        </w:tc>
      </w:tr>
      <w:tr w:rsidR="000B1F1E" w:rsidRPr="00AA5636" w14:paraId="5E90000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AD548E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Pučišća, Crkva Gospe od Batka, skulptura sv. Nikole, 17. st.</w:t>
            </w:r>
          </w:p>
        </w:tc>
        <w:tc>
          <w:tcPr>
            <w:tcW w:w="1573" w:type="dxa"/>
            <w:tcBorders>
              <w:top w:val="nil"/>
              <w:left w:val="nil"/>
              <w:bottom w:val="single" w:sz="4" w:space="0" w:color="auto"/>
              <w:right w:val="single" w:sz="4" w:space="0" w:color="auto"/>
            </w:tcBorders>
            <w:shd w:val="clear" w:color="auto" w:fill="auto"/>
            <w:noWrap/>
            <w:vAlign w:val="center"/>
            <w:hideMark/>
          </w:tcPr>
          <w:p w14:paraId="2359CC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FA14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02EC1A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D32D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4FD85A57" w14:textId="77777777" w:rsidTr="00A572A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55E5AD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Pučišća, Crkva sv. Jeronima, oltar sv. Ante Padovanskog, 17. st.</w:t>
            </w:r>
          </w:p>
        </w:tc>
        <w:tc>
          <w:tcPr>
            <w:tcW w:w="1573" w:type="dxa"/>
            <w:tcBorders>
              <w:top w:val="nil"/>
              <w:left w:val="nil"/>
              <w:bottom w:val="single" w:sz="4" w:space="0" w:color="auto"/>
              <w:right w:val="single" w:sz="4" w:space="0" w:color="auto"/>
            </w:tcBorders>
            <w:shd w:val="clear" w:color="auto" w:fill="auto"/>
            <w:noWrap/>
            <w:vAlign w:val="center"/>
            <w:hideMark/>
          </w:tcPr>
          <w:p w14:paraId="1FCF064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3193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5D0426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4A2E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57C2AAD5"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E97D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Pučišća, Klesarska škola ručne obrade kamena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41AF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AC2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839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C48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02E0A9DF"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0819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Punat, Crkva Presvetog Trojstva, glavni oltar Presvetog Trojstva, P. Riedl, 18. st.</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1418AAB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115A0A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64020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52B22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244EA1E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E171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Punat, Franjevački samostan sa crkvom Navještenja Marijina, Košljun</w:t>
            </w:r>
          </w:p>
        </w:tc>
        <w:tc>
          <w:tcPr>
            <w:tcW w:w="1573" w:type="dxa"/>
            <w:tcBorders>
              <w:top w:val="nil"/>
              <w:left w:val="nil"/>
              <w:bottom w:val="single" w:sz="4" w:space="0" w:color="auto"/>
              <w:right w:val="single" w:sz="4" w:space="0" w:color="auto"/>
            </w:tcBorders>
            <w:shd w:val="clear" w:color="auto" w:fill="auto"/>
            <w:noWrap/>
            <w:vAlign w:val="center"/>
            <w:hideMark/>
          </w:tcPr>
          <w:p w14:paraId="06BDE3C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D7D2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1BBF2B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FAD1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01AA0F0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7A5CFE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Punta Križa (Cres), uvala Martinšćica, ostaci crkvi i kompl. arhitekture</w:t>
            </w:r>
          </w:p>
        </w:tc>
        <w:tc>
          <w:tcPr>
            <w:tcW w:w="1573" w:type="dxa"/>
            <w:tcBorders>
              <w:top w:val="nil"/>
              <w:left w:val="nil"/>
              <w:bottom w:val="single" w:sz="4" w:space="0" w:color="auto"/>
              <w:right w:val="single" w:sz="4" w:space="0" w:color="auto"/>
            </w:tcBorders>
            <w:shd w:val="clear" w:color="auto" w:fill="auto"/>
            <w:noWrap/>
            <w:vAlign w:val="center"/>
            <w:hideMark/>
          </w:tcPr>
          <w:p w14:paraId="2F2547C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3F71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50E42F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FA19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10BC93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40FF1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Punta Križa, Gospodarsko-ladanjski kompleks sa kapelom sv. Antuna, Parhavac</w:t>
            </w:r>
          </w:p>
        </w:tc>
        <w:tc>
          <w:tcPr>
            <w:tcW w:w="1573" w:type="dxa"/>
            <w:tcBorders>
              <w:top w:val="nil"/>
              <w:left w:val="nil"/>
              <w:bottom w:val="single" w:sz="4" w:space="0" w:color="auto"/>
              <w:right w:val="single" w:sz="4" w:space="0" w:color="auto"/>
            </w:tcBorders>
            <w:shd w:val="clear" w:color="auto" w:fill="auto"/>
            <w:noWrap/>
            <w:vAlign w:val="center"/>
            <w:hideMark/>
          </w:tcPr>
          <w:p w14:paraId="22C14E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FF49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18BD13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9F44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58FEE88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C32FFE6" w14:textId="1F7C8A2D"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Pupnat, Crkva Gospe od Sniga, oltarna pala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Sv. Obitelj</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18. st.</w:t>
            </w:r>
          </w:p>
        </w:tc>
        <w:tc>
          <w:tcPr>
            <w:tcW w:w="1573" w:type="dxa"/>
            <w:tcBorders>
              <w:top w:val="nil"/>
              <w:left w:val="nil"/>
              <w:bottom w:val="single" w:sz="4" w:space="0" w:color="auto"/>
              <w:right w:val="single" w:sz="4" w:space="0" w:color="auto"/>
            </w:tcBorders>
            <w:shd w:val="clear" w:color="auto" w:fill="auto"/>
            <w:noWrap/>
            <w:vAlign w:val="center"/>
            <w:hideMark/>
          </w:tcPr>
          <w:p w14:paraId="0B8FE7E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BF99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136DB9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77E0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32E6CEE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62C74A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Rab, Crkva benediktinkog samostana sv. Andrije apostola, orgulje, 18. st.</w:t>
            </w:r>
          </w:p>
        </w:tc>
        <w:tc>
          <w:tcPr>
            <w:tcW w:w="1573" w:type="dxa"/>
            <w:tcBorders>
              <w:top w:val="nil"/>
              <w:left w:val="nil"/>
              <w:bottom w:val="single" w:sz="4" w:space="0" w:color="auto"/>
              <w:right w:val="single" w:sz="4" w:space="0" w:color="auto"/>
            </w:tcBorders>
            <w:shd w:val="clear" w:color="auto" w:fill="auto"/>
            <w:noWrap/>
            <w:vAlign w:val="center"/>
            <w:hideMark/>
          </w:tcPr>
          <w:p w14:paraId="328478D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1DD8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56F671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5F6D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3D05E69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B9B7B0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Rab, Gradski bedemi, istočni dio</w:t>
            </w:r>
          </w:p>
        </w:tc>
        <w:tc>
          <w:tcPr>
            <w:tcW w:w="1573" w:type="dxa"/>
            <w:tcBorders>
              <w:top w:val="nil"/>
              <w:left w:val="nil"/>
              <w:bottom w:val="single" w:sz="4" w:space="0" w:color="auto"/>
              <w:right w:val="single" w:sz="4" w:space="0" w:color="auto"/>
            </w:tcBorders>
            <w:shd w:val="clear" w:color="auto" w:fill="auto"/>
            <w:noWrap/>
            <w:vAlign w:val="center"/>
            <w:hideMark/>
          </w:tcPr>
          <w:p w14:paraId="76CCC8C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40AF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319F56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BE06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7574040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66BDE1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Rab, Kapela sv. Franje</w:t>
            </w:r>
          </w:p>
        </w:tc>
        <w:tc>
          <w:tcPr>
            <w:tcW w:w="1573" w:type="dxa"/>
            <w:tcBorders>
              <w:top w:val="nil"/>
              <w:left w:val="nil"/>
              <w:bottom w:val="single" w:sz="4" w:space="0" w:color="auto"/>
              <w:right w:val="single" w:sz="4" w:space="0" w:color="auto"/>
            </w:tcBorders>
            <w:shd w:val="clear" w:color="auto" w:fill="auto"/>
            <w:noWrap/>
            <w:vAlign w:val="center"/>
            <w:hideMark/>
          </w:tcPr>
          <w:p w14:paraId="1332CFE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5F6E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600.000,00</w:t>
            </w:r>
          </w:p>
        </w:tc>
        <w:tc>
          <w:tcPr>
            <w:tcW w:w="1701" w:type="dxa"/>
            <w:tcBorders>
              <w:top w:val="nil"/>
              <w:left w:val="nil"/>
              <w:bottom w:val="single" w:sz="4" w:space="0" w:color="auto"/>
              <w:right w:val="single" w:sz="4" w:space="0" w:color="auto"/>
            </w:tcBorders>
            <w:shd w:val="clear" w:color="auto" w:fill="auto"/>
            <w:noWrap/>
            <w:vAlign w:val="center"/>
            <w:hideMark/>
          </w:tcPr>
          <w:p w14:paraId="2B2C33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C855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600.000,00</w:t>
            </w:r>
          </w:p>
        </w:tc>
      </w:tr>
      <w:tr w:rsidR="000B1F1E" w:rsidRPr="00AA5636" w14:paraId="63CA7DC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CB69B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Rapske glazbene večeri</w:t>
            </w:r>
          </w:p>
        </w:tc>
        <w:tc>
          <w:tcPr>
            <w:tcW w:w="1573" w:type="dxa"/>
            <w:tcBorders>
              <w:top w:val="nil"/>
              <w:left w:val="nil"/>
              <w:bottom w:val="single" w:sz="4" w:space="0" w:color="auto"/>
              <w:right w:val="single" w:sz="4" w:space="0" w:color="auto"/>
            </w:tcBorders>
            <w:shd w:val="clear" w:color="auto" w:fill="auto"/>
            <w:noWrap/>
            <w:vAlign w:val="center"/>
            <w:hideMark/>
          </w:tcPr>
          <w:p w14:paraId="5CA478C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B9A9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69A7A8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00967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1A5B340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A4732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redovni program kazališnog amaterizma</w:t>
            </w:r>
          </w:p>
        </w:tc>
        <w:tc>
          <w:tcPr>
            <w:tcW w:w="1573" w:type="dxa"/>
            <w:tcBorders>
              <w:top w:val="nil"/>
              <w:left w:val="nil"/>
              <w:bottom w:val="single" w:sz="4" w:space="0" w:color="auto"/>
              <w:right w:val="single" w:sz="4" w:space="0" w:color="auto"/>
            </w:tcBorders>
            <w:shd w:val="clear" w:color="auto" w:fill="auto"/>
            <w:noWrap/>
            <w:vAlign w:val="center"/>
            <w:hideMark/>
          </w:tcPr>
          <w:p w14:paraId="487691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07BC10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55.000,00</w:t>
            </w:r>
          </w:p>
        </w:tc>
        <w:tc>
          <w:tcPr>
            <w:tcW w:w="1701" w:type="dxa"/>
            <w:tcBorders>
              <w:top w:val="nil"/>
              <w:left w:val="nil"/>
              <w:bottom w:val="single" w:sz="4" w:space="0" w:color="auto"/>
              <w:right w:val="single" w:sz="4" w:space="0" w:color="auto"/>
            </w:tcBorders>
            <w:shd w:val="clear" w:color="auto" w:fill="auto"/>
            <w:noWrap/>
            <w:vAlign w:val="center"/>
            <w:hideMark/>
          </w:tcPr>
          <w:p w14:paraId="54DC10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818F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55.000,00</w:t>
            </w:r>
          </w:p>
        </w:tc>
      </w:tr>
      <w:tr w:rsidR="000B1F1E" w:rsidRPr="00AA5636" w14:paraId="6BFAFD1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E7E6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Sali (Dugi otok), arheo. lok. Sv.Ivan - Gruh (Stivanje polje)</w:t>
            </w:r>
          </w:p>
        </w:tc>
        <w:tc>
          <w:tcPr>
            <w:tcW w:w="1573" w:type="dxa"/>
            <w:tcBorders>
              <w:top w:val="nil"/>
              <w:left w:val="nil"/>
              <w:bottom w:val="single" w:sz="4" w:space="0" w:color="auto"/>
              <w:right w:val="single" w:sz="4" w:space="0" w:color="auto"/>
            </w:tcBorders>
            <w:shd w:val="clear" w:color="auto" w:fill="auto"/>
            <w:noWrap/>
            <w:vAlign w:val="center"/>
            <w:hideMark/>
          </w:tcPr>
          <w:p w14:paraId="5673736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1FD9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2EE2AA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B53D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4E5B184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6CD24F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Sali, Građevinski kompleks Guerini</w:t>
            </w:r>
          </w:p>
        </w:tc>
        <w:tc>
          <w:tcPr>
            <w:tcW w:w="1573" w:type="dxa"/>
            <w:tcBorders>
              <w:top w:val="nil"/>
              <w:left w:val="nil"/>
              <w:bottom w:val="single" w:sz="4" w:space="0" w:color="auto"/>
              <w:right w:val="single" w:sz="4" w:space="0" w:color="auto"/>
            </w:tcBorders>
            <w:shd w:val="clear" w:color="auto" w:fill="auto"/>
            <w:noWrap/>
            <w:vAlign w:val="center"/>
            <w:hideMark/>
          </w:tcPr>
          <w:p w14:paraId="570FF31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ECBD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2A2048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8347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1130C9B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BF0B4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Savar (Sali, Dugi otok), špilja Vlakno (paleolitik)</w:t>
            </w:r>
          </w:p>
        </w:tc>
        <w:tc>
          <w:tcPr>
            <w:tcW w:w="1573" w:type="dxa"/>
            <w:tcBorders>
              <w:top w:val="nil"/>
              <w:left w:val="nil"/>
              <w:bottom w:val="single" w:sz="4" w:space="0" w:color="auto"/>
              <w:right w:val="single" w:sz="4" w:space="0" w:color="auto"/>
            </w:tcBorders>
            <w:shd w:val="clear" w:color="auto" w:fill="auto"/>
            <w:noWrap/>
            <w:vAlign w:val="center"/>
            <w:hideMark/>
          </w:tcPr>
          <w:p w14:paraId="172142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048E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33E8D5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47F2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46B6D85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B737B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Silba, Crkva Gospe od Karmela</w:t>
            </w:r>
          </w:p>
        </w:tc>
        <w:tc>
          <w:tcPr>
            <w:tcW w:w="1573" w:type="dxa"/>
            <w:tcBorders>
              <w:top w:val="nil"/>
              <w:left w:val="nil"/>
              <w:bottom w:val="single" w:sz="4" w:space="0" w:color="auto"/>
              <w:right w:val="single" w:sz="4" w:space="0" w:color="auto"/>
            </w:tcBorders>
            <w:shd w:val="clear" w:color="auto" w:fill="auto"/>
            <w:noWrap/>
            <w:vAlign w:val="center"/>
            <w:hideMark/>
          </w:tcPr>
          <w:p w14:paraId="6AE03C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77DA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0C15AF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ED3F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2ECAE8D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95AAF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Silba, Kapetanska kuća Marinić i Toreta</w:t>
            </w:r>
          </w:p>
        </w:tc>
        <w:tc>
          <w:tcPr>
            <w:tcW w:w="1573" w:type="dxa"/>
            <w:tcBorders>
              <w:top w:val="nil"/>
              <w:left w:val="nil"/>
              <w:bottom w:val="single" w:sz="4" w:space="0" w:color="auto"/>
              <w:right w:val="single" w:sz="4" w:space="0" w:color="auto"/>
            </w:tcBorders>
            <w:shd w:val="clear" w:color="auto" w:fill="auto"/>
            <w:noWrap/>
            <w:vAlign w:val="center"/>
            <w:hideMark/>
          </w:tcPr>
          <w:p w14:paraId="5BCD86A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B366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5B8127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4C904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544D78B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95295C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Slatine, Crkva Gospe od Prizidnica i eremitorij</w:t>
            </w:r>
          </w:p>
        </w:tc>
        <w:tc>
          <w:tcPr>
            <w:tcW w:w="1573" w:type="dxa"/>
            <w:tcBorders>
              <w:top w:val="nil"/>
              <w:left w:val="nil"/>
              <w:bottom w:val="single" w:sz="4" w:space="0" w:color="auto"/>
              <w:right w:val="single" w:sz="4" w:space="0" w:color="auto"/>
            </w:tcBorders>
            <w:shd w:val="clear" w:color="auto" w:fill="auto"/>
            <w:noWrap/>
            <w:vAlign w:val="center"/>
            <w:hideMark/>
          </w:tcPr>
          <w:p w14:paraId="3048FD2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24F0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531CDA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F69F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1D17EA9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B1D304B" w14:textId="1B2F31F3"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Smokvica, Crkva sv. Mihovila, oltarna pala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Bogorodica s Djetetom i svecima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18. st.</w:t>
            </w:r>
          </w:p>
        </w:tc>
        <w:tc>
          <w:tcPr>
            <w:tcW w:w="1573" w:type="dxa"/>
            <w:tcBorders>
              <w:top w:val="nil"/>
              <w:left w:val="nil"/>
              <w:bottom w:val="single" w:sz="4" w:space="0" w:color="auto"/>
              <w:right w:val="single" w:sz="4" w:space="0" w:color="auto"/>
            </w:tcBorders>
            <w:shd w:val="clear" w:color="auto" w:fill="auto"/>
            <w:noWrap/>
            <w:vAlign w:val="center"/>
            <w:hideMark/>
          </w:tcPr>
          <w:p w14:paraId="69D273F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B829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28.000,00</w:t>
            </w:r>
          </w:p>
        </w:tc>
        <w:tc>
          <w:tcPr>
            <w:tcW w:w="1701" w:type="dxa"/>
            <w:tcBorders>
              <w:top w:val="nil"/>
              <w:left w:val="nil"/>
              <w:bottom w:val="single" w:sz="4" w:space="0" w:color="auto"/>
              <w:right w:val="single" w:sz="4" w:space="0" w:color="auto"/>
            </w:tcBorders>
            <w:shd w:val="clear" w:color="auto" w:fill="auto"/>
            <w:noWrap/>
            <w:vAlign w:val="center"/>
            <w:hideMark/>
          </w:tcPr>
          <w:p w14:paraId="392261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F12B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28.000,00</w:t>
            </w:r>
          </w:p>
        </w:tc>
      </w:tr>
      <w:tr w:rsidR="000B1F1E" w:rsidRPr="00AA5636" w14:paraId="7D20EC5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98E873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Smotra miha u okviru Eko-etno festa</w:t>
            </w:r>
          </w:p>
        </w:tc>
        <w:tc>
          <w:tcPr>
            <w:tcW w:w="1573" w:type="dxa"/>
            <w:tcBorders>
              <w:top w:val="nil"/>
              <w:left w:val="nil"/>
              <w:bottom w:val="single" w:sz="4" w:space="0" w:color="auto"/>
              <w:right w:val="single" w:sz="4" w:space="0" w:color="auto"/>
            </w:tcBorders>
            <w:shd w:val="clear" w:color="auto" w:fill="auto"/>
            <w:noWrap/>
            <w:vAlign w:val="center"/>
            <w:hideMark/>
          </w:tcPr>
          <w:p w14:paraId="2BE6B20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47CC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798962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6A0AD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47B512C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318BB7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Snimanje nosača zvuka - Košljunska misa, (18. st., Franjevački arhiv)</w:t>
            </w:r>
          </w:p>
        </w:tc>
        <w:tc>
          <w:tcPr>
            <w:tcW w:w="1573" w:type="dxa"/>
            <w:tcBorders>
              <w:top w:val="nil"/>
              <w:left w:val="nil"/>
              <w:bottom w:val="single" w:sz="4" w:space="0" w:color="auto"/>
              <w:right w:val="single" w:sz="4" w:space="0" w:color="auto"/>
            </w:tcBorders>
            <w:shd w:val="clear" w:color="auto" w:fill="auto"/>
            <w:noWrap/>
            <w:vAlign w:val="center"/>
            <w:hideMark/>
          </w:tcPr>
          <w:p w14:paraId="16DDDFF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E5BE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w:t>
            </w:r>
          </w:p>
        </w:tc>
        <w:tc>
          <w:tcPr>
            <w:tcW w:w="1701" w:type="dxa"/>
            <w:tcBorders>
              <w:top w:val="nil"/>
              <w:left w:val="nil"/>
              <w:bottom w:val="single" w:sz="4" w:space="0" w:color="auto"/>
              <w:right w:val="single" w:sz="4" w:space="0" w:color="auto"/>
            </w:tcBorders>
            <w:shd w:val="clear" w:color="auto" w:fill="auto"/>
            <w:noWrap/>
            <w:vAlign w:val="center"/>
            <w:hideMark/>
          </w:tcPr>
          <w:p w14:paraId="00D1CD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B8B2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w:t>
            </w:r>
          </w:p>
        </w:tc>
      </w:tr>
      <w:tr w:rsidR="000B1F1E" w:rsidRPr="00AA5636" w14:paraId="46062EE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89F2C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Splitska, Crkva Uznesenja BDM, oltar Bogorodice sa svecima, 16. st.</w:t>
            </w:r>
          </w:p>
        </w:tc>
        <w:tc>
          <w:tcPr>
            <w:tcW w:w="1573" w:type="dxa"/>
            <w:tcBorders>
              <w:top w:val="nil"/>
              <w:left w:val="nil"/>
              <w:bottom w:val="single" w:sz="4" w:space="0" w:color="auto"/>
              <w:right w:val="single" w:sz="4" w:space="0" w:color="auto"/>
            </w:tcBorders>
            <w:shd w:val="clear" w:color="auto" w:fill="auto"/>
            <w:noWrap/>
            <w:vAlign w:val="center"/>
            <w:hideMark/>
          </w:tcPr>
          <w:p w14:paraId="5D7F2EA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2D3E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29D0A2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EBBE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65477DE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6422F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(ot. Hvar), podmorje uvale Staroga Grada</w:t>
            </w:r>
          </w:p>
        </w:tc>
        <w:tc>
          <w:tcPr>
            <w:tcW w:w="1573" w:type="dxa"/>
            <w:tcBorders>
              <w:top w:val="nil"/>
              <w:left w:val="nil"/>
              <w:bottom w:val="single" w:sz="4" w:space="0" w:color="auto"/>
              <w:right w:val="single" w:sz="4" w:space="0" w:color="auto"/>
            </w:tcBorders>
            <w:shd w:val="clear" w:color="auto" w:fill="auto"/>
            <w:noWrap/>
            <w:vAlign w:val="center"/>
            <w:hideMark/>
          </w:tcPr>
          <w:p w14:paraId="6415FAD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4426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637B54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D53DC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407DEA8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2B6A2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Crkva sv. Jerolima</w:t>
            </w:r>
          </w:p>
        </w:tc>
        <w:tc>
          <w:tcPr>
            <w:tcW w:w="1573" w:type="dxa"/>
            <w:tcBorders>
              <w:top w:val="nil"/>
              <w:left w:val="nil"/>
              <w:bottom w:val="single" w:sz="4" w:space="0" w:color="auto"/>
              <w:right w:val="single" w:sz="4" w:space="0" w:color="auto"/>
            </w:tcBorders>
            <w:shd w:val="clear" w:color="auto" w:fill="auto"/>
            <w:noWrap/>
            <w:vAlign w:val="center"/>
            <w:hideMark/>
          </w:tcPr>
          <w:p w14:paraId="3396F4F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3F63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37E453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D75EF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13117FB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99B59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Crkva sv. Nikole</w:t>
            </w:r>
          </w:p>
        </w:tc>
        <w:tc>
          <w:tcPr>
            <w:tcW w:w="1573" w:type="dxa"/>
            <w:tcBorders>
              <w:top w:val="nil"/>
              <w:left w:val="nil"/>
              <w:bottom w:val="single" w:sz="4" w:space="0" w:color="auto"/>
              <w:right w:val="single" w:sz="4" w:space="0" w:color="auto"/>
            </w:tcBorders>
            <w:shd w:val="clear" w:color="auto" w:fill="auto"/>
            <w:noWrap/>
            <w:vAlign w:val="center"/>
            <w:hideMark/>
          </w:tcPr>
          <w:p w14:paraId="17D09A4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BBBE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158F03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A762F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0A31B07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5C2E4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Crkva sv. Roka</w:t>
            </w:r>
          </w:p>
        </w:tc>
        <w:tc>
          <w:tcPr>
            <w:tcW w:w="1573" w:type="dxa"/>
            <w:tcBorders>
              <w:top w:val="nil"/>
              <w:left w:val="nil"/>
              <w:bottom w:val="single" w:sz="4" w:space="0" w:color="auto"/>
              <w:right w:val="single" w:sz="4" w:space="0" w:color="auto"/>
            </w:tcBorders>
            <w:shd w:val="clear" w:color="auto" w:fill="auto"/>
            <w:noWrap/>
            <w:vAlign w:val="center"/>
            <w:hideMark/>
          </w:tcPr>
          <w:p w14:paraId="686700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8272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715CF5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45AE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63F88F6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F4C678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Crkva sv. Stjepana</w:t>
            </w:r>
          </w:p>
        </w:tc>
        <w:tc>
          <w:tcPr>
            <w:tcW w:w="1573" w:type="dxa"/>
            <w:tcBorders>
              <w:top w:val="nil"/>
              <w:left w:val="nil"/>
              <w:bottom w:val="single" w:sz="4" w:space="0" w:color="auto"/>
              <w:right w:val="single" w:sz="4" w:space="0" w:color="auto"/>
            </w:tcBorders>
            <w:shd w:val="clear" w:color="auto" w:fill="auto"/>
            <w:noWrap/>
            <w:vAlign w:val="center"/>
            <w:hideMark/>
          </w:tcPr>
          <w:p w14:paraId="212B8D4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1ED735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167.000,00</w:t>
            </w:r>
          </w:p>
        </w:tc>
        <w:tc>
          <w:tcPr>
            <w:tcW w:w="1701" w:type="dxa"/>
            <w:tcBorders>
              <w:top w:val="nil"/>
              <w:left w:val="nil"/>
              <w:bottom w:val="single" w:sz="4" w:space="0" w:color="auto"/>
              <w:right w:val="single" w:sz="4" w:space="0" w:color="auto"/>
            </w:tcBorders>
            <w:shd w:val="clear" w:color="auto" w:fill="auto"/>
            <w:noWrap/>
            <w:vAlign w:val="center"/>
            <w:hideMark/>
          </w:tcPr>
          <w:p w14:paraId="412D75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FBDA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167.000,00</w:t>
            </w:r>
          </w:p>
        </w:tc>
      </w:tr>
      <w:tr w:rsidR="000B1F1E" w:rsidRPr="00AA5636" w14:paraId="5DFF7AA5" w14:textId="77777777" w:rsidTr="00A572A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A20E2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Dominikanski samostan sv. Petra Mučenika</w:t>
            </w:r>
          </w:p>
        </w:tc>
        <w:tc>
          <w:tcPr>
            <w:tcW w:w="1573" w:type="dxa"/>
            <w:tcBorders>
              <w:top w:val="nil"/>
              <w:left w:val="nil"/>
              <w:bottom w:val="single" w:sz="4" w:space="0" w:color="auto"/>
              <w:right w:val="single" w:sz="4" w:space="0" w:color="auto"/>
            </w:tcBorders>
            <w:shd w:val="clear" w:color="auto" w:fill="auto"/>
            <w:noWrap/>
            <w:vAlign w:val="center"/>
            <w:hideMark/>
          </w:tcPr>
          <w:p w14:paraId="5106B12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C833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037D4C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E0AA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02EDC171"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0EBC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Stari Grad, Festival salate, voća i povrća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1F0F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6B6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708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98C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w:t>
            </w:r>
          </w:p>
        </w:tc>
      </w:tr>
      <w:tr w:rsidR="000B1F1E" w:rsidRPr="00AA5636" w14:paraId="0B27DBE4"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2BF3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Gradski bedemi Pharosa (južni trakt)</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E0EF03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E2308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10588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C5605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6513D71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32B696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Kuća i mauzolej don Šime Ljubića</w:t>
            </w:r>
          </w:p>
        </w:tc>
        <w:tc>
          <w:tcPr>
            <w:tcW w:w="1573" w:type="dxa"/>
            <w:tcBorders>
              <w:top w:val="nil"/>
              <w:left w:val="nil"/>
              <w:bottom w:val="single" w:sz="4" w:space="0" w:color="auto"/>
              <w:right w:val="single" w:sz="4" w:space="0" w:color="auto"/>
            </w:tcBorders>
            <w:shd w:val="clear" w:color="auto" w:fill="auto"/>
            <w:noWrap/>
            <w:vAlign w:val="center"/>
            <w:hideMark/>
          </w:tcPr>
          <w:p w14:paraId="0377A1B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8472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373503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D72E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7E44051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2F0C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Kulturni krajolik Starogradsko polje, Kapelica sv. Jelene</w:t>
            </w:r>
          </w:p>
        </w:tc>
        <w:tc>
          <w:tcPr>
            <w:tcW w:w="1573" w:type="dxa"/>
            <w:tcBorders>
              <w:top w:val="nil"/>
              <w:left w:val="nil"/>
              <w:bottom w:val="single" w:sz="4" w:space="0" w:color="auto"/>
              <w:right w:val="single" w:sz="4" w:space="0" w:color="auto"/>
            </w:tcBorders>
            <w:shd w:val="clear" w:color="auto" w:fill="auto"/>
            <w:noWrap/>
            <w:vAlign w:val="center"/>
            <w:hideMark/>
          </w:tcPr>
          <w:p w14:paraId="390C16C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D3A4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156D7B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1615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4524965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28581D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Kulturni krajolik Starogradsko polje, lokalitet Mirje</w:t>
            </w:r>
          </w:p>
        </w:tc>
        <w:tc>
          <w:tcPr>
            <w:tcW w:w="1573" w:type="dxa"/>
            <w:tcBorders>
              <w:top w:val="nil"/>
              <w:left w:val="nil"/>
              <w:bottom w:val="single" w:sz="4" w:space="0" w:color="auto"/>
              <w:right w:val="single" w:sz="4" w:space="0" w:color="auto"/>
            </w:tcBorders>
            <w:shd w:val="clear" w:color="auto" w:fill="auto"/>
            <w:noWrap/>
            <w:vAlign w:val="center"/>
            <w:hideMark/>
          </w:tcPr>
          <w:p w14:paraId="26D3715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AF2A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13008C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2017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50A7F8C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A7A44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Starogradsko polje, lok. Kupinovik</w:t>
            </w:r>
          </w:p>
        </w:tc>
        <w:tc>
          <w:tcPr>
            <w:tcW w:w="1573" w:type="dxa"/>
            <w:tcBorders>
              <w:top w:val="nil"/>
              <w:left w:val="nil"/>
              <w:bottom w:val="single" w:sz="4" w:space="0" w:color="auto"/>
              <w:right w:val="single" w:sz="4" w:space="0" w:color="auto"/>
            </w:tcBorders>
            <w:shd w:val="clear" w:color="auto" w:fill="auto"/>
            <w:noWrap/>
            <w:vAlign w:val="center"/>
            <w:hideMark/>
          </w:tcPr>
          <w:p w14:paraId="65550AA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85CB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49DB22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D47C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343D33A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6FFE67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Starogradsko polje, lok. Maslinovik - grčka kula</w:t>
            </w:r>
          </w:p>
        </w:tc>
        <w:tc>
          <w:tcPr>
            <w:tcW w:w="1573" w:type="dxa"/>
            <w:tcBorders>
              <w:top w:val="nil"/>
              <w:left w:val="nil"/>
              <w:bottom w:val="single" w:sz="4" w:space="0" w:color="auto"/>
              <w:right w:val="single" w:sz="4" w:space="0" w:color="auto"/>
            </w:tcBorders>
            <w:shd w:val="clear" w:color="auto" w:fill="auto"/>
            <w:noWrap/>
            <w:vAlign w:val="center"/>
            <w:hideMark/>
          </w:tcPr>
          <w:p w14:paraId="3238A2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CA17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00F41D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0E6B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423CE0B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AF2A1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Stari Grad, Starogradsko polje, monitoring arheo. baštine</w:t>
            </w:r>
          </w:p>
        </w:tc>
        <w:tc>
          <w:tcPr>
            <w:tcW w:w="1573" w:type="dxa"/>
            <w:tcBorders>
              <w:top w:val="nil"/>
              <w:left w:val="nil"/>
              <w:bottom w:val="single" w:sz="4" w:space="0" w:color="auto"/>
              <w:right w:val="single" w:sz="4" w:space="0" w:color="auto"/>
            </w:tcBorders>
            <w:shd w:val="clear" w:color="auto" w:fill="auto"/>
            <w:noWrap/>
            <w:vAlign w:val="center"/>
            <w:hideMark/>
          </w:tcPr>
          <w:p w14:paraId="39365D2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59F6B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7FE932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36D2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78E8469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486546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Ston, Crkva sv. Mihajla</w:t>
            </w:r>
          </w:p>
        </w:tc>
        <w:tc>
          <w:tcPr>
            <w:tcW w:w="1573" w:type="dxa"/>
            <w:tcBorders>
              <w:top w:val="nil"/>
              <w:left w:val="nil"/>
              <w:bottom w:val="single" w:sz="4" w:space="0" w:color="auto"/>
              <w:right w:val="single" w:sz="4" w:space="0" w:color="auto"/>
            </w:tcBorders>
            <w:shd w:val="clear" w:color="auto" w:fill="auto"/>
            <w:noWrap/>
            <w:vAlign w:val="center"/>
            <w:hideMark/>
          </w:tcPr>
          <w:p w14:paraId="205FDD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AF8D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c>
          <w:tcPr>
            <w:tcW w:w="1701" w:type="dxa"/>
            <w:tcBorders>
              <w:top w:val="nil"/>
              <w:left w:val="nil"/>
              <w:bottom w:val="single" w:sz="4" w:space="0" w:color="auto"/>
              <w:right w:val="single" w:sz="4" w:space="0" w:color="auto"/>
            </w:tcBorders>
            <w:shd w:val="clear" w:color="auto" w:fill="auto"/>
            <w:noWrap/>
            <w:vAlign w:val="center"/>
            <w:hideMark/>
          </w:tcPr>
          <w:p w14:paraId="21CB52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1E63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r>
      <w:tr w:rsidR="000B1F1E" w:rsidRPr="00AA5636" w14:paraId="65C173A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1E88D1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Ston, Župna kuća u Stonu, skulptura Krista, 14. st.</w:t>
            </w:r>
          </w:p>
        </w:tc>
        <w:tc>
          <w:tcPr>
            <w:tcW w:w="1573" w:type="dxa"/>
            <w:tcBorders>
              <w:top w:val="nil"/>
              <w:left w:val="nil"/>
              <w:bottom w:val="single" w:sz="4" w:space="0" w:color="auto"/>
              <w:right w:val="single" w:sz="4" w:space="0" w:color="auto"/>
            </w:tcBorders>
            <w:shd w:val="clear" w:color="auto" w:fill="auto"/>
            <w:noWrap/>
            <w:vAlign w:val="center"/>
            <w:hideMark/>
          </w:tcPr>
          <w:p w14:paraId="5178448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E8CA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36A7C6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677A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4988E3F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7E92FA" w14:textId="6DF51521"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Ston, Župna kuća, oltarna pala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Sv. Jeronim</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18. st.</w:t>
            </w:r>
          </w:p>
        </w:tc>
        <w:tc>
          <w:tcPr>
            <w:tcW w:w="1573" w:type="dxa"/>
            <w:tcBorders>
              <w:top w:val="nil"/>
              <w:left w:val="nil"/>
              <w:bottom w:val="single" w:sz="4" w:space="0" w:color="auto"/>
              <w:right w:val="single" w:sz="4" w:space="0" w:color="auto"/>
            </w:tcBorders>
            <w:shd w:val="clear" w:color="auto" w:fill="auto"/>
            <w:noWrap/>
            <w:vAlign w:val="center"/>
            <w:hideMark/>
          </w:tcPr>
          <w:p w14:paraId="17D95B5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91B5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58FC39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39DA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79FE063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9F599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Supetar, Crkva Navještenja Marijina</w:t>
            </w:r>
          </w:p>
        </w:tc>
        <w:tc>
          <w:tcPr>
            <w:tcW w:w="1573" w:type="dxa"/>
            <w:tcBorders>
              <w:top w:val="nil"/>
              <w:left w:val="nil"/>
              <w:bottom w:val="single" w:sz="4" w:space="0" w:color="auto"/>
              <w:right w:val="single" w:sz="4" w:space="0" w:color="auto"/>
            </w:tcBorders>
            <w:shd w:val="clear" w:color="auto" w:fill="auto"/>
            <w:noWrap/>
            <w:vAlign w:val="center"/>
            <w:hideMark/>
          </w:tcPr>
          <w:p w14:paraId="333DF42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CBD8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29.000,00</w:t>
            </w:r>
          </w:p>
        </w:tc>
        <w:tc>
          <w:tcPr>
            <w:tcW w:w="1701" w:type="dxa"/>
            <w:tcBorders>
              <w:top w:val="nil"/>
              <w:left w:val="nil"/>
              <w:bottom w:val="single" w:sz="4" w:space="0" w:color="auto"/>
              <w:right w:val="single" w:sz="4" w:space="0" w:color="auto"/>
            </w:tcBorders>
            <w:shd w:val="clear" w:color="auto" w:fill="auto"/>
            <w:noWrap/>
            <w:vAlign w:val="center"/>
            <w:hideMark/>
          </w:tcPr>
          <w:p w14:paraId="294074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D121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29.000,00</w:t>
            </w:r>
          </w:p>
        </w:tc>
      </w:tr>
      <w:tr w:rsidR="000B1F1E" w:rsidRPr="00AA5636" w14:paraId="57E5472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4104A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Supetar, Kulturno povijesna cjelina grada</w:t>
            </w:r>
          </w:p>
        </w:tc>
        <w:tc>
          <w:tcPr>
            <w:tcW w:w="1573" w:type="dxa"/>
            <w:tcBorders>
              <w:top w:val="nil"/>
              <w:left w:val="nil"/>
              <w:bottom w:val="single" w:sz="4" w:space="0" w:color="auto"/>
              <w:right w:val="single" w:sz="4" w:space="0" w:color="auto"/>
            </w:tcBorders>
            <w:shd w:val="clear" w:color="auto" w:fill="auto"/>
            <w:noWrap/>
            <w:vAlign w:val="center"/>
            <w:hideMark/>
          </w:tcPr>
          <w:p w14:paraId="565B8B8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1056B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c>
          <w:tcPr>
            <w:tcW w:w="1701" w:type="dxa"/>
            <w:tcBorders>
              <w:top w:val="nil"/>
              <w:left w:val="nil"/>
              <w:bottom w:val="single" w:sz="4" w:space="0" w:color="auto"/>
              <w:right w:val="single" w:sz="4" w:space="0" w:color="auto"/>
            </w:tcBorders>
            <w:shd w:val="clear" w:color="auto" w:fill="auto"/>
            <w:noWrap/>
            <w:vAlign w:val="center"/>
            <w:hideMark/>
          </w:tcPr>
          <w:p w14:paraId="180382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A632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r>
      <w:tr w:rsidR="000B1F1E" w:rsidRPr="00AA5636" w14:paraId="57F6DFA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1E8B649" w14:textId="42E1BF0D"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Supetar, Suhi vez (Selca), bracera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Roditelj</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1907. g.</w:t>
            </w:r>
          </w:p>
        </w:tc>
        <w:tc>
          <w:tcPr>
            <w:tcW w:w="1573" w:type="dxa"/>
            <w:tcBorders>
              <w:top w:val="nil"/>
              <w:left w:val="nil"/>
              <w:bottom w:val="single" w:sz="4" w:space="0" w:color="auto"/>
              <w:right w:val="single" w:sz="4" w:space="0" w:color="auto"/>
            </w:tcBorders>
            <w:shd w:val="clear" w:color="auto" w:fill="auto"/>
            <w:noWrap/>
            <w:vAlign w:val="center"/>
            <w:hideMark/>
          </w:tcPr>
          <w:p w14:paraId="27A5CAB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5D96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75.000,00</w:t>
            </w:r>
          </w:p>
        </w:tc>
        <w:tc>
          <w:tcPr>
            <w:tcW w:w="1701" w:type="dxa"/>
            <w:tcBorders>
              <w:top w:val="nil"/>
              <w:left w:val="nil"/>
              <w:bottom w:val="single" w:sz="4" w:space="0" w:color="auto"/>
              <w:right w:val="single" w:sz="4" w:space="0" w:color="auto"/>
            </w:tcBorders>
            <w:shd w:val="clear" w:color="auto" w:fill="auto"/>
            <w:noWrap/>
            <w:vAlign w:val="center"/>
            <w:hideMark/>
          </w:tcPr>
          <w:p w14:paraId="075C1C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BA95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75.000,00</w:t>
            </w:r>
          </w:p>
        </w:tc>
      </w:tr>
      <w:tr w:rsidR="000B1F1E" w:rsidRPr="00AA5636" w14:paraId="691DEAE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4F0234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Svirče, Crkva sv. Marije Magdalene, procesijska pala, 18. st.</w:t>
            </w:r>
          </w:p>
        </w:tc>
        <w:tc>
          <w:tcPr>
            <w:tcW w:w="1573" w:type="dxa"/>
            <w:tcBorders>
              <w:top w:val="nil"/>
              <w:left w:val="nil"/>
              <w:bottom w:val="single" w:sz="4" w:space="0" w:color="auto"/>
              <w:right w:val="single" w:sz="4" w:space="0" w:color="auto"/>
            </w:tcBorders>
            <w:shd w:val="clear" w:color="auto" w:fill="auto"/>
            <w:noWrap/>
            <w:vAlign w:val="center"/>
            <w:hideMark/>
          </w:tcPr>
          <w:p w14:paraId="7B871BE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478D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54.000,00</w:t>
            </w:r>
          </w:p>
        </w:tc>
        <w:tc>
          <w:tcPr>
            <w:tcW w:w="1701" w:type="dxa"/>
            <w:tcBorders>
              <w:top w:val="nil"/>
              <w:left w:val="nil"/>
              <w:bottom w:val="single" w:sz="4" w:space="0" w:color="auto"/>
              <w:right w:val="single" w:sz="4" w:space="0" w:color="auto"/>
            </w:tcBorders>
            <w:shd w:val="clear" w:color="auto" w:fill="auto"/>
            <w:noWrap/>
            <w:vAlign w:val="center"/>
            <w:hideMark/>
          </w:tcPr>
          <w:p w14:paraId="19045E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AED4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54.000,00</w:t>
            </w:r>
          </w:p>
        </w:tc>
      </w:tr>
      <w:tr w:rsidR="000B1F1E" w:rsidRPr="00AA5636" w14:paraId="455FD70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BCAC35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Škrip, Crkva sv. Jelene</w:t>
            </w:r>
          </w:p>
        </w:tc>
        <w:tc>
          <w:tcPr>
            <w:tcW w:w="1573" w:type="dxa"/>
            <w:tcBorders>
              <w:top w:val="nil"/>
              <w:left w:val="nil"/>
              <w:bottom w:val="single" w:sz="4" w:space="0" w:color="auto"/>
              <w:right w:val="single" w:sz="4" w:space="0" w:color="auto"/>
            </w:tcBorders>
            <w:shd w:val="clear" w:color="auto" w:fill="auto"/>
            <w:noWrap/>
            <w:vAlign w:val="center"/>
            <w:hideMark/>
          </w:tcPr>
          <w:p w14:paraId="6CB5C0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9CF5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077858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E294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3841A50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8C973A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Škrip, Kaštel Cerineo</w:t>
            </w:r>
          </w:p>
        </w:tc>
        <w:tc>
          <w:tcPr>
            <w:tcW w:w="1573" w:type="dxa"/>
            <w:tcBorders>
              <w:top w:val="nil"/>
              <w:left w:val="nil"/>
              <w:bottom w:val="single" w:sz="4" w:space="0" w:color="auto"/>
              <w:right w:val="single" w:sz="4" w:space="0" w:color="auto"/>
            </w:tcBorders>
            <w:shd w:val="clear" w:color="auto" w:fill="auto"/>
            <w:noWrap/>
            <w:vAlign w:val="center"/>
            <w:hideMark/>
          </w:tcPr>
          <w:p w14:paraId="336679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7D3EC8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180.000,00</w:t>
            </w:r>
          </w:p>
        </w:tc>
        <w:tc>
          <w:tcPr>
            <w:tcW w:w="1701" w:type="dxa"/>
            <w:tcBorders>
              <w:top w:val="nil"/>
              <w:left w:val="nil"/>
              <w:bottom w:val="single" w:sz="4" w:space="0" w:color="auto"/>
              <w:right w:val="single" w:sz="4" w:space="0" w:color="auto"/>
            </w:tcBorders>
            <w:shd w:val="clear" w:color="auto" w:fill="auto"/>
            <w:noWrap/>
            <w:vAlign w:val="center"/>
            <w:hideMark/>
          </w:tcPr>
          <w:p w14:paraId="6C8E97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5FD3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180.000,00</w:t>
            </w:r>
          </w:p>
        </w:tc>
      </w:tr>
      <w:tr w:rsidR="000B1F1E" w:rsidRPr="00AA5636" w14:paraId="1BB7426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63C0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Škrip, Kaštel Radojković</w:t>
            </w:r>
          </w:p>
        </w:tc>
        <w:tc>
          <w:tcPr>
            <w:tcW w:w="1573" w:type="dxa"/>
            <w:tcBorders>
              <w:top w:val="nil"/>
              <w:left w:val="nil"/>
              <w:bottom w:val="single" w:sz="4" w:space="0" w:color="auto"/>
              <w:right w:val="single" w:sz="4" w:space="0" w:color="auto"/>
            </w:tcBorders>
            <w:shd w:val="clear" w:color="auto" w:fill="auto"/>
            <w:noWrap/>
            <w:vAlign w:val="center"/>
            <w:hideMark/>
          </w:tcPr>
          <w:p w14:paraId="12CE5E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0364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c>
          <w:tcPr>
            <w:tcW w:w="1701" w:type="dxa"/>
            <w:tcBorders>
              <w:top w:val="nil"/>
              <w:left w:val="nil"/>
              <w:bottom w:val="single" w:sz="4" w:space="0" w:color="auto"/>
              <w:right w:val="single" w:sz="4" w:space="0" w:color="auto"/>
            </w:tcBorders>
            <w:shd w:val="clear" w:color="auto" w:fill="auto"/>
            <w:noWrap/>
            <w:vAlign w:val="center"/>
            <w:hideMark/>
          </w:tcPr>
          <w:p w14:paraId="272C5C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F11B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r>
      <w:tr w:rsidR="000B1F1E" w:rsidRPr="00AA5636" w14:paraId="6267C00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7C31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Škrip, Muzej uja u Škripu, Etnografska zbirka / preša za masline</w:t>
            </w:r>
          </w:p>
        </w:tc>
        <w:tc>
          <w:tcPr>
            <w:tcW w:w="1573" w:type="dxa"/>
            <w:tcBorders>
              <w:top w:val="nil"/>
              <w:left w:val="nil"/>
              <w:bottom w:val="single" w:sz="4" w:space="0" w:color="auto"/>
              <w:right w:val="single" w:sz="4" w:space="0" w:color="auto"/>
            </w:tcBorders>
            <w:shd w:val="clear" w:color="auto" w:fill="auto"/>
            <w:noWrap/>
            <w:vAlign w:val="center"/>
            <w:hideMark/>
          </w:tcPr>
          <w:p w14:paraId="177971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13CA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59.200,00</w:t>
            </w:r>
          </w:p>
        </w:tc>
        <w:tc>
          <w:tcPr>
            <w:tcW w:w="1701" w:type="dxa"/>
            <w:tcBorders>
              <w:top w:val="nil"/>
              <w:left w:val="nil"/>
              <w:bottom w:val="single" w:sz="4" w:space="0" w:color="auto"/>
              <w:right w:val="single" w:sz="4" w:space="0" w:color="auto"/>
            </w:tcBorders>
            <w:shd w:val="clear" w:color="auto" w:fill="auto"/>
            <w:noWrap/>
            <w:vAlign w:val="center"/>
            <w:hideMark/>
          </w:tcPr>
          <w:p w14:paraId="774A1F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B5B1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59.200,00</w:t>
            </w:r>
          </w:p>
        </w:tc>
      </w:tr>
      <w:tr w:rsidR="000B1F1E" w:rsidRPr="00AA5636" w14:paraId="53472C9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3F043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Škrip, Župna kuća</w:t>
            </w:r>
          </w:p>
        </w:tc>
        <w:tc>
          <w:tcPr>
            <w:tcW w:w="1573" w:type="dxa"/>
            <w:tcBorders>
              <w:top w:val="nil"/>
              <w:left w:val="nil"/>
              <w:bottom w:val="single" w:sz="4" w:space="0" w:color="auto"/>
              <w:right w:val="single" w:sz="4" w:space="0" w:color="auto"/>
            </w:tcBorders>
            <w:shd w:val="clear" w:color="auto" w:fill="auto"/>
            <w:noWrap/>
            <w:vAlign w:val="center"/>
            <w:hideMark/>
          </w:tcPr>
          <w:p w14:paraId="2990AD5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5768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6A6149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48DC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113AB6B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86A93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Tisno, Crkva Gospa od Karavaja, oltarna pala, 15. st.</w:t>
            </w:r>
          </w:p>
        </w:tc>
        <w:tc>
          <w:tcPr>
            <w:tcW w:w="1573" w:type="dxa"/>
            <w:tcBorders>
              <w:top w:val="nil"/>
              <w:left w:val="nil"/>
              <w:bottom w:val="single" w:sz="4" w:space="0" w:color="auto"/>
              <w:right w:val="single" w:sz="4" w:space="0" w:color="auto"/>
            </w:tcBorders>
            <w:shd w:val="clear" w:color="auto" w:fill="auto"/>
            <w:noWrap/>
            <w:vAlign w:val="center"/>
            <w:hideMark/>
          </w:tcPr>
          <w:p w14:paraId="0515C52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F39F2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5D29C5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693DA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356AA8E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8127B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Tisno, Crkva Svetog Roka</w:t>
            </w:r>
          </w:p>
        </w:tc>
        <w:tc>
          <w:tcPr>
            <w:tcW w:w="1573" w:type="dxa"/>
            <w:tcBorders>
              <w:top w:val="nil"/>
              <w:left w:val="nil"/>
              <w:bottom w:val="single" w:sz="4" w:space="0" w:color="auto"/>
              <w:right w:val="single" w:sz="4" w:space="0" w:color="auto"/>
            </w:tcBorders>
            <w:shd w:val="clear" w:color="auto" w:fill="auto"/>
            <w:noWrap/>
            <w:vAlign w:val="center"/>
            <w:hideMark/>
          </w:tcPr>
          <w:p w14:paraId="39DE1E2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389E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2C1652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F5545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063F3A7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DF07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Tisno, Župni ured župe sv. Duha, skulptura sv. Skolastike, 18. st.</w:t>
            </w:r>
          </w:p>
        </w:tc>
        <w:tc>
          <w:tcPr>
            <w:tcW w:w="1573" w:type="dxa"/>
            <w:tcBorders>
              <w:top w:val="nil"/>
              <w:left w:val="nil"/>
              <w:bottom w:val="single" w:sz="4" w:space="0" w:color="auto"/>
              <w:right w:val="single" w:sz="4" w:space="0" w:color="auto"/>
            </w:tcBorders>
            <w:shd w:val="clear" w:color="auto" w:fill="auto"/>
            <w:noWrap/>
            <w:vAlign w:val="center"/>
            <w:hideMark/>
          </w:tcPr>
          <w:p w14:paraId="22251D5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E2F0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c>
          <w:tcPr>
            <w:tcW w:w="1701" w:type="dxa"/>
            <w:tcBorders>
              <w:top w:val="nil"/>
              <w:left w:val="nil"/>
              <w:bottom w:val="single" w:sz="4" w:space="0" w:color="auto"/>
              <w:right w:val="single" w:sz="4" w:space="0" w:color="auto"/>
            </w:tcBorders>
            <w:shd w:val="clear" w:color="auto" w:fill="auto"/>
            <w:noWrap/>
            <w:vAlign w:val="center"/>
            <w:hideMark/>
          </w:tcPr>
          <w:p w14:paraId="1131B8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92B5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r>
      <w:tr w:rsidR="000B1F1E" w:rsidRPr="00AA5636" w14:paraId="4BD8DE1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B2397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Tkon, Crkva sv.Tome Apostola</w:t>
            </w:r>
          </w:p>
        </w:tc>
        <w:tc>
          <w:tcPr>
            <w:tcW w:w="1573" w:type="dxa"/>
            <w:tcBorders>
              <w:top w:val="nil"/>
              <w:left w:val="nil"/>
              <w:bottom w:val="single" w:sz="4" w:space="0" w:color="auto"/>
              <w:right w:val="single" w:sz="4" w:space="0" w:color="auto"/>
            </w:tcBorders>
            <w:shd w:val="clear" w:color="auto" w:fill="auto"/>
            <w:noWrap/>
            <w:vAlign w:val="center"/>
            <w:hideMark/>
          </w:tcPr>
          <w:p w14:paraId="4A52CB4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54DBF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72C801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DFF72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530583D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9CCCB6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Tkon, lok. Poljana (ostaci crkve sv. Aleksandra, 5.-6. st.)</w:t>
            </w:r>
          </w:p>
        </w:tc>
        <w:tc>
          <w:tcPr>
            <w:tcW w:w="1573" w:type="dxa"/>
            <w:tcBorders>
              <w:top w:val="nil"/>
              <w:left w:val="nil"/>
              <w:bottom w:val="single" w:sz="4" w:space="0" w:color="auto"/>
              <w:right w:val="single" w:sz="4" w:space="0" w:color="auto"/>
            </w:tcBorders>
            <w:shd w:val="clear" w:color="auto" w:fill="auto"/>
            <w:noWrap/>
            <w:vAlign w:val="center"/>
            <w:hideMark/>
          </w:tcPr>
          <w:p w14:paraId="20A33CD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615C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7F30BD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E45E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4675206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9F5EF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Tkon, Samostan sv. Kuzme i Damjana</w:t>
            </w:r>
          </w:p>
        </w:tc>
        <w:tc>
          <w:tcPr>
            <w:tcW w:w="1573" w:type="dxa"/>
            <w:tcBorders>
              <w:top w:val="nil"/>
              <w:left w:val="nil"/>
              <w:bottom w:val="single" w:sz="4" w:space="0" w:color="auto"/>
              <w:right w:val="single" w:sz="4" w:space="0" w:color="auto"/>
            </w:tcBorders>
            <w:shd w:val="clear" w:color="auto" w:fill="auto"/>
            <w:noWrap/>
            <w:vAlign w:val="center"/>
            <w:hideMark/>
          </w:tcPr>
          <w:p w14:paraId="1E0BFD3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FE9A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5E8560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C841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588DD02F" w14:textId="77777777" w:rsidTr="00A572A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6684F6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Tkon, Utvrda Pustograd (6. st.)</w:t>
            </w:r>
          </w:p>
        </w:tc>
        <w:tc>
          <w:tcPr>
            <w:tcW w:w="1573" w:type="dxa"/>
            <w:tcBorders>
              <w:top w:val="nil"/>
              <w:left w:val="nil"/>
              <w:bottom w:val="single" w:sz="4" w:space="0" w:color="auto"/>
              <w:right w:val="single" w:sz="4" w:space="0" w:color="auto"/>
            </w:tcBorders>
            <w:shd w:val="clear" w:color="auto" w:fill="auto"/>
            <w:noWrap/>
            <w:vAlign w:val="center"/>
            <w:hideMark/>
          </w:tcPr>
          <w:p w14:paraId="3ABC042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9F83A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22DC29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3523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7ECC3271"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872A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Tkon, Veliki tor (Ugrinići)</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3CA8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EB1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AEE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CAA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2B5F0F86"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80E7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Uble (ot. Lastovo), antičko naselje (s bazilikom sv. Petra)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020FB6F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2FEBAD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F6FAE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A83BF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160.000,00</w:t>
            </w:r>
          </w:p>
        </w:tc>
      </w:tr>
      <w:tr w:rsidR="000B1F1E" w:rsidRPr="00AA5636" w14:paraId="3ACCE75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E3502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Ugljan, Tvrđava sv. Mihovila</w:t>
            </w:r>
          </w:p>
        </w:tc>
        <w:tc>
          <w:tcPr>
            <w:tcW w:w="1573" w:type="dxa"/>
            <w:tcBorders>
              <w:top w:val="nil"/>
              <w:left w:val="nil"/>
              <w:bottom w:val="single" w:sz="4" w:space="0" w:color="auto"/>
              <w:right w:val="single" w:sz="4" w:space="0" w:color="auto"/>
            </w:tcBorders>
            <w:shd w:val="clear" w:color="auto" w:fill="auto"/>
            <w:noWrap/>
            <w:vAlign w:val="center"/>
            <w:hideMark/>
          </w:tcPr>
          <w:p w14:paraId="43861AF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C658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764A1B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1D15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6583F5D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D3090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Arsenala</w:t>
            </w:r>
          </w:p>
        </w:tc>
        <w:tc>
          <w:tcPr>
            <w:tcW w:w="1573" w:type="dxa"/>
            <w:tcBorders>
              <w:top w:val="nil"/>
              <w:left w:val="nil"/>
              <w:bottom w:val="single" w:sz="4" w:space="0" w:color="auto"/>
              <w:right w:val="single" w:sz="4" w:space="0" w:color="auto"/>
            </w:tcBorders>
            <w:shd w:val="clear" w:color="auto" w:fill="auto"/>
            <w:noWrap/>
            <w:vAlign w:val="center"/>
            <w:hideMark/>
          </w:tcPr>
          <w:p w14:paraId="780D71D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D5E0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997.285,83</w:t>
            </w:r>
          </w:p>
        </w:tc>
        <w:tc>
          <w:tcPr>
            <w:tcW w:w="1701" w:type="dxa"/>
            <w:tcBorders>
              <w:top w:val="nil"/>
              <w:left w:val="nil"/>
              <w:bottom w:val="single" w:sz="4" w:space="0" w:color="auto"/>
              <w:right w:val="single" w:sz="4" w:space="0" w:color="auto"/>
            </w:tcBorders>
            <w:shd w:val="clear" w:color="auto" w:fill="auto"/>
            <w:noWrap/>
            <w:vAlign w:val="center"/>
            <w:hideMark/>
          </w:tcPr>
          <w:p w14:paraId="4611CD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0CAE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997.285,83</w:t>
            </w:r>
          </w:p>
        </w:tc>
      </w:tr>
      <w:tr w:rsidR="000B1F1E" w:rsidRPr="00AA5636" w14:paraId="69EA0C6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27B9A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doma mladih Ubli</w:t>
            </w:r>
          </w:p>
        </w:tc>
        <w:tc>
          <w:tcPr>
            <w:tcW w:w="1573" w:type="dxa"/>
            <w:tcBorders>
              <w:top w:val="nil"/>
              <w:left w:val="nil"/>
              <w:bottom w:val="single" w:sz="4" w:space="0" w:color="auto"/>
              <w:right w:val="single" w:sz="4" w:space="0" w:color="auto"/>
            </w:tcBorders>
            <w:shd w:val="clear" w:color="auto" w:fill="auto"/>
            <w:noWrap/>
            <w:vAlign w:val="center"/>
            <w:hideMark/>
          </w:tcPr>
          <w:p w14:paraId="2AEE151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AD02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2A4BA9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C364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61E78A8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2EB59E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interijera zgrade Vinogradarske zbirke u Pitvama</w:t>
            </w:r>
          </w:p>
        </w:tc>
        <w:tc>
          <w:tcPr>
            <w:tcW w:w="1573" w:type="dxa"/>
            <w:tcBorders>
              <w:top w:val="nil"/>
              <w:left w:val="nil"/>
              <w:bottom w:val="single" w:sz="4" w:space="0" w:color="auto"/>
              <w:right w:val="single" w:sz="4" w:space="0" w:color="auto"/>
            </w:tcBorders>
            <w:shd w:val="clear" w:color="auto" w:fill="auto"/>
            <w:noWrap/>
            <w:vAlign w:val="center"/>
            <w:hideMark/>
          </w:tcPr>
          <w:p w14:paraId="29E50ED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774E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1.900.000,00</w:t>
            </w:r>
          </w:p>
        </w:tc>
        <w:tc>
          <w:tcPr>
            <w:tcW w:w="1701" w:type="dxa"/>
            <w:tcBorders>
              <w:top w:val="nil"/>
              <w:left w:val="nil"/>
              <w:bottom w:val="single" w:sz="4" w:space="0" w:color="auto"/>
              <w:right w:val="single" w:sz="4" w:space="0" w:color="auto"/>
            </w:tcBorders>
            <w:shd w:val="clear" w:color="auto" w:fill="auto"/>
            <w:noWrap/>
            <w:vAlign w:val="center"/>
            <w:hideMark/>
          </w:tcPr>
          <w:p w14:paraId="22FB5E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6F1E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1.900.000,00</w:t>
            </w:r>
          </w:p>
        </w:tc>
      </w:tr>
      <w:tr w:rsidR="000B1F1E" w:rsidRPr="00AA5636" w14:paraId="09F2F3C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BA801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knjižnice u Grohotama</w:t>
            </w:r>
          </w:p>
        </w:tc>
        <w:tc>
          <w:tcPr>
            <w:tcW w:w="1573" w:type="dxa"/>
            <w:tcBorders>
              <w:top w:val="nil"/>
              <w:left w:val="nil"/>
              <w:bottom w:val="single" w:sz="4" w:space="0" w:color="auto"/>
              <w:right w:val="single" w:sz="4" w:space="0" w:color="auto"/>
            </w:tcBorders>
            <w:shd w:val="clear" w:color="auto" w:fill="auto"/>
            <w:noWrap/>
            <w:vAlign w:val="center"/>
            <w:hideMark/>
          </w:tcPr>
          <w:p w14:paraId="2FD0AF6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E69D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149.462,50</w:t>
            </w:r>
          </w:p>
        </w:tc>
        <w:tc>
          <w:tcPr>
            <w:tcW w:w="1701" w:type="dxa"/>
            <w:tcBorders>
              <w:top w:val="nil"/>
              <w:left w:val="nil"/>
              <w:bottom w:val="single" w:sz="4" w:space="0" w:color="auto"/>
              <w:right w:val="single" w:sz="4" w:space="0" w:color="auto"/>
            </w:tcBorders>
            <w:shd w:val="clear" w:color="auto" w:fill="auto"/>
            <w:noWrap/>
            <w:vAlign w:val="center"/>
            <w:hideMark/>
          </w:tcPr>
          <w:p w14:paraId="7134F4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85FA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149.462,50</w:t>
            </w:r>
          </w:p>
        </w:tc>
      </w:tr>
      <w:tr w:rsidR="000B1F1E" w:rsidRPr="00AA5636" w14:paraId="1FE96C1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87EA4F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Vela Luka - polje, vila rustika Beneficij-Gudulja</w:t>
            </w:r>
          </w:p>
        </w:tc>
        <w:tc>
          <w:tcPr>
            <w:tcW w:w="1573" w:type="dxa"/>
            <w:tcBorders>
              <w:top w:val="nil"/>
              <w:left w:val="nil"/>
              <w:bottom w:val="single" w:sz="4" w:space="0" w:color="auto"/>
              <w:right w:val="single" w:sz="4" w:space="0" w:color="auto"/>
            </w:tcBorders>
            <w:shd w:val="clear" w:color="auto" w:fill="auto"/>
            <w:noWrap/>
            <w:vAlign w:val="center"/>
            <w:hideMark/>
          </w:tcPr>
          <w:p w14:paraId="3D8C17E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7E20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7BB5C7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BE05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359A4F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E3857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Vela Luka, Vela Spila - višeslojan prapovijesni arheološki lokalitet</w:t>
            </w:r>
          </w:p>
        </w:tc>
        <w:tc>
          <w:tcPr>
            <w:tcW w:w="1573" w:type="dxa"/>
            <w:tcBorders>
              <w:top w:val="nil"/>
              <w:left w:val="nil"/>
              <w:bottom w:val="single" w:sz="4" w:space="0" w:color="auto"/>
              <w:right w:val="single" w:sz="4" w:space="0" w:color="auto"/>
            </w:tcBorders>
            <w:shd w:val="clear" w:color="auto" w:fill="auto"/>
            <w:noWrap/>
            <w:vAlign w:val="center"/>
            <w:hideMark/>
          </w:tcPr>
          <w:p w14:paraId="2B84166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5C1D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c>
          <w:tcPr>
            <w:tcW w:w="1701" w:type="dxa"/>
            <w:tcBorders>
              <w:top w:val="nil"/>
              <w:left w:val="nil"/>
              <w:bottom w:val="single" w:sz="4" w:space="0" w:color="auto"/>
              <w:right w:val="single" w:sz="4" w:space="0" w:color="auto"/>
            </w:tcBorders>
            <w:shd w:val="clear" w:color="auto" w:fill="auto"/>
            <w:noWrap/>
            <w:vAlign w:val="center"/>
            <w:hideMark/>
          </w:tcPr>
          <w:p w14:paraId="39EB28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D7AA8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r>
      <w:tr w:rsidR="000B1F1E" w:rsidRPr="00AA5636" w14:paraId="0FA013F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E31FC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Veli Lošinj, Crkva sv. Antuna Opata, orgulje, G. Callido, 1782. g.</w:t>
            </w:r>
          </w:p>
        </w:tc>
        <w:tc>
          <w:tcPr>
            <w:tcW w:w="1573" w:type="dxa"/>
            <w:tcBorders>
              <w:top w:val="nil"/>
              <w:left w:val="nil"/>
              <w:bottom w:val="single" w:sz="4" w:space="0" w:color="auto"/>
              <w:right w:val="single" w:sz="4" w:space="0" w:color="auto"/>
            </w:tcBorders>
            <w:shd w:val="clear" w:color="auto" w:fill="auto"/>
            <w:noWrap/>
            <w:vAlign w:val="center"/>
            <w:hideMark/>
          </w:tcPr>
          <w:p w14:paraId="5347580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0908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3C865F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057D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3EB28CB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B2BDFA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Vis, Arheo. lok. Rimske terme</w:t>
            </w:r>
          </w:p>
        </w:tc>
        <w:tc>
          <w:tcPr>
            <w:tcW w:w="1573" w:type="dxa"/>
            <w:tcBorders>
              <w:top w:val="nil"/>
              <w:left w:val="nil"/>
              <w:bottom w:val="single" w:sz="4" w:space="0" w:color="auto"/>
              <w:right w:val="single" w:sz="4" w:space="0" w:color="auto"/>
            </w:tcBorders>
            <w:shd w:val="clear" w:color="auto" w:fill="auto"/>
            <w:noWrap/>
            <w:vAlign w:val="center"/>
            <w:hideMark/>
          </w:tcPr>
          <w:p w14:paraId="2D2FBE1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9D64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0022C0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3FE7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4107B12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CCB06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Vis, Arheo. lok. Rimske terme - mozaik</w:t>
            </w:r>
          </w:p>
        </w:tc>
        <w:tc>
          <w:tcPr>
            <w:tcW w:w="1573" w:type="dxa"/>
            <w:tcBorders>
              <w:top w:val="nil"/>
              <w:left w:val="nil"/>
              <w:bottom w:val="single" w:sz="4" w:space="0" w:color="auto"/>
              <w:right w:val="single" w:sz="4" w:space="0" w:color="auto"/>
            </w:tcBorders>
            <w:shd w:val="clear" w:color="auto" w:fill="auto"/>
            <w:noWrap/>
            <w:vAlign w:val="center"/>
            <w:hideMark/>
          </w:tcPr>
          <w:p w14:paraId="61993A0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544F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w:t>
            </w:r>
          </w:p>
        </w:tc>
        <w:tc>
          <w:tcPr>
            <w:tcW w:w="1701" w:type="dxa"/>
            <w:tcBorders>
              <w:top w:val="nil"/>
              <w:left w:val="nil"/>
              <w:bottom w:val="single" w:sz="4" w:space="0" w:color="auto"/>
              <w:right w:val="single" w:sz="4" w:space="0" w:color="auto"/>
            </w:tcBorders>
            <w:shd w:val="clear" w:color="auto" w:fill="auto"/>
            <w:noWrap/>
            <w:vAlign w:val="center"/>
            <w:hideMark/>
          </w:tcPr>
          <w:p w14:paraId="1378C3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DD90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w:t>
            </w:r>
          </w:p>
        </w:tc>
      </w:tr>
      <w:tr w:rsidR="000B1F1E" w:rsidRPr="00AA5636" w14:paraId="53FCECF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23177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Vis, Arheološki lokalitet antička Issa</w:t>
            </w:r>
          </w:p>
        </w:tc>
        <w:tc>
          <w:tcPr>
            <w:tcW w:w="1573" w:type="dxa"/>
            <w:tcBorders>
              <w:top w:val="nil"/>
              <w:left w:val="nil"/>
              <w:bottom w:val="single" w:sz="4" w:space="0" w:color="auto"/>
              <w:right w:val="single" w:sz="4" w:space="0" w:color="auto"/>
            </w:tcBorders>
            <w:shd w:val="clear" w:color="auto" w:fill="auto"/>
            <w:noWrap/>
            <w:vAlign w:val="center"/>
            <w:hideMark/>
          </w:tcPr>
          <w:p w14:paraId="6048910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F01D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48A0B4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829BB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5CABAE4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91B322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Vis, Crkva sv. Ciprijana i Justine, raspelo, 17. st.</w:t>
            </w:r>
          </w:p>
        </w:tc>
        <w:tc>
          <w:tcPr>
            <w:tcW w:w="1573" w:type="dxa"/>
            <w:tcBorders>
              <w:top w:val="nil"/>
              <w:left w:val="nil"/>
              <w:bottom w:val="single" w:sz="4" w:space="0" w:color="auto"/>
              <w:right w:val="single" w:sz="4" w:space="0" w:color="auto"/>
            </w:tcBorders>
            <w:shd w:val="clear" w:color="auto" w:fill="auto"/>
            <w:noWrap/>
            <w:vAlign w:val="center"/>
            <w:hideMark/>
          </w:tcPr>
          <w:p w14:paraId="13607A2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3C19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32.600,00</w:t>
            </w:r>
          </w:p>
        </w:tc>
        <w:tc>
          <w:tcPr>
            <w:tcW w:w="1701" w:type="dxa"/>
            <w:tcBorders>
              <w:top w:val="nil"/>
              <w:left w:val="nil"/>
              <w:bottom w:val="single" w:sz="4" w:space="0" w:color="auto"/>
              <w:right w:val="single" w:sz="4" w:space="0" w:color="auto"/>
            </w:tcBorders>
            <w:shd w:val="clear" w:color="auto" w:fill="auto"/>
            <w:noWrap/>
            <w:vAlign w:val="center"/>
            <w:hideMark/>
          </w:tcPr>
          <w:p w14:paraId="57A6F3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DD73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32.600,00</w:t>
            </w:r>
          </w:p>
        </w:tc>
      </w:tr>
      <w:tr w:rsidR="000B1F1E" w:rsidRPr="00AA5636" w14:paraId="1C6561A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49D25A" w14:textId="6158A62B"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Vis, Crkva sv. Duha, oltar i oltarna pala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Prikazanje Marijino u hramu</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18. st.</w:t>
            </w:r>
          </w:p>
        </w:tc>
        <w:tc>
          <w:tcPr>
            <w:tcW w:w="1573" w:type="dxa"/>
            <w:tcBorders>
              <w:top w:val="nil"/>
              <w:left w:val="nil"/>
              <w:bottom w:val="single" w:sz="4" w:space="0" w:color="auto"/>
              <w:right w:val="single" w:sz="4" w:space="0" w:color="auto"/>
            </w:tcBorders>
            <w:shd w:val="clear" w:color="auto" w:fill="auto"/>
            <w:noWrap/>
            <w:vAlign w:val="center"/>
            <w:hideMark/>
          </w:tcPr>
          <w:p w14:paraId="4817AA8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F4C8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1FB2C0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9F11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6E9A762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5EF26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Vis, Crkva sv. Duha, raspelo, 18. st.</w:t>
            </w:r>
          </w:p>
        </w:tc>
        <w:tc>
          <w:tcPr>
            <w:tcW w:w="1573" w:type="dxa"/>
            <w:tcBorders>
              <w:top w:val="nil"/>
              <w:left w:val="nil"/>
              <w:bottom w:val="single" w:sz="4" w:space="0" w:color="auto"/>
              <w:right w:val="single" w:sz="4" w:space="0" w:color="auto"/>
            </w:tcBorders>
            <w:shd w:val="clear" w:color="auto" w:fill="auto"/>
            <w:noWrap/>
            <w:vAlign w:val="center"/>
            <w:hideMark/>
          </w:tcPr>
          <w:p w14:paraId="6D85DA2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0F76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32.000,00</w:t>
            </w:r>
          </w:p>
        </w:tc>
        <w:tc>
          <w:tcPr>
            <w:tcW w:w="1701" w:type="dxa"/>
            <w:tcBorders>
              <w:top w:val="nil"/>
              <w:left w:val="nil"/>
              <w:bottom w:val="single" w:sz="4" w:space="0" w:color="auto"/>
              <w:right w:val="single" w:sz="4" w:space="0" w:color="auto"/>
            </w:tcBorders>
            <w:shd w:val="clear" w:color="auto" w:fill="auto"/>
            <w:noWrap/>
            <w:vAlign w:val="center"/>
            <w:hideMark/>
          </w:tcPr>
          <w:p w14:paraId="434475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5CFE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32.000,00</w:t>
            </w:r>
          </w:p>
        </w:tc>
      </w:tr>
      <w:tr w:rsidR="000B1F1E" w:rsidRPr="00AA5636" w14:paraId="171E11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B3204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Vis, Crkva sv. Nikole u Dolu</w:t>
            </w:r>
          </w:p>
        </w:tc>
        <w:tc>
          <w:tcPr>
            <w:tcW w:w="1573" w:type="dxa"/>
            <w:tcBorders>
              <w:top w:val="nil"/>
              <w:left w:val="nil"/>
              <w:bottom w:val="single" w:sz="4" w:space="0" w:color="auto"/>
              <w:right w:val="single" w:sz="4" w:space="0" w:color="auto"/>
            </w:tcBorders>
            <w:shd w:val="clear" w:color="auto" w:fill="auto"/>
            <w:noWrap/>
            <w:vAlign w:val="center"/>
            <w:hideMark/>
          </w:tcPr>
          <w:p w14:paraId="10EA8F3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1855D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445F7D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5753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14599DC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78C922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Vis, Crkva sv. Nikole, skulptura sv. Nikole, 19. st.</w:t>
            </w:r>
          </w:p>
        </w:tc>
        <w:tc>
          <w:tcPr>
            <w:tcW w:w="1573" w:type="dxa"/>
            <w:tcBorders>
              <w:top w:val="nil"/>
              <w:left w:val="nil"/>
              <w:bottom w:val="single" w:sz="4" w:space="0" w:color="auto"/>
              <w:right w:val="single" w:sz="4" w:space="0" w:color="auto"/>
            </w:tcBorders>
            <w:shd w:val="clear" w:color="auto" w:fill="auto"/>
            <w:noWrap/>
            <w:vAlign w:val="center"/>
            <w:hideMark/>
          </w:tcPr>
          <w:p w14:paraId="66CF773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1DA1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29.000,00</w:t>
            </w:r>
          </w:p>
        </w:tc>
        <w:tc>
          <w:tcPr>
            <w:tcW w:w="1701" w:type="dxa"/>
            <w:tcBorders>
              <w:top w:val="nil"/>
              <w:left w:val="nil"/>
              <w:bottom w:val="single" w:sz="4" w:space="0" w:color="auto"/>
              <w:right w:val="single" w:sz="4" w:space="0" w:color="auto"/>
            </w:tcBorders>
            <w:shd w:val="clear" w:color="auto" w:fill="auto"/>
            <w:noWrap/>
            <w:vAlign w:val="center"/>
            <w:hideMark/>
          </w:tcPr>
          <w:p w14:paraId="4BBDCC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B6247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29.000,00</w:t>
            </w:r>
          </w:p>
        </w:tc>
      </w:tr>
      <w:tr w:rsidR="000B1F1E" w:rsidRPr="00AA5636" w14:paraId="5837EE7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07661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Vis, Crkva Uznesenja BDM, instrumentalni ustroj orgulja, 18/19. st.</w:t>
            </w:r>
          </w:p>
        </w:tc>
        <w:tc>
          <w:tcPr>
            <w:tcW w:w="1573" w:type="dxa"/>
            <w:tcBorders>
              <w:top w:val="nil"/>
              <w:left w:val="nil"/>
              <w:bottom w:val="single" w:sz="4" w:space="0" w:color="auto"/>
              <w:right w:val="single" w:sz="4" w:space="0" w:color="auto"/>
            </w:tcBorders>
            <w:shd w:val="clear" w:color="auto" w:fill="auto"/>
            <w:noWrap/>
            <w:vAlign w:val="center"/>
            <w:hideMark/>
          </w:tcPr>
          <w:p w14:paraId="2FE5398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DDE0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65F354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2F1FB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0E1DCF1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4C5456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Vis, Franjevački samostan sv. Jerolima</w:t>
            </w:r>
          </w:p>
        </w:tc>
        <w:tc>
          <w:tcPr>
            <w:tcW w:w="1573" w:type="dxa"/>
            <w:tcBorders>
              <w:top w:val="nil"/>
              <w:left w:val="nil"/>
              <w:bottom w:val="single" w:sz="4" w:space="0" w:color="auto"/>
              <w:right w:val="single" w:sz="4" w:space="0" w:color="auto"/>
            </w:tcBorders>
            <w:shd w:val="clear" w:color="auto" w:fill="auto"/>
            <w:noWrap/>
            <w:vAlign w:val="center"/>
            <w:hideMark/>
          </w:tcPr>
          <w:p w14:paraId="4F0403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68099D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133.000,00</w:t>
            </w:r>
          </w:p>
        </w:tc>
        <w:tc>
          <w:tcPr>
            <w:tcW w:w="1701" w:type="dxa"/>
            <w:tcBorders>
              <w:top w:val="nil"/>
              <w:left w:val="nil"/>
              <w:bottom w:val="single" w:sz="4" w:space="0" w:color="auto"/>
              <w:right w:val="single" w:sz="4" w:space="0" w:color="auto"/>
            </w:tcBorders>
            <w:shd w:val="clear" w:color="auto" w:fill="auto"/>
            <w:noWrap/>
            <w:vAlign w:val="center"/>
            <w:hideMark/>
          </w:tcPr>
          <w:p w14:paraId="53E950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8D2E8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133.000,00</w:t>
            </w:r>
          </w:p>
        </w:tc>
      </w:tr>
      <w:tr w:rsidR="000B1F1E" w:rsidRPr="00AA5636" w14:paraId="48EF4AC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89D481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Vis, Helenističko-rimska arhitektura Isse (konzervacija i djelomična rekonstrukcija)</w:t>
            </w:r>
          </w:p>
        </w:tc>
        <w:tc>
          <w:tcPr>
            <w:tcW w:w="1573" w:type="dxa"/>
            <w:tcBorders>
              <w:top w:val="nil"/>
              <w:left w:val="nil"/>
              <w:bottom w:val="single" w:sz="4" w:space="0" w:color="auto"/>
              <w:right w:val="single" w:sz="4" w:space="0" w:color="auto"/>
            </w:tcBorders>
            <w:shd w:val="clear" w:color="auto" w:fill="auto"/>
            <w:noWrap/>
            <w:vAlign w:val="center"/>
            <w:hideMark/>
          </w:tcPr>
          <w:p w14:paraId="34E38BC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76EB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2525FD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8240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6D17EE4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F1392D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Vis, Labotovo - srednjovjekovni brodolom</w:t>
            </w:r>
          </w:p>
        </w:tc>
        <w:tc>
          <w:tcPr>
            <w:tcW w:w="1573" w:type="dxa"/>
            <w:tcBorders>
              <w:top w:val="nil"/>
              <w:left w:val="nil"/>
              <w:bottom w:val="single" w:sz="4" w:space="0" w:color="auto"/>
              <w:right w:val="single" w:sz="4" w:space="0" w:color="auto"/>
            </w:tcBorders>
            <w:shd w:val="clear" w:color="auto" w:fill="auto"/>
            <w:noWrap/>
            <w:vAlign w:val="center"/>
            <w:hideMark/>
          </w:tcPr>
          <w:p w14:paraId="4CF471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BDEA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180.000,00</w:t>
            </w:r>
          </w:p>
        </w:tc>
        <w:tc>
          <w:tcPr>
            <w:tcW w:w="1701" w:type="dxa"/>
            <w:tcBorders>
              <w:top w:val="nil"/>
              <w:left w:val="nil"/>
              <w:bottom w:val="single" w:sz="4" w:space="0" w:color="auto"/>
              <w:right w:val="single" w:sz="4" w:space="0" w:color="auto"/>
            </w:tcBorders>
            <w:shd w:val="clear" w:color="auto" w:fill="auto"/>
            <w:noWrap/>
            <w:vAlign w:val="center"/>
            <w:hideMark/>
          </w:tcPr>
          <w:p w14:paraId="08D1CA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465A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180.000,00</w:t>
            </w:r>
          </w:p>
        </w:tc>
      </w:tr>
      <w:tr w:rsidR="000B1F1E" w:rsidRPr="00AA5636" w14:paraId="7280B98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A1D03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Vrbnik, Kompleks župne crkve Uznesenja Marijina</w:t>
            </w:r>
          </w:p>
        </w:tc>
        <w:tc>
          <w:tcPr>
            <w:tcW w:w="1573" w:type="dxa"/>
            <w:tcBorders>
              <w:top w:val="nil"/>
              <w:left w:val="nil"/>
              <w:bottom w:val="single" w:sz="4" w:space="0" w:color="auto"/>
              <w:right w:val="single" w:sz="4" w:space="0" w:color="auto"/>
            </w:tcBorders>
            <w:shd w:val="clear" w:color="auto" w:fill="auto"/>
            <w:noWrap/>
            <w:vAlign w:val="center"/>
            <w:hideMark/>
          </w:tcPr>
          <w:p w14:paraId="561CC42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9F01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771362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BC0E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1B1A4EC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F59D6B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Vrboska, Crkva sv. Marije - crkva Tvrđava, oltar Gospe od Karmela, 18. st.</w:t>
            </w:r>
          </w:p>
        </w:tc>
        <w:tc>
          <w:tcPr>
            <w:tcW w:w="1573" w:type="dxa"/>
            <w:tcBorders>
              <w:top w:val="nil"/>
              <w:left w:val="nil"/>
              <w:bottom w:val="single" w:sz="4" w:space="0" w:color="auto"/>
              <w:right w:val="single" w:sz="4" w:space="0" w:color="auto"/>
            </w:tcBorders>
            <w:shd w:val="clear" w:color="auto" w:fill="auto"/>
            <w:noWrap/>
            <w:vAlign w:val="center"/>
            <w:hideMark/>
          </w:tcPr>
          <w:p w14:paraId="448F1BB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2667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155.800,00</w:t>
            </w:r>
          </w:p>
        </w:tc>
        <w:tc>
          <w:tcPr>
            <w:tcW w:w="1701" w:type="dxa"/>
            <w:tcBorders>
              <w:top w:val="nil"/>
              <w:left w:val="nil"/>
              <w:bottom w:val="single" w:sz="4" w:space="0" w:color="auto"/>
              <w:right w:val="single" w:sz="4" w:space="0" w:color="auto"/>
            </w:tcBorders>
            <w:shd w:val="clear" w:color="auto" w:fill="auto"/>
            <w:noWrap/>
            <w:vAlign w:val="center"/>
            <w:hideMark/>
          </w:tcPr>
          <w:p w14:paraId="794E89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F020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155.800,00</w:t>
            </w:r>
          </w:p>
        </w:tc>
      </w:tr>
      <w:tr w:rsidR="000B1F1E" w:rsidRPr="00AA5636" w14:paraId="31AA606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B4CB7B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Vrboska, Crkva sv. Marije (crkva-tvrđava)</w:t>
            </w:r>
          </w:p>
        </w:tc>
        <w:tc>
          <w:tcPr>
            <w:tcW w:w="1573" w:type="dxa"/>
            <w:tcBorders>
              <w:top w:val="nil"/>
              <w:left w:val="nil"/>
              <w:bottom w:val="single" w:sz="4" w:space="0" w:color="auto"/>
              <w:right w:val="single" w:sz="4" w:space="0" w:color="auto"/>
            </w:tcBorders>
            <w:shd w:val="clear" w:color="auto" w:fill="auto"/>
            <w:noWrap/>
            <w:vAlign w:val="center"/>
            <w:hideMark/>
          </w:tcPr>
          <w:p w14:paraId="2931447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1B96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575BBC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56B55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1F82890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04084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Vrgada, Crkva sv. Andrije</w:t>
            </w:r>
          </w:p>
        </w:tc>
        <w:tc>
          <w:tcPr>
            <w:tcW w:w="1573" w:type="dxa"/>
            <w:tcBorders>
              <w:top w:val="nil"/>
              <w:left w:val="nil"/>
              <w:bottom w:val="single" w:sz="4" w:space="0" w:color="auto"/>
              <w:right w:val="single" w:sz="4" w:space="0" w:color="auto"/>
            </w:tcBorders>
            <w:shd w:val="clear" w:color="auto" w:fill="auto"/>
            <w:noWrap/>
            <w:vAlign w:val="center"/>
            <w:hideMark/>
          </w:tcPr>
          <w:p w14:paraId="761EF76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06D8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2AAABB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E6E8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0F3A83B7" w14:textId="77777777" w:rsidTr="00A572A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DCF2BD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Vrisnik, Crkva sv. Antuna Opata, raspelo, 18. st.</w:t>
            </w:r>
          </w:p>
        </w:tc>
        <w:tc>
          <w:tcPr>
            <w:tcW w:w="1573" w:type="dxa"/>
            <w:tcBorders>
              <w:top w:val="nil"/>
              <w:left w:val="nil"/>
              <w:bottom w:val="single" w:sz="4" w:space="0" w:color="auto"/>
              <w:right w:val="single" w:sz="4" w:space="0" w:color="auto"/>
            </w:tcBorders>
            <w:shd w:val="clear" w:color="auto" w:fill="auto"/>
            <w:noWrap/>
            <w:vAlign w:val="center"/>
            <w:hideMark/>
          </w:tcPr>
          <w:p w14:paraId="3FD23C6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6374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37.460,00</w:t>
            </w:r>
          </w:p>
        </w:tc>
        <w:tc>
          <w:tcPr>
            <w:tcW w:w="1701" w:type="dxa"/>
            <w:tcBorders>
              <w:top w:val="nil"/>
              <w:left w:val="nil"/>
              <w:bottom w:val="single" w:sz="4" w:space="0" w:color="auto"/>
              <w:right w:val="single" w:sz="4" w:space="0" w:color="auto"/>
            </w:tcBorders>
            <w:shd w:val="clear" w:color="auto" w:fill="auto"/>
            <w:noWrap/>
            <w:vAlign w:val="center"/>
            <w:hideMark/>
          </w:tcPr>
          <w:p w14:paraId="2588EB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BBC9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37.460,00</w:t>
            </w:r>
          </w:p>
        </w:tc>
      </w:tr>
      <w:tr w:rsidR="000B1F1E" w:rsidRPr="00AA5636" w14:paraId="30AFF672"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BB1B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Zapuntel, Crkva Rođenja BDM, kipovi anđela lučonoša, 18. st.</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D6F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41F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17.650,00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848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65B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17.650,00</w:t>
            </w:r>
          </w:p>
        </w:tc>
      </w:tr>
      <w:tr w:rsidR="000B1F1E" w:rsidRPr="00AA5636" w14:paraId="773A27B4"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E4B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Zlarin, Crkva sv. Roka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12E8EB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CAA06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1D610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C3FD0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r>
      <w:tr w:rsidR="000B1F1E" w:rsidRPr="00AA5636" w14:paraId="4B091BE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121F6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Žirje, uvala Juro, brodoloma iz 4. st. pr. Kr.</w:t>
            </w:r>
          </w:p>
        </w:tc>
        <w:tc>
          <w:tcPr>
            <w:tcW w:w="1573" w:type="dxa"/>
            <w:tcBorders>
              <w:top w:val="nil"/>
              <w:left w:val="nil"/>
              <w:bottom w:val="single" w:sz="4" w:space="0" w:color="auto"/>
              <w:right w:val="single" w:sz="4" w:space="0" w:color="auto"/>
            </w:tcBorders>
            <w:shd w:val="clear" w:color="auto" w:fill="auto"/>
            <w:noWrap/>
            <w:vAlign w:val="center"/>
            <w:hideMark/>
          </w:tcPr>
          <w:p w14:paraId="0B4C55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8AB5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0661E8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51BEA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2A4CAF59"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3780D65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KULTURE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4AADA5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373</w:t>
            </w:r>
          </w:p>
        </w:tc>
        <w:tc>
          <w:tcPr>
            <w:tcW w:w="1732" w:type="dxa"/>
            <w:tcBorders>
              <w:top w:val="nil"/>
              <w:left w:val="nil"/>
              <w:bottom w:val="single" w:sz="4" w:space="0" w:color="auto"/>
              <w:right w:val="single" w:sz="4" w:space="0" w:color="auto"/>
            </w:tcBorders>
            <w:shd w:val="clear" w:color="DDEBF7" w:fill="DDEBF7"/>
            <w:noWrap/>
            <w:vAlign w:val="center"/>
            <w:hideMark/>
          </w:tcPr>
          <w:p w14:paraId="0987DBB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24.752.893,95</w:t>
            </w:r>
          </w:p>
        </w:tc>
        <w:tc>
          <w:tcPr>
            <w:tcW w:w="1701" w:type="dxa"/>
            <w:tcBorders>
              <w:top w:val="nil"/>
              <w:left w:val="nil"/>
              <w:bottom w:val="single" w:sz="4" w:space="0" w:color="auto"/>
              <w:right w:val="single" w:sz="4" w:space="0" w:color="auto"/>
            </w:tcBorders>
            <w:shd w:val="clear" w:color="DDEBF7" w:fill="DDEBF7"/>
            <w:noWrap/>
            <w:vAlign w:val="center"/>
            <w:hideMark/>
          </w:tcPr>
          <w:p w14:paraId="3C0471E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1192081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24.752.893,95</w:t>
            </w:r>
          </w:p>
        </w:tc>
      </w:tr>
      <w:tr w:rsidR="000B1F1E" w:rsidRPr="00AA5636" w14:paraId="0F08FDAA"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5AEFB92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TURIZMA</w:t>
            </w:r>
          </w:p>
        </w:tc>
        <w:tc>
          <w:tcPr>
            <w:tcW w:w="1573" w:type="dxa"/>
            <w:tcBorders>
              <w:top w:val="nil"/>
              <w:left w:val="nil"/>
              <w:bottom w:val="single" w:sz="4" w:space="0" w:color="auto"/>
              <w:right w:val="nil"/>
            </w:tcBorders>
            <w:shd w:val="clear" w:color="000000" w:fill="FFF2CC"/>
            <w:vAlign w:val="center"/>
            <w:hideMark/>
          </w:tcPr>
          <w:p w14:paraId="399E11F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vAlign w:val="center"/>
            <w:hideMark/>
          </w:tcPr>
          <w:p w14:paraId="0024D91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vAlign w:val="center"/>
            <w:hideMark/>
          </w:tcPr>
          <w:p w14:paraId="20A8704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vAlign w:val="center"/>
            <w:hideMark/>
          </w:tcPr>
          <w:p w14:paraId="78E89E2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39999DA"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6F82A03" w14:textId="3A6DB573"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3D u hrvatskom turizmu – osposobljavanje za domaćina/icu broda, domaćina/icu smještajnih kapaciteta i domaćina/icu turističkog seoskog obiteljskog gospodarstva</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Krk</w:t>
            </w:r>
          </w:p>
        </w:tc>
        <w:tc>
          <w:tcPr>
            <w:tcW w:w="1573" w:type="dxa"/>
            <w:tcBorders>
              <w:top w:val="nil"/>
              <w:left w:val="nil"/>
              <w:bottom w:val="single" w:sz="4" w:space="0" w:color="auto"/>
              <w:right w:val="single" w:sz="4" w:space="0" w:color="auto"/>
            </w:tcBorders>
            <w:shd w:val="clear" w:color="auto" w:fill="auto"/>
            <w:noWrap/>
            <w:vAlign w:val="center"/>
            <w:hideMark/>
          </w:tcPr>
          <w:p w14:paraId="5970AB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6981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133.069,25</w:t>
            </w:r>
          </w:p>
        </w:tc>
        <w:tc>
          <w:tcPr>
            <w:tcW w:w="1701" w:type="dxa"/>
            <w:tcBorders>
              <w:top w:val="nil"/>
              <w:left w:val="nil"/>
              <w:bottom w:val="single" w:sz="4" w:space="0" w:color="auto"/>
              <w:right w:val="single" w:sz="4" w:space="0" w:color="auto"/>
            </w:tcBorders>
            <w:shd w:val="clear" w:color="auto" w:fill="auto"/>
            <w:noWrap/>
            <w:vAlign w:val="center"/>
            <w:hideMark/>
          </w:tcPr>
          <w:p w14:paraId="348B40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754.059,11</w:t>
            </w:r>
          </w:p>
        </w:tc>
        <w:tc>
          <w:tcPr>
            <w:tcW w:w="1980" w:type="dxa"/>
            <w:tcBorders>
              <w:top w:val="nil"/>
              <w:left w:val="nil"/>
              <w:bottom w:val="single" w:sz="4" w:space="0" w:color="auto"/>
              <w:right w:val="single" w:sz="4" w:space="0" w:color="auto"/>
            </w:tcBorders>
            <w:shd w:val="clear" w:color="auto" w:fill="auto"/>
            <w:noWrap/>
            <w:vAlign w:val="center"/>
            <w:hideMark/>
          </w:tcPr>
          <w:p w14:paraId="5D2EB3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887.128,36</w:t>
            </w:r>
          </w:p>
        </w:tc>
      </w:tr>
      <w:tr w:rsidR="000B1F1E" w:rsidRPr="00AA5636" w14:paraId="5A1503A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6B01CE2" w14:textId="21CE4E17"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Edukacija-ključ uspjeha u turizmu</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Lošinj</w:t>
            </w:r>
          </w:p>
        </w:tc>
        <w:tc>
          <w:tcPr>
            <w:tcW w:w="1573" w:type="dxa"/>
            <w:tcBorders>
              <w:top w:val="nil"/>
              <w:left w:val="nil"/>
              <w:bottom w:val="single" w:sz="4" w:space="0" w:color="auto"/>
              <w:right w:val="single" w:sz="4" w:space="0" w:color="auto"/>
            </w:tcBorders>
            <w:shd w:val="clear" w:color="auto" w:fill="auto"/>
            <w:noWrap/>
            <w:vAlign w:val="center"/>
            <w:hideMark/>
          </w:tcPr>
          <w:p w14:paraId="7D50D80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17C5A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112.455,51</w:t>
            </w:r>
          </w:p>
        </w:tc>
        <w:tc>
          <w:tcPr>
            <w:tcW w:w="1701" w:type="dxa"/>
            <w:tcBorders>
              <w:top w:val="nil"/>
              <w:left w:val="nil"/>
              <w:bottom w:val="single" w:sz="4" w:space="0" w:color="auto"/>
              <w:right w:val="single" w:sz="4" w:space="0" w:color="auto"/>
            </w:tcBorders>
            <w:shd w:val="clear" w:color="auto" w:fill="auto"/>
            <w:noWrap/>
            <w:vAlign w:val="center"/>
            <w:hideMark/>
          </w:tcPr>
          <w:p w14:paraId="3AB3AD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637.247,88</w:t>
            </w:r>
          </w:p>
        </w:tc>
        <w:tc>
          <w:tcPr>
            <w:tcW w:w="1980" w:type="dxa"/>
            <w:tcBorders>
              <w:top w:val="nil"/>
              <w:left w:val="nil"/>
              <w:bottom w:val="single" w:sz="4" w:space="0" w:color="auto"/>
              <w:right w:val="single" w:sz="4" w:space="0" w:color="auto"/>
            </w:tcBorders>
            <w:shd w:val="clear" w:color="auto" w:fill="auto"/>
            <w:noWrap/>
            <w:vAlign w:val="center"/>
            <w:hideMark/>
          </w:tcPr>
          <w:p w14:paraId="1A1606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749.703,39</w:t>
            </w:r>
          </w:p>
        </w:tc>
      </w:tr>
      <w:tr w:rsidR="000B1F1E" w:rsidRPr="00AA5636" w14:paraId="6C0B79B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33AB932" w14:textId="1961FEE9"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Nove vještine-nove mogućnosti</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Šolta</w:t>
            </w:r>
          </w:p>
        </w:tc>
        <w:tc>
          <w:tcPr>
            <w:tcW w:w="1573" w:type="dxa"/>
            <w:tcBorders>
              <w:top w:val="nil"/>
              <w:left w:val="nil"/>
              <w:bottom w:val="single" w:sz="4" w:space="0" w:color="auto"/>
              <w:right w:val="single" w:sz="4" w:space="0" w:color="auto"/>
            </w:tcBorders>
            <w:shd w:val="clear" w:color="auto" w:fill="auto"/>
            <w:noWrap/>
            <w:vAlign w:val="center"/>
            <w:hideMark/>
          </w:tcPr>
          <w:p w14:paraId="2EDF99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141B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113.707,68</w:t>
            </w:r>
          </w:p>
        </w:tc>
        <w:tc>
          <w:tcPr>
            <w:tcW w:w="1701" w:type="dxa"/>
            <w:tcBorders>
              <w:top w:val="nil"/>
              <w:left w:val="nil"/>
              <w:bottom w:val="single" w:sz="4" w:space="0" w:color="auto"/>
              <w:right w:val="single" w:sz="4" w:space="0" w:color="auto"/>
            </w:tcBorders>
            <w:shd w:val="clear" w:color="auto" w:fill="auto"/>
            <w:noWrap/>
            <w:vAlign w:val="center"/>
            <w:hideMark/>
          </w:tcPr>
          <w:p w14:paraId="456B5D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644.343,54</w:t>
            </w:r>
          </w:p>
        </w:tc>
        <w:tc>
          <w:tcPr>
            <w:tcW w:w="1980" w:type="dxa"/>
            <w:tcBorders>
              <w:top w:val="nil"/>
              <w:left w:val="nil"/>
              <w:bottom w:val="single" w:sz="4" w:space="0" w:color="auto"/>
              <w:right w:val="single" w:sz="4" w:space="0" w:color="auto"/>
            </w:tcBorders>
            <w:shd w:val="clear" w:color="auto" w:fill="auto"/>
            <w:noWrap/>
            <w:vAlign w:val="center"/>
            <w:hideMark/>
          </w:tcPr>
          <w:p w14:paraId="42E1D0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758.051,22</w:t>
            </w:r>
          </w:p>
        </w:tc>
      </w:tr>
      <w:tr w:rsidR="000B1F1E" w:rsidRPr="00AA5636" w14:paraId="797FF3E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F48FA9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Centar za posjetitelje Modra špilja Biševo</w:t>
            </w:r>
          </w:p>
        </w:tc>
        <w:tc>
          <w:tcPr>
            <w:tcW w:w="1573" w:type="dxa"/>
            <w:tcBorders>
              <w:top w:val="nil"/>
              <w:left w:val="nil"/>
              <w:bottom w:val="single" w:sz="4" w:space="0" w:color="auto"/>
              <w:right w:val="single" w:sz="4" w:space="0" w:color="auto"/>
            </w:tcBorders>
            <w:shd w:val="clear" w:color="auto" w:fill="auto"/>
            <w:noWrap/>
            <w:vAlign w:val="center"/>
            <w:hideMark/>
          </w:tcPr>
          <w:p w14:paraId="7DC1FA4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AB28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480.000,00</w:t>
            </w:r>
          </w:p>
        </w:tc>
        <w:tc>
          <w:tcPr>
            <w:tcW w:w="1701" w:type="dxa"/>
            <w:tcBorders>
              <w:top w:val="nil"/>
              <w:left w:val="nil"/>
              <w:bottom w:val="single" w:sz="4" w:space="0" w:color="auto"/>
              <w:right w:val="single" w:sz="4" w:space="0" w:color="auto"/>
            </w:tcBorders>
            <w:shd w:val="clear" w:color="auto" w:fill="auto"/>
            <w:noWrap/>
            <w:vAlign w:val="center"/>
            <w:hideMark/>
          </w:tcPr>
          <w:p w14:paraId="62412F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B6EB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480.000,00</w:t>
            </w:r>
          </w:p>
        </w:tc>
      </w:tr>
      <w:tr w:rsidR="000B1F1E" w:rsidRPr="00AA5636" w14:paraId="36F308D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CBCD13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Uređenja javnog Wc-a u Pagu</w:t>
            </w:r>
          </w:p>
        </w:tc>
        <w:tc>
          <w:tcPr>
            <w:tcW w:w="1573" w:type="dxa"/>
            <w:tcBorders>
              <w:top w:val="nil"/>
              <w:left w:val="nil"/>
              <w:bottom w:val="single" w:sz="4" w:space="0" w:color="auto"/>
              <w:right w:val="single" w:sz="4" w:space="0" w:color="auto"/>
            </w:tcBorders>
            <w:shd w:val="clear" w:color="auto" w:fill="auto"/>
            <w:noWrap/>
            <w:vAlign w:val="center"/>
            <w:hideMark/>
          </w:tcPr>
          <w:p w14:paraId="32B20A6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462E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180.000,00</w:t>
            </w:r>
          </w:p>
        </w:tc>
        <w:tc>
          <w:tcPr>
            <w:tcW w:w="1701" w:type="dxa"/>
            <w:tcBorders>
              <w:top w:val="nil"/>
              <w:left w:val="nil"/>
              <w:bottom w:val="single" w:sz="4" w:space="0" w:color="auto"/>
              <w:right w:val="single" w:sz="4" w:space="0" w:color="auto"/>
            </w:tcBorders>
            <w:shd w:val="clear" w:color="auto" w:fill="auto"/>
            <w:noWrap/>
            <w:vAlign w:val="center"/>
            <w:hideMark/>
          </w:tcPr>
          <w:p w14:paraId="666601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475E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180.000,00</w:t>
            </w:r>
          </w:p>
        </w:tc>
      </w:tr>
      <w:tr w:rsidR="000B1F1E" w:rsidRPr="00AA5636" w14:paraId="2BDBDB2E"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24A69C2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Konkurentnost turističkog gospodarstva </w:t>
            </w:r>
          </w:p>
        </w:tc>
        <w:tc>
          <w:tcPr>
            <w:tcW w:w="1573" w:type="dxa"/>
            <w:tcBorders>
              <w:top w:val="nil"/>
              <w:left w:val="nil"/>
              <w:bottom w:val="single" w:sz="4" w:space="0" w:color="auto"/>
              <w:right w:val="nil"/>
            </w:tcBorders>
            <w:shd w:val="clear" w:color="000000" w:fill="FCE4D6"/>
            <w:vAlign w:val="center"/>
            <w:hideMark/>
          </w:tcPr>
          <w:p w14:paraId="26C0AC8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vAlign w:val="center"/>
            <w:hideMark/>
          </w:tcPr>
          <w:p w14:paraId="48A696C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vAlign w:val="center"/>
            <w:hideMark/>
          </w:tcPr>
          <w:p w14:paraId="39F2EF7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vAlign w:val="center"/>
            <w:hideMark/>
          </w:tcPr>
          <w:p w14:paraId="37D9714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B34182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C744F8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Dodatni sadržaji, podizanje kvalitete usluga - Susak</w:t>
            </w:r>
          </w:p>
        </w:tc>
        <w:tc>
          <w:tcPr>
            <w:tcW w:w="1573" w:type="dxa"/>
            <w:tcBorders>
              <w:top w:val="nil"/>
              <w:left w:val="nil"/>
              <w:bottom w:val="single" w:sz="4" w:space="0" w:color="auto"/>
              <w:right w:val="single" w:sz="4" w:space="0" w:color="auto"/>
            </w:tcBorders>
            <w:shd w:val="clear" w:color="auto" w:fill="auto"/>
            <w:noWrap/>
            <w:vAlign w:val="center"/>
            <w:hideMark/>
          </w:tcPr>
          <w:p w14:paraId="051AA88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C04A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6E000C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F139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4CD2322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8908E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wellness centra s bazenom - Krk</w:t>
            </w:r>
          </w:p>
        </w:tc>
        <w:tc>
          <w:tcPr>
            <w:tcW w:w="1573" w:type="dxa"/>
            <w:tcBorders>
              <w:top w:val="nil"/>
              <w:left w:val="nil"/>
              <w:bottom w:val="single" w:sz="4" w:space="0" w:color="auto"/>
              <w:right w:val="single" w:sz="4" w:space="0" w:color="auto"/>
            </w:tcBorders>
            <w:shd w:val="clear" w:color="auto" w:fill="auto"/>
            <w:noWrap/>
            <w:vAlign w:val="center"/>
            <w:hideMark/>
          </w:tcPr>
          <w:p w14:paraId="4CC706D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5F29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7FB686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493D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0F1318D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DA1E37" w14:textId="59C569D4"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Jadran u mom oku</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Brač</w:t>
            </w:r>
          </w:p>
        </w:tc>
        <w:tc>
          <w:tcPr>
            <w:tcW w:w="1573" w:type="dxa"/>
            <w:tcBorders>
              <w:top w:val="nil"/>
              <w:left w:val="nil"/>
              <w:bottom w:val="single" w:sz="4" w:space="0" w:color="auto"/>
              <w:right w:val="single" w:sz="4" w:space="0" w:color="auto"/>
            </w:tcBorders>
            <w:shd w:val="clear" w:color="auto" w:fill="auto"/>
            <w:noWrap/>
            <w:vAlign w:val="center"/>
            <w:hideMark/>
          </w:tcPr>
          <w:p w14:paraId="68C5F1F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E107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2FE586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53C0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66C5CCF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AACDD33" w14:textId="1891DC56"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Vlakiću!!! I mi bi se rado vozili...</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Cres</w:t>
            </w:r>
          </w:p>
        </w:tc>
        <w:tc>
          <w:tcPr>
            <w:tcW w:w="1573" w:type="dxa"/>
            <w:tcBorders>
              <w:top w:val="nil"/>
              <w:left w:val="nil"/>
              <w:bottom w:val="single" w:sz="4" w:space="0" w:color="auto"/>
              <w:right w:val="single" w:sz="4" w:space="0" w:color="auto"/>
            </w:tcBorders>
            <w:shd w:val="clear" w:color="auto" w:fill="auto"/>
            <w:noWrap/>
            <w:vAlign w:val="center"/>
            <w:hideMark/>
          </w:tcPr>
          <w:p w14:paraId="04AED9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D513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0364C1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B5DC1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4F7342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56489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Aktivnosti biciklističkog i pustolovnig turizma - Šolta</w:t>
            </w:r>
          </w:p>
        </w:tc>
        <w:tc>
          <w:tcPr>
            <w:tcW w:w="1573" w:type="dxa"/>
            <w:tcBorders>
              <w:top w:val="nil"/>
              <w:left w:val="nil"/>
              <w:bottom w:val="single" w:sz="4" w:space="0" w:color="auto"/>
              <w:right w:val="single" w:sz="4" w:space="0" w:color="auto"/>
            </w:tcBorders>
            <w:shd w:val="clear" w:color="auto" w:fill="auto"/>
            <w:noWrap/>
            <w:vAlign w:val="center"/>
            <w:hideMark/>
          </w:tcPr>
          <w:p w14:paraId="022B058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7EA7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60F2E6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6F46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32EB563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98F6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Aquapark Krk</w:t>
            </w:r>
          </w:p>
        </w:tc>
        <w:tc>
          <w:tcPr>
            <w:tcW w:w="1573" w:type="dxa"/>
            <w:tcBorders>
              <w:top w:val="nil"/>
              <w:left w:val="nil"/>
              <w:bottom w:val="single" w:sz="4" w:space="0" w:color="auto"/>
              <w:right w:val="single" w:sz="4" w:space="0" w:color="auto"/>
            </w:tcBorders>
            <w:shd w:val="clear" w:color="auto" w:fill="auto"/>
            <w:noWrap/>
            <w:vAlign w:val="center"/>
            <w:hideMark/>
          </w:tcPr>
          <w:p w14:paraId="7935F5D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2491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63F33E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C007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0DCE8E1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958659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Cikloturizam - Vis</w:t>
            </w:r>
          </w:p>
        </w:tc>
        <w:tc>
          <w:tcPr>
            <w:tcW w:w="1573" w:type="dxa"/>
            <w:tcBorders>
              <w:top w:val="nil"/>
              <w:left w:val="nil"/>
              <w:bottom w:val="single" w:sz="4" w:space="0" w:color="auto"/>
              <w:right w:val="single" w:sz="4" w:space="0" w:color="auto"/>
            </w:tcBorders>
            <w:shd w:val="clear" w:color="auto" w:fill="auto"/>
            <w:noWrap/>
            <w:vAlign w:val="center"/>
            <w:hideMark/>
          </w:tcPr>
          <w:p w14:paraId="1F3DF5E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0F3A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0E3848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3434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6E4C6A6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82D79F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Dalmatinska Odiseja - Lopud</w:t>
            </w:r>
          </w:p>
        </w:tc>
        <w:tc>
          <w:tcPr>
            <w:tcW w:w="1573" w:type="dxa"/>
            <w:tcBorders>
              <w:top w:val="nil"/>
              <w:left w:val="nil"/>
              <w:bottom w:val="single" w:sz="4" w:space="0" w:color="auto"/>
              <w:right w:val="single" w:sz="4" w:space="0" w:color="auto"/>
            </w:tcBorders>
            <w:shd w:val="clear" w:color="auto" w:fill="auto"/>
            <w:noWrap/>
            <w:vAlign w:val="center"/>
            <w:hideMark/>
          </w:tcPr>
          <w:p w14:paraId="13ACFD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8EB2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7357EC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19DD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58C2EF5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499F20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Defibrilator - Brač</w:t>
            </w:r>
          </w:p>
        </w:tc>
        <w:tc>
          <w:tcPr>
            <w:tcW w:w="1573" w:type="dxa"/>
            <w:tcBorders>
              <w:top w:val="nil"/>
              <w:left w:val="nil"/>
              <w:bottom w:val="single" w:sz="4" w:space="0" w:color="auto"/>
              <w:right w:val="single" w:sz="4" w:space="0" w:color="auto"/>
            </w:tcBorders>
            <w:shd w:val="clear" w:color="auto" w:fill="auto"/>
            <w:noWrap/>
            <w:vAlign w:val="center"/>
            <w:hideMark/>
          </w:tcPr>
          <w:p w14:paraId="20E74B9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4ABC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24.922,00</w:t>
            </w:r>
          </w:p>
        </w:tc>
        <w:tc>
          <w:tcPr>
            <w:tcW w:w="1701" w:type="dxa"/>
            <w:tcBorders>
              <w:top w:val="nil"/>
              <w:left w:val="nil"/>
              <w:bottom w:val="single" w:sz="4" w:space="0" w:color="auto"/>
              <w:right w:val="single" w:sz="4" w:space="0" w:color="auto"/>
            </w:tcBorders>
            <w:shd w:val="clear" w:color="auto" w:fill="auto"/>
            <w:noWrap/>
            <w:vAlign w:val="center"/>
            <w:hideMark/>
          </w:tcPr>
          <w:p w14:paraId="223488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54EA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24.922,00</w:t>
            </w:r>
          </w:p>
        </w:tc>
      </w:tr>
      <w:tr w:rsidR="000B1F1E" w:rsidRPr="00AA5636" w14:paraId="790B5F2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6481E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Defibrilator - Cres</w:t>
            </w:r>
          </w:p>
        </w:tc>
        <w:tc>
          <w:tcPr>
            <w:tcW w:w="1573" w:type="dxa"/>
            <w:tcBorders>
              <w:top w:val="nil"/>
              <w:left w:val="nil"/>
              <w:bottom w:val="single" w:sz="4" w:space="0" w:color="auto"/>
              <w:right w:val="single" w:sz="4" w:space="0" w:color="auto"/>
            </w:tcBorders>
            <w:shd w:val="clear" w:color="auto" w:fill="auto"/>
            <w:noWrap/>
            <w:vAlign w:val="center"/>
            <w:hideMark/>
          </w:tcPr>
          <w:p w14:paraId="2FD8FF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D801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24.583,00</w:t>
            </w:r>
          </w:p>
        </w:tc>
        <w:tc>
          <w:tcPr>
            <w:tcW w:w="1701" w:type="dxa"/>
            <w:tcBorders>
              <w:top w:val="nil"/>
              <w:left w:val="nil"/>
              <w:bottom w:val="single" w:sz="4" w:space="0" w:color="auto"/>
              <w:right w:val="single" w:sz="4" w:space="0" w:color="auto"/>
            </w:tcBorders>
            <w:shd w:val="clear" w:color="auto" w:fill="auto"/>
            <w:noWrap/>
            <w:vAlign w:val="center"/>
            <w:hideMark/>
          </w:tcPr>
          <w:p w14:paraId="23AC3D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C762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24.583,00</w:t>
            </w:r>
          </w:p>
        </w:tc>
      </w:tr>
      <w:tr w:rsidR="000B1F1E" w:rsidRPr="00AA5636" w14:paraId="45B99C6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44D4D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Defibrilator - Krapanj </w:t>
            </w:r>
          </w:p>
        </w:tc>
        <w:tc>
          <w:tcPr>
            <w:tcW w:w="1573" w:type="dxa"/>
            <w:tcBorders>
              <w:top w:val="nil"/>
              <w:left w:val="nil"/>
              <w:bottom w:val="single" w:sz="4" w:space="0" w:color="auto"/>
              <w:right w:val="single" w:sz="4" w:space="0" w:color="auto"/>
            </w:tcBorders>
            <w:shd w:val="clear" w:color="auto" w:fill="auto"/>
            <w:noWrap/>
            <w:vAlign w:val="center"/>
            <w:hideMark/>
          </w:tcPr>
          <w:p w14:paraId="6493CFA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9271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24.583,00</w:t>
            </w:r>
          </w:p>
        </w:tc>
        <w:tc>
          <w:tcPr>
            <w:tcW w:w="1701" w:type="dxa"/>
            <w:tcBorders>
              <w:top w:val="nil"/>
              <w:left w:val="nil"/>
              <w:bottom w:val="single" w:sz="4" w:space="0" w:color="auto"/>
              <w:right w:val="single" w:sz="4" w:space="0" w:color="auto"/>
            </w:tcBorders>
            <w:shd w:val="clear" w:color="auto" w:fill="auto"/>
            <w:noWrap/>
            <w:vAlign w:val="center"/>
            <w:hideMark/>
          </w:tcPr>
          <w:p w14:paraId="2E2631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359C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24.583,00</w:t>
            </w:r>
          </w:p>
        </w:tc>
      </w:tr>
      <w:tr w:rsidR="000B1F1E" w:rsidRPr="00AA5636" w14:paraId="27A66B5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CB2B76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Defibrilator - Krk</w:t>
            </w:r>
          </w:p>
        </w:tc>
        <w:tc>
          <w:tcPr>
            <w:tcW w:w="1573" w:type="dxa"/>
            <w:tcBorders>
              <w:top w:val="nil"/>
              <w:left w:val="nil"/>
              <w:bottom w:val="single" w:sz="4" w:space="0" w:color="auto"/>
              <w:right w:val="single" w:sz="4" w:space="0" w:color="auto"/>
            </w:tcBorders>
            <w:shd w:val="clear" w:color="auto" w:fill="auto"/>
            <w:noWrap/>
            <w:vAlign w:val="center"/>
            <w:hideMark/>
          </w:tcPr>
          <w:p w14:paraId="6F3287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008792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72.666,00</w:t>
            </w:r>
          </w:p>
        </w:tc>
        <w:tc>
          <w:tcPr>
            <w:tcW w:w="1701" w:type="dxa"/>
            <w:tcBorders>
              <w:top w:val="nil"/>
              <w:left w:val="nil"/>
              <w:bottom w:val="single" w:sz="4" w:space="0" w:color="auto"/>
              <w:right w:val="single" w:sz="4" w:space="0" w:color="auto"/>
            </w:tcBorders>
            <w:shd w:val="clear" w:color="auto" w:fill="auto"/>
            <w:noWrap/>
            <w:vAlign w:val="center"/>
            <w:hideMark/>
          </w:tcPr>
          <w:p w14:paraId="6C0B33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4B826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72.666,00</w:t>
            </w:r>
          </w:p>
        </w:tc>
      </w:tr>
      <w:tr w:rsidR="000B1F1E" w:rsidRPr="00AA5636" w14:paraId="1C2D1AF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703F8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Defibrilator - Murter</w:t>
            </w:r>
          </w:p>
        </w:tc>
        <w:tc>
          <w:tcPr>
            <w:tcW w:w="1573" w:type="dxa"/>
            <w:tcBorders>
              <w:top w:val="nil"/>
              <w:left w:val="nil"/>
              <w:bottom w:val="single" w:sz="4" w:space="0" w:color="auto"/>
              <w:right w:val="single" w:sz="4" w:space="0" w:color="auto"/>
            </w:tcBorders>
            <w:shd w:val="clear" w:color="auto" w:fill="auto"/>
            <w:noWrap/>
            <w:vAlign w:val="center"/>
            <w:hideMark/>
          </w:tcPr>
          <w:p w14:paraId="0B42A30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74C3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24.583,00</w:t>
            </w:r>
          </w:p>
        </w:tc>
        <w:tc>
          <w:tcPr>
            <w:tcW w:w="1701" w:type="dxa"/>
            <w:tcBorders>
              <w:top w:val="nil"/>
              <w:left w:val="nil"/>
              <w:bottom w:val="single" w:sz="4" w:space="0" w:color="auto"/>
              <w:right w:val="single" w:sz="4" w:space="0" w:color="auto"/>
            </w:tcBorders>
            <w:shd w:val="clear" w:color="auto" w:fill="auto"/>
            <w:noWrap/>
            <w:vAlign w:val="center"/>
            <w:hideMark/>
          </w:tcPr>
          <w:p w14:paraId="1878C5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4132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24.583,00</w:t>
            </w:r>
          </w:p>
        </w:tc>
      </w:tr>
      <w:tr w:rsidR="000B1F1E" w:rsidRPr="00AA5636" w14:paraId="5BB1D97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971579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Defibrilator - Pag</w:t>
            </w:r>
          </w:p>
        </w:tc>
        <w:tc>
          <w:tcPr>
            <w:tcW w:w="1573" w:type="dxa"/>
            <w:tcBorders>
              <w:top w:val="nil"/>
              <w:left w:val="nil"/>
              <w:bottom w:val="single" w:sz="4" w:space="0" w:color="auto"/>
              <w:right w:val="single" w:sz="4" w:space="0" w:color="auto"/>
            </w:tcBorders>
            <w:shd w:val="clear" w:color="auto" w:fill="auto"/>
            <w:noWrap/>
            <w:vAlign w:val="center"/>
            <w:hideMark/>
          </w:tcPr>
          <w:p w14:paraId="5C3B1DF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62F977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72.088,00</w:t>
            </w:r>
          </w:p>
        </w:tc>
        <w:tc>
          <w:tcPr>
            <w:tcW w:w="1701" w:type="dxa"/>
            <w:tcBorders>
              <w:top w:val="nil"/>
              <w:left w:val="nil"/>
              <w:bottom w:val="single" w:sz="4" w:space="0" w:color="auto"/>
              <w:right w:val="single" w:sz="4" w:space="0" w:color="auto"/>
            </w:tcBorders>
            <w:shd w:val="clear" w:color="auto" w:fill="auto"/>
            <w:noWrap/>
            <w:vAlign w:val="center"/>
            <w:hideMark/>
          </w:tcPr>
          <w:p w14:paraId="175EE4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5DB3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72.088,00</w:t>
            </w:r>
          </w:p>
        </w:tc>
      </w:tr>
      <w:tr w:rsidR="000B1F1E" w:rsidRPr="00AA5636" w14:paraId="072D6B83" w14:textId="77777777" w:rsidTr="00A572A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0F08D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Defibrilator - Pašman</w:t>
            </w:r>
          </w:p>
        </w:tc>
        <w:tc>
          <w:tcPr>
            <w:tcW w:w="1573" w:type="dxa"/>
            <w:tcBorders>
              <w:top w:val="nil"/>
              <w:left w:val="nil"/>
              <w:bottom w:val="single" w:sz="4" w:space="0" w:color="auto"/>
              <w:right w:val="single" w:sz="4" w:space="0" w:color="auto"/>
            </w:tcBorders>
            <w:shd w:val="clear" w:color="auto" w:fill="auto"/>
            <w:noWrap/>
            <w:vAlign w:val="center"/>
            <w:hideMark/>
          </w:tcPr>
          <w:p w14:paraId="377D276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75D4E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24.583,00</w:t>
            </w:r>
          </w:p>
        </w:tc>
        <w:tc>
          <w:tcPr>
            <w:tcW w:w="1701" w:type="dxa"/>
            <w:tcBorders>
              <w:top w:val="nil"/>
              <w:left w:val="nil"/>
              <w:bottom w:val="single" w:sz="4" w:space="0" w:color="auto"/>
              <w:right w:val="single" w:sz="4" w:space="0" w:color="auto"/>
            </w:tcBorders>
            <w:shd w:val="clear" w:color="auto" w:fill="auto"/>
            <w:noWrap/>
            <w:vAlign w:val="center"/>
            <w:hideMark/>
          </w:tcPr>
          <w:p w14:paraId="31A49A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C0BD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24.583,00</w:t>
            </w:r>
          </w:p>
        </w:tc>
      </w:tr>
      <w:tr w:rsidR="000B1F1E" w:rsidRPr="00AA5636" w14:paraId="336A8BAE"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2221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Defibrilator - Pelješac</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260E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BB5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23.922,00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317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692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23.922,00</w:t>
            </w:r>
          </w:p>
        </w:tc>
      </w:tr>
      <w:tr w:rsidR="000B1F1E" w:rsidRPr="00AA5636" w14:paraId="665B7DB3"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D577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Diving centar Ankora - Lastovo</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789083F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5B233C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1C758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79125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5AC9C9E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F21B2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Dodana vrijednost ugostiteljsko smještajnih kapaciteta - Žut</w:t>
            </w:r>
          </w:p>
        </w:tc>
        <w:tc>
          <w:tcPr>
            <w:tcW w:w="1573" w:type="dxa"/>
            <w:tcBorders>
              <w:top w:val="nil"/>
              <w:left w:val="nil"/>
              <w:bottom w:val="single" w:sz="4" w:space="0" w:color="auto"/>
              <w:right w:val="single" w:sz="4" w:space="0" w:color="auto"/>
            </w:tcBorders>
            <w:shd w:val="clear" w:color="auto" w:fill="auto"/>
            <w:noWrap/>
            <w:vAlign w:val="center"/>
            <w:hideMark/>
          </w:tcPr>
          <w:p w14:paraId="0909CE2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35FC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2A2157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2036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7888E3F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52D5E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Dodatni sadržaji - Krk</w:t>
            </w:r>
          </w:p>
        </w:tc>
        <w:tc>
          <w:tcPr>
            <w:tcW w:w="1573" w:type="dxa"/>
            <w:tcBorders>
              <w:top w:val="nil"/>
              <w:left w:val="nil"/>
              <w:bottom w:val="single" w:sz="4" w:space="0" w:color="auto"/>
              <w:right w:val="single" w:sz="4" w:space="0" w:color="auto"/>
            </w:tcBorders>
            <w:shd w:val="clear" w:color="auto" w:fill="auto"/>
            <w:noWrap/>
            <w:vAlign w:val="center"/>
            <w:hideMark/>
          </w:tcPr>
          <w:p w14:paraId="26E470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AF90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7E4E87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5BDAC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113D7E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9E3F3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Dodatni sadržaji ville - Ugljan</w:t>
            </w:r>
          </w:p>
        </w:tc>
        <w:tc>
          <w:tcPr>
            <w:tcW w:w="1573" w:type="dxa"/>
            <w:tcBorders>
              <w:top w:val="nil"/>
              <w:left w:val="nil"/>
              <w:bottom w:val="single" w:sz="4" w:space="0" w:color="auto"/>
              <w:right w:val="single" w:sz="4" w:space="0" w:color="auto"/>
            </w:tcBorders>
            <w:shd w:val="clear" w:color="auto" w:fill="auto"/>
            <w:noWrap/>
            <w:vAlign w:val="center"/>
            <w:hideMark/>
          </w:tcPr>
          <w:p w14:paraId="6FEBFBB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249A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56447C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6CB3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58A6889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2524B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Dodatni sadržaji wellness zone - Ugljan</w:t>
            </w:r>
          </w:p>
        </w:tc>
        <w:tc>
          <w:tcPr>
            <w:tcW w:w="1573" w:type="dxa"/>
            <w:tcBorders>
              <w:top w:val="nil"/>
              <w:left w:val="nil"/>
              <w:bottom w:val="single" w:sz="4" w:space="0" w:color="auto"/>
              <w:right w:val="single" w:sz="4" w:space="0" w:color="auto"/>
            </w:tcBorders>
            <w:shd w:val="clear" w:color="auto" w:fill="auto"/>
            <w:noWrap/>
            <w:vAlign w:val="center"/>
            <w:hideMark/>
          </w:tcPr>
          <w:p w14:paraId="4EFDD7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3B2F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c>
          <w:tcPr>
            <w:tcW w:w="1701" w:type="dxa"/>
            <w:tcBorders>
              <w:top w:val="nil"/>
              <w:left w:val="nil"/>
              <w:bottom w:val="single" w:sz="4" w:space="0" w:color="auto"/>
              <w:right w:val="single" w:sz="4" w:space="0" w:color="auto"/>
            </w:tcBorders>
            <w:shd w:val="clear" w:color="auto" w:fill="auto"/>
            <w:noWrap/>
            <w:vAlign w:val="center"/>
            <w:hideMark/>
          </w:tcPr>
          <w:p w14:paraId="289DD8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7DD6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r>
      <w:tr w:rsidR="000B1F1E" w:rsidRPr="00AA5636" w14:paraId="00C1940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7D29D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Đir po Malom moru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35F54F9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FA95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0E43DE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AD55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69A4F5B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59BD3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Iko farm - Šolta</w:t>
            </w:r>
          </w:p>
        </w:tc>
        <w:tc>
          <w:tcPr>
            <w:tcW w:w="1573" w:type="dxa"/>
            <w:tcBorders>
              <w:top w:val="nil"/>
              <w:left w:val="nil"/>
              <w:bottom w:val="single" w:sz="4" w:space="0" w:color="auto"/>
              <w:right w:val="single" w:sz="4" w:space="0" w:color="auto"/>
            </w:tcBorders>
            <w:shd w:val="clear" w:color="auto" w:fill="auto"/>
            <w:noWrap/>
            <w:vAlign w:val="center"/>
            <w:hideMark/>
          </w:tcPr>
          <w:p w14:paraId="16BCE8E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83FF0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77F183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4B2A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40244E0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74708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bazena - Pag</w:t>
            </w:r>
          </w:p>
        </w:tc>
        <w:tc>
          <w:tcPr>
            <w:tcW w:w="1573" w:type="dxa"/>
            <w:tcBorders>
              <w:top w:val="nil"/>
              <w:left w:val="nil"/>
              <w:bottom w:val="single" w:sz="4" w:space="0" w:color="auto"/>
              <w:right w:val="single" w:sz="4" w:space="0" w:color="auto"/>
            </w:tcBorders>
            <w:shd w:val="clear" w:color="auto" w:fill="auto"/>
            <w:noWrap/>
            <w:vAlign w:val="center"/>
            <w:hideMark/>
          </w:tcPr>
          <w:p w14:paraId="260F05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4FFA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7C4D64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1351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315D7E7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BD2FB3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bazena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77FCA3E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27D7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3D7CED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C1C9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2C89C18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AC8574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bazena - Rab</w:t>
            </w:r>
          </w:p>
        </w:tc>
        <w:tc>
          <w:tcPr>
            <w:tcW w:w="1573" w:type="dxa"/>
            <w:tcBorders>
              <w:top w:val="nil"/>
              <w:left w:val="nil"/>
              <w:bottom w:val="single" w:sz="4" w:space="0" w:color="auto"/>
              <w:right w:val="single" w:sz="4" w:space="0" w:color="auto"/>
            </w:tcBorders>
            <w:shd w:val="clear" w:color="auto" w:fill="auto"/>
            <w:noWrap/>
            <w:vAlign w:val="center"/>
            <w:hideMark/>
          </w:tcPr>
          <w:p w14:paraId="22C9B27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2ED027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130.000,00</w:t>
            </w:r>
          </w:p>
        </w:tc>
        <w:tc>
          <w:tcPr>
            <w:tcW w:w="1701" w:type="dxa"/>
            <w:tcBorders>
              <w:top w:val="nil"/>
              <w:left w:val="nil"/>
              <w:bottom w:val="single" w:sz="4" w:space="0" w:color="auto"/>
              <w:right w:val="single" w:sz="4" w:space="0" w:color="auto"/>
            </w:tcBorders>
            <w:shd w:val="clear" w:color="auto" w:fill="auto"/>
            <w:noWrap/>
            <w:vAlign w:val="center"/>
            <w:hideMark/>
          </w:tcPr>
          <w:p w14:paraId="0275AF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DE77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130.000,00</w:t>
            </w:r>
          </w:p>
        </w:tc>
      </w:tr>
      <w:tr w:rsidR="000B1F1E" w:rsidRPr="00AA5636" w14:paraId="6B81741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BD160F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bazena - Vis</w:t>
            </w:r>
          </w:p>
        </w:tc>
        <w:tc>
          <w:tcPr>
            <w:tcW w:w="1573" w:type="dxa"/>
            <w:tcBorders>
              <w:top w:val="nil"/>
              <w:left w:val="nil"/>
              <w:bottom w:val="single" w:sz="4" w:space="0" w:color="auto"/>
              <w:right w:val="single" w:sz="4" w:space="0" w:color="auto"/>
            </w:tcBorders>
            <w:shd w:val="clear" w:color="auto" w:fill="auto"/>
            <w:noWrap/>
            <w:vAlign w:val="center"/>
            <w:hideMark/>
          </w:tcPr>
          <w:p w14:paraId="6A82655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765A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026D4F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9775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4C3552C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4EEFB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bazena u kampu - Cres</w:t>
            </w:r>
          </w:p>
        </w:tc>
        <w:tc>
          <w:tcPr>
            <w:tcW w:w="1573" w:type="dxa"/>
            <w:tcBorders>
              <w:top w:val="nil"/>
              <w:left w:val="nil"/>
              <w:bottom w:val="single" w:sz="4" w:space="0" w:color="auto"/>
              <w:right w:val="single" w:sz="4" w:space="0" w:color="auto"/>
            </w:tcBorders>
            <w:shd w:val="clear" w:color="auto" w:fill="auto"/>
            <w:noWrap/>
            <w:vAlign w:val="center"/>
            <w:hideMark/>
          </w:tcPr>
          <w:p w14:paraId="4F4E3DA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9F2B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005A30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1037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74684B7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4B4629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dječjeg igrališta s umjetnom travom i uređenje pracele u kampu Porat - Pag</w:t>
            </w:r>
          </w:p>
        </w:tc>
        <w:tc>
          <w:tcPr>
            <w:tcW w:w="1573" w:type="dxa"/>
            <w:tcBorders>
              <w:top w:val="nil"/>
              <w:left w:val="nil"/>
              <w:bottom w:val="single" w:sz="4" w:space="0" w:color="auto"/>
              <w:right w:val="single" w:sz="4" w:space="0" w:color="auto"/>
            </w:tcBorders>
            <w:shd w:val="clear" w:color="auto" w:fill="auto"/>
            <w:noWrap/>
            <w:vAlign w:val="center"/>
            <w:hideMark/>
          </w:tcPr>
          <w:p w14:paraId="0738438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8477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38ED20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0C06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62522AF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2539B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i uređenje bazena - Rab</w:t>
            </w:r>
          </w:p>
        </w:tc>
        <w:tc>
          <w:tcPr>
            <w:tcW w:w="1573" w:type="dxa"/>
            <w:tcBorders>
              <w:top w:val="nil"/>
              <w:left w:val="nil"/>
              <w:bottom w:val="single" w:sz="4" w:space="0" w:color="auto"/>
              <w:right w:val="single" w:sz="4" w:space="0" w:color="auto"/>
            </w:tcBorders>
            <w:shd w:val="clear" w:color="auto" w:fill="auto"/>
            <w:noWrap/>
            <w:vAlign w:val="center"/>
            <w:hideMark/>
          </w:tcPr>
          <w:p w14:paraId="0F237DE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FA162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4D5DFD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CAC0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176D04F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46568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kampa 4* - Ugljan</w:t>
            </w:r>
          </w:p>
        </w:tc>
        <w:tc>
          <w:tcPr>
            <w:tcW w:w="1573" w:type="dxa"/>
            <w:tcBorders>
              <w:top w:val="nil"/>
              <w:left w:val="nil"/>
              <w:bottom w:val="single" w:sz="4" w:space="0" w:color="auto"/>
              <w:right w:val="single" w:sz="4" w:space="0" w:color="auto"/>
            </w:tcBorders>
            <w:shd w:val="clear" w:color="auto" w:fill="auto"/>
            <w:noWrap/>
            <w:vAlign w:val="center"/>
            <w:hideMark/>
          </w:tcPr>
          <w:p w14:paraId="7672B0B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F157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4DC459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AD67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5D54320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C647F8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Izvrsnost poljoprivrednog gospodarstva – tradicijski zanati i etno zbirke - Murter</w:t>
            </w:r>
          </w:p>
        </w:tc>
        <w:tc>
          <w:tcPr>
            <w:tcW w:w="1573" w:type="dxa"/>
            <w:tcBorders>
              <w:top w:val="nil"/>
              <w:left w:val="nil"/>
              <w:bottom w:val="single" w:sz="4" w:space="0" w:color="auto"/>
              <w:right w:val="single" w:sz="4" w:space="0" w:color="auto"/>
            </w:tcBorders>
            <w:shd w:val="clear" w:color="auto" w:fill="auto"/>
            <w:noWrap/>
            <w:vAlign w:val="center"/>
            <w:hideMark/>
          </w:tcPr>
          <w:p w14:paraId="467C3BF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142D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4C28DD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D5A6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78F255C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21148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Kreiranje i provedba paket aranžmana - Pag</w:t>
            </w:r>
          </w:p>
        </w:tc>
        <w:tc>
          <w:tcPr>
            <w:tcW w:w="1573" w:type="dxa"/>
            <w:tcBorders>
              <w:top w:val="nil"/>
              <w:left w:val="nil"/>
              <w:bottom w:val="single" w:sz="4" w:space="0" w:color="auto"/>
              <w:right w:val="single" w:sz="4" w:space="0" w:color="auto"/>
            </w:tcBorders>
            <w:shd w:val="clear" w:color="auto" w:fill="auto"/>
            <w:noWrap/>
            <w:vAlign w:val="center"/>
            <w:hideMark/>
          </w:tcPr>
          <w:p w14:paraId="6C04576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9A13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1ADB2F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C95C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41332C0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3D2EC8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Kušaona Grikula - Brač</w:t>
            </w:r>
          </w:p>
        </w:tc>
        <w:tc>
          <w:tcPr>
            <w:tcW w:w="1573" w:type="dxa"/>
            <w:tcBorders>
              <w:top w:val="nil"/>
              <w:left w:val="nil"/>
              <w:bottom w:val="single" w:sz="4" w:space="0" w:color="auto"/>
              <w:right w:val="single" w:sz="4" w:space="0" w:color="auto"/>
            </w:tcBorders>
            <w:shd w:val="clear" w:color="auto" w:fill="auto"/>
            <w:noWrap/>
            <w:vAlign w:val="center"/>
            <w:hideMark/>
          </w:tcPr>
          <w:p w14:paraId="4DC9848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EF49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64E94E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6726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0602EDF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32E07E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Kušaonica maslinovog ulja - Krk</w:t>
            </w:r>
          </w:p>
        </w:tc>
        <w:tc>
          <w:tcPr>
            <w:tcW w:w="1573" w:type="dxa"/>
            <w:tcBorders>
              <w:top w:val="nil"/>
              <w:left w:val="nil"/>
              <w:bottom w:val="single" w:sz="4" w:space="0" w:color="auto"/>
              <w:right w:val="single" w:sz="4" w:space="0" w:color="auto"/>
            </w:tcBorders>
            <w:shd w:val="clear" w:color="auto" w:fill="auto"/>
            <w:noWrap/>
            <w:vAlign w:val="center"/>
            <w:hideMark/>
          </w:tcPr>
          <w:p w14:paraId="77F100B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B4DB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7C5761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539E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30C961E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970CAF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Mini golf i košarkaško igralište - Lošinj</w:t>
            </w:r>
          </w:p>
        </w:tc>
        <w:tc>
          <w:tcPr>
            <w:tcW w:w="1573" w:type="dxa"/>
            <w:tcBorders>
              <w:top w:val="nil"/>
              <w:left w:val="nil"/>
              <w:bottom w:val="single" w:sz="4" w:space="0" w:color="auto"/>
              <w:right w:val="single" w:sz="4" w:space="0" w:color="auto"/>
            </w:tcBorders>
            <w:shd w:val="clear" w:color="auto" w:fill="auto"/>
            <w:noWrap/>
            <w:vAlign w:val="center"/>
            <w:hideMark/>
          </w:tcPr>
          <w:p w14:paraId="3728421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7B97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06714B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6264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23C172E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8BEB26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MTB Adria - Murter</w:t>
            </w:r>
          </w:p>
        </w:tc>
        <w:tc>
          <w:tcPr>
            <w:tcW w:w="1573" w:type="dxa"/>
            <w:tcBorders>
              <w:top w:val="nil"/>
              <w:left w:val="nil"/>
              <w:bottom w:val="single" w:sz="4" w:space="0" w:color="auto"/>
              <w:right w:val="single" w:sz="4" w:space="0" w:color="auto"/>
            </w:tcBorders>
            <w:shd w:val="clear" w:color="auto" w:fill="auto"/>
            <w:noWrap/>
            <w:vAlign w:val="center"/>
            <w:hideMark/>
          </w:tcPr>
          <w:p w14:paraId="06CE726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06DB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570FD1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EEAF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5657F07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F621A0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kajaka za provođenje aktivnoga pustolovnog  turizma - Lopud</w:t>
            </w:r>
          </w:p>
        </w:tc>
        <w:tc>
          <w:tcPr>
            <w:tcW w:w="1573" w:type="dxa"/>
            <w:tcBorders>
              <w:top w:val="nil"/>
              <w:left w:val="nil"/>
              <w:bottom w:val="single" w:sz="4" w:space="0" w:color="auto"/>
              <w:right w:val="single" w:sz="4" w:space="0" w:color="auto"/>
            </w:tcBorders>
            <w:shd w:val="clear" w:color="auto" w:fill="auto"/>
            <w:noWrap/>
            <w:vAlign w:val="center"/>
            <w:hideMark/>
          </w:tcPr>
          <w:p w14:paraId="018D600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A9AC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333B7C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2A85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7E03358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6B1E66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Obnavljanje i modernizacija rentalne opreme za skijanje na vodi i wakeboard - Krk</w:t>
            </w:r>
          </w:p>
        </w:tc>
        <w:tc>
          <w:tcPr>
            <w:tcW w:w="1573" w:type="dxa"/>
            <w:tcBorders>
              <w:top w:val="nil"/>
              <w:left w:val="nil"/>
              <w:bottom w:val="single" w:sz="4" w:space="0" w:color="auto"/>
              <w:right w:val="single" w:sz="4" w:space="0" w:color="auto"/>
            </w:tcBorders>
            <w:shd w:val="clear" w:color="auto" w:fill="auto"/>
            <w:noWrap/>
            <w:vAlign w:val="center"/>
            <w:hideMark/>
          </w:tcPr>
          <w:p w14:paraId="71E0F0A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7D44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29C582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3414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9FF8C6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C2A9E9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broda za krstarenje s elementom tradicijske gradnje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A12F99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4FD33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30A9B6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C4B2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130184C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BB9E0A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broda za krstarenje tradicijske gradnje - Rab</w:t>
            </w:r>
          </w:p>
        </w:tc>
        <w:tc>
          <w:tcPr>
            <w:tcW w:w="1573" w:type="dxa"/>
            <w:tcBorders>
              <w:top w:val="nil"/>
              <w:left w:val="nil"/>
              <w:bottom w:val="single" w:sz="4" w:space="0" w:color="auto"/>
              <w:right w:val="single" w:sz="4" w:space="0" w:color="auto"/>
            </w:tcBorders>
            <w:shd w:val="clear" w:color="auto" w:fill="auto"/>
            <w:noWrap/>
            <w:vAlign w:val="center"/>
            <w:hideMark/>
          </w:tcPr>
          <w:p w14:paraId="14EB1D1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C8A3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1E428C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07A9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7D6FC73B" w14:textId="77777777" w:rsidTr="00A572A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C50BE5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drvenih izletničkih brodova- Bakalar i Moreška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00A39C0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A477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0398B2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1179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F8D38FC"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B17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Obnova i rekonstrukcija izletničkog broda - Murter</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D3BB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7A0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39A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412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24841CF2"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FC83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i rekonstrukcija izletničkog broda  - Šolta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394056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447E2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4CA74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5DB2E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2508366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573BA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starog tradicijskog broda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5C98DB1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1A2F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5A8E4D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52D6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3247FA6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1C719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turističkog broda - Cres</w:t>
            </w:r>
          </w:p>
        </w:tc>
        <w:tc>
          <w:tcPr>
            <w:tcW w:w="1573" w:type="dxa"/>
            <w:tcBorders>
              <w:top w:val="nil"/>
              <w:left w:val="nil"/>
              <w:bottom w:val="single" w:sz="4" w:space="0" w:color="auto"/>
              <w:right w:val="single" w:sz="4" w:space="0" w:color="auto"/>
            </w:tcBorders>
            <w:shd w:val="clear" w:color="auto" w:fill="auto"/>
            <w:noWrap/>
            <w:vAlign w:val="center"/>
            <w:hideMark/>
          </w:tcPr>
          <w:p w14:paraId="293DF1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8766B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0214A6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38AC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72DB64C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E5DF1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turističkog broda - Rab</w:t>
            </w:r>
          </w:p>
        </w:tc>
        <w:tc>
          <w:tcPr>
            <w:tcW w:w="1573" w:type="dxa"/>
            <w:tcBorders>
              <w:top w:val="nil"/>
              <w:left w:val="nil"/>
              <w:bottom w:val="single" w:sz="4" w:space="0" w:color="auto"/>
              <w:right w:val="single" w:sz="4" w:space="0" w:color="auto"/>
            </w:tcBorders>
            <w:shd w:val="clear" w:color="auto" w:fill="auto"/>
            <w:noWrap/>
            <w:vAlign w:val="center"/>
            <w:hideMark/>
          </w:tcPr>
          <w:p w14:paraId="4515CC0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70415A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162863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68FB9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362A0A4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5B4FC6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opremanje te razvoj i unaprjeđenje dodatnih sadržaja Kuće za odmor - Kaprije</w:t>
            </w:r>
          </w:p>
        </w:tc>
        <w:tc>
          <w:tcPr>
            <w:tcW w:w="1573" w:type="dxa"/>
            <w:tcBorders>
              <w:top w:val="nil"/>
              <w:left w:val="nil"/>
              <w:bottom w:val="single" w:sz="4" w:space="0" w:color="auto"/>
              <w:right w:val="single" w:sz="4" w:space="0" w:color="auto"/>
            </w:tcBorders>
            <w:shd w:val="clear" w:color="auto" w:fill="auto"/>
            <w:noWrap/>
            <w:vAlign w:val="center"/>
            <w:hideMark/>
          </w:tcPr>
          <w:p w14:paraId="6B44EA5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DEF8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7DEC57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E083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7CA54EB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D916F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apartmana SPA masažnim kadama - Mljet</w:t>
            </w:r>
          </w:p>
        </w:tc>
        <w:tc>
          <w:tcPr>
            <w:tcW w:w="1573" w:type="dxa"/>
            <w:tcBorders>
              <w:top w:val="nil"/>
              <w:left w:val="nil"/>
              <w:bottom w:val="single" w:sz="4" w:space="0" w:color="auto"/>
              <w:right w:val="single" w:sz="4" w:space="0" w:color="auto"/>
            </w:tcBorders>
            <w:shd w:val="clear" w:color="auto" w:fill="auto"/>
            <w:noWrap/>
            <w:vAlign w:val="center"/>
            <w:hideMark/>
          </w:tcPr>
          <w:p w14:paraId="7451EA8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9F01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401312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B299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26457B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C9FD5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dodatnim sadržajima - Krk</w:t>
            </w:r>
          </w:p>
        </w:tc>
        <w:tc>
          <w:tcPr>
            <w:tcW w:w="1573" w:type="dxa"/>
            <w:tcBorders>
              <w:top w:val="nil"/>
              <w:left w:val="nil"/>
              <w:bottom w:val="single" w:sz="4" w:space="0" w:color="auto"/>
              <w:right w:val="single" w:sz="4" w:space="0" w:color="auto"/>
            </w:tcBorders>
            <w:shd w:val="clear" w:color="auto" w:fill="auto"/>
            <w:noWrap/>
            <w:vAlign w:val="center"/>
            <w:hideMark/>
          </w:tcPr>
          <w:p w14:paraId="1C09402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EE3B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336CC3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926C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1E1027C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855175" w14:textId="21AEB35F"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Opremanje kušaonice vina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Kapja i bokun</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Šolta</w:t>
            </w:r>
          </w:p>
        </w:tc>
        <w:tc>
          <w:tcPr>
            <w:tcW w:w="1573" w:type="dxa"/>
            <w:tcBorders>
              <w:top w:val="nil"/>
              <w:left w:val="nil"/>
              <w:bottom w:val="single" w:sz="4" w:space="0" w:color="auto"/>
              <w:right w:val="single" w:sz="4" w:space="0" w:color="auto"/>
            </w:tcBorders>
            <w:shd w:val="clear" w:color="auto" w:fill="auto"/>
            <w:noWrap/>
            <w:vAlign w:val="center"/>
            <w:hideMark/>
          </w:tcPr>
          <w:p w14:paraId="3B92D0C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5FE9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c>
          <w:tcPr>
            <w:tcW w:w="1701" w:type="dxa"/>
            <w:tcBorders>
              <w:top w:val="nil"/>
              <w:left w:val="nil"/>
              <w:bottom w:val="single" w:sz="4" w:space="0" w:color="auto"/>
              <w:right w:val="single" w:sz="4" w:space="0" w:color="auto"/>
            </w:tcBorders>
            <w:shd w:val="clear" w:color="auto" w:fill="auto"/>
            <w:noWrap/>
            <w:vAlign w:val="center"/>
            <w:hideMark/>
          </w:tcPr>
          <w:p w14:paraId="1C81A5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AAF8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r>
      <w:tr w:rsidR="000B1F1E" w:rsidRPr="00AA5636" w14:paraId="17A2BEF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D3C6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muzeja Marco Polo na otoku Korčuli</w:t>
            </w:r>
          </w:p>
        </w:tc>
        <w:tc>
          <w:tcPr>
            <w:tcW w:w="1573" w:type="dxa"/>
            <w:tcBorders>
              <w:top w:val="nil"/>
              <w:left w:val="nil"/>
              <w:bottom w:val="single" w:sz="4" w:space="0" w:color="auto"/>
              <w:right w:val="single" w:sz="4" w:space="0" w:color="auto"/>
            </w:tcBorders>
            <w:shd w:val="clear" w:color="auto" w:fill="auto"/>
            <w:noWrap/>
            <w:vAlign w:val="center"/>
            <w:hideMark/>
          </w:tcPr>
          <w:p w14:paraId="1385470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039C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549DB8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1AFFD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3C8E802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984042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rustikalnog apartmana - Pašman</w:t>
            </w:r>
          </w:p>
        </w:tc>
        <w:tc>
          <w:tcPr>
            <w:tcW w:w="1573" w:type="dxa"/>
            <w:tcBorders>
              <w:top w:val="nil"/>
              <w:left w:val="nil"/>
              <w:bottom w:val="single" w:sz="4" w:space="0" w:color="auto"/>
              <w:right w:val="single" w:sz="4" w:space="0" w:color="auto"/>
            </w:tcBorders>
            <w:shd w:val="clear" w:color="auto" w:fill="auto"/>
            <w:noWrap/>
            <w:vAlign w:val="center"/>
            <w:hideMark/>
          </w:tcPr>
          <w:p w14:paraId="389F6B5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E68E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65F780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31520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28F3B55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D794E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Paket aranžmani - Pag</w:t>
            </w:r>
          </w:p>
        </w:tc>
        <w:tc>
          <w:tcPr>
            <w:tcW w:w="1573" w:type="dxa"/>
            <w:tcBorders>
              <w:top w:val="nil"/>
              <w:left w:val="nil"/>
              <w:bottom w:val="single" w:sz="4" w:space="0" w:color="auto"/>
              <w:right w:val="single" w:sz="4" w:space="0" w:color="auto"/>
            </w:tcBorders>
            <w:shd w:val="clear" w:color="auto" w:fill="auto"/>
            <w:noWrap/>
            <w:vAlign w:val="center"/>
            <w:hideMark/>
          </w:tcPr>
          <w:p w14:paraId="06789D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464A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0F9651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B96F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71045E6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881565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Poboljšanje kvalitete usluge u hotelu - Šipan</w:t>
            </w:r>
          </w:p>
        </w:tc>
        <w:tc>
          <w:tcPr>
            <w:tcW w:w="1573" w:type="dxa"/>
            <w:tcBorders>
              <w:top w:val="nil"/>
              <w:left w:val="nil"/>
              <w:bottom w:val="single" w:sz="4" w:space="0" w:color="auto"/>
              <w:right w:val="single" w:sz="4" w:space="0" w:color="auto"/>
            </w:tcBorders>
            <w:shd w:val="clear" w:color="auto" w:fill="auto"/>
            <w:noWrap/>
            <w:vAlign w:val="center"/>
            <w:hideMark/>
          </w:tcPr>
          <w:p w14:paraId="04D988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45CC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18CF43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51A3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3123302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FA7A60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Podizanje kvalitete hotela - Krk</w:t>
            </w:r>
          </w:p>
        </w:tc>
        <w:tc>
          <w:tcPr>
            <w:tcW w:w="1573" w:type="dxa"/>
            <w:tcBorders>
              <w:top w:val="nil"/>
              <w:left w:val="nil"/>
              <w:bottom w:val="single" w:sz="4" w:space="0" w:color="auto"/>
              <w:right w:val="single" w:sz="4" w:space="0" w:color="auto"/>
            </w:tcBorders>
            <w:shd w:val="clear" w:color="auto" w:fill="auto"/>
            <w:noWrap/>
            <w:vAlign w:val="center"/>
            <w:hideMark/>
          </w:tcPr>
          <w:p w14:paraId="6D9A704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D244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w:t>
            </w:r>
          </w:p>
        </w:tc>
        <w:tc>
          <w:tcPr>
            <w:tcW w:w="1701" w:type="dxa"/>
            <w:tcBorders>
              <w:top w:val="nil"/>
              <w:left w:val="nil"/>
              <w:bottom w:val="single" w:sz="4" w:space="0" w:color="auto"/>
              <w:right w:val="single" w:sz="4" w:space="0" w:color="auto"/>
            </w:tcBorders>
            <w:shd w:val="clear" w:color="auto" w:fill="auto"/>
            <w:noWrap/>
            <w:vAlign w:val="center"/>
            <w:hideMark/>
          </w:tcPr>
          <w:p w14:paraId="1588EB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AC68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w:t>
            </w:r>
          </w:p>
        </w:tc>
      </w:tr>
      <w:tr w:rsidR="000B1F1E" w:rsidRPr="00AA5636" w14:paraId="2BBE6A8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DFBE9B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Podizanje kvalitete ponude i modernizacija turističkog proizvoda Parasailing usluge - Krk</w:t>
            </w:r>
          </w:p>
        </w:tc>
        <w:tc>
          <w:tcPr>
            <w:tcW w:w="1573" w:type="dxa"/>
            <w:tcBorders>
              <w:top w:val="nil"/>
              <w:left w:val="nil"/>
              <w:bottom w:val="single" w:sz="4" w:space="0" w:color="auto"/>
              <w:right w:val="single" w:sz="4" w:space="0" w:color="auto"/>
            </w:tcBorders>
            <w:shd w:val="clear" w:color="auto" w:fill="auto"/>
            <w:noWrap/>
            <w:vAlign w:val="center"/>
            <w:hideMark/>
          </w:tcPr>
          <w:p w14:paraId="3440FF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A011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63BB62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6ABE6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46216A1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09561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Podvodni Minimundus - Krk</w:t>
            </w:r>
          </w:p>
        </w:tc>
        <w:tc>
          <w:tcPr>
            <w:tcW w:w="1573" w:type="dxa"/>
            <w:tcBorders>
              <w:top w:val="nil"/>
              <w:left w:val="nil"/>
              <w:bottom w:val="single" w:sz="4" w:space="0" w:color="auto"/>
              <w:right w:val="single" w:sz="4" w:space="0" w:color="auto"/>
            </w:tcBorders>
            <w:shd w:val="clear" w:color="auto" w:fill="auto"/>
            <w:noWrap/>
            <w:vAlign w:val="center"/>
            <w:hideMark/>
          </w:tcPr>
          <w:p w14:paraId="5837BDA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7312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72A8BE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A5B5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3F42B1A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F0687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Povećanje kvalitete dodatnih sadržaja hotela - Murter</w:t>
            </w:r>
          </w:p>
        </w:tc>
        <w:tc>
          <w:tcPr>
            <w:tcW w:w="1573" w:type="dxa"/>
            <w:tcBorders>
              <w:top w:val="nil"/>
              <w:left w:val="nil"/>
              <w:bottom w:val="single" w:sz="4" w:space="0" w:color="auto"/>
              <w:right w:val="single" w:sz="4" w:space="0" w:color="auto"/>
            </w:tcBorders>
            <w:shd w:val="clear" w:color="auto" w:fill="auto"/>
            <w:noWrap/>
            <w:vAlign w:val="center"/>
            <w:hideMark/>
          </w:tcPr>
          <w:p w14:paraId="43E4BB8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FC09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37F264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F5F8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1BAE4F1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CA6492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Povećanje kvalitete hotela i dostizanje standarda *** - Brač</w:t>
            </w:r>
          </w:p>
        </w:tc>
        <w:tc>
          <w:tcPr>
            <w:tcW w:w="1573" w:type="dxa"/>
            <w:tcBorders>
              <w:top w:val="nil"/>
              <w:left w:val="nil"/>
              <w:bottom w:val="single" w:sz="4" w:space="0" w:color="auto"/>
              <w:right w:val="single" w:sz="4" w:space="0" w:color="auto"/>
            </w:tcBorders>
            <w:shd w:val="clear" w:color="auto" w:fill="auto"/>
            <w:noWrap/>
            <w:vAlign w:val="center"/>
            <w:hideMark/>
          </w:tcPr>
          <w:p w14:paraId="1251562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63E3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742229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AB9C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60BAEFD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91DCA2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Povećanje smještajnih kapaciteta autokampa - Krk</w:t>
            </w:r>
          </w:p>
        </w:tc>
        <w:tc>
          <w:tcPr>
            <w:tcW w:w="1573" w:type="dxa"/>
            <w:tcBorders>
              <w:top w:val="nil"/>
              <w:left w:val="nil"/>
              <w:bottom w:val="single" w:sz="4" w:space="0" w:color="auto"/>
              <w:right w:val="single" w:sz="4" w:space="0" w:color="auto"/>
            </w:tcBorders>
            <w:shd w:val="clear" w:color="auto" w:fill="auto"/>
            <w:noWrap/>
            <w:vAlign w:val="center"/>
            <w:hideMark/>
          </w:tcPr>
          <w:p w14:paraId="56E1F47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6D5E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3FDFFC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F4CF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2AA2C62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8FF68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Prilagodba tradicionalnog turističkog broda za jednodnevne izlete gostima s invaliditetom - Lošinj</w:t>
            </w:r>
          </w:p>
        </w:tc>
        <w:tc>
          <w:tcPr>
            <w:tcW w:w="1573" w:type="dxa"/>
            <w:tcBorders>
              <w:top w:val="nil"/>
              <w:left w:val="nil"/>
              <w:bottom w:val="single" w:sz="4" w:space="0" w:color="auto"/>
              <w:right w:val="single" w:sz="4" w:space="0" w:color="auto"/>
            </w:tcBorders>
            <w:shd w:val="clear" w:color="auto" w:fill="auto"/>
            <w:noWrap/>
            <w:vAlign w:val="center"/>
            <w:hideMark/>
          </w:tcPr>
          <w:p w14:paraId="73F26B3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072D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4C6043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1A93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11D9B80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988FB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Proširenje kampa - Krk</w:t>
            </w:r>
          </w:p>
        </w:tc>
        <w:tc>
          <w:tcPr>
            <w:tcW w:w="1573" w:type="dxa"/>
            <w:tcBorders>
              <w:top w:val="nil"/>
              <w:left w:val="nil"/>
              <w:bottom w:val="single" w:sz="4" w:space="0" w:color="auto"/>
              <w:right w:val="single" w:sz="4" w:space="0" w:color="auto"/>
            </w:tcBorders>
            <w:shd w:val="clear" w:color="auto" w:fill="auto"/>
            <w:noWrap/>
            <w:vAlign w:val="center"/>
            <w:hideMark/>
          </w:tcPr>
          <w:p w14:paraId="14CF7A7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99E6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091FEF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392F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650D78B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75D0D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Proširenje ponude Adventure parka - Hvar</w:t>
            </w:r>
          </w:p>
        </w:tc>
        <w:tc>
          <w:tcPr>
            <w:tcW w:w="1573" w:type="dxa"/>
            <w:tcBorders>
              <w:top w:val="nil"/>
              <w:left w:val="nil"/>
              <w:bottom w:val="single" w:sz="4" w:space="0" w:color="auto"/>
              <w:right w:val="single" w:sz="4" w:space="0" w:color="auto"/>
            </w:tcBorders>
            <w:shd w:val="clear" w:color="auto" w:fill="auto"/>
            <w:noWrap/>
            <w:vAlign w:val="center"/>
            <w:hideMark/>
          </w:tcPr>
          <w:p w14:paraId="0AD8A77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9D22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0B5195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DD1F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22C8219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0DCE5D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Pružanje ugosteljskih i turističkih usluga na OPG-u - Kornat</w:t>
            </w:r>
          </w:p>
        </w:tc>
        <w:tc>
          <w:tcPr>
            <w:tcW w:w="1573" w:type="dxa"/>
            <w:tcBorders>
              <w:top w:val="nil"/>
              <w:left w:val="nil"/>
              <w:bottom w:val="single" w:sz="4" w:space="0" w:color="auto"/>
              <w:right w:val="single" w:sz="4" w:space="0" w:color="auto"/>
            </w:tcBorders>
            <w:shd w:val="clear" w:color="auto" w:fill="auto"/>
            <w:noWrap/>
            <w:vAlign w:val="center"/>
            <w:hideMark/>
          </w:tcPr>
          <w:p w14:paraId="4569348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1102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5792F7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2CEE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4D92AEE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2BC6DB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Pustolovni i sportski turizam na Dugom otokou - PP Telašćica -Dugi otok</w:t>
            </w:r>
          </w:p>
        </w:tc>
        <w:tc>
          <w:tcPr>
            <w:tcW w:w="1573" w:type="dxa"/>
            <w:tcBorders>
              <w:top w:val="nil"/>
              <w:left w:val="nil"/>
              <w:bottom w:val="single" w:sz="4" w:space="0" w:color="auto"/>
              <w:right w:val="single" w:sz="4" w:space="0" w:color="auto"/>
            </w:tcBorders>
            <w:shd w:val="clear" w:color="auto" w:fill="auto"/>
            <w:noWrap/>
            <w:vAlign w:val="center"/>
            <w:hideMark/>
          </w:tcPr>
          <w:p w14:paraId="41C9447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5389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5CD972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0115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2A8311D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F4DB44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Putevima prošlosti pelješkog vinogradarstva i vinarstva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330AF7F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D895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7DDBF6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9B15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33E5BF61" w14:textId="77777777" w:rsidTr="00A572A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1509D5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Razvoj aktivnog turizma na otoku Korčuli</w:t>
            </w:r>
          </w:p>
        </w:tc>
        <w:tc>
          <w:tcPr>
            <w:tcW w:w="1573" w:type="dxa"/>
            <w:tcBorders>
              <w:top w:val="nil"/>
              <w:left w:val="nil"/>
              <w:bottom w:val="single" w:sz="4" w:space="0" w:color="auto"/>
              <w:right w:val="single" w:sz="4" w:space="0" w:color="auto"/>
            </w:tcBorders>
            <w:shd w:val="clear" w:color="auto" w:fill="auto"/>
            <w:noWrap/>
            <w:vAlign w:val="center"/>
            <w:hideMark/>
          </w:tcPr>
          <w:p w14:paraId="0CB178A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F6DD1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02FC51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C851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1ACECF64"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BBEA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Razvoj biciklističkog turizma na otoku Krku</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CBBC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BDAE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A8D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DEB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301E7EB4"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6DFB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Razvoj ranča Pocahontas - Murter</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3BF1EFD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4B89C1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EC1C1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A21DC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57BB3F6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CEF87C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Razvoj turističke ponude Krk</w:t>
            </w:r>
          </w:p>
        </w:tc>
        <w:tc>
          <w:tcPr>
            <w:tcW w:w="1573" w:type="dxa"/>
            <w:tcBorders>
              <w:top w:val="nil"/>
              <w:left w:val="nil"/>
              <w:bottom w:val="single" w:sz="4" w:space="0" w:color="auto"/>
              <w:right w:val="single" w:sz="4" w:space="0" w:color="auto"/>
            </w:tcBorders>
            <w:shd w:val="clear" w:color="auto" w:fill="auto"/>
            <w:noWrap/>
            <w:vAlign w:val="center"/>
            <w:hideMark/>
          </w:tcPr>
          <w:p w14:paraId="2C387C3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030A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25BD52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131F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4CB0699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7D0B1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Redizajn interijera smještajnih jedinica i zajedničkih prostora - Prvić</w:t>
            </w:r>
          </w:p>
        </w:tc>
        <w:tc>
          <w:tcPr>
            <w:tcW w:w="1573" w:type="dxa"/>
            <w:tcBorders>
              <w:top w:val="nil"/>
              <w:left w:val="nil"/>
              <w:bottom w:val="single" w:sz="4" w:space="0" w:color="auto"/>
              <w:right w:val="single" w:sz="4" w:space="0" w:color="auto"/>
            </w:tcBorders>
            <w:shd w:val="clear" w:color="auto" w:fill="auto"/>
            <w:noWrap/>
            <w:vAlign w:val="center"/>
            <w:hideMark/>
          </w:tcPr>
          <w:p w14:paraId="691F710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402D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171F63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A48FA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7CF3864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6D019D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broda - Krk</w:t>
            </w:r>
          </w:p>
        </w:tc>
        <w:tc>
          <w:tcPr>
            <w:tcW w:w="1573" w:type="dxa"/>
            <w:tcBorders>
              <w:top w:val="nil"/>
              <w:left w:val="nil"/>
              <w:bottom w:val="single" w:sz="4" w:space="0" w:color="auto"/>
              <w:right w:val="single" w:sz="4" w:space="0" w:color="auto"/>
            </w:tcBorders>
            <w:shd w:val="clear" w:color="auto" w:fill="auto"/>
            <w:noWrap/>
            <w:vAlign w:val="center"/>
            <w:hideMark/>
          </w:tcPr>
          <w:p w14:paraId="187BAE8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E393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449B14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7198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5184189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573BC6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i opremanje kuće za odmor - Pag</w:t>
            </w:r>
          </w:p>
        </w:tc>
        <w:tc>
          <w:tcPr>
            <w:tcW w:w="1573" w:type="dxa"/>
            <w:tcBorders>
              <w:top w:val="nil"/>
              <w:left w:val="nil"/>
              <w:bottom w:val="single" w:sz="4" w:space="0" w:color="auto"/>
              <w:right w:val="single" w:sz="4" w:space="0" w:color="auto"/>
            </w:tcBorders>
            <w:shd w:val="clear" w:color="auto" w:fill="auto"/>
            <w:noWrap/>
            <w:vAlign w:val="center"/>
            <w:hideMark/>
          </w:tcPr>
          <w:p w14:paraId="640F3DB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C06D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6C3D57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4EC9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249F11B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B058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OPG-a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2F3B874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C1D3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c>
          <w:tcPr>
            <w:tcW w:w="1701" w:type="dxa"/>
            <w:tcBorders>
              <w:top w:val="nil"/>
              <w:left w:val="nil"/>
              <w:bottom w:val="single" w:sz="4" w:space="0" w:color="auto"/>
              <w:right w:val="single" w:sz="4" w:space="0" w:color="auto"/>
            </w:tcBorders>
            <w:shd w:val="clear" w:color="auto" w:fill="auto"/>
            <w:noWrap/>
            <w:vAlign w:val="center"/>
            <w:hideMark/>
          </w:tcPr>
          <w:p w14:paraId="3BE0DF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DA7A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r>
      <w:tr w:rsidR="000B1F1E" w:rsidRPr="00AA5636" w14:paraId="2833979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78295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restorana i izgradnja bazena - Krk</w:t>
            </w:r>
          </w:p>
        </w:tc>
        <w:tc>
          <w:tcPr>
            <w:tcW w:w="1573" w:type="dxa"/>
            <w:tcBorders>
              <w:top w:val="nil"/>
              <w:left w:val="nil"/>
              <w:bottom w:val="single" w:sz="4" w:space="0" w:color="auto"/>
              <w:right w:val="single" w:sz="4" w:space="0" w:color="auto"/>
            </w:tcBorders>
            <w:shd w:val="clear" w:color="auto" w:fill="auto"/>
            <w:noWrap/>
            <w:vAlign w:val="center"/>
            <w:hideMark/>
          </w:tcPr>
          <w:p w14:paraId="6DD608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0A5A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734588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DA0AD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544E6F9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4B829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vanjske oplate broda -Pašman</w:t>
            </w:r>
          </w:p>
        </w:tc>
        <w:tc>
          <w:tcPr>
            <w:tcW w:w="1573" w:type="dxa"/>
            <w:tcBorders>
              <w:top w:val="nil"/>
              <w:left w:val="nil"/>
              <w:bottom w:val="single" w:sz="4" w:space="0" w:color="auto"/>
              <w:right w:val="single" w:sz="4" w:space="0" w:color="auto"/>
            </w:tcBorders>
            <w:shd w:val="clear" w:color="auto" w:fill="auto"/>
            <w:noWrap/>
            <w:vAlign w:val="center"/>
            <w:hideMark/>
          </w:tcPr>
          <w:p w14:paraId="11DD31D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CF04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39DEA1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E7D1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19A1FE0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1D0D0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Renovacija i opremanje broda za jednodnevne izlete - Pašman</w:t>
            </w:r>
          </w:p>
        </w:tc>
        <w:tc>
          <w:tcPr>
            <w:tcW w:w="1573" w:type="dxa"/>
            <w:tcBorders>
              <w:top w:val="nil"/>
              <w:left w:val="nil"/>
              <w:bottom w:val="single" w:sz="4" w:space="0" w:color="auto"/>
              <w:right w:val="single" w:sz="4" w:space="0" w:color="auto"/>
            </w:tcBorders>
            <w:shd w:val="clear" w:color="auto" w:fill="auto"/>
            <w:noWrap/>
            <w:vAlign w:val="center"/>
            <w:hideMark/>
          </w:tcPr>
          <w:p w14:paraId="558A102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9A61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39A090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CB69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40069E2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69BD0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Robinzonski turizam Mišnjak - Rab</w:t>
            </w:r>
          </w:p>
        </w:tc>
        <w:tc>
          <w:tcPr>
            <w:tcW w:w="1573" w:type="dxa"/>
            <w:tcBorders>
              <w:top w:val="nil"/>
              <w:left w:val="nil"/>
              <w:bottom w:val="single" w:sz="4" w:space="0" w:color="auto"/>
              <w:right w:val="single" w:sz="4" w:space="0" w:color="auto"/>
            </w:tcBorders>
            <w:shd w:val="clear" w:color="auto" w:fill="auto"/>
            <w:noWrap/>
            <w:vAlign w:val="center"/>
            <w:hideMark/>
          </w:tcPr>
          <w:p w14:paraId="52AAE1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9117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594D66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96342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515260D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EDCBF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Ronjenje na lokalitetima antičkih pomorskih puteva - Lošinj</w:t>
            </w:r>
          </w:p>
        </w:tc>
        <w:tc>
          <w:tcPr>
            <w:tcW w:w="1573" w:type="dxa"/>
            <w:tcBorders>
              <w:top w:val="nil"/>
              <w:left w:val="nil"/>
              <w:bottom w:val="single" w:sz="4" w:space="0" w:color="auto"/>
              <w:right w:val="single" w:sz="4" w:space="0" w:color="auto"/>
            </w:tcBorders>
            <w:shd w:val="clear" w:color="auto" w:fill="auto"/>
            <w:noWrap/>
            <w:vAlign w:val="center"/>
            <w:hideMark/>
          </w:tcPr>
          <w:p w14:paraId="35B639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CF09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63A945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FE8CE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377B6B8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5923B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Ruralna kuća za odmor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56BD067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2CAEDA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4B0BD7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4FFB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52C037F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D89FD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Subvencija prijevoza vode brodom vodonoscem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5577C7E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3BC9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68.250,00</w:t>
            </w:r>
          </w:p>
        </w:tc>
        <w:tc>
          <w:tcPr>
            <w:tcW w:w="1701" w:type="dxa"/>
            <w:tcBorders>
              <w:top w:val="nil"/>
              <w:left w:val="nil"/>
              <w:bottom w:val="single" w:sz="4" w:space="0" w:color="auto"/>
              <w:right w:val="single" w:sz="4" w:space="0" w:color="auto"/>
            </w:tcBorders>
            <w:shd w:val="clear" w:color="auto" w:fill="auto"/>
            <w:noWrap/>
            <w:vAlign w:val="center"/>
            <w:hideMark/>
          </w:tcPr>
          <w:p w14:paraId="63C10B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E36C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68.250,00</w:t>
            </w:r>
          </w:p>
        </w:tc>
      </w:tr>
      <w:tr w:rsidR="000B1F1E" w:rsidRPr="00AA5636" w14:paraId="50AAB2B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32F1FF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Subvencija prijevoza vode vodonoscem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31E9695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7C2E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512092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9ADEE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61E1E87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F9651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Subvencioniranje prijevoza vode u kampu - Korčula</w:t>
            </w:r>
          </w:p>
        </w:tc>
        <w:tc>
          <w:tcPr>
            <w:tcW w:w="1573" w:type="dxa"/>
            <w:tcBorders>
              <w:top w:val="nil"/>
              <w:left w:val="nil"/>
              <w:bottom w:val="single" w:sz="4" w:space="0" w:color="auto"/>
              <w:right w:val="single" w:sz="4" w:space="0" w:color="auto"/>
            </w:tcBorders>
            <w:shd w:val="clear" w:color="auto" w:fill="auto"/>
            <w:noWrap/>
            <w:vAlign w:val="center"/>
            <w:hideMark/>
          </w:tcPr>
          <w:p w14:paraId="04D19CD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7B5A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33.600,00</w:t>
            </w:r>
          </w:p>
        </w:tc>
        <w:tc>
          <w:tcPr>
            <w:tcW w:w="1701" w:type="dxa"/>
            <w:tcBorders>
              <w:top w:val="nil"/>
              <w:left w:val="nil"/>
              <w:bottom w:val="single" w:sz="4" w:space="0" w:color="auto"/>
              <w:right w:val="single" w:sz="4" w:space="0" w:color="auto"/>
            </w:tcBorders>
            <w:shd w:val="clear" w:color="auto" w:fill="auto"/>
            <w:noWrap/>
            <w:vAlign w:val="center"/>
            <w:hideMark/>
          </w:tcPr>
          <w:p w14:paraId="2F47B0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4D05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33.600,00</w:t>
            </w:r>
          </w:p>
        </w:tc>
      </w:tr>
      <w:tr w:rsidR="000B1F1E" w:rsidRPr="00AA5636" w14:paraId="0362642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9F2DA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bike friendly Izletište - Hvar</w:t>
            </w:r>
          </w:p>
        </w:tc>
        <w:tc>
          <w:tcPr>
            <w:tcW w:w="1573" w:type="dxa"/>
            <w:tcBorders>
              <w:top w:val="nil"/>
              <w:left w:val="nil"/>
              <w:bottom w:val="single" w:sz="4" w:space="0" w:color="auto"/>
              <w:right w:val="single" w:sz="4" w:space="0" w:color="auto"/>
            </w:tcBorders>
            <w:shd w:val="clear" w:color="auto" w:fill="auto"/>
            <w:noWrap/>
            <w:vAlign w:val="center"/>
            <w:hideMark/>
          </w:tcPr>
          <w:p w14:paraId="1FA79AD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EBF9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26DEFD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BFE2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108CF59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0A929D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dodatne sadržaje i unapređenje infrastrukture za wellness sadržaje - Brač</w:t>
            </w:r>
          </w:p>
        </w:tc>
        <w:tc>
          <w:tcPr>
            <w:tcW w:w="1573" w:type="dxa"/>
            <w:tcBorders>
              <w:top w:val="nil"/>
              <w:left w:val="nil"/>
              <w:bottom w:val="single" w:sz="4" w:space="0" w:color="auto"/>
              <w:right w:val="single" w:sz="4" w:space="0" w:color="auto"/>
            </w:tcBorders>
            <w:shd w:val="clear" w:color="auto" w:fill="auto"/>
            <w:noWrap/>
            <w:vAlign w:val="center"/>
            <w:hideMark/>
          </w:tcPr>
          <w:p w14:paraId="24B64E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F176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4A4FAA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4F26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79E127D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B6D49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hotelske dodatne sadržaje - Lopud</w:t>
            </w:r>
          </w:p>
        </w:tc>
        <w:tc>
          <w:tcPr>
            <w:tcW w:w="1573" w:type="dxa"/>
            <w:tcBorders>
              <w:top w:val="nil"/>
              <w:left w:val="nil"/>
              <w:bottom w:val="single" w:sz="4" w:space="0" w:color="auto"/>
              <w:right w:val="single" w:sz="4" w:space="0" w:color="auto"/>
            </w:tcBorders>
            <w:shd w:val="clear" w:color="auto" w:fill="auto"/>
            <w:noWrap/>
            <w:vAlign w:val="center"/>
            <w:hideMark/>
          </w:tcPr>
          <w:p w14:paraId="230553F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72A7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2FA246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79AC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5E2DDBB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C1F3D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hotelsku dodatnu opremu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24B35FE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723B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096020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C4A6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6A01CBA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05348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inovativne IT tehnologije - Pag</w:t>
            </w:r>
          </w:p>
        </w:tc>
        <w:tc>
          <w:tcPr>
            <w:tcW w:w="1573" w:type="dxa"/>
            <w:tcBorders>
              <w:top w:val="nil"/>
              <w:left w:val="nil"/>
              <w:bottom w:val="single" w:sz="4" w:space="0" w:color="auto"/>
              <w:right w:val="single" w:sz="4" w:space="0" w:color="auto"/>
            </w:tcBorders>
            <w:shd w:val="clear" w:color="auto" w:fill="auto"/>
            <w:noWrap/>
            <w:vAlign w:val="center"/>
            <w:hideMark/>
          </w:tcPr>
          <w:p w14:paraId="35FF567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A4DA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126D1C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EF076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4C71F1D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EFA9C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mini wellness - Pag</w:t>
            </w:r>
          </w:p>
        </w:tc>
        <w:tc>
          <w:tcPr>
            <w:tcW w:w="1573" w:type="dxa"/>
            <w:tcBorders>
              <w:top w:val="nil"/>
              <w:left w:val="nil"/>
              <w:bottom w:val="single" w:sz="4" w:space="0" w:color="auto"/>
              <w:right w:val="single" w:sz="4" w:space="0" w:color="auto"/>
            </w:tcBorders>
            <w:shd w:val="clear" w:color="auto" w:fill="auto"/>
            <w:noWrap/>
            <w:vAlign w:val="center"/>
            <w:hideMark/>
          </w:tcPr>
          <w:p w14:paraId="425204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F7AD3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060B59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7FC3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6335D0C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A57E0E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obnovu drvenog turističkog broda - Pašman</w:t>
            </w:r>
          </w:p>
        </w:tc>
        <w:tc>
          <w:tcPr>
            <w:tcW w:w="1573" w:type="dxa"/>
            <w:tcBorders>
              <w:top w:val="nil"/>
              <w:left w:val="nil"/>
              <w:bottom w:val="single" w:sz="4" w:space="0" w:color="auto"/>
              <w:right w:val="single" w:sz="4" w:space="0" w:color="auto"/>
            </w:tcBorders>
            <w:shd w:val="clear" w:color="auto" w:fill="auto"/>
            <w:noWrap/>
            <w:vAlign w:val="center"/>
            <w:hideMark/>
          </w:tcPr>
          <w:p w14:paraId="285B09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9302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6DDA18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F4C4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6A00C98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29795A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opremu - Zlarin</w:t>
            </w:r>
          </w:p>
        </w:tc>
        <w:tc>
          <w:tcPr>
            <w:tcW w:w="1573" w:type="dxa"/>
            <w:tcBorders>
              <w:top w:val="nil"/>
              <w:left w:val="nil"/>
              <w:bottom w:val="single" w:sz="4" w:space="0" w:color="auto"/>
              <w:right w:val="single" w:sz="4" w:space="0" w:color="auto"/>
            </w:tcBorders>
            <w:shd w:val="clear" w:color="auto" w:fill="auto"/>
            <w:noWrap/>
            <w:vAlign w:val="center"/>
            <w:hideMark/>
          </w:tcPr>
          <w:p w14:paraId="2C55BB7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0628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375C5A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0B6A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7AD0732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B40EA2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opremu hotela - Krapanj</w:t>
            </w:r>
          </w:p>
        </w:tc>
        <w:tc>
          <w:tcPr>
            <w:tcW w:w="1573" w:type="dxa"/>
            <w:tcBorders>
              <w:top w:val="nil"/>
              <w:left w:val="nil"/>
              <w:bottom w:val="single" w:sz="4" w:space="0" w:color="auto"/>
              <w:right w:val="single" w:sz="4" w:space="0" w:color="auto"/>
            </w:tcBorders>
            <w:shd w:val="clear" w:color="auto" w:fill="auto"/>
            <w:noWrap/>
            <w:vAlign w:val="center"/>
            <w:hideMark/>
          </w:tcPr>
          <w:p w14:paraId="4464DD3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88A1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50A340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F624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57E71C6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9DDDCB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razvoj i unapređenje sadržaja hotela - Pag</w:t>
            </w:r>
          </w:p>
        </w:tc>
        <w:tc>
          <w:tcPr>
            <w:tcW w:w="1573" w:type="dxa"/>
            <w:tcBorders>
              <w:top w:val="nil"/>
              <w:left w:val="nil"/>
              <w:bottom w:val="single" w:sz="4" w:space="0" w:color="auto"/>
              <w:right w:val="single" w:sz="4" w:space="0" w:color="auto"/>
            </w:tcBorders>
            <w:shd w:val="clear" w:color="auto" w:fill="auto"/>
            <w:noWrap/>
            <w:vAlign w:val="center"/>
            <w:hideMark/>
          </w:tcPr>
          <w:p w14:paraId="3F68E13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9611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90.000,00</w:t>
            </w:r>
          </w:p>
        </w:tc>
        <w:tc>
          <w:tcPr>
            <w:tcW w:w="1701" w:type="dxa"/>
            <w:tcBorders>
              <w:top w:val="nil"/>
              <w:left w:val="nil"/>
              <w:bottom w:val="single" w:sz="4" w:space="0" w:color="auto"/>
              <w:right w:val="single" w:sz="4" w:space="0" w:color="auto"/>
            </w:tcBorders>
            <w:shd w:val="clear" w:color="auto" w:fill="auto"/>
            <w:noWrap/>
            <w:vAlign w:val="center"/>
            <w:hideMark/>
          </w:tcPr>
          <w:p w14:paraId="59260B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3964B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90.000,00</w:t>
            </w:r>
          </w:p>
        </w:tc>
      </w:tr>
      <w:tr w:rsidR="000B1F1E" w:rsidRPr="00AA5636" w14:paraId="093693D4" w14:textId="77777777" w:rsidTr="00A572A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38FA2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wellness i fitness centar - Murter</w:t>
            </w:r>
          </w:p>
        </w:tc>
        <w:tc>
          <w:tcPr>
            <w:tcW w:w="1573" w:type="dxa"/>
            <w:tcBorders>
              <w:top w:val="nil"/>
              <w:left w:val="nil"/>
              <w:bottom w:val="single" w:sz="4" w:space="0" w:color="auto"/>
              <w:right w:val="single" w:sz="4" w:space="0" w:color="auto"/>
            </w:tcBorders>
            <w:shd w:val="clear" w:color="auto" w:fill="auto"/>
            <w:noWrap/>
            <w:vAlign w:val="center"/>
            <w:hideMark/>
          </w:tcPr>
          <w:p w14:paraId="1CE16B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D7BD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058758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645C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3E08E79E"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1DD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Ulaganjem u dodatne sportsko rekreativne sadržaje kampa - Pelješac</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B59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85D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874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5CB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7329FF19"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A78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Unapređenje ronjenja te proširenje turističke ponude - Rab</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04D6355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28C9C8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0305F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ABCAC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6E75ABB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D2C641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Unaprjeđenje ponude kampa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1B08592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516A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106D1D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51C6C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62088A4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34937F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kušaonice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1AF5BAD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00E24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198D8F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BFAA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3E5D037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CACF59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kušaonice meda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1257A0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C6F3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47.000,00</w:t>
            </w:r>
          </w:p>
        </w:tc>
        <w:tc>
          <w:tcPr>
            <w:tcW w:w="1701" w:type="dxa"/>
            <w:tcBorders>
              <w:top w:val="nil"/>
              <w:left w:val="nil"/>
              <w:bottom w:val="single" w:sz="4" w:space="0" w:color="auto"/>
              <w:right w:val="single" w:sz="4" w:space="0" w:color="auto"/>
            </w:tcBorders>
            <w:shd w:val="clear" w:color="auto" w:fill="auto"/>
            <w:noWrap/>
            <w:vAlign w:val="center"/>
            <w:hideMark/>
          </w:tcPr>
          <w:p w14:paraId="596DED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93F59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47.000,00</w:t>
            </w:r>
          </w:p>
        </w:tc>
      </w:tr>
      <w:tr w:rsidR="000B1F1E" w:rsidRPr="00AA5636" w14:paraId="24265B1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15AF7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hotelskog okoliša - Krk</w:t>
            </w:r>
          </w:p>
        </w:tc>
        <w:tc>
          <w:tcPr>
            <w:tcW w:w="1573" w:type="dxa"/>
            <w:tcBorders>
              <w:top w:val="nil"/>
              <w:left w:val="nil"/>
              <w:bottom w:val="single" w:sz="4" w:space="0" w:color="auto"/>
              <w:right w:val="single" w:sz="4" w:space="0" w:color="auto"/>
            </w:tcBorders>
            <w:shd w:val="clear" w:color="auto" w:fill="auto"/>
            <w:noWrap/>
            <w:vAlign w:val="center"/>
            <w:hideMark/>
          </w:tcPr>
          <w:p w14:paraId="69E7DC1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F2D6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450FD0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D18D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286D896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E81BAA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i opremanje dodatnih sadržaja - Krk</w:t>
            </w:r>
          </w:p>
        </w:tc>
        <w:tc>
          <w:tcPr>
            <w:tcW w:w="1573" w:type="dxa"/>
            <w:tcBorders>
              <w:top w:val="nil"/>
              <w:left w:val="nil"/>
              <w:bottom w:val="single" w:sz="4" w:space="0" w:color="auto"/>
              <w:right w:val="single" w:sz="4" w:space="0" w:color="auto"/>
            </w:tcBorders>
            <w:shd w:val="clear" w:color="auto" w:fill="auto"/>
            <w:noWrap/>
            <w:vAlign w:val="center"/>
            <w:hideMark/>
          </w:tcPr>
          <w:p w14:paraId="01E27A1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87209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79F035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50C3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7B74252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3CD15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i opremanje hotela Boškinac - Pag</w:t>
            </w:r>
          </w:p>
        </w:tc>
        <w:tc>
          <w:tcPr>
            <w:tcW w:w="1573" w:type="dxa"/>
            <w:tcBorders>
              <w:top w:val="nil"/>
              <w:left w:val="nil"/>
              <w:bottom w:val="single" w:sz="4" w:space="0" w:color="auto"/>
              <w:right w:val="single" w:sz="4" w:space="0" w:color="auto"/>
            </w:tcBorders>
            <w:shd w:val="clear" w:color="auto" w:fill="auto"/>
            <w:noWrap/>
            <w:vAlign w:val="center"/>
            <w:hideMark/>
          </w:tcPr>
          <w:p w14:paraId="7137D4C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EB2F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2A8D5E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5D89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6AB629F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1C2CF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i opremanje prostora za wellnes i rekreaciju te ugradnja finske saune - Krk</w:t>
            </w:r>
          </w:p>
        </w:tc>
        <w:tc>
          <w:tcPr>
            <w:tcW w:w="1573" w:type="dxa"/>
            <w:tcBorders>
              <w:top w:val="nil"/>
              <w:left w:val="nil"/>
              <w:bottom w:val="single" w:sz="4" w:space="0" w:color="auto"/>
              <w:right w:val="single" w:sz="4" w:space="0" w:color="auto"/>
            </w:tcBorders>
            <w:shd w:val="clear" w:color="auto" w:fill="auto"/>
            <w:noWrap/>
            <w:vAlign w:val="center"/>
            <w:hideMark/>
          </w:tcPr>
          <w:p w14:paraId="19908C5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964A2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04B31C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551F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5A63CA6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97436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i opremanje tematskog sadržaja - degustacijska konoba na agroimanju - Brač</w:t>
            </w:r>
          </w:p>
        </w:tc>
        <w:tc>
          <w:tcPr>
            <w:tcW w:w="1573" w:type="dxa"/>
            <w:tcBorders>
              <w:top w:val="nil"/>
              <w:left w:val="nil"/>
              <w:bottom w:val="single" w:sz="4" w:space="0" w:color="auto"/>
              <w:right w:val="single" w:sz="4" w:space="0" w:color="auto"/>
            </w:tcBorders>
            <w:shd w:val="clear" w:color="auto" w:fill="auto"/>
            <w:noWrap/>
            <w:vAlign w:val="center"/>
            <w:hideMark/>
          </w:tcPr>
          <w:p w14:paraId="2A513EF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E85E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32764C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682B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6878B83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58C7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izletišta Hrid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05E1E44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FF70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73974F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DA51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054A76A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3EFB5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izletišta na OPG-u - Ugljan</w:t>
            </w:r>
          </w:p>
        </w:tc>
        <w:tc>
          <w:tcPr>
            <w:tcW w:w="1573" w:type="dxa"/>
            <w:tcBorders>
              <w:top w:val="nil"/>
              <w:left w:val="nil"/>
              <w:bottom w:val="single" w:sz="4" w:space="0" w:color="auto"/>
              <w:right w:val="single" w:sz="4" w:space="0" w:color="auto"/>
            </w:tcBorders>
            <w:shd w:val="clear" w:color="auto" w:fill="auto"/>
            <w:noWrap/>
            <w:vAlign w:val="center"/>
            <w:hideMark/>
          </w:tcPr>
          <w:p w14:paraId="5D3CA2F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A4431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c>
          <w:tcPr>
            <w:tcW w:w="1701" w:type="dxa"/>
            <w:tcBorders>
              <w:top w:val="nil"/>
              <w:left w:val="nil"/>
              <w:bottom w:val="single" w:sz="4" w:space="0" w:color="auto"/>
              <w:right w:val="single" w:sz="4" w:space="0" w:color="auto"/>
            </w:tcBorders>
            <w:shd w:val="clear" w:color="auto" w:fill="auto"/>
            <w:noWrap/>
            <w:vAlign w:val="center"/>
            <w:hideMark/>
          </w:tcPr>
          <w:p w14:paraId="252F94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D71E4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r>
      <w:tr w:rsidR="000B1F1E" w:rsidRPr="00AA5636" w14:paraId="6467DEC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B686E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kampa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396272D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DD30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108A0D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3BE9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2F2FC67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DA505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kuće za goste - Krk</w:t>
            </w:r>
          </w:p>
        </w:tc>
        <w:tc>
          <w:tcPr>
            <w:tcW w:w="1573" w:type="dxa"/>
            <w:tcBorders>
              <w:top w:val="nil"/>
              <w:left w:val="nil"/>
              <w:bottom w:val="single" w:sz="4" w:space="0" w:color="auto"/>
              <w:right w:val="single" w:sz="4" w:space="0" w:color="auto"/>
            </w:tcBorders>
            <w:shd w:val="clear" w:color="auto" w:fill="auto"/>
            <w:noWrap/>
            <w:vAlign w:val="center"/>
            <w:hideMark/>
          </w:tcPr>
          <w:p w14:paraId="7548B72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A636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607FA1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588D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6B58CF0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6DE75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kušaonice  - Krk</w:t>
            </w:r>
          </w:p>
        </w:tc>
        <w:tc>
          <w:tcPr>
            <w:tcW w:w="1573" w:type="dxa"/>
            <w:tcBorders>
              <w:top w:val="nil"/>
              <w:left w:val="nil"/>
              <w:bottom w:val="single" w:sz="4" w:space="0" w:color="auto"/>
              <w:right w:val="single" w:sz="4" w:space="0" w:color="auto"/>
            </w:tcBorders>
            <w:shd w:val="clear" w:color="auto" w:fill="auto"/>
            <w:noWrap/>
            <w:vAlign w:val="center"/>
            <w:hideMark/>
          </w:tcPr>
          <w:p w14:paraId="2F3BD87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ED42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1A2C45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6C5D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05DC88B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0B3C2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kušaonice - Vis</w:t>
            </w:r>
          </w:p>
        </w:tc>
        <w:tc>
          <w:tcPr>
            <w:tcW w:w="1573" w:type="dxa"/>
            <w:tcBorders>
              <w:top w:val="nil"/>
              <w:left w:val="nil"/>
              <w:bottom w:val="single" w:sz="4" w:space="0" w:color="auto"/>
              <w:right w:val="single" w:sz="4" w:space="0" w:color="auto"/>
            </w:tcBorders>
            <w:shd w:val="clear" w:color="auto" w:fill="auto"/>
            <w:noWrap/>
            <w:vAlign w:val="center"/>
            <w:hideMark/>
          </w:tcPr>
          <w:p w14:paraId="4F0F5A5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09A1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5B9712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DAD21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5D9CB10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74AD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postojećih apartmana turističkog naselja Jezera Village - Murter</w:t>
            </w:r>
          </w:p>
        </w:tc>
        <w:tc>
          <w:tcPr>
            <w:tcW w:w="1573" w:type="dxa"/>
            <w:tcBorders>
              <w:top w:val="nil"/>
              <w:left w:val="nil"/>
              <w:bottom w:val="single" w:sz="4" w:space="0" w:color="auto"/>
              <w:right w:val="single" w:sz="4" w:space="0" w:color="auto"/>
            </w:tcBorders>
            <w:shd w:val="clear" w:color="auto" w:fill="auto"/>
            <w:noWrap/>
            <w:vAlign w:val="center"/>
            <w:hideMark/>
          </w:tcPr>
          <w:p w14:paraId="2F2CACE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FF29A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79144B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AC43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65B112E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3F93D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prostora i hidromasažni bazen - Krk</w:t>
            </w:r>
          </w:p>
        </w:tc>
        <w:tc>
          <w:tcPr>
            <w:tcW w:w="1573" w:type="dxa"/>
            <w:tcBorders>
              <w:top w:val="nil"/>
              <w:left w:val="nil"/>
              <w:bottom w:val="single" w:sz="4" w:space="0" w:color="auto"/>
              <w:right w:val="single" w:sz="4" w:space="0" w:color="auto"/>
            </w:tcBorders>
            <w:shd w:val="clear" w:color="auto" w:fill="auto"/>
            <w:noWrap/>
            <w:vAlign w:val="center"/>
            <w:hideMark/>
          </w:tcPr>
          <w:p w14:paraId="25183B9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B39D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5EB1CC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0B97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7BDAE20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52FA3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obnova i održavanje izletničkih drvenih brodova tradicijske gradnje - Pašman</w:t>
            </w:r>
          </w:p>
        </w:tc>
        <w:tc>
          <w:tcPr>
            <w:tcW w:w="1573" w:type="dxa"/>
            <w:tcBorders>
              <w:top w:val="nil"/>
              <w:left w:val="nil"/>
              <w:bottom w:val="single" w:sz="4" w:space="0" w:color="auto"/>
              <w:right w:val="single" w:sz="4" w:space="0" w:color="auto"/>
            </w:tcBorders>
            <w:shd w:val="clear" w:color="auto" w:fill="auto"/>
            <w:noWrap/>
            <w:vAlign w:val="center"/>
            <w:hideMark/>
          </w:tcPr>
          <w:p w14:paraId="1FB289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44AD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28C01B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E72D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E04688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1EE2A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Uspostavljanje novih paket aranžmana - Brač</w:t>
            </w:r>
          </w:p>
        </w:tc>
        <w:tc>
          <w:tcPr>
            <w:tcW w:w="1573" w:type="dxa"/>
            <w:tcBorders>
              <w:top w:val="nil"/>
              <w:left w:val="nil"/>
              <w:bottom w:val="single" w:sz="4" w:space="0" w:color="auto"/>
              <w:right w:val="single" w:sz="4" w:space="0" w:color="auto"/>
            </w:tcBorders>
            <w:shd w:val="clear" w:color="auto" w:fill="auto"/>
            <w:noWrap/>
            <w:vAlign w:val="center"/>
            <w:hideMark/>
          </w:tcPr>
          <w:p w14:paraId="16EA7AC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7541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795E5B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F30B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2DFA8A8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A2BC72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Wellness - Pag</w:t>
            </w:r>
          </w:p>
        </w:tc>
        <w:tc>
          <w:tcPr>
            <w:tcW w:w="1573" w:type="dxa"/>
            <w:tcBorders>
              <w:top w:val="nil"/>
              <w:left w:val="nil"/>
              <w:bottom w:val="single" w:sz="4" w:space="0" w:color="auto"/>
              <w:right w:val="single" w:sz="4" w:space="0" w:color="auto"/>
            </w:tcBorders>
            <w:shd w:val="clear" w:color="auto" w:fill="auto"/>
            <w:noWrap/>
            <w:vAlign w:val="center"/>
            <w:hideMark/>
          </w:tcPr>
          <w:p w14:paraId="5C85275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4444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0501C6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1844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3927841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A1C73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Wellness i bazen - Rab</w:t>
            </w:r>
          </w:p>
        </w:tc>
        <w:tc>
          <w:tcPr>
            <w:tcW w:w="1573" w:type="dxa"/>
            <w:tcBorders>
              <w:top w:val="nil"/>
              <w:left w:val="nil"/>
              <w:bottom w:val="single" w:sz="4" w:space="0" w:color="auto"/>
              <w:right w:val="single" w:sz="4" w:space="0" w:color="auto"/>
            </w:tcBorders>
            <w:shd w:val="clear" w:color="auto" w:fill="auto"/>
            <w:noWrap/>
            <w:vAlign w:val="center"/>
            <w:hideMark/>
          </w:tcPr>
          <w:p w14:paraId="7C6394B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4C27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6B9D44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5E3B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440A172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C02BDBF" w14:textId="4AA42E94"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Multimedijalno opremanje interpretacijskog centra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Život Brača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u Dračevici - Brač</w:t>
            </w:r>
          </w:p>
        </w:tc>
        <w:tc>
          <w:tcPr>
            <w:tcW w:w="1573" w:type="dxa"/>
            <w:tcBorders>
              <w:top w:val="nil"/>
              <w:left w:val="nil"/>
              <w:bottom w:val="single" w:sz="4" w:space="0" w:color="auto"/>
              <w:right w:val="single" w:sz="4" w:space="0" w:color="auto"/>
            </w:tcBorders>
            <w:shd w:val="clear" w:color="auto" w:fill="auto"/>
            <w:noWrap/>
            <w:vAlign w:val="center"/>
            <w:hideMark/>
          </w:tcPr>
          <w:p w14:paraId="503610F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36BA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192.000,00</w:t>
            </w:r>
          </w:p>
        </w:tc>
        <w:tc>
          <w:tcPr>
            <w:tcW w:w="1701" w:type="dxa"/>
            <w:tcBorders>
              <w:top w:val="nil"/>
              <w:left w:val="nil"/>
              <w:bottom w:val="single" w:sz="4" w:space="0" w:color="auto"/>
              <w:right w:val="single" w:sz="4" w:space="0" w:color="auto"/>
            </w:tcBorders>
            <w:shd w:val="clear" w:color="auto" w:fill="auto"/>
            <w:noWrap/>
            <w:vAlign w:val="center"/>
            <w:hideMark/>
          </w:tcPr>
          <w:p w14:paraId="5F9D1B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3728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192.000,00</w:t>
            </w:r>
          </w:p>
        </w:tc>
      </w:tr>
      <w:tr w:rsidR="000B1F1E" w:rsidRPr="00AA5636" w14:paraId="35A26B3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2282038" w14:textId="2B22C94F"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Opremanje prezentacijskog centra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Škrinja tajni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Murter</w:t>
            </w:r>
          </w:p>
        </w:tc>
        <w:tc>
          <w:tcPr>
            <w:tcW w:w="1573" w:type="dxa"/>
            <w:tcBorders>
              <w:top w:val="nil"/>
              <w:left w:val="nil"/>
              <w:bottom w:val="single" w:sz="4" w:space="0" w:color="auto"/>
              <w:right w:val="single" w:sz="4" w:space="0" w:color="auto"/>
            </w:tcBorders>
            <w:shd w:val="clear" w:color="auto" w:fill="auto"/>
            <w:noWrap/>
            <w:vAlign w:val="center"/>
            <w:hideMark/>
          </w:tcPr>
          <w:p w14:paraId="6868DC6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DB85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152.000,00</w:t>
            </w:r>
          </w:p>
        </w:tc>
        <w:tc>
          <w:tcPr>
            <w:tcW w:w="1701" w:type="dxa"/>
            <w:tcBorders>
              <w:top w:val="nil"/>
              <w:left w:val="nil"/>
              <w:bottom w:val="single" w:sz="4" w:space="0" w:color="auto"/>
              <w:right w:val="single" w:sz="4" w:space="0" w:color="auto"/>
            </w:tcBorders>
            <w:shd w:val="clear" w:color="auto" w:fill="auto"/>
            <w:noWrap/>
            <w:vAlign w:val="center"/>
            <w:hideMark/>
          </w:tcPr>
          <w:p w14:paraId="15AAC5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63C5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152.000,00</w:t>
            </w:r>
          </w:p>
        </w:tc>
      </w:tr>
      <w:tr w:rsidR="000B1F1E" w:rsidRPr="00AA5636" w14:paraId="12A4B0F8"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32F7E4C3" w14:textId="4FBCEE2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Program </w:t>
            </w:r>
            <w:r w:rsidR="00403147">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t>Poticaj za uspjeh</w:t>
            </w:r>
            <w:r w:rsidR="00403147">
              <w:rPr>
                <w:rFonts w:ascii="Times New Roman" w:eastAsia="Times New Roman" w:hAnsi="Times New Roman" w:cs="Times New Roman"/>
                <w:b/>
                <w:bCs/>
                <w:color w:val="000000"/>
                <w:lang w:eastAsia="hr-HR"/>
              </w:rPr>
              <w:t>"</w:t>
            </w:r>
          </w:p>
        </w:tc>
        <w:tc>
          <w:tcPr>
            <w:tcW w:w="1573" w:type="dxa"/>
            <w:tcBorders>
              <w:top w:val="nil"/>
              <w:left w:val="nil"/>
              <w:bottom w:val="nil"/>
              <w:right w:val="nil"/>
            </w:tcBorders>
            <w:shd w:val="clear" w:color="000000" w:fill="FCE4D6"/>
            <w:vAlign w:val="center"/>
            <w:hideMark/>
          </w:tcPr>
          <w:p w14:paraId="6B0FE72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nil"/>
              <w:right w:val="nil"/>
            </w:tcBorders>
            <w:shd w:val="clear" w:color="000000" w:fill="FCE4D6"/>
            <w:vAlign w:val="center"/>
            <w:hideMark/>
          </w:tcPr>
          <w:p w14:paraId="5C22B21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nil"/>
              <w:right w:val="nil"/>
            </w:tcBorders>
            <w:shd w:val="clear" w:color="000000" w:fill="FCE4D6"/>
            <w:vAlign w:val="center"/>
            <w:hideMark/>
          </w:tcPr>
          <w:p w14:paraId="3A179CD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nil"/>
              <w:right w:val="single" w:sz="4" w:space="0" w:color="auto"/>
            </w:tcBorders>
            <w:shd w:val="clear" w:color="000000" w:fill="FCE4D6"/>
            <w:vAlign w:val="center"/>
            <w:hideMark/>
          </w:tcPr>
          <w:p w14:paraId="36E88E3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F311303" w14:textId="77777777" w:rsidTr="00A572A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25DD8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Brač</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6EB070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1CBD9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414.369,67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4590A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6FFD2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414.369,67</w:t>
            </w:r>
          </w:p>
        </w:tc>
      </w:tr>
      <w:tr w:rsidR="000B1F1E" w:rsidRPr="00AA5636" w14:paraId="5BEC494E"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3591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 xml:space="preserve"> Subvencije kamate u kreditima odobrenim poduzetnicima u turizmu za ulaganja u ugostiteljsko-turističke objekte s pratećim sadržajima - Cres</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DC31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112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176.218,24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AFD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40D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176.218,24</w:t>
            </w:r>
          </w:p>
        </w:tc>
      </w:tr>
      <w:tr w:rsidR="000B1F1E" w:rsidRPr="00AA5636" w14:paraId="2EF6051F"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50A0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Čiovo</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C1DABF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95A25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76.310,19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26711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716C0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76.310,19</w:t>
            </w:r>
          </w:p>
        </w:tc>
      </w:tr>
      <w:tr w:rsidR="000B1F1E" w:rsidRPr="00AA5636" w14:paraId="78B560F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F2F48F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Hvar</w:t>
            </w:r>
          </w:p>
        </w:tc>
        <w:tc>
          <w:tcPr>
            <w:tcW w:w="1573" w:type="dxa"/>
            <w:tcBorders>
              <w:top w:val="nil"/>
              <w:left w:val="nil"/>
              <w:bottom w:val="single" w:sz="4" w:space="0" w:color="auto"/>
              <w:right w:val="single" w:sz="4" w:space="0" w:color="auto"/>
            </w:tcBorders>
            <w:shd w:val="clear" w:color="auto" w:fill="auto"/>
            <w:noWrap/>
            <w:vAlign w:val="center"/>
            <w:hideMark/>
          </w:tcPr>
          <w:p w14:paraId="440FB3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6257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273.143,28</w:t>
            </w:r>
          </w:p>
        </w:tc>
        <w:tc>
          <w:tcPr>
            <w:tcW w:w="1701" w:type="dxa"/>
            <w:tcBorders>
              <w:top w:val="nil"/>
              <w:left w:val="nil"/>
              <w:bottom w:val="single" w:sz="4" w:space="0" w:color="auto"/>
              <w:right w:val="single" w:sz="4" w:space="0" w:color="auto"/>
            </w:tcBorders>
            <w:shd w:val="clear" w:color="auto" w:fill="auto"/>
            <w:noWrap/>
            <w:vAlign w:val="center"/>
            <w:hideMark/>
          </w:tcPr>
          <w:p w14:paraId="3CCA58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BF3D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273.143,28</w:t>
            </w:r>
          </w:p>
        </w:tc>
      </w:tr>
      <w:tr w:rsidR="000B1F1E" w:rsidRPr="00AA5636" w14:paraId="0461569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55AC1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2EB899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AF88D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30.184,60</w:t>
            </w:r>
          </w:p>
        </w:tc>
        <w:tc>
          <w:tcPr>
            <w:tcW w:w="1701" w:type="dxa"/>
            <w:tcBorders>
              <w:top w:val="nil"/>
              <w:left w:val="nil"/>
              <w:bottom w:val="single" w:sz="4" w:space="0" w:color="auto"/>
              <w:right w:val="single" w:sz="4" w:space="0" w:color="auto"/>
            </w:tcBorders>
            <w:shd w:val="clear" w:color="auto" w:fill="auto"/>
            <w:noWrap/>
            <w:vAlign w:val="center"/>
            <w:hideMark/>
          </w:tcPr>
          <w:p w14:paraId="2C61D3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0E6C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30.184,60</w:t>
            </w:r>
          </w:p>
        </w:tc>
      </w:tr>
      <w:tr w:rsidR="000B1F1E" w:rsidRPr="00AA5636" w14:paraId="2169227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54337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Krapanj </w:t>
            </w:r>
          </w:p>
        </w:tc>
        <w:tc>
          <w:tcPr>
            <w:tcW w:w="1573" w:type="dxa"/>
            <w:tcBorders>
              <w:top w:val="nil"/>
              <w:left w:val="nil"/>
              <w:bottom w:val="single" w:sz="4" w:space="0" w:color="auto"/>
              <w:right w:val="single" w:sz="4" w:space="0" w:color="auto"/>
            </w:tcBorders>
            <w:shd w:val="clear" w:color="auto" w:fill="auto"/>
            <w:noWrap/>
            <w:vAlign w:val="center"/>
            <w:hideMark/>
          </w:tcPr>
          <w:p w14:paraId="1EAA35D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DF37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154.951,13</w:t>
            </w:r>
          </w:p>
        </w:tc>
        <w:tc>
          <w:tcPr>
            <w:tcW w:w="1701" w:type="dxa"/>
            <w:tcBorders>
              <w:top w:val="nil"/>
              <w:left w:val="nil"/>
              <w:bottom w:val="single" w:sz="4" w:space="0" w:color="auto"/>
              <w:right w:val="single" w:sz="4" w:space="0" w:color="auto"/>
            </w:tcBorders>
            <w:shd w:val="clear" w:color="auto" w:fill="auto"/>
            <w:noWrap/>
            <w:vAlign w:val="center"/>
            <w:hideMark/>
          </w:tcPr>
          <w:p w14:paraId="486388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D7FF8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154.951,13</w:t>
            </w:r>
          </w:p>
        </w:tc>
      </w:tr>
      <w:tr w:rsidR="000B1F1E" w:rsidRPr="00AA5636" w14:paraId="4780264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95C1F0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Krk</w:t>
            </w:r>
          </w:p>
        </w:tc>
        <w:tc>
          <w:tcPr>
            <w:tcW w:w="1573" w:type="dxa"/>
            <w:tcBorders>
              <w:top w:val="nil"/>
              <w:left w:val="nil"/>
              <w:bottom w:val="single" w:sz="4" w:space="0" w:color="auto"/>
              <w:right w:val="single" w:sz="4" w:space="0" w:color="auto"/>
            </w:tcBorders>
            <w:shd w:val="clear" w:color="auto" w:fill="auto"/>
            <w:noWrap/>
            <w:vAlign w:val="center"/>
            <w:hideMark/>
          </w:tcPr>
          <w:p w14:paraId="3E1F035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CF27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26.860,60</w:t>
            </w:r>
          </w:p>
        </w:tc>
        <w:tc>
          <w:tcPr>
            <w:tcW w:w="1701" w:type="dxa"/>
            <w:tcBorders>
              <w:top w:val="nil"/>
              <w:left w:val="nil"/>
              <w:bottom w:val="single" w:sz="4" w:space="0" w:color="auto"/>
              <w:right w:val="single" w:sz="4" w:space="0" w:color="auto"/>
            </w:tcBorders>
            <w:shd w:val="clear" w:color="auto" w:fill="auto"/>
            <w:noWrap/>
            <w:vAlign w:val="center"/>
            <w:hideMark/>
          </w:tcPr>
          <w:p w14:paraId="143D44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D7473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26.860,60</w:t>
            </w:r>
          </w:p>
        </w:tc>
      </w:tr>
      <w:tr w:rsidR="000B1F1E" w:rsidRPr="00AA5636" w14:paraId="41FEB94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4878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Lopud</w:t>
            </w:r>
          </w:p>
        </w:tc>
        <w:tc>
          <w:tcPr>
            <w:tcW w:w="1573" w:type="dxa"/>
            <w:tcBorders>
              <w:top w:val="nil"/>
              <w:left w:val="nil"/>
              <w:bottom w:val="single" w:sz="4" w:space="0" w:color="auto"/>
              <w:right w:val="single" w:sz="4" w:space="0" w:color="auto"/>
            </w:tcBorders>
            <w:shd w:val="clear" w:color="auto" w:fill="auto"/>
            <w:noWrap/>
            <w:vAlign w:val="center"/>
            <w:hideMark/>
          </w:tcPr>
          <w:p w14:paraId="693A645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28AB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16.655,14</w:t>
            </w:r>
          </w:p>
        </w:tc>
        <w:tc>
          <w:tcPr>
            <w:tcW w:w="1701" w:type="dxa"/>
            <w:tcBorders>
              <w:top w:val="nil"/>
              <w:left w:val="nil"/>
              <w:bottom w:val="single" w:sz="4" w:space="0" w:color="auto"/>
              <w:right w:val="single" w:sz="4" w:space="0" w:color="auto"/>
            </w:tcBorders>
            <w:shd w:val="clear" w:color="auto" w:fill="auto"/>
            <w:noWrap/>
            <w:vAlign w:val="center"/>
            <w:hideMark/>
          </w:tcPr>
          <w:p w14:paraId="334879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E73F8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16.655,14</w:t>
            </w:r>
          </w:p>
        </w:tc>
      </w:tr>
      <w:tr w:rsidR="000B1F1E" w:rsidRPr="00AA5636" w14:paraId="7B441E5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4177E9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Lošinj</w:t>
            </w:r>
          </w:p>
        </w:tc>
        <w:tc>
          <w:tcPr>
            <w:tcW w:w="1573" w:type="dxa"/>
            <w:tcBorders>
              <w:top w:val="nil"/>
              <w:left w:val="nil"/>
              <w:bottom w:val="single" w:sz="4" w:space="0" w:color="auto"/>
              <w:right w:val="single" w:sz="4" w:space="0" w:color="auto"/>
            </w:tcBorders>
            <w:shd w:val="clear" w:color="auto" w:fill="auto"/>
            <w:noWrap/>
            <w:vAlign w:val="center"/>
            <w:hideMark/>
          </w:tcPr>
          <w:p w14:paraId="7460227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1852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83.785,28</w:t>
            </w:r>
          </w:p>
        </w:tc>
        <w:tc>
          <w:tcPr>
            <w:tcW w:w="1701" w:type="dxa"/>
            <w:tcBorders>
              <w:top w:val="nil"/>
              <w:left w:val="nil"/>
              <w:bottom w:val="single" w:sz="4" w:space="0" w:color="auto"/>
              <w:right w:val="single" w:sz="4" w:space="0" w:color="auto"/>
            </w:tcBorders>
            <w:shd w:val="clear" w:color="auto" w:fill="auto"/>
            <w:noWrap/>
            <w:vAlign w:val="center"/>
            <w:hideMark/>
          </w:tcPr>
          <w:p w14:paraId="6B2010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302D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83.785,28</w:t>
            </w:r>
          </w:p>
        </w:tc>
      </w:tr>
      <w:tr w:rsidR="000B1F1E" w:rsidRPr="00AA5636" w14:paraId="0676117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4D4E7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Pag</w:t>
            </w:r>
          </w:p>
        </w:tc>
        <w:tc>
          <w:tcPr>
            <w:tcW w:w="1573" w:type="dxa"/>
            <w:tcBorders>
              <w:top w:val="nil"/>
              <w:left w:val="nil"/>
              <w:bottom w:val="single" w:sz="4" w:space="0" w:color="auto"/>
              <w:right w:val="single" w:sz="4" w:space="0" w:color="auto"/>
            </w:tcBorders>
            <w:shd w:val="clear" w:color="auto" w:fill="auto"/>
            <w:noWrap/>
            <w:vAlign w:val="center"/>
            <w:hideMark/>
          </w:tcPr>
          <w:p w14:paraId="53C726A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1A23D5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178.986,97</w:t>
            </w:r>
          </w:p>
        </w:tc>
        <w:tc>
          <w:tcPr>
            <w:tcW w:w="1701" w:type="dxa"/>
            <w:tcBorders>
              <w:top w:val="nil"/>
              <w:left w:val="nil"/>
              <w:bottom w:val="single" w:sz="4" w:space="0" w:color="auto"/>
              <w:right w:val="single" w:sz="4" w:space="0" w:color="auto"/>
            </w:tcBorders>
            <w:shd w:val="clear" w:color="auto" w:fill="auto"/>
            <w:noWrap/>
            <w:vAlign w:val="center"/>
            <w:hideMark/>
          </w:tcPr>
          <w:p w14:paraId="6BB406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465F5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178.986,97</w:t>
            </w:r>
          </w:p>
        </w:tc>
      </w:tr>
      <w:tr w:rsidR="000B1F1E" w:rsidRPr="00AA5636" w14:paraId="63345A8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89E3A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16EFE93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D3CC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103.562,50</w:t>
            </w:r>
          </w:p>
        </w:tc>
        <w:tc>
          <w:tcPr>
            <w:tcW w:w="1701" w:type="dxa"/>
            <w:tcBorders>
              <w:top w:val="nil"/>
              <w:left w:val="nil"/>
              <w:bottom w:val="single" w:sz="4" w:space="0" w:color="auto"/>
              <w:right w:val="single" w:sz="4" w:space="0" w:color="auto"/>
            </w:tcBorders>
            <w:shd w:val="clear" w:color="auto" w:fill="auto"/>
            <w:noWrap/>
            <w:vAlign w:val="center"/>
            <w:hideMark/>
          </w:tcPr>
          <w:p w14:paraId="3453C1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2ADB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103.562,50</w:t>
            </w:r>
          </w:p>
        </w:tc>
      </w:tr>
      <w:tr w:rsidR="000B1F1E" w:rsidRPr="00AA5636" w14:paraId="2D2DD21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A81C5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Prvić</w:t>
            </w:r>
          </w:p>
        </w:tc>
        <w:tc>
          <w:tcPr>
            <w:tcW w:w="1573" w:type="dxa"/>
            <w:tcBorders>
              <w:top w:val="nil"/>
              <w:left w:val="nil"/>
              <w:bottom w:val="single" w:sz="4" w:space="0" w:color="auto"/>
              <w:right w:val="single" w:sz="4" w:space="0" w:color="auto"/>
            </w:tcBorders>
            <w:shd w:val="clear" w:color="auto" w:fill="auto"/>
            <w:noWrap/>
            <w:vAlign w:val="center"/>
            <w:hideMark/>
          </w:tcPr>
          <w:p w14:paraId="0F7E205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4AC48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1.195,55</w:t>
            </w:r>
          </w:p>
        </w:tc>
        <w:tc>
          <w:tcPr>
            <w:tcW w:w="1701" w:type="dxa"/>
            <w:tcBorders>
              <w:top w:val="nil"/>
              <w:left w:val="nil"/>
              <w:bottom w:val="single" w:sz="4" w:space="0" w:color="auto"/>
              <w:right w:val="single" w:sz="4" w:space="0" w:color="auto"/>
            </w:tcBorders>
            <w:shd w:val="clear" w:color="auto" w:fill="auto"/>
            <w:noWrap/>
            <w:vAlign w:val="center"/>
            <w:hideMark/>
          </w:tcPr>
          <w:p w14:paraId="106669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FBC7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1.195,55</w:t>
            </w:r>
          </w:p>
        </w:tc>
      </w:tr>
      <w:tr w:rsidR="000B1F1E" w:rsidRPr="00AA5636" w14:paraId="7D65DDB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E211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Rab</w:t>
            </w:r>
          </w:p>
        </w:tc>
        <w:tc>
          <w:tcPr>
            <w:tcW w:w="1573" w:type="dxa"/>
            <w:tcBorders>
              <w:top w:val="nil"/>
              <w:left w:val="nil"/>
              <w:bottom w:val="single" w:sz="4" w:space="0" w:color="auto"/>
              <w:right w:val="single" w:sz="4" w:space="0" w:color="auto"/>
            </w:tcBorders>
            <w:shd w:val="clear" w:color="auto" w:fill="auto"/>
            <w:noWrap/>
            <w:vAlign w:val="center"/>
            <w:hideMark/>
          </w:tcPr>
          <w:p w14:paraId="68BBB97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C794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89.075,16</w:t>
            </w:r>
          </w:p>
        </w:tc>
        <w:tc>
          <w:tcPr>
            <w:tcW w:w="1701" w:type="dxa"/>
            <w:tcBorders>
              <w:top w:val="nil"/>
              <w:left w:val="nil"/>
              <w:bottom w:val="single" w:sz="4" w:space="0" w:color="auto"/>
              <w:right w:val="single" w:sz="4" w:space="0" w:color="auto"/>
            </w:tcBorders>
            <w:shd w:val="clear" w:color="auto" w:fill="auto"/>
            <w:noWrap/>
            <w:vAlign w:val="center"/>
            <w:hideMark/>
          </w:tcPr>
          <w:p w14:paraId="779CA7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D36F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89.075,16</w:t>
            </w:r>
          </w:p>
        </w:tc>
      </w:tr>
      <w:tr w:rsidR="000B1F1E" w:rsidRPr="00AA5636" w14:paraId="74D6F1A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F8B09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Susak</w:t>
            </w:r>
          </w:p>
        </w:tc>
        <w:tc>
          <w:tcPr>
            <w:tcW w:w="1573" w:type="dxa"/>
            <w:tcBorders>
              <w:top w:val="nil"/>
              <w:left w:val="nil"/>
              <w:bottom w:val="single" w:sz="4" w:space="0" w:color="auto"/>
              <w:right w:val="single" w:sz="4" w:space="0" w:color="auto"/>
            </w:tcBorders>
            <w:shd w:val="clear" w:color="auto" w:fill="auto"/>
            <w:noWrap/>
            <w:vAlign w:val="center"/>
            <w:hideMark/>
          </w:tcPr>
          <w:p w14:paraId="2A9C7B2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02CAA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14.367,15</w:t>
            </w:r>
          </w:p>
        </w:tc>
        <w:tc>
          <w:tcPr>
            <w:tcW w:w="1701" w:type="dxa"/>
            <w:tcBorders>
              <w:top w:val="nil"/>
              <w:left w:val="nil"/>
              <w:bottom w:val="single" w:sz="4" w:space="0" w:color="auto"/>
              <w:right w:val="single" w:sz="4" w:space="0" w:color="auto"/>
            </w:tcBorders>
            <w:shd w:val="clear" w:color="auto" w:fill="auto"/>
            <w:noWrap/>
            <w:vAlign w:val="center"/>
            <w:hideMark/>
          </w:tcPr>
          <w:p w14:paraId="5C86B7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2A82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14.367,15</w:t>
            </w:r>
          </w:p>
        </w:tc>
      </w:tr>
      <w:tr w:rsidR="000B1F1E" w:rsidRPr="00AA5636" w14:paraId="4A332D1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502BB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Šipan</w:t>
            </w:r>
          </w:p>
        </w:tc>
        <w:tc>
          <w:tcPr>
            <w:tcW w:w="1573" w:type="dxa"/>
            <w:tcBorders>
              <w:top w:val="nil"/>
              <w:left w:val="nil"/>
              <w:bottom w:val="single" w:sz="4" w:space="0" w:color="auto"/>
              <w:right w:val="single" w:sz="4" w:space="0" w:color="auto"/>
            </w:tcBorders>
            <w:shd w:val="clear" w:color="auto" w:fill="auto"/>
            <w:noWrap/>
            <w:vAlign w:val="center"/>
            <w:hideMark/>
          </w:tcPr>
          <w:p w14:paraId="04E4456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46A8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120.892,62</w:t>
            </w:r>
          </w:p>
        </w:tc>
        <w:tc>
          <w:tcPr>
            <w:tcW w:w="1701" w:type="dxa"/>
            <w:tcBorders>
              <w:top w:val="nil"/>
              <w:left w:val="nil"/>
              <w:bottom w:val="single" w:sz="4" w:space="0" w:color="auto"/>
              <w:right w:val="single" w:sz="4" w:space="0" w:color="auto"/>
            </w:tcBorders>
            <w:shd w:val="clear" w:color="auto" w:fill="auto"/>
            <w:noWrap/>
            <w:vAlign w:val="center"/>
            <w:hideMark/>
          </w:tcPr>
          <w:p w14:paraId="65B09A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3458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120.892,62</w:t>
            </w:r>
          </w:p>
        </w:tc>
      </w:tr>
      <w:tr w:rsidR="000B1F1E" w:rsidRPr="00AA5636" w14:paraId="56E0CD5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856A7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Ugljan</w:t>
            </w:r>
          </w:p>
        </w:tc>
        <w:tc>
          <w:tcPr>
            <w:tcW w:w="1573" w:type="dxa"/>
            <w:tcBorders>
              <w:top w:val="nil"/>
              <w:left w:val="nil"/>
              <w:bottom w:val="single" w:sz="4" w:space="0" w:color="auto"/>
              <w:right w:val="single" w:sz="4" w:space="0" w:color="auto"/>
            </w:tcBorders>
            <w:shd w:val="clear" w:color="auto" w:fill="auto"/>
            <w:noWrap/>
            <w:vAlign w:val="center"/>
            <w:hideMark/>
          </w:tcPr>
          <w:p w14:paraId="1F72026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D309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34.577,97</w:t>
            </w:r>
          </w:p>
        </w:tc>
        <w:tc>
          <w:tcPr>
            <w:tcW w:w="1701" w:type="dxa"/>
            <w:tcBorders>
              <w:top w:val="nil"/>
              <w:left w:val="nil"/>
              <w:bottom w:val="single" w:sz="4" w:space="0" w:color="auto"/>
              <w:right w:val="single" w:sz="4" w:space="0" w:color="auto"/>
            </w:tcBorders>
            <w:shd w:val="clear" w:color="auto" w:fill="auto"/>
            <w:noWrap/>
            <w:vAlign w:val="center"/>
            <w:hideMark/>
          </w:tcPr>
          <w:p w14:paraId="022801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CF68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34.577,97</w:t>
            </w:r>
          </w:p>
        </w:tc>
      </w:tr>
      <w:tr w:rsidR="000B1F1E" w:rsidRPr="00AA5636" w14:paraId="2BE50911" w14:textId="77777777" w:rsidTr="00A572A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931F65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Subvencije kamate u kreditima odobrenim poduzetnicima u turizmu za ulaganja u ugostiteljsko-turističke objekte s pratećim sadržajima - Unije</w:t>
            </w:r>
          </w:p>
        </w:tc>
        <w:tc>
          <w:tcPr>
            <w:tcW w:w="1573" w:type="dxa"/>
            <w:tcBorders>
              <w:top w:val="nil"/>
              <w:left w:val="nil"/>
              <w:bottom w:val="single" w:sz="4" w:space="0" w:color="auto"/>
              <w:right w:val="single" w:sz="4" w:space="0" w:color="auto"/>
            </w:tcBorders>
            <w:shd w:val="clear" w:color="auto" w:fill="auto"/>
            <w:noWrap/>
            <w:vAlign w:val="center"/>
            <w:hideMark/>
          </w:tcPr>
          <w:p w14:paraId="5CC3635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C783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3.880,99</w:t>
            </w:r>
          </w:p>
        </w:tc>
        <w:tc>
          <w:tcPr>
            <w:tcW w:w="1701" w:type="dxa"/>
            <w:tcBorders>
              <w:top w:val="nil"/>
              <w:left w:val="nil"/>
              <w:bottom w:val="single" w:sz="4" w:space="0" w:color="auto"/>
              <w:right w:val="single" w:sz="4" w:space="0" w:color="auto"/>
            </w:tcBorders>
            <w:shd w:val="clear" w:color="auto" w:fill="auto"/>
            <w:noWrap/>
            <w:vAlign w:val="center"/>
            <w:hideMark/>
          </w:tcPr>
          <w:p w14:paraId="570915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88F9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3.880,99</w:t>
            </w:r>
          </w:p>
        </w:tc>
      </w:tr>
      <w:tr w:rsidR="000B1F1E" w:rsidRPr="00AA5636" w14:paraId="2E71B243"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99CD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 xml:space="preserve"> Subvencije kamate u kreditima odobrenim poduzetnicima u turizmu za ulaganja u ugostiteljsko-turističke objekte s pratećim sadržajima - Vis</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342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D99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5.579,33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D7C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888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5.579,33</w:t>
            </w:r>
          </w:p>
        </w:tc>
      </w:tr>
      <w:tr w:rsidR="000B1F1E" w:rsidRPr="00AA5636" w14:paraId="5AFABAA1"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5AD0885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Program razvoja javne turističke infrastrukture </w:t>
            </w:r>
          </w:p>
        </w:tc>
        <w:tc>
          <w:tcPr>
            <w:tcW w:w="1573" w:type="dxa"/>
            <w:tcBorders>
              <w:top w:val="single" w:sz="4" w:space="0" w:color="auto"/>
              <w:left w:val="nil"/>
              <w:bottom w:val="single" w:sz="4" w:space="0" w:color="auto"/>
              <w:right w:val="nil"/>
            </w:tcBorders>
            <w:shd w:val="clear" w:color="000000" w:fill="FCE4D6"/>
            <w:vAlign w:val="center"/>
            <w:hideMark/>
          </w:tcPr>
          <w:p w14:paraId="0D0B167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nil"/>
              <w:bottom w:val="single" w:sz="4" w:space="0" w:color="auto"/>
              <w:right w:val="nil"/>
            </w:tcBorders>
            <w:shd w:val="clear" w:color="000000" w:fill="FCE4D6"/>
            <w:vAlign w:val="center"/>
            <w:hideMark/>
          </w:tcPr>
          <w:p w14:paraId="7D69E18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nil"/>
              <w:bottom w:val="single" w:sz="4" w:space="0" w:color="auto"/>
              <w:right w:val="nil"/>
            </w:tcBorders>
            <w:shd w:val="clear" w:color="000000" w:fill="FCE4D6"/>
            <w:vAlign w:val="center"/>
            <w:hideMark/>
          </w:tcPr>
          <w:p w14:paraId="61FD82A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nil"/>
              <w:bottom w:val="single" w:sz="4" w:space="0" w:color="auto"/>
              <w:right w:val="single" w:sz="4" w:space="0" w:color="auto"/>
            </w:tcBorders>
            <w:shd w:val="clear" w:color="000000" w:fill="FCE4D6"/>
            <w:vAlign w:val="center"/>
            <w:hideMark/>
          </w:tcPr>
          <w:p w14:paraId="558B459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BE2FD2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D6927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plaža Trstenica u Orebiću - šetnica s trim stazom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45BDF9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1CA9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640.000,00</w:t>
            </w:r>
          </w:p>
        </w:tc>
        <w:tc>
          <w:tcPr>
            <w:tcW w:w="1701" w:type="dxa"/>
            <w:tcBorders>
              <w:top w:val="nil"/>
              <w:left w:val="nil"/>
              <w:bottom w:val="single" w:sz="4" w:space="0" w:color="auto"/>
              <w:right w:val="single" w:sz="4" w:space="0" w:color="auto"/>
            </w:tcBorders>
            <w:shd w:val="clear" w:color="auto" w:fill="auto"/>
            <w:noWrap/>
            <w:vAlign w:val="center"/>
            <w:hideMark/>
          </w:tcPr>
          <w:p w14:paraId="7AAD49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4F7A7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640.000,00</w:t>
            </w:r>
          </w:p>
        </w:tc>
      </w:tr>
      <w:tr w:rsidR="000B1F1E" w:rsidRPr="00AA5636" w14:paraId="2509A27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E1768F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dijela plaže Kadin - Lošinj</w:t>
            </w:r>
          </w:p>
        </w:tc>
        <w:tc>
          <w:tcPr>
            <w:tcW w:w="1573" w:type="dxa"/>
            <w:tcBorders>
              <w:top w:val="nil"/>
              <w:left w:val="nil"/>
              <w:bottom w:val="single" w:sz="4" w:space="0" w:color="auto"/>
              <w:right w:val="single" w:sz="4" w:space="0" w:color="auto"/>
            </w:tcBorders>
            <w:shd w:val="clear" w:color="auto" w:fill="auto"/>
            <w:noWrap/>
            <w:vAlign w:val="center"/>
            <w:hideMark/>
          </w:tcPr>
          <w:p w14:paraId="032369E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A1D0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560.000,00</w:t>
            </w:r>
          </w:p>
        </w:tc>
        <w:tc>
          <w:tcPr>
            <w:tcW w:w="1701" w:type="dxa"/>
            <w:tcBorders>
              <w:top w:val="nil"/>
              <w:left w:val="nil"/>
              <w:bottom w:val="single" w:sz="4" w:space="0" w:color="auto"/>
              <w:right w:val="single" w:sz="4" w:space="0" w:color="auto"/>
            </w:tcBorders>
            <w:shd w:val="clear" w:color="auto" w:fill="auto"/>
            <w:noWrap/>
            <w:vAlign w:val="center"/>
            <w:hideMark/>
          </w:tcPr>
          <w:p w14:paraId="5AD710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8F71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560.000,00</w:t>
            </w:r>
          </w:p>
        </w:tc>
      </w:tr>
      <w:tr w:rsidR="000B1F1E" w:rsidRPr="00AA5636" w14:paraId="2B22AEF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DAB73A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javne plaže Studenac - I. Faza - Pašman</w:t>
            </w:r>
          </w:p>
        </w:tc>
        <w:tc>
          <w:tcPr>
            <w:tcW w:w="1573" w:type="dxa"/>
            <w:tcBorders>
              <w:top w:val="nil"/>
              <w:left w:val="nil"/>
              <w:bottom w:val="single" w:sz="4" w:space="0" w:color="auto"/>
              <w:right w:val="single" w:sz="4" w:space="0" w:color="auto"/>
            </w:tcBorders>
            <w:shd w:val="clear" w:color="auto" w:fill="auto"/>
            <w:noWrap/>
            <w:vAlign w:val="center"/>
            <w:hideMark/>
          </w:tcPr>
          <w:p w14:paraId="3581544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8B8D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560.000,00</w:t>
            </w:r>
          </w:p>
        </w:tc>
        <w:tc>
          <w:tcPr>
            <w:tcW w:w="1701" w:type="dxa"/>
            <w:tcBorders>
              <w:top w:val="nil"/>
              <w:left w:val="nil"/>
              <w:bottom w:val="single" w:sz="4" w:space="0" w:color="auto"/>
              <w:right w:val="single" w:sz="4" w:space="0" w:color="auto"/>
            </w:tcBorders>
            <w:shd w:val="clear" w:color="auto" w:fill="auto"/>
            <w:noWrap/>
            <w:vAlign w:val="center"/>
            <w:hideMark/>
          </w:tcPr>
          <w:p w14:paraId="2DC9C3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64EE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560.000,00</w:t>
            </w:r>
          </w:p>
        </w:tc>
      </w:tr>
      <w:tr w:rsidR="000B1F1E" w:rsidRPr="00AA5636" w14:paraId="10FBF1C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9E05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obiteljske plaže Luke - 3. faza - Murter</w:t>
            </w:r>
          </w:p>
        </w:tc>
        <w:tc>
          <w:tcPr>
            <w:tcW w:w="1573" w:type="dxa"/>
            <w:tcBorders>
              <w:top w:val="nil"/>
              <w:left w:val="nil"/>
              <w:bottom w:val="single" w:sz="4" w:space="0" w:color="auto"/>
              <w:right w:val="single" w:sz="4" w:space="0" w:color="auto"/>
            </w:tcBorders>
            <w:shd w:val="clear" w:color="auto" w:fill="auto"/>
            <w:noWrap/>
            <w:vAlign w:val="center"/>
            <w:hideMark/>
          </w:tcPr>
          <w:p w14:paraId="05582B0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7771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305.000,00</w:t>
            </w:r>
          </w:p>
        </w:tc>
        <w:tc>
          <w:tcPr>
            <w:tcW w:w="1701" w:type="dxa"/>
            <w:tcBorders>
              <w:top w:val="nil"/>
              <w:left w:val="nil"/>
              <w:bottom w:val="single" w:sz="4" w:space="0" w:color="auto"/>
              <w:right w:val="single" w:sz="4" w:space="0" w:color="auto"/>
            </w:tcBorders>
            <w:shd w:val="clear" w:color="auto" w:fill="auto"/>
            <w:noWrap/>
            <w:vAlign w:val="center"/>
            <w:hideMark/>
          </w:tcPr>
          <w:p w14:paraId="5B5973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C015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305.000,00</w:t>
            </w:r>
          </w:p>
        </w:tc>
      </w:tr>
      <w:tr w:rsidR="000B1F1E" w:rsidRPr="00AA5636" w14:paraId="2526F9E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C77E5C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zapadnog dijela plaže Luke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0EB6750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B586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640.000,00</w:t>
            </w:r>
          </w:p>
        </w:tc>
        <w:tc>
          <w:tcPr>
            <w:tcW w:w="1701" w:type="dxa"/>
            <w:tcBorders>
              <w:top w:val="nil"/>
              <w:left w:val="nil"/>
              <w:bottom w:val="single" w:sz="4" w:space="0" w:color="auto"/>
              <w:right w:val="single" w:sz="4" w:space="0" w:color="auto"/>
            </w:tcBorders>
            <w:shd w:val="clear" w:color="auto" w:fill="auto"/>
            <w:noWrap/>
            <w:vAlign w:val="center"/>
            <w:hideMark/>
          </w:tcPr>
          <w:p w14:paraId="36FBBC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78F3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640.000,00</w:t>
            </w:r>
          </w:p>
        </w:tc>
      </w:tr>
      <w:tr w:rsidR="000B1F1E" w:rsidRPr="00AA5636" w14:paraId="72EDDC10"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634EA09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Promocija zanimanja</w:t>
            </w:r>
          </w:p>
        </w:tc>
        <w:tc>
          <w:tcPr>
            <w:tcW w:w="1573" w:type="dxa"/>
            <w:tcBorders>
              <w:top w:val="nil"/>
              <w:left w:val="nil"/>
              <w:bottom w:val="single" w:sz="4" w:space="0" w:color="auto"/>
              <w:right w:val="nil"/>
            </w:tcBorders>
            <w:shd w:val="clear" w:color="000000" w:fill="FCE4D6"/>
            <w:vAlign w:val="center"/>
            <w:hideMark/>
          </w:tcPr>
          <w:p w14:paraId="5A7369C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vAlign w:val="center"/>
            <w:hideMark/>
          </w:tcPr>
          <w:p w14:paraId="18AD64C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vAlign w:val="center"/>
            <w:hideMark/>
          </w:tcPr>
          <w:p w14:paraId="4F00520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vAlign w:val="center"/>
            <w:hideMark/>
          </w:tcPr>
          <w:p w14:paraId="5A57BCA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23B825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A2039E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Poboljšanje kvalitete ugostiteljsko–turističkih kadrova i općenito srednjeg strukovnog obrazovanja u turističkom sektoru - Hvar</w:t>
            </w:r>
          </w:p>
        </w:tc>
        <w:tc>
          <w:tcPr>
            <w:tcW w:w="1573" w:type="dxa"/>
            <w:tcBorders>
              <w:top w:val="nil"/>
              <w:left w:val="nil"/>
              <w:bottom w:val="single" w:sz="4" w:space="0" w:color="auto"/>
              <w:right w:val="single" w:sz="4" w:space="0" w:color="auto"/>
            </w:tcBorders>
            <w:shd w:val="clear" w:color="auto" w:fill="auto"/>
            <w:noWrap/>
            <w:vAlign w:val="center"/>
            <w:hideMark/>
          </w:tcPr>
          <w:p w14:paraId="31599ED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2F95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33.000,00</w:t>
            </w:r>
          </w:p>
        </w:tc>
        <w:tc>
          <w:tcPr>
            <w:tcW w:w="1701" w:type="dxa"/>
            <w:tcBorders>
              <w:top w:val="nil"/>
              <w:left w:val="nil"/>
              <w:bottom w:val="single" w:sz="4" w:space="0" w:color="auto"/>
              <w:right w:val="single" w:sz="4" w:space="0" w:color="auto"/>
            </w:tcBorders>
            <w:shd w:val="clear" w:color="auto" w:fill="auto"/>
            <w:noWrap/>
            <w:vAlign w:val="center"/>
            <w:hideMark/>
          </w:tcPr>
          <w:p w14:paraId="7A777E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5344B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33.000,00</w:t>
            </w:r>
          </w:p>
        </w:tc>
      </w:tr>
      <w:tr w:rsidR="000B1F1E" w:rsidRPr="00AA5636" w14:paraId="6490CB1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0049B8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Poboljšanje kvalitete ugostiteljsko–turističkih kadrova i općenito srednjeg strukovnog obrazovanja u turističkom sektoru - Korčula</w:t>
            </w:r>
          </w:p>
        </w:tc>
        <w:tc>
          <w:tcPr>
            <w:tcW w:w="1573" w:type="dxa"/>
            <w:tcBorders>
              <w:top w:val="nil"/>
              <w:left w:val="nil"/>
              <w:bottom w:val="single" w:sz="4" w:space="0" w:color="auto"/>
              <w:right w:val="single" w:sz="4" w:space="0" w:color="auto"/>
            </w:tcBorders>
            <w:shd w:val="clear" w:color="auto" w:fill="auto"/>
            <w:noWrap/>
            <w:vAlign w:val="center"/>
            <w:hideMark/>
          </w:tcPr>
          <w:p w14:paraId="5BD0366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C4FB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68EC24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3118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0654A3A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CBCC5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Poboljšanje kvalitete ugostiteljsko–turističkih kadrova i općenito srednjeg strukovnog obrazovanja u turističkom sektoru - Vis</w:t>
            </w:r>
          </w:p>
        </w:tc>
        <w:tc>
          <w:tcPr>
            <w:tcW w:w="1573" w:type="dxa"/>
            <w:tcBorders>
              <w:top w:val="nil"/>
              <w:left w:val="nil"/>
              <w:bottom w:val="single" w:sz="4" w:space="0" w:color="auto"/>
              <w:right w:val="single" w:sz="4" w:space="0" w:color="auto"/>
            </w:tcBorders>
            <w:shd w:val="clear" w:color="auto" w:fill="auto"/>
            <w:noWrap/>
            <w:vAlign w:val="center"/>
            <w:hideMark/>
          </w:tcPr>
          <w:p w14:paraId="226A9B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D636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c>
          <w:tcPr>
            <w:tcW w:w="1701" w:type="dxa"/>
            <w:tcBorders>
              <w:top w:val="nil"/>
              <w:left w:val="nil"/>
              <w:bottom w:val="single" w:sz="4" w:space="0" w:color="auto"/>
              <w:right w:val="single" w:sz="4" w:space="0" w:color="auto"/>
            </w:tcBorders>
            <w:shd w:val="clear" w:color="auto" w:fill="auto"/>
            <w:noWrap/>
            <w:vAlign w:val="center"/>
            <w:hideMark/>
          </w:tcPr>
          <w:p w14:paraId="2B03A9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88BA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r>
      <w:tr w:rsidR="000B1F1E" w:rsidRPr="00AA5636" w14:paraId="7264D375"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7817686D" w14:textId="7C6E6163"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Program poticanja obrazovanja kadrova u ugostiteljstvu i turizmu </w:t>
            </w:r>
            <w:r w:rsidR="00403147">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t>Stipendije</w:t>
            </w:r>
            <w:r w:rsidR="00403147">
              <w:rPr>
                <w:rFonts w:ascii="Times New Roman" w:eastAsia="Times New Roman" w:hAnsi="Times New Roman" w:cs="Times New Roman"/>
                <w:b/>
                <w:bCs/>
                <w:color w:val="000000"/>
                <w:lang w:eastAsia="hr-HR"/>
              </w:rPr>
              <w:t>"</w:t>
            </w:r>
          </w:p>
        </w:tc>
        <w:tc>
          <w:tcPr>
            <w:tcW w:w="1573" w:type="dxa"/>
            <w:tcBorders>
              <w:top w:val="nil"/>
              <w:left w:val="nil"/>
              <w:bottom w:val="single" w:sz="4" w:space="0" w:color="auto"/>
              <w:right w:val="nil"/>
            </w:tcBorders>
            <w:shd w:val="clear" w:color="000000" w:fill="FCE4D6"/>
            <w:vAlign w:val="center"/>
            <w:hideMark/>
          </w:tcPr>
          <w:p w14:paraId="350E1C3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vAlign w:val="center"/>
            <w:hideMark/>
          </w:tcPr>
          <w:p w14:paraId="795DB60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vAlign w:val="center"/>
            <w:hideMark/>
          </w:tcPr>
          <w:p w14:paraId="1B1C5BD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vAlign w:val="center"/>
            <w:hideMark/>
          </w:tcPr>
          <w:p w14:paraId="29FD384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FB0981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111D4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Stipendije - Brač</w:t>
            </w:r>
          </w:p>
        </w:tc>
        <w:tc>
          <w:tcPr>
            <w:tcW w:w="1573" w:type="dxa"/>
            <w:tcBorders>
              <w:top w:val="nil"/>
              <w:left w:val="nil"/>
              <w:bottom w:val="single" w:sz="4" w:space="0" w:color="auto"/>
              <w:right w:val="single" w:sz="4" w:space="0" w:color="auto"/>
            </w:tcBorders>
            <w:shd w:val="clear" w:color="auto" w:fill="auto"/>
            <w:noWrap/>
            <w:vAlign w:val="center"/>
            <w:hideMark/>
          </w:tcPr>
          <w:p w14:paraId="289CE45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EFC1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15.600,00</w:t>
            </w:r>
          </w:p>
        </w:tc>
        <w:tc>
          <w:tcPr>
            <w:tcW w:w="1701" w:type="dxa"/>
            <w:tcBorders>
              <w:top w:val="nil"/>
              <w:left w:val="nil"/>
              <w:bottom w:val="single" w:sz="4" w:space="0" w:color="auto"/>
              <w:right w:val="single" w:sz="4" w:space="0" w:color="auto"/>
            </w:tcBorders>
            <w:shd w:val="clear" w:color="auto" w:fill="auto"/>
            <w:noWrap/>
            <w:vAlign w:val="center"/>
            <w:hideMark/>
          </w:tcPr>
          <w:p w14:paraId="79E8EA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6B6F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15.600,00</w:t>
            </w:r>
          </w:p>
        </w:tc>
      </w:tr>
      <w:tr w:rsidR="000B1F1E" w:rsidRPr="00AA5636" w14:paraId="5066FAD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4C81DA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Stipendije - Koločep</w:t>
            </w:r>
          </w:p>
        </w:tc>
        <w:tc>
          <w:tcPr>
            <w:tcW w:w="1573" w:type="dxa"/>
            <w:tcBorders>
              <w:top w:val="nil"/>
              <w:left w:val="nil"/>
              <w:bottom w:val="single" w:sz="4" w:space="0" w:color="auto"/>
              <w:right w:val="single" w:sz="4" w:space="0" w:color="auto"/>
            </w:tcBorders>
            <w:shd w:val="clear" w:color="auto" w:fill="auto"/>
            <w:noWrap/>
            <w:vAlign w:val="center"/>
            <w:hideMark/>
          </w:tcPr>
          <w:p w14:paraId="6C263B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1B442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4B57E9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B45D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021C12D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9B1B0C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Stipendije - Korčula</w:t>
            </w:r>
          </w:p>
        </w:tc>
        <w:tc>
          <w:tcPr>
            <w:tcW w:w="1573" w:type="dxa"/>
            <w:tcBorders>
              <w:top w:val="nil"/>
              <w:left w:val="nil"/>
              <w:bottom w:val="single" w:sz="4" w:space="0" w:color="auto"/>
              <w:right w:val="single" w:sz="4" w:space="0" w:color="auto"/>
            </w:tcBorders>
            <w:shd w:val="clear" w:color="auto" w:fill="auto"/>
            <w:noWrap/>
            <w:vAlign w:val="center"/>
            <w:hideMark/>
          </w:tcPr>
          <w:p w14:paraId="50D744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7BAC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w:t>
            </w:r>
          </w:p>
        </w:tc>
        <w:tc>
          <w:tcPr>
            <w:tcW w:w="1701" w:type="dxa"/>
            <w:tcBorders>
              <w:top w:val="nil"/>
              <w:left w:val="nil"/>
              <w:bottom w:val="single" w:sz="4" w:space="0" w:color="auto"/>
              <w:right w:val="single" w:sz="4" w:space="0" w:color="auto"/>
            </w:tcBorders>
            <w:shd w:val="clear" w:color="auto" w:fill="auto"/>
            <w:noWrap/>
            <w:vAlign w:val="center"/>
            <w:hideMark/>
          </w:tcPr>
          <w:p w14:paraId="3C97C4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5672C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w:t>
            </w:r>
          </w:p>
        </w:tc>
      </w:tr>
      <w:tr w:rsidR="000B1F1E" w:rsidRPr="00AA5636" w14:paraId="38CDD11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0AAB4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Stipendije - Krk</w:t>
            </w:r>
          </w:p>
        </w:tc>
        <w:tc>
          <w:tcPr>
            <w:tcW w:w="1573" w:type="dxa"/>
            <w:tcBorders>
              <w:top w:val="nil"/>
              <w:left w:val="nil"/>
              <w:bottom w:val="single" w:sz="4" w:space="0" w:color="auto"/>
              <w:right w:val="single" w:sz="4" w:space="0" w:color="auto"/>
            </w:tcBorders>
            <w:shd w:val="clear" w:color="auto" w:fill="auto"/>
            <w:noWrap/>
            <w:vAlign w:val="center"/>
            <w:hideMark/>
          </w:tcPr>
          <w:p w14:paraId="565983F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2926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10.800,00</w:t>
            </w:r>
          </w:p>
        </w:tc>
        <w:tc>
          <w:tcPr>
            <w:tcW w:w="1701" w:type="dxa"/>
            <w:tcBorders>
              <w:top w:val="nil"/>
              <w:left w:val="nil"/>
              <w:bottom w:val="single" w:sz="4" w:space="0" w:color="auto"/>
              <w:right w:val="single" w:sz="4" w:space="0" w:color="auto"/>
            </w:tcBorders>
            <w:shd w:val="clear" w:color="auto" w:fill="auto"/>
            <w:noWrap/>
            <w:vAlign w:val="center"/>
            <w:hideMark/>
          </w:tcPr>
          <w:p w14:paraId="1CA628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D65E3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10.800,00</w:t>
            </w:r>
          </w:p>
        </w:tc>
      </w:tr>
      <w:tr w:rsidR="000B1F1E" w:rsidRPr="00AA5636" w14:paraId="673CD27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ADA800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Stipendije - Pag</w:t>
            </w:r>
          </w:p>
        </w:tc>
        <w:tc>
          <w:tcPr>
            <w:tcW w:w="1573" w:type="dxa"/>
            <w:tcBorders>
              <w:top w:val="nil"/>
              <w:left w:val="nil"/>
              <w:bottom w:val="single" w:sz="4" w:space="0" w:color="auto"/>
              <w:right w:val="single" w:sz="4" w:space="0" w:color="auto"/>
            </w:tcBorders>
            <w:shd w:val="clear" w:color="auto" w:fill="auto"/>
            <w:noWrap/>
            <w:vAlign w:val="center"/>
            <w:hideMark/>
          </w:tcPr>
          <w:p w14:paraId="3B6F24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D447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9.800,00</w:t>
            </w:r>
          </w:p>
        </w:tc>
        <w:tc>
          <w:tcPr>
            <w:tcW w:w="1701" w:type="dxa"/>
            <w:tcBorders>
              <w:top w:val="nil"/>
              <w:left w:val="nil"/>
              <w:bottom w:val="single" w:sz="4" w:space="0" w:color="auto"/>
              <w:right w:val="single" w:sz="4" w:space="0" w:color="auto"/>
            </w:tcBorders>
            <w:shd w:val="clear" w:color="auto" w:fill="auto"/>
            <w:noWrap/>
            <w:vAlign w:val="center"/>
            <w:hideMark/>
          </w:tcPr>
          <w:p w14:paraId="37C044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124D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9.800,00</w:t>
            </w:r>
          </w:p>
        </w:tc>
      </w:tr>
      <w:tr w:rsidR="000B1F1E" w:rsidRPr="00AA5636" w14:paraId="34F4069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63807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Stipendije - Vir</w:t>
            </w:r>
          </w:p>
        </w:tc>
        <w:tc>
          <w:tcPr>
            <w:tcW w:w="1573" w:type="dxa"/>
            <w:tcBorders>
              <w:top w:val="nil"/>
              <w:left w:val="nil"/>
              <w:bottom w:val="single" w:sz="4" w:space="0" w:color="auto"/>
              <w:right w:val="single" w:sz="4" w:space="0" w:color="auto"/>
            </w:tcBorders>
            <w:shd w:val="clear" w:color="auto" w:fill="auto"/>
            <w:noWrap/>
            <w:vAlign w:val="center"/>
            <w:hideMark/>
          </w:tcPr>
          <w:p w14:paraId="3B442F8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DFD6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w:t>
            </w:r>
          </w:p>
        </w:tc>
        <w:tc>
          <w:tcPr>
            <w:tcW w:w="1701" w:type="dxa"/>
            <w:tcBorders>
              <w:top w:val="nil"/>
              <w:left w:val="nil"/>
              <w:bottom w:val="single" w:sz="4" w:space="0" w:color="auto"/>
              <w:right w:val="single" w:sz="4" w:space="0" w:color="auto"/>
            </w:tcBorders>
            <w:shd w:val="clear" w:color="auto" w:fill="auto"/>
            <w:noWrap/>
            <w:vAlign w:val="center"/>
            <w:hideMark/>
          </w:tcPr>
          <w:p w14:paraId="433247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E818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w:t>
            </w:r>
          </w:p>
        </w:tc>
      </w:tr>
      <w:tr w:rsidR="000B1F1E" w:rsidRPr="00AA5636" w14:paraId="68930829"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10AE522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TURIZMA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0A93A1C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164</w:t>
            </w:r>
          </w:p>
        </w:tc>
        <w:tc>
          <w:tcPr>
            <w:tcW w:w="1732" w:type="dxa"/>
            <w:tcBorders>
              <w:top w:val="nil"/>
              <w:left w:val="nil"/>
              <w:bottom w:val="single" w:sz="4" w:space="0" w:color="auto"/>
              <w:right w:val="single" w:sz="4" w:space="0" w:color="auto"/>
            </w:tcBorders>
            <w:shd w:val="clear" w:color="DDEBF7" w:fill="DDEBF7"/>
            <w:noWrap/>
            <w:vAlign w:val="center"/>
            <w:hideMark/>
          </w:tcPr>
          <w:p w14:paraId="5CB30F4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12.185.208,81</w:t>
            </w:r>
          </w:p>
        </w:tc>
        <w:tc>
          <w:tcPr>
            <w:tcW w:w="1701" w:type="dxa"/>
            <w:tcBorders>
              <w:top w:val="nil"/>
              <w:left w:val="nil"/>
              <w:bottom w:val="single" w:sz="4" w:space="0" w:color="auto"/>
              <w:right w:val="single" w:sz="4" w:space="0" w:color="auto"/>
            </w:tcBorders>
            <w:shd w:val="clear" w:color="DDEBF7" w:fill="DDEBF7"/>
            <w:noWrap/>
            <w:vAlign w:val="center"/>
            <w:hideMark/>
          </w:tcPr>
          <w:p w14:paraId="5C5F41B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2.035.650,53</w:t>
            </w:r>
          </w:p>
        </w:tc>
        <w:tc>
          <w:tcPr>
            <w:tcW w:w="1980" w:type="dxa"/>
            <w:tcBorders>
              <w:top w:val="nil"/>
              <w:left w:val="nil"/>
              <w:bottom w:val="single" w:sz="4" w:space="0" w:color="auto"/>
              <w:right w:val="single" w:sz="4" w:space="0" w:color="auto"/>
            </w:tcBorders>
            <w:shd w:val="clear" w:color="DDEBF7" w:fill="DDEBF7"/>
            <w:noWrap/>
            <w:vAlign w:val="center"/>
            <w:hideMark/>
          </w:tcPr>
          <w:p w14:paraId="4D69A2B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14.220.859,34</w:t>
            </w:r>
          </w:p>
        </w:tc>
      </w:tr>
      <w:tr w:rsidR="000B1F1E" w:rsidRPr="00AA5636" w14:paraId="3DACEF25"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6BACFF0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HRVATSKIH BRANITELJA</w:t>
            </w:r>
          </w:p>
        </w:tc>
        <w:tc>
          <w:tcPr>
            <w:tcW w:w="1573" w:type="dxa"/>
            <w:tcBorders>
              <w:top w:val="nil"/>
              <w:left w:val="nil"/>
              <w:bottom w:val="single" w:sz="4" w:space="0" w:color="auto"/>
              <w:right w:val="nil"/>
            </w:tcBorders>
            <w:shd w:val="clear" w:color="000000" w:fill="FFF2CC"/>
            <w:noWrap/>
            <w:vAlign w:val="center"/>
            <w:hideMark/>
          </w:tcPr>
          <w:p w14:paraId="66BFE21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6A50873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E5FDEB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2EEFB98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D07E445" w14:textId="77777777" w:rsidTr="00A572AB">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5F31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Potpora za novo zapošljavanje - Potpora poslodavcima za nezaposlene hrvatske branitelje, djecu smrtno stradalih ili nestalih hrvatskih branitelja, djecu dragovoljaca i djecu HRVI iz Domovinskog rata - Hvar</w:t>
            </w:r>
          </w:p>
        </w:tc>
        <w:tc>
          <w:tcPr>
            <w:tcW w:w="1573" w:type="dxa"/>
            <w:tcBorders>
              <w:top w:val="nil"/>
              <w:left w:val="nil"/>
              <w:bottom w:val="single" w:sz="4" w:space="0" w:color="auto"/>
              <w:right w:val="single" w:sz="4" w:space="0" w:color="auto"/>
            </w:tcBorders>
            <w:shd w:val="clear" w:color="auto" w:fill="auto"/>
            <w:noWrap/>
            <w:vAlign w:val="center"/>
            <w:hideMark/>
          </w:tcPr>
          <w:p w14:paraId="14F67F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8ED7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35ECC2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E8D3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435C544F" w14:textId="77777777" w:rsidTr="00A572AB">
        <w:trPr>
          <w:trHeight w:val="99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CF91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Potpora za samozapošljavanje - Potpora poslodavcima za vlastitu samostalnu djelatnost (obrt, jednostavno trgovačko društvo, trgovačko društvo, obiteljsko poljoprivredno gospodarstvo ili drugo) za nezaposlene hrvatske branitelje, djecu smrtno stradalih ili nestalih hrvatskih branitelja, djecu dragovoljaca i djecu HRVI iz Domovinskog rata - Brač</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BDE6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F54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214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9BB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1CE0AA6B" w14:textId="77777777" w:rsidTr="00A572AB">
        <w:trPr>
          <w:trHeight w:val="6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B3E47" w14:textId="01CCB263"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Projekt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Organizacija ekoloških akcija čišćenja podmorja u četiri dalmatinske županije, NP Mljet, Kornati, PP Lastovsko otočje i izvoru rijeke Cetine te organizacija tečajeva ronjenja za branitelje i invalide</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583112F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6DB275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23FCC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149B17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7DFF3EBE" w14:textId="77777777" w:rsidTr="000B1F1E">
        <w:trPr>
          <w:trHeight w:val="42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1F69173" w14:textId="684BC389"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Projekt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Psihološko, socijalno, ekonomsko, zdravstveno osnaživanje i podizanje kvalitete života HRVI kao i ostalih sudionika Domovinskog rata otoka Krka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w:t>
            </w:r>
          </w:p>
        </w:tc>
        <w:tc>
          <w:tcPr>
            <w:tcW w:w="1573" w:type="dxa"/>
            <w:tcBorders>
              <w:top w:val="nil"/>
              <w:left w:val="nil"/>
              <w:bottom w:val="single" w:sz="4" w:space="0" w:color="auto"/>
              <w:right w:val="single" w:sz="4" w:space="0" w:color="auto"/>
            </w:tcBorders>
            <w:shd w:val="clear" w:color="auto" w:fill="auto"/>
            <w:noWrap/>
            <w:vAlign w:val="center"/>
            <w:hideMark/>
          </w:tcPr>
          <w:p w14:paraId="1B36ED0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2FEF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3B14FE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8435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56A884F6" w14:textId="77777777" w:rsidTr="000B1F1E">
        <w:trPr>
          <w:trHeight w:val="42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4416EDB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HRVATSKIH BRANITELJA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3EA9841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w:t>
            </w:r>
          </w:p>
        </w:tc>
        <w:tc>
          <w:tcPr>
            <w:tcW w:w="1732" w:type="dxa"/>
            <w:tcBorders>
              <w:top w:val="nil"/>
              <w:left w:val="nil"/>
              <w:bottom w:val="single" w:sz="4" w:space="0" w:color="auto"/>
              <w:right w:val="single" w:sz="4" w:space="0" w:color="auto"/>
            </w:tcBorders>
            <w:shd w:val="clear" w:color="DDEBF7" w:fill="DDEBF7"/>
            <w:noWrap/>
            <w:vAlign w:val="center"/>
            <w:hideMark/>
          </w:tcPr>
          <w:p w14:paraId="083CD8D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190.000,00</w:t>
            </w:r>
          </w:p>
        </w:tc>
        <w:tc>
          <w:tcPr>
            <w:tcW w:w="1701" w:type="dxa"/>
            <w:tcBorders>
              <w:top w:val="nil"/>
              <w:left w:val="nil"/>
              <w:bottom w:val="single" w:sz="4" w:space="0" w:color="auto"/>
              <w:right w:val="single" w:sz="4" w:space="0" w:color="auto"/>
            </w:tcBorders>
            <w:shd w:val="clear" w:color="DDEBF7" w:fill="DDEBF7"/>
            <w:noWrap/>
            <w:vAlign w:val="center"/>
            <w:hideMark/>
          </w:tcPr>
          <w:p w14:paraId="2158A22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605276E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190.000,00</w:t>
            </w:r>
          </w:p>
        </w:tc>
      </w:tr>
      <w:tr w:rsidR="000B1F1E" w:rsidRPr="00AA5636" w14:paraId="72CEC95E"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1A01B3A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DRŽAVNE IMOVINE</w:t>
            </w:r>
          </w:p>
        </w:tc>
        <w:tc>
          <w:tcPr>
            <w:tcW w:w="1573" w:type="dxa"/>
            <w:tcBorders>
              <w:top w:val="nil"/>
              <w:left w:val="nil"/>
              <w:bottom w:val="single" w:sz="4" w:space="0" w:color="auto"/>
              <w:right w:val="nil"/>
            </w:tcBorders>
            <w:shd w:val="clear" w:color="000000" w:fill="FFF2CC"/>
            <w:noWrap/>
            <w:vAlign w:val="center"/>
            <w:hideMark/>
          </w:tcPr>
          <w:p w14:paraId="4E56B35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6F29D82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3355628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6DB278B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D82D6A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2100BC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odlagališta - Cres</w:t>
            </w:r>
          </w:p>
        </w:tc>
        <w:tc>
          <w:tcPr>
            <w:tcW w:w="1573" w:type="dxa"/>
            <w:tcBorders>
              <w:top w:val="nil"/>
              <w:left w:val="nil"/>
              <w:bottom w:val="single" w:sz="4" w:space="0" w:color="auto"/>
              <w:right w:val="single" w:sz="4" w:space="0" w:color="auto"/>
            </w:tcBorders>
            <w:shd w:val="clear" w:color="auto" w:fill="auto"/>
            <w:noWrap/>
            <w:vAlign w:val="center"/>
            <w:hideMark/>
          </w:tcPr>
          <w:p w14:paraId="3CA038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9E4F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3.377.600,00</w:t>
            </w:r>
          </w:p>
        </w:tc>
        <w:tc>
          <w:tcPr>
            <w:tcW w:w="1701" w:type="dxa"/>
            <w:tcBorders>
              <w:top w:val="nil"/>
              <w:left w:val="nil"/>
              <w:bottom w:val="single" w:sz="4" w:space="0" w:color="auto"/>
              <w:right w:val="single" w:sz="4" w:space="0" w:color="auto"/>
            </w:tcBorders>
            <w:shd w:val="clear" w:color="auto" w:fill="auto"/>
            <w:noWrap/>
            <w:vAlign w:val="center"/>
            <w:hideMark/>
          </w:tcPr>
          <w:p w14:paraId="794F6B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CBA4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3.377.600,00</w:t>
            </w:r>
          </w:p>
        </w:tc>
      </w:tr>
      <w:tr w:rsidR="000B1F1E" w:rsidRPr="00AA5636" w14:paraId="6DF53E6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F7205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Proširenje mjesnog groblja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743702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56B5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3.850.000,00</w:t>
            </w:r>
          </w:p>
        </w:tc>
        <w:tc>
          <w:tcPr>
            <w:tcW w:w="1701" w:type="dxa"/>
            <w:tcBorders>
              <w:top w:val="nil"/>
              <w:left w:val="nil"/>
              <w:bottom w:val="single" w:sz="4" w:space="0" w:color="auto"/>
              <w:right w:val="single" w:sz="4" w:space="0" w:color="auto"/>
            </w:tcBorders>
            <w:shd w:val="clear" w:color="auto" w:fill="auto"/>
            <w:noWrap/>
            <w:vAlign w:val="center"/>
            <w:hideMark/>
          </w:tcPr>
          <w:p w14:paraId="0273E3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EDF5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3.850.000,00</w:t>
            </w:r>
          </w:p>
        </w:tc>
      </w:tr>
      <w:tr w:rsidR="000B1F1E" w:rsidRPr="00AA5636" w14:paraId="1B122A2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4675A7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Smještaj tijela državne uprave - Lošinj</w:t>
            </w:r>
          </w:p>
        </w:tc>
        <w:tc>
          <w:tcPr>
            <w:tcW w:w="1573" w:type="dxa"/>
            <w:tcBorders>
              <w:top w:val="nil"/>
              <w:left w:val="nil"/>
              <w:bottom w:val="single" w:sz="4" w:space="0" w:color="auto"/>
              <w:right w:val="single" w:sz="4" w:space="0" w:color="auto"/>
            </w:tcBorders>
            <w:shd w:val="clear" w:color="auto" w:fill="auto"/>
            <w:noWrap/>
            <w:vAlign w:val="center"/>
            <w:hideMark/>
          </w:tcPr>
          <w:p w14:paraId="3C05924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C926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3.057.000,00</w:t>
            </w:r>
          </w:p>
        </w:tc>
        <w:tc>
          <w:tcPr>
            <w:tcW w:w="1701" w:type="dxa"/>
            <w:tcBorders>
              <w:top w:val="nil"/>
              <w:left w:val="nil"/>
              <w:bottom w:val="single" w:sz="4" w:space="0" w:color="auto"/>
              <w:right w:val="single" w:sz="4" w:space="0" w:color="auto"/>
            </w:tcBorders>
            <w:shd w:val="clear" w:color="auto" w:fill="auto"/>
            <w:noWrap/>
            <w:vAlign w:val="center"/>
            <w:hideMark/>
          </w:tcPr>
          <w:p w14:paraId="0BCC4B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7EEB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3.057.000,00</w:t>
            </w:r>
          </w:p>
        </w:tc>
      </w:tr>
      <w:tr w:rsidR="000B1F1E" w:rsidRPr="00AA5636" w14:paraId="0C5964B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2E88C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Gospodarski i socijalni razvoj otoka - Vis</w:t>
            </w:r>
          </w:p>
        </w:tc>
        <w:tc>
          <w:tcPr>
            <w:tcW w:w="1573" w:type="dxa"/>
            <w:tcBorders>
              <w:top w:val="nil"/>
              <w:left w:val="nil"/>
              <w:bottom w:val="single" w:sz="4" w:space="0" w:color="auto"/>
              <w:right w:val="single" w:sz="4" w:space="0" w:color="auto"/>
            </w:tcBorders>
            <w:shd w:val="clear" w:color="auto" w:fill="auto"/>
            <w:noWrap/>
            <w:vAlign w:val="center"/>
            <w:hideMark/>
          </w:tcPr>
          <w:p w14:paraId="4E59BB9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637F1E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40.470.000,00</w:t>
            </w:r>
          </w:p>
        </w:tc>
        <w:tc>
          <w:tcPr>
            <w:tcW w:w="1701" w:type="dxa"/>
            <w:tcBorders>
              <w:top w:val="nil"/>
              <w:left w:val="nil"/>
              <w:bottom w:val="single" w:sz="4" w:space="0" w:color="auto"/>
              <w:right w:val="single" w:sz="4" w:space="0" w:color="auto"/>
            </w:tcBorders>
            <w:shd w:val="clear" w:color="auto" w:fill="auto"/>
            <w:noWrap/>
            <w:vAlign w:val="center"/>
            <w:hideMark/>
          </w:tcPr>
          <w:p w14:paraId="1EB92B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CCD0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40.470.000,00</w:t>
            </w:r>
          </w:p>
        </w:tc>
      </w:tr>
      <w:tr w:rsidR="000B1F1E" w:rsidRPr="00AA5636" w14:paraId="56F2925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C7AB6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doma mladih - Lastovo</w:t>
            </w:r>
          </w:p>
        </w:tc>
        <w:tc>
          <w:tcPr>
            <w:tcW w:w="1573" w:type="dxa"/>
            <w:tcBorders>
              <w:top w:val="nil"/>
              <w:left w:val="nil"/>
              <w:bottom w:val="single" w:sz="4" w:space="0" w:color="auto"/>
              <w:right w:val="single" w:sz="4" w:space="0" w:color="auto"/>
            </w:tcBorders>
            <w:shd w:val="clear" w:color="auto" w:fill="auto"/>
            <w:noWrap/>
            <w:vAlign w:val="center"/>
            <w:hideMark/>
          </w:tcPr>
          <w:p w14:paraId="6AB0635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DEEE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4.250.000,00</w:t>
            </w:r>
          </w:p>
        </w:tc>
        <w:tc>
          <w:tcPr>
            <w:tcW w:w="1701" w:type="dxa"/>
            <w:tcBorders>
              <w:top w:val="nil"/>
              <w:left w:val="nil"/>
              <w:bottom w:val="single" w:sz="4" w:space="0" w:color="auto"/>
              <w:right w:val="single" w:sz="4" w:space="0" w:color="auto"/>
            </w:tcBorders>
            <w:shd w:val="clear" w:color="auto" w:fill="auto"/>
            <w:noWrap/>
            <w:vAlign w:val="center"/>
            <w:hideMark/>
          </w:tcPr>
          <w:p w14:paraId="027EAF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26C2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4.250.000,00</w:t>
            </w:r>
          </w:p>
        </w:tc>
      </w:tr>
      <w:tr w:rsidR="000B1F1E" w:rsidRPr="00AA5636" w14:paraId="6DC0B41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E49AA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staračkog doma - Lastovo</w:t>
            </w:r>
          </w:p>
        </w:tc>
        <w:tc>
          <w:tcPr>
            <w:tcW w:w="1573" w:type="dxa"/>
            <w:tcBorders>
              <w:top w:val="nil"/>
              <w:left w:val="nil"/>
              <w:bottom w:val="single" w:sz="4" w:space="0" w:color="auto"/>
              <w:right w:val="single" w:sz="4" w:space="0" w:color="auto"/>
            </w:tcBorders>
            <w:shd w:val="clear" w:color="auto" w:fill="auto"/>
            <w:noWrap/>
            <w:vAlign w:val="center"/>
            <w:hideMark/>
          </w:tcPr>
          <w:p w14:paraId="070DAE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FF14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3.031.428,67</w:t>
            </w:r>
          </w:p>
        </w:tc>
        <w:tc>
          <w:tcPr>
            <w:tcW w:w="1701" w:type="dxa"/>
            <w:tcBorders>
              <w:top w:val="nil"/>
              <w:left w:val="nil"/>
              <w:bottom w:val="single" w:sz="4" w:space="0" w:color="auto"/>
              <w:right w:val="single" w:sz="4" w:space="0" w:color="auto"/>
            </w:tcBorders>
            <w:shd w:val="clear" w:color="auto" w:fill="auto"/>
            <w:noWrap/>
            <w:vAlign w:val="center"/>
            <w:hideMark/>
          </w:tcPr>
          <w:p w14:paraId="7EB6BE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C168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3.031.428,67</w:t>
            </w:r>
          </w:p>
        </w:tc>
      </w:tr>
      <w:tr w:rsidR="000B1F1E" w:rsidRPr="00AA5636" w14:paraId="39A86A4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C92D7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Smještaj vatrogasnih vozila i druge komunalne infrastrukture - Lastovo</w:t>
            </w:r>
          </w:p>
        </w:tc>
        <w:tc>
          <w:tcPr>
            <w:tcW w:w="1573" w:type="dxa"/>
            <w:tcBorders>
              <w:top w:val="nil"/>
              <w:left w:val="nil"/>
              <w:bottom w:val="single" w:sz="4" w:space="0" w:color="auto"/>
              <w:right w:val="single" w:sz="4" w:space="0" w:color="auto"/>
            </w:tcBorders>
            <w:shd w:val="clear" w:color="auto" w:fill="auto"/>
            <w:noWrap/>
            <w:vAlign w:val="center"/>
            <w:hideMark/>
          </w:tcPr>
          <w:p w14:paraId="04E141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0A0C2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8.260.000,00</w:t>
            </w:r>
          </w:p>
        </w:tc>
        <w:tc>
          <w:tcPr>
            <w:tcW w:w="1701" w:type="dxa"/>
            <w:tcBorders>
              <w:top w:val="nil"/>
              <w:left w:val="nil"/>
              <w:bottom w:val="single" w:sz="4" w:space="0" w:color="auto"/>
              <w:right w:val="single" w:sz="4" w:space="0" w:color="auto"/>
            </w:tcBorders>
            <w:shd w:val="clear" w:color="auto" w:fill="auto"/>
            <w:noWrap/>
            <w:vAlign w:val="center"/>
            <w:hideMark/>
          </w:tcPr>
          <w:p w14:paraId="4258DE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5DDB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8.260.000,00</w:t>
            </w:r>
          </w:p>
        </w:tc>
      </w:tr>
      <w:tr w:rsidR="000B1F1E" w:rsidRPr="00AA5636" w14:paraId="18911EF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0295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Smještaj Muzeja vina - Hvar</w:t>
            </w:r>
          </w:p>
        </w:tc>
        <w:tc>
          <w:tcPr>
            <w:tcW w:w="1573" w:type="dxa"/>
            <w:tcBorders>
              <w:top w:val="nil"/>
              <w:left w:val="nil"/>
              <w:bottom w:val="single" w:sz="4" w:space="0" w:color="auto"/>
              <w:right w:val="single" w:sz="4" w:space="0" w:color="auto"/>
            </w:tcBorders>
            <w:shd w:val="clear" w:color="auto" w:fill="auto"/>
            <w:noWrap/>
            <w:vAlign w:val="center"/>
            <w:hideMark/>
          </w:tcPr>
          <w:p w14:paraId="372AD90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D3B8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950.000,00</w:t>
            </w:r>
          </w:p>
        </w:tc>
        <w:tc>
          <w:tcPr>
            <w:tcW w:w="1701" w:type="dxa"/>
            <w:tcBorders>
              <w:top w:val="nil"/>
              <w:left w:val="nil"/>
              <w:bottom w:val="single" w:sz="4" w:space="0" w:color="auto"/>
              <w:right w:val="single" w:sz="4" w:space="0" w:color="auto"/>
            </w:tcBorders>
            <w:shd w:val="clear" w:color="auto" w:fill="auto"/>
            <w:noWrap/>
            <w:vAlign w:val="center"/>
            <w:hideMark/>
          </w:tcPr>
          <w:p w14:paraId="325A0F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01EA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950.000,00</w:t>
            </w:r>
          </w:p>
        </w:tc>
      </w:tr>
      <w:tr w:rsidR="000B1F1E" w:rsidRPr="00AA5636" w14:paraId="716BD47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25D8C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Gospodarski i socijalni razvoj otoka - Krk</w:t>
            </w:r>
          </w:p>
        </w:tc>
        <w:tc>
          <w:tcPr>
            <w:tcW w:w="1573" w:type="dxa"/>
            <w:tcBorders>
              <w:top w:val="nil"/>
              <w:left w:val="nil"/>
              <w:bottom w:val="single" w:sz="4" w:space="0" w:color="auto"/>
              <w:right w:val="single" w:sz="4" w:space="0" w:color="auto"/>
            </w:tcBorders>
            <w:shd w:val="clear" w:color="auto" w:fill="auto"/>
            <w:noWrap/>
            <w:vAlign w:val="center"/>
            <w:hideMark/>
          </w:tcPr>
          <w:p w14:paraId="29D5696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39CD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709.000,00</w:t>
            </w:r>
          </w:p>
        </w:tc>
        <w:tc>
          <w:tcPr>
            <w:tcW w:w="1701" w:type="dxa"/>
            <w:tcBorders>
              <w:top w:val="nil"/>
              <w:left w:val="nil"/>
              <w:bottom w:val="single" w:sz="4" w:space="0" w:color="auto"/>
              <w:right w:val="single" w:sz="4" w:space="0" w:color="auto"/>
            </w:tcBorders>
            <w:shd w:val="clear" w:color="auto" w:fill="auto"/>
            <w:noWrap/>
            <w:vAlign w:val="center"/>
            <w:hideMark/>
          </w:tcPr>
          <w:p w14:paraId="738A47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E229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709.000,00</w:t>
            </w:r>
          </w:p>
        </w:tc>
      </w:tr>
      <w:tr w:rsidR="000B1F1E" w:rsidRPr="00AA5636" w14:paraId="5C42015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0C32F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Smještaj Gradskog muzeja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AF1D5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91C0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1.360.000,00</w:t>
            </w:r>
          </w:p>
        </w:tc>
        <w:tc>
          <w:tcPr>
            <w:tcW w:w="1701" w:type="dxa"/>
            <w:tcBorders>
              <w:top w:val="nil"/>
              <w:left w:val="nil"/>
              <w:bottom w:val="single" w:sz="4" w:space="0" w:color="auto"/>
              <w:right w:val="single" w:sz="4" w:space="0" w:color="auto"/>
            </w:tcBorders>
            <w:shd w:val="clear" w:color="auto" w:fill="auto"/>
            <w:noWrap/>
            <w:vAlign w:val="center"/>
            <w:hideMark/>
          </w:tcPr>
          <w:p w14:paraId="249E1E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0372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1.360.000,00</w:t>
            </w:r>
          </w:p>
        </w:tc>
      </w:tr>
      <w:tr w:rsidR="000B1F1E" w:rsidRPr="00AA5636" w14:paraId="010F2CD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B3A8A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poduzetničke zone - Korčula</w:t>
            </w:r>
          </w:p>
        </w:tc>
        <w:tc>
          <w:tcPr>
            <w:tcW w:w="1573" w:type="dxa"/>
            <w:tcBorders>
              <w:top w:val="nil"/>
              <w:left w:val="nil"/>
              <w:bottom w:val="single" w:sz="4" w:space="0" w:color="auto"/>
              <w:right w:val="single" w:sz="4" w:space="0" w:color="auto"/>
            </w:tcBorders>
            <w:shd w:val="clear" w:color="auto" w:fill="auto"/>
            <w:noWrap/>
            <w:vAlign w:val="center"/>
            <w:hideMark/>
          </w:tcPr>
          <w:p w14:paraId="3FED86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540D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11.310.000,00</w:t>
            </w:r>
          </w:p>
        </w:tc>
        <w:tc>
          <w:tcPr>
            <w:tcW w:w="1701" w:type="dxa"/>
            <w:tcBorders>
              <w:top w:val="nil"/>
              <w:left w:val="nil"/>
              <w:bottom w:val="single" w:sz="4" w:space="0" w:color="auto"/>
              <w:right w:val="single" w:sz="4" w:space="0" w:color="auto"/>
            </w:tcBorders>
            <w:shd w:val="clear" w:color="auto" w:fill="auto"/>
            <w:noWrap/>
            <w:vAlign w:val="center"/>
            <w:hideMark/>
          </w:tcPr>
          <w:p w14:paraId="31A587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3A99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11.310.000,00</w:t>
            </w:r>
          </w:p>
        </w:tc>
      </w:tr>
      <w:tr w:rsidR="000B1F1E" w:rsidRPr="00AA5636" w14:paraId="3CD3E16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E3824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športsko - rekreacijskog centra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0ACEA84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1BA4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500.000,00</w:t>
            </w:r>
          </w:p>
        </w:tc>
        <w:tc>
          <w:tcPr>
            <w:tcW w:w="1701" w:type="dxa"/>
            <w:tcBorders>
              <w:top w:val="nil"/>
              <w:left w:val="nil"/>
              <w:bottom w:val="single" w:sz="4" w:space="0" w:color="auto"/>
              <w:right w:val="single" w:sz="4" w:space="0" w:color="auto"/>
            </w:tcBorders>
            <w:shd w:val="clear" w:color="auto" w:fill="auto"/>
            <w:noWrap/>
            <w:vAlign w:val="center"/>
            <w:hideMark/>
          </w:tcPr>
          <w:p w14:paraId="009519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025D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500.000,00</w:t>
            </w:r>
          </w:p>
        </w:tc>
      </w:tr>
      <w:tr w:rsidR="000B1F1E" w:rsidRPr="00AA5636" w14:paraId="687A75F9"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2779F5A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DRŽAVNE IMOVINE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0CD27A2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14</w:t>
            </w:r>
          </w:p>
        </w:tc>
        <w:tc>
          <w:tcPr>
            <w:tcW w:w="1732" w:type="dxa"/>
            <w:tcBorders>
              <w:top w:val="nil"/>
              <w:left w:val="nil"/>
              <w:bottom w:val="single" w:sz="4" w:space="0" w:color="auto"/>
              <w:right w:val="single" w:sz="4" w:space="0" w:color="auto"/>
            </w:tcBorders>
            <w:shd w:val="clear" w:color="DDEBF7" w:fill="DDEBF7"/>
            <w:noWrap/>
            <w:vAlign w:val="center"/>
            <w:hideMark/>
          </w:tcPr>
          <w:p w14:paraId="01A4627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81.125.028,67</w:t>
            </w:r>
          </w:p>
        </w:tc>
        <w:tc>
          <w:tcPr>
            <w:tcW w:w="1701" w:type="dxa"/>
            <w:tcBorders>
              <w:top w:val="nil"/>
              <w:left w:val="nil"/>
              <w:bottom w:val="single" w:sz="4" w:space="0" w:color="auto"/>
              <w:right w:val="single" w:sz="4" w:space="0" w:color="auto"/>
            </w:tcBorders>
            <w:shd w:val="clear" w:color="DDEBF7" w:fill="DDEBF7"/>
            <w:noWrap/>
            <w:vAlign w:val="center"/>
            <w:hideMark/>
          </w:tcPr>
          <w:p w14:paraId="1A62293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42D4602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81.125.028,67</w:t>
            </w:r>
          </w:p>
        </w:tc>
      </w:tr>
      <w:tr w:rsidR="000B1F1E" w:rsidRPr="00AA5636" w14:paraId="3F487EEC"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3D0CCEE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ZA DEMOGRAFIJU, OBITELJ, MLADE I SOCIJALNU POLITIKU</w:t>
            </w:r>
          </w:p>
        </w:tc>
        <w:tc>
          <w:tcPr>
            <w:tcW w:w="1573" w:type="dxa"/>
            <w:tcBorders>
              <w:top w:val="nil"/>
              <w:left w:val="nil"/>
              <w:bottom w:val="single" w:sz="4" w:space="0" w:color="auto"/>
              <w:right w:val="nil"/>
            </w:tcBorders>
            <w:shd w:val="clear" w:color="000000" w:fill="FFF2CC"/>
            <w:noWrap/>
            <w:vAlign w:val="center"/>
            <w:hideMark/>
          </w:tcPr>
          <w:p w14:paraId="2F69B6D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0598A19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4B7CC46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0C87580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2A48FAE9"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5B3A0C09" w14:textId="551D07B7" w:rsidR="00AC60AF" w:rsidRPr="00AA5636" w:rsidRDefault="00403147" w:rsidP="00AA3A45">
            <w:pPr>
              <w:spacing w:after="0" w:line="240" w:lineRule="auto"/>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w:t>
            </w:r>
            <w:r w:rsidR="00AC60AF" w:rsidRPr="00AA5636">
              <w:rPr>
                <w:rFonts w:ascii="Times New Roman" w:eastAsia="Times New Roman" w:hAnsi="Times New Roman" w:cs="Times New Roman"/>
                <w:b/>
                <w:bCs/>
                <w:color w:val="000000"/>
                <w:lang w:eastAsia="hr-HR"/>
              </w:rPr>
              <w:t>Program podrške poboljšanju materijalnih uvjeta u dječjim vrtićima</w:t>
            </w:r>
            <w:r>
              <w:rPr>
                <w:rFonts w:ascii="Times New Roman" w:eastAsia="Times New Roman" w:hAnsi="Times New Roman" w:cs="Times New Roman"/>
                <w:b/>
                <w:bCs/>
                <w:color w:val="000000"/>
                <w:lang w:eastAsia="hr-HR"/>
              </w:rPr>
              <w:t>"</w:t>
            </w:r>
          </w:p>
        </w:tc>
        <w:tc>
          <w:tcPr>
            <w:tcW w:w="1573" w:type="dxa"/>
            <w:tcBorders>
              <w:top w:val="nil"/>
              <w:left w:val="nil"/>
              <w:bottom w:val="single" w:sz="4" w:space="0" w:color="auto"/>
              <w:right w:val="nil"/>
            </w:tcBorders>
            <w:shd w:val="clear" w:color="000000" w:fill="FCE4D6"/>
            <w:noWrap/>
            <w:vAlign w:val="center"/>
            <w:hideMark/>
          </w:tcPr>
          <w:p w14:paraId="5CEC891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7955013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4D1B7E9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2D4D70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D256DC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CCE834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postojećeg objekta; Dječji vrtić Korčula</w:t>
            </w:r>
          </w:p>
        </w:tc>
        <w:tc>
          <w:tcPr>
            <w:tcW w:w="1573" w:type="dxa"/>
            <w:tcBorders>
              <w:top w:val="nil"/>
              <w:left w:val="nil"/>
              <w:bottom w:val="single" w:sz="4" w:space="0" w:color="auto"/>
              <w:right w:val="single" w:sz="4" w:space="0" w:color="auto"/>
            </w:tcBorders>
            <w:shd w:val="clear" w:color="auto" w:fill="auto"/>
            <w:noWrap/>
            <w:vAlign w:val="center"/>
            <w:hideMark/>
          </w:tcPr>
          <w:p w14:paraId="299005D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3C5C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180.470,00</w:t>
            </w:r>
          </w:p>
        </w:tc>
        <w:tc>
          <w:tcPr>
            <w:tcW w:w="1701" w:type="dxa"/>
            <w:tcBorders>
              <w:top w:val="nil"/>
              <w:left w:val="nil"/>
              <w:bottom w:val="single" w:sz="4" w:space="0" w:color="auto"/>
              <w:right w:val="single" w:sz="4" w:space="0" w:color="auto"/>
            </w:tcBorders>
            <w:shd w:val="clear" w:color="auto" w:fill="auto"/>
            <w:noWrap/>
            <w:vAlign w:val="center"/>
            <w:hideMark/>
          </w:tcPr>
          <w:p w14:paraId="47AAD8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31AF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180.470,00</w:t>
            </w:r>
          </w:p>
        </w:tc>
      </w:tr>
      <w:tr w:rsidR="000B1F1E" w:rsidRPr="00AA5636" w14:paraId="4D308E33" w14:textId="77777777" w:rsidTr="00A572A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F052D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vanjskih terena; Dječji vrtić Radost - Korčula</w:t>
            </w:r>
          </w:p>
        </w:tc>
        <w:tc>
          <w:tcPr>
            <w:tcW w:w="1573" w:type="dxa"/>
            <w:tcBorders>
              <w:top w:val="nil"/>
              <w:left w:val="nil"/>
              <w:bottom w:val="single" w:sz="4" w:space="0" w:color="auto"/>
              <w:right w:val="single" w:sz="4" w:space="0" w:color="auto"/>
            </w:tcBorders>
            <w:shd w:val="clear" w:color="auto" w:fill="auto"/>
            <w:noWrap/>
            <w:vAlign w:val="center"/>
            <w:hideMark/>
          </w:tcPr>
          <w:p w14:paraId="71A5EBA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4DC7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41.998,00</w:t>
            </w:r>
          </w:p>
        </w:tc>
        <w:tc>
          <w:tcPr>
            <w:tcW w:w="1701" w:type="dxa"/>
            <w:tcBorders>
              <w:top w:val="nil"/>
              <w:left w:val="nil"/>
              <w:bottom w:val="single" w:sz="4" w:space="0" w:color="auto"/>
              <w:right w:val="single" w:sz="4" w:space="0" w:color="auto"/>
            </w:tcBorders>
            <w:shd w:val="clear" w:color="auto" w:fill="auto"/>
            <w:noWrap/>
            <w:vAlign w:val="center"/>
            <w:hideMark/>
          </w:tcPr>
          <w:p w14:paraId="13EA3F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859E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41.998,00</w:t>
            </w:r>
          </w:p>
        </w:tc>
      </w:tr>
      <w:tr w:rsidR="000B1F1E" w:rsidRPr="00AA5636" w14:paraId="3C08BB37"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C08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Opremanje vanjskih terena; Dječji vrtić Orebić - Pelješac</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E5F9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6A7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142.488,00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122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20A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142.488,00</w:t>
            </w:r>
          </w:p>
        </w:tc>
      </w:tr>
      <w:tr w:rsidR="000B1F1E" w:rsidRPr="00AA5636" w14:paraId="7C033821"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02F7D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postojećeg objekta; Dječji vrtić Ston - Pelješac</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AEA91D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3E937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231.749,00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507C5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6231C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231.749,00</w:t>
            </w:r>
          </w:p>
        </w:tc>
      </w:tr>
      <w:tr w:rsidR="000B1F1E" w:rsidRPr="00AA5636" w14:paraId="3A8A95C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28D33D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vanjskih terena; Dječji vrtić Carić - Pag</w:t>
            </w:r>
          </w:p>
        </w:tc>
        <w:tc>
          <w:tcPr>
            <w:tcW w:w="1573" w:type="dxa"/>
            <w:tcBorders>
              <w:top w:val="nil"/>
              <w:left w:val="nil"/>
              <w:bottom w:val="single" w:sz="4" w:space="0" w:color="auto"/>
              <w:right w:val="single" w:sz="4" w:space="0" w:color="auto"/>
            </w:tcBorders>
            <w:shd w:val="clear" w:color="auto" w:fill="auto"/>
            <w:noWrap/>
            <w:vAlign w:val="center"/>
            <w:hideMark/>
          </w:tcPr>
          <w:p w14:paraId="1E0B721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2496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249.745,00</w:t>
            </w:r>
          </w:p>
        </w:tc>
        <w:tc>
          <w:tcPr>
            <w:tcW w:w="1701" w:type="dxa"/>
            <w:tcBorders>
              <w:top w:val="nil"/>
              <w:left w:val="nil"/>
              <w:bottom w:val="single" w:sz="4" w:space="0" w:color="auto"/>
              <w:right w:val="single" w:sz="4" w:space="0" w:color="auto"/>
            </w:tcBorders>
            <w:shd w:val="clear" w:color="auto" w:fill="auto"/>
            <w:noWrap/>
            <w:vAlign w:val="center"/>
            <w:hideMark/>
          </w:tcPr>
          <w:p w14:paraId="6EBA04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3933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249.745,00</w:t>
            </w:r>
          </w:p>
        </w:tc>
      </w:tr>
      <w:tr w:rsidR="000B1F1E" w:rsidRPr="00AA5636" w14:paraId="144D734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1A06B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vanjskih terena; DV Cvrčak, PO dječjeg vrtića Mali Lošinj - Lošinj</w:t>
            </w:r>
          </w:p>
        </w:tc>
        <w:tc>
          <w:tcPr>
            <w:tcW w:w="1573" w:type="dxa"/>
            <w:tcBorders>
              <w:top w:val="nil"/>
              <w:left w:val="nil"/>
              <w:bottom w:val="single" w:sz="4" w:space="0" w:color="auto"/>
              <w:right w:val="single" w:sz="4" w:space="0" w:color="auto"/>
            </w:tcBorders>
            <w:shd w:val="clear" w:color="auto" w:fill="auto"/>
            <w:noWrap/>
            <w:vAlign w:val="center"/>
            <w:hideMark/>
          </w:tcPr>
          <w:p w14:paraId="32518B2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53FC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641.093,00</w:t>
            </w:r>
          </w:p>
        </w:tc>
        <w:tc>
          <w:tcPr>
            <w:tcW w:w="1701" w:type="dxa"/>
            <w:tcBorders>
              <w:top w:val="nil"/>
              <w:left w:val="nil"/>
              <w:bottom w:val="single" w:sz="4" w:space="0" w:color="auto"/>
              <w:right w:val="single" w:sz="4" w:space="0" w:color="auto"/>
            </w:tcBorders>
            <w:shd w:val="clear" w:color="auto" w:fill="auto"/>
            <w:noWrap/>
            <w:vAlign w:val="center"/>
            <w:hideMark/>
          </w:tcPr>
          <w:p w14:paraId="1A1845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2B9D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641.093,00</w:t>
            </w:r>
          </w:p>
        </w:tc>
      </w:tr>
      <w:tr w:rsidR="000B1F1E" w:rsidRPr="00AA5636" w14:paraId="4474E1B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4B6A4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novi vrtić, Dječji vrtić u Loparima - Rab</w:t>
            </w:r>
          </w:p>
        </w:tc>
        <w:tc>
          <w:tcPr>
            <w:tcW w:w="1573" w:type="dxa"/>
            <w:tcBorders>
              <w:top w:val="nil"/>
              <w:left w:val="nil"/>
              <w:bottom w:val="single" w:sz="4" w:space="0" w:color="auto"/>
              <w:right w:val="single" w:sz="4" w:space="0" w:color="auto"/>
            </w:tcBorders>
            <w:shd w:val="clear" w:color="auto" w:fill="auto"/>
            <w:noWrap/>
            <w:vAlign w:val="center"/>
            <w:hideMark/>
          </w:tcPr>
          <w:p w14:paraId="3A39856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BEB4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c>
          <w:tcPr>
            <w:tcW w:w="1701" w:type="dxa"/>
            <w:tcBorders>
              <w:top w:val="nil"/>
              <w:left w:val="nil"/>
              <w:bottom w:val="single" w:sz="4" w:space="0" w:color="auto"/>
              <w:right w:val="single" w:sz="4" w:space="0" w:color="auto"/>
            </w:tcBorders>
            <w:shd w:val="clear" w:color="auto" w:fill="auto"/>
            <w:noWrap/>
            <w:vAlign w:val="center"/>
            <w:hideMark/>
          </w:tcPr>
          <w:p w14:paraId="6E2633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A203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r>
      <w:tr w:rsidR="000B1F1E" w:rsidRPr="00AA5636" w14:paraId="3EF7466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02F9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Adaptacija postojećeg objekta u vrtić; Dječji vrtić Pahuljica - Rab</w:t>
            </w:r>
          </w:p>
        </w:tc>
        <w:tc>
          <w:tcPr>
            <w:tcW w:w="1573" w:type="dxa"/>
            <w:tcBorders>
              <w:top w:val="nil"/>
              <w:left w:val="nil"/>
              <w:bottom w:val="single" w:sz="4" w:space="0" w:color="auto"/>
              <w:right w:val="single" w:sz="4" w:space="0" w:color="auto"/>
            </w:tcBorders>
            <w:shd w:val="clear" w:color="auto" w:fill="auto"/>
            <w:noWrap/>
            <w:vAlign w:val="center"/>
            <w:hideMark/>
          </w:tcPr>
          <w:p w14:paraId="3437DC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192F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356.057,00</w:t>
            </w:r>
          </w:p>
        </w:tc>
        <w:tc>
          <w:tcPr>
            <w:tcW w:w="1701" w:type="dxa"/>
            <w:tcBorders>
              <w:top w:val="nil"/>
              <w:left w:val="nil"/>
              <w:bottom w:val="single" w:sz="4" w:space="0" w:color="auto"/>
              <w:right w:val="single" w:sz="4" w:space="0" w:color="auto"/>
            </w:tcBorders>
            <w:shd w:val="clear" w:color="auto" w:fill="auto"/>
            <w:noWrap/>
            <w:vAlign w:val="center"/>
            <w:hideMark/>
          </w:tcPr>
          <w:p w14:paraId="07455D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2C56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356.057,00</w:t>
            </w:r>
          </w:p>
        </w:tc>
      </w:tr>
      <w:tr w:rsidR="000B1F1E" w:rsidRPr="00AA5636" w14:paraId="47A9F8F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F5498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postojećeg objekta; Dječji vrtić Mali Princ - Brač</w:t>
            </w:r>
          </w:p>
        </w:tc>
        <w:tc>
          <w:tcPr>
            <w:tcW w:w="1573" w:type="dxa"/>
            <w:tcBorders>
              <w:top w:val="nil"/>
              <w:left w:val="nil"/>
              <w:bottom w:val="single" w:sz="4" w:space="0" w:color="auto"/>
              <w:right w:val="single" w:sz="4" w:space="0" w:color="auto"/>
            </w:tcBorders>
            <w:shd w:val="clear" w:color="auto" w:fill="auto"/>
            <w:noWrap/>
            <w:vAlign w:val="center"/>
            <w:hideMark/>
          </w:tcPr>
          <w:p w14:paraId="5B58869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2FAD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308.134,00</w:t>
            </w:r>
          </w:p>
        </w:tc>
        <w:tc>
          <w:tcPr>
            <w:tcW w:w="1701" w:type="dxa"/>
            <w:tcBorders>
              <w:top w:val="nil"/>
              <w:left w:val="nil"/>
              <w:bottom w:val="single" w:sz="4" w:space="0" w:color="auto"/>
              <w:right w:val="single" w:sz="4" w:space="0" w:color="auto"/>
            </w:tcBorders>
            <w:shd w:val="clear" w:color="auto" w:fill="auto"/>
            <w:noWrap/>
            <w:vAlign w:val="center"/>
            <w:hideMark/>
          </w:tcPr>
          <w:p w14:paraId="3617BB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7AA8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308.134,00</w:t>
            </w:r>
          </w:p>
        </w:tc>
      </w:tr>
      <w:tr w:rsidR="000B1F1E" w:rsidRPr="00AA5636" w14:paraId="12E90D9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C1F72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postojeći vrtić, Dječji vrtić Milna - Brač</w:t>
            </w:r>
          </w:p>
        </w:tc>
        <w:tc>
          <w:tcPr>
            <w:tcW w:w="1573" w:type="dxa"/>
            <w:tcBorders>
              <w:top w:val="nil"/>
              <w:left w:val="nil"/>
              <w:bottom w:val="single" w:sz="4" w:space="0" w:color="auto"/>
              <w:right w:val="single" w:sz="4" w:space="0" w:color="auto"/>
            </w:tcBorders>
            <w:shd w:val="clear" w:color="auto" w:fill="auto"/>
            <w:noWrap/>
            <w:vAlign w:val="center"/>
            <w:hideMark/>
          </w:tcPr>
          <w:p w14:paraId="523437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323A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c>
          <w:tcPr>
            <w:tcW w:w="1701" w:type="dxa"/>
            <w:tcBorders>
              <w:top w:val="nil"/>
              <w:left w:val="nil"/>
              <w:bottom w:val="single" w:sz="4" w:space="0" w:color="auto"/>
              <w:right w:val="single" w:sz="4" w:space="0" w:color="auto"/>
            </w:tcBorders>
            <w:shd w:val="clear" w:color="auto" w:fill="auto"/>
            <w:noWrap/>
            <w:vAlign w:val="center"/>
            <w:hideMark/>
          </w:tcPr>
          <w:p w14:paraId="79FF30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DF6DF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r>
      <w:tr w:rsidR="000B1F1E" w:rsidRPr="00AA5636" w14:paraId="026D586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1BB166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postojećeg objekta; Dječji vrtić Pućišća - Brač</w:t>
            </w:r>
          </w:p>
        </w:tc>
        <w:tc>
          <w:tcPr>
            <w:tcW w:w="1573" w:type="dxa"/>
            <w:tcBorders>
              <w:top w:val="nil"/>
              <w:left w:val="nil"/>
              <w:bottom w:val="single" w:sz="4" w:space="0" w:color="auto"/>
              <w:right w:val="single" w:sz="4" w:space="0" w:color="auto"/>
            </w:tcBorders>
            <w:shd w:val="clear" w:color="auto" w:fill="auto"/>
            <w:noWrap/>
            <w:vAlign w:val="center"/>
            <w:hideMark/>
          </w:tcPr>
          <w:p w14:paraId="515717E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3CD2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105.433,00</w:t>
            </w:r>
          </w:p>
        </w:tc>
        <w:tc>
          <w:tcPr>
            <w:tcW w:w="1701" w:type="dxa"/>
            <w:tcBorders>
              <w:top w:val="nil"/>
              <w:left w:val="nil"/>
              <w:bottom w:val="single" w:sz="4" w:space="0" w:color="auto"/>
              <w:right w:val="single" w:sz="4" w:space="0" w:color="auto"/>
            </w:tcBorders>
            <w:shd w:val="clear" w:color="auto" w:fill="auto"/>
            <w:noWrap/>
            <w:vAlign w:val="center"/>
            <w:hideMark/>
          </w:tcPr>
          <w:p w14:paraId="595FCE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B8D2F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105.433,00</w:t>
            </w:r>
          </w:p>
        </w:tc>
      </w:tr>
      <w:tr w:rsidR="000B1F1E" w:rsidRPr="00AA5636" w14:paraId="3D039D4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E4383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vanjskih terena; Dječji vrtić Selca - Brač</w:t>
            </w:r>
          </w:p>
        </w:tc>
        <w:tc>
          <w:tcPr>
            <w:tcW w:w="1573" w:type="dxa"/>
            <w:tcBorders>
              <w:top w:val="nil"/>
              <w:left w:val="nil"/>
              <w:bottom w:val="single" w:sz="4" w:space="0" w:color="auto"/>
              <w:right w:val="single" w:sz="4" w:space="0" w:color="auto"/>
            </w:tcBorders>
            <w:shd w:val="clear" w:color="auto" w:fill="auto"/>
            <w:noWrap/>
            <w:vAlign w:val="center"/>
            <w:hideMark/>
          </w:tcPr>
          <w:p w14:paraId="494E3C1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96393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83.593,00</w:t>
            </w:r>
          </w:p>
        </w:tc>
        <w:tc>
          <w:tcPr>
            <w:tcW w:w="1701" w:type="dxa"/>
            <w:tcBorders>
              <w:top w:val="nil"/>
              <w:left w:val="nil"/>
              <w:bottom w:val="single" w:sz="4" w:space="0" w:color="auto"/>
              <w:right w:val="single" w:sz="4" w:space="0" w:color="auto"/>
            </w:tcBorders>
            <w:shd w:val="clear" w:color="auto" w:fill="auto"/>
            <w:noWrap/>
            <w:vAlign w:val="center"/>
            <w:hideMark/>
          </w:tcPr>
          <w:p w14:paraId="5C1B6D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3317F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83.593,00</w:t>
            </w:r>
          </w:p>
        </w:tc>
      </w:tr>
      <w:tr w:rsidR="000B1F1E" w:rsidRPr="00AA5636" w14:paraId="5E967AA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EB56BA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postojećeg objekta; Dječji vrtić Mrvica - Brač</w:t>
            </w:r>
          </w:p>
        </w:tc>
        <w:tc>
          <w:tcPr>
            <w:tcW w:w="1573" w:type="dxa"/>
            <w:tcBorders>
              <w:top w:val="nil"/>
              <w:left w:val="nil"/>
              <w:bottom w:val="single" w:sz="4" w:space="0" w:color="auto"/>
              <w:right w:val="single" w:sz="4" w:space="0" w:color="auto"/>
            </w:tcBorders>
            <w:shd w:val="clear" w:color="auto" w:fill="auto"/>
            <w:noWrap/>
            <w:vAlign w:val="center"/>
            <w:hideMark/>
          </w:tcPr>
          <w:p w14:paraId="20EFF51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99F3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1.200.000,00</w:t>
            </w:r>
          </w:p>
        </w:tc>
        <w:tc>
          <w:tcPr>
            <w:tcW w:w="1701" w:type="dxa"/>
            <w:tcBorders>
              <w:top w:val="nil"/>
              <w:left w:val="nil"/>
              <w:bottom w:val="single" w:sz="4" w:space="0" w:color="auto"/>
              <w:right w:val="single" w:sz="4" w:space="0" w:color="auto"/>
            </w:tcBorders>
            <w:shd w:val="clear" w:color="auto" w:fill="auto"/>
            <w:noWrap/>
            <w:vAlign w:val="center"/>
            <w:hideMark/>
          </w:tcPr>
          <w:p w14:paraId="1D1CA3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C38A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1.200.000,00</w:t>
            </w:r>
          </w:p>
        </w:tc>
      </w:tr>
      <w:tr w:rsidR="000B1F1E" w:rsidRPr="00AA5636" w14:paraId="22275A5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EC96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novog vrtića; Dječji vrtić u Okrugu - Čiovo</w:t>
            </w:r>
          </w:p>
        </w:tc>
        <w:tc>
          <w:tcPr>
            <w:tcW w:w="1573" w:type="dxa"/>
            <w:tcBorders>
              <w:top w:val="nil"/>
              <w:left w:val="nil"/>
              <w:bottom w:val="single" w:sz="4" w:space="0" w:color="auto"/>
              <w:right w:val="single" w:sz="4" w:space="0" w:color="auto"/>
            </w:tcBorders>
            <w:shd w:val="clear" w:color="auto" w:fill="auto"/>
            <w:noWrap/>
            <w:vAlign w:val="center"/>
            <w:hideMark/>
          </w:tcPr>
          <w:p w14:paraId="085ACA1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08CC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692.500,00</w:t>
            </w:r>
          </w:p>
        </w:tc>
        <w:tc>
          <w:tcPr>
            <w:tcW w:w="1701" w:type="dxa"/>
            <w:tcBorders>
              <w:top w:val="nil"/>
              <w:left w:val="nil"/>
              <w:bottom w:val="single" w:sz="4" w:space="0" w:color="auto"/>
              <w:right w:val="single" w:sz="4" w:space="0" w:color="auto"/>
            </w:tcBorders>
            <w:shd w:val="clear" w:color="auto" w:fill="auto"/>
            <w:noWrap/>
            <w:vAlign w:val="center"/>
            <w:hideMark/>
          </w:tcPr>
          <w:p w14:paraId="52A857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1FCD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692.500,00</w:t>
            </w:r>
          </w:p>
        </w:tc>
      </w:tr>
      <w:tr w:rsidR="000B1F1E" w:rsidRPr="00AA5636" w14:paraId="042E6FE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AC2654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vanjskih terena; Dječji vrtić Vanđela Božitković - Hvar</w:t>
            </w:r>
          </w:p>
        </w:tc>
        <w:tc>
          <w:tcPr>
            <w:tcW w:w="1573" w:type="dxa"/>
            <w:tcBorders>
              <w:top w:val="nil"/>
              <w:left w:val="nil"/>
              <w:bottom w:val="single" w:sz="4" w:space="0" w:color="auto"/>
              <w:right w:val="single" w:sz="4" w:space="0" w:color="auto"/>
            </w:tcBorders>
            <w:shd w:val="clear" w:color="auto" w:fill="auto"/>
            <w:noWrap/>
            <w:vAlign w:val="center"/>
            <w:hideMark/>
          </w:tcPr>
          <w:p w14:paraId="6EB4E15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357A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155.888,00</w:t>
            </w:r>
          </w:p>
        </w:tc>
        <w:tc>
          <w:tcPr>
            <w:tcW w:w="1701" w:type="dxa"/>
            <w:tcBorders>
              <w:top w:val="nil"/>
              <w:left w:val="nil"/>
              <w:bottom w:val="single" w:sz="4" w:space="0" w:color="auto"/>
              <w:right w:val="single" w:sz="4" w:space="0" w:color="auto"/>
            </w:tcBorders>
            <w:shd w:val="clear" w:color="auto" w:fill="auto"/>
            <w:noWrap/>
            <w:vAlign w:val="center"/>
            <w:hideMark/>
          </w:tcPr>
          <w:p w14:paraId="1A9949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A0C8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155.888,00</w:t>
            </w:r>
          </w:p>
        </w:tc>
      </w:tr>
      <w:tr w:rsidR="000B1F1E" w:rsidRPr="00AA5636" w14:paraId="18BB4EB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487BD0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postojeći vrtić, Dječji vrtić Komiža - Vis</w:t>
            </w:r>
          </w:p>
        </w:tc>
        <w:tc>
          <w:tcPr>
            <w:tcW w:w="1573" w:type="dxa"/>
            <w:tcBorders>
              <w:top w:val="nil"/>
              <w:left w:val="nil"/>
              <w:bottom w:val="single" w:sz="4" w:space="0" w:color="auto"/>
              <w:right w:val="single" w:sz="4" w:space="0" w:color="auto"/>
            </w:tcBorders>
            <w:shd w:val="clear" w:color="auto" w:fill="auto"/>
            <w:noWrap/>
            <w:vAlign w:val="center"/>
            <w:hideMark/>
          </w:tcPr>
          <w:p w14:paraId="666C3DD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8C47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c>
          <w:tcPr>
            <w:tcW w:w="1701" w:type="dxa"/>
            <w:tcBorders>
              <w:top w:val="nil"/>
              <w:left w:val="nil"/>
              <w:bottom w:val="single" w:sz="4" w:space="0" w:color="auto"/>
              <w:right w:val="single" w:sz="4" w:space="0" w:color="auto"/>
            </w:tcBorders>
            <w:shd w:val="clear" w:color="auto" w:fill="auto"/>
            <w:noWrap/>
            <w:vAlign w:val="center"/>
            <w:hideMark/>
          </w:tcPr>
          <w:p w14:paraId="5D946C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20AF0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r>
      <w:tr w:rsidR="000B1F1E" w:rsidRPr="00AA5636" w14:paraId="22FF663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4C818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novi vrtić, Dječji vrtić u Murteru - Murter</w:t>
            </w:r>
          </w:p>
        </w:tc>
        <w:tc>
          <w:tcPr>
            <w:tcW w:w="1573" w:type="dxa"/>
            <w:tcBorders>
              <w:top w:val="nil"/>
              <w:left w:val="nil"/>
              <w:bottom w:val="single" w:sz="4" w:space="0" w:color="auto"/>
              <w:right w:val="single" w:sz="4" w:space="0" w:color="auto"/>
            </w:tcBorders>
            <w:shd w:val="clear" w:color="auto" w:fill="auto"/>
            <w:noWrap/>
            <w:vAlign w:val="center"/>
            <w:hideMark/>
          </w:tcPr>
          <w:p w14:paraId="6B71106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B8EB3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c>
          <w:tcPr>
            <w:tcW w:w="1701" w:type="dxa"/>
            <w:tcBorders>
              <w:top w:val="nil"/>
              <w:left w:val="nil"/>
              <w:bottom w:val="single" w:sz="4" w:space="0" w:color="auto"/>
              <w:right w:val="single" w:sz="4" w:space="0" w:color="auto"/>
            </w:tcBorders>
            <w:shd w:val="clear" w:color="auto" w:fill="auto"/>
            <w:noWrap/>
            <w:vAlign w:val="center"/>
            <w:hideMark/>
          </w:tcPr>
          <w:p w14:paraId="5C865A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46FA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r>
      <w:tr w:rsidR="000B1F1E" w:rsidRPr="00AA5636" w14:paraId="52900CB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B00970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novog vrtića; Dječji vrtić Orkulice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20ADF17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14E5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736.448,00</w:t>
            </w:r>
          </w:p>
        </w:tc>
        <w:tc>
          <w:tcPr>
            <w:tcW w:w="1701" w:type="dxa"/>
            <w:tcBorders>
              <w:top w:val="nil"/>
              <w:left w:val="nil"/>
              <w:bottom w:val="single" w:sz="4" w:space="0" w:color="auto"/>
              <w:right w:val="single" w:sz="4" w:space="0" w:color="auto"/>
            </w:tcBorders>
            <w:shd w:val="clear" w:color="auto" w:fill="auto"/>
            <w:noWrap/>
            <w:vAlign w:val="center"/>
            <w:hideMark/>
          </w:tcPr>
          <w:p w14:paraId="58A7E6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382F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736.448,00</w:t>
            </w:r>
          </w:p>
        </w:tc>
      </w:tr>
      <w:tr w:rsidR="000B1F1E" w:rsidRPr="00AA5636" w14:paraId="1F0F727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45B3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vanjskih terena;</w:t>
            </w:r>
            <w:r>
              <w:rPr>
                <w:rFonts w:ascii="Times New Roman" w:eastAsia="Times New Roman" w:hAnsi="Times New Roman" w:cs="Times New Roman"/>
                <w:color w:val="000000"/>
                <w:lang w:eastAsia="hr-HR"/>
              </w:rPr>
              <w:t xml:space="preserve"> </w:t>
            </w:r>
            <w:r w:rsidRPr="00AA5636">
              <w:rPr>
                <w:rFonts w:ascii="Times New Roman" w:eastAsia="Times New Roman" w:hAnsi="Times New Roman" w:cs="Times New Roman"/>
                <w:color w:val="000000"/>
                <w:lang w:eastAsia="hr-HR"/>
              </w:rPr>
              <w:t>Dječji vrtić  - Pašman</w:t>
            </w:r>
          </w:p>
        </w:tc>
        <w:tc>
          <w:tcPr>
            <w:tcW w:w="1573" w:type="dxa"/>
            <w:tcBorders>
              <w:top w:val="nil"/>
              <w:left w:val="nil"/>
              <w:bottom w:val="single" w:sz="4" w:space="0" w:color="auto"/>
              <w:right w:val="single" w:sz="4" w:space="0" w:color="auto"/>
            </w:tcBorders>
            <w:shd w:val="clear" w:color="auto" w:fill="auto"/>
            <w:noWrap/>
            <w:vAlign w:val="center"/>
            <w:hideMark/>
          </w:tcPr>
          <w:p w14:paraId="3BFE9E3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07D2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51.703,00</w:t>
            </w:r>
          </w:p>
        </w:tc>
        <w:tc>
          <w:tcPr>
            <w:tcW w:w="1701" w:type="dxa"/>
            <w:tcBorders>
              <w:top w:val="nil"/>
              <w:left w:val="nil"/>
              <w:bottom w:val="single" w:sz="4" w:space="0" w:color="auto"/>
              <w:right w:val="single" w:sz="4" w:space="0" w:color="auto"/>
            </w:tcBorders>
            <w:shd w:val="clear" w:color="auto" w:fill="auto"/>
            <w:noWrap/>
            <w:vAlign w:val="center"/>
            <w:hideMark/>
          </w:tcPr>
          <w:p w14:paraId="7135D9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F24A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51.703,00</w:t>
            </w:r>
          </w:p>
        </w:tc>
      </w:tr>
      <w:tr w:rsidR="000B1F1E" w:rsidRPr="00AA5636" w14:paraId="4C00F84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A743B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postojećeg objekta; Dječji vrtić Ćok - Pašman</w:t>
            </w:r>
          </w:p>
        </w:tc>
        <w:tc>
          <w:tcPr>
            <w:tcW w:w="1573" w:type="dxa"/>
            <w:tcBorders>
              <w:top w:val="nil"/>
              <w:left w:val="nil"/>
              <w:bottom w:val="single" w:sz="4" w:space="0" w:color="auto"/>
              <w:right w:val="single" w:sz="4" w:space="0" w:color="auto"/>
            </w:tcBorders>
            <w:shd w:val="clear" w:color="auto" w:fill="auto"/>
            <w:noWrap/>
            <w:vAlign w:val="center"/>
            <w:hideMark/>
          </w:tcPr>
          <w:p w14:paraId="61DD2F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78E1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539.555,00</w:t>
            </w:r>
          </w:p>
        </w:tc>
        <w:tc>
          <w:tcPr>
            <w:tcW w:w="1701" w:type="dxa"/>
            <w:tcBorders>
              <w:top w:val="nil"/>
              <w:left w:val="nil"/>
              <w:bottom w:val="single" w:sz="4" w:space="0" w:color="auto"/>
              <w:right w:val="single" w:sz="4" w:space="0" w:color="auto"/>
            </w:tcBorders>
            <w:shd w:val="clear" w:color="auto" w:fill="auto"/>
            <w:noWrap/>
            <w:vAlign w:val="center"/>
            <w:hideMark/>
          </w:tcPr>
          <w:p w14:paraId="217B0C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94B5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539.555,00</w:t>
            </w:r>
          </w:p>
        </w:tc>
      </w:tr>
      <w:tr w:rsidR="000B1F1E" w:rsidRPr="00AA5636" w14:paraId="046ACBB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C429CC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postojećeg objekta; Dječji vrtić Srdelica - Ugljan</w:t>
            </w:r>
          </w:p>
        </w:tc>
        <w:tc>
          <w:tcPr>
            <w:tcW w:w="1573" w:type="dxa"/>
            <w:tcBorders>
              <w:top w:val="nil"/>
              <w:left w:val="nil"/>
              <w:bottom w:val="single" w:sz="4" w:space="0" w:color="auto"/>
              <w:right w:val="single" w:sz="4" w:space="0" w:color="auto"/>
            </w:tcBorders>
            <w:shd w:val="clear" w:color="auto" w:fill="auto"/>
            <w:noWrap/>
            <w:vAlign w:val="center"/>
            <w:hideMark/>
          </w:tcPr>
          <w:p w14:paraId="0285735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A653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142.500,00</w:t>
            </w:r>
          </w:p>
        </w:tc>
        <w:tc>
          <w:tcPr>
            <w:tcW w:w="1701" w:type="dxa"/>
            <w:tcBorders>
              <w:top w:val="nil"/>
              <w:left w:val="nil"/>
              <w:bottom w:val="single" w:sz="4" w:space="0" w:color="auto"/>
              <w:right w:val="single" w:sz="4" w:space="0" w:color="auto"/>
            </w:tcBorders>
            <w:shd w:val="clear" w:color="auto" w:fill="auto"/>
            <w:noWrap/>
            <w:vAlign w:val="center"/>
            <w:hideMark/>
          </w:tcPr>
          <w:p w14:paraId="0BCDFF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DE54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142.500,00</w:t>
            </w:r>
          </w:p>
        </w:tc>
      </w:tr>
      <w:tr w:rsidR="000B1F1E" w:rsidRPr="00AA5636" w14:paraId="7C2E8E4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15600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postojećeg objekta; Dječji vrtić Manulica - Ugljan</w:t>
            </w:r>
          </w:p>
        </w:tc>
        <w:tc>
          <w:tcPr>
            <w:tcW w:w="1573" w:type="dxa"/>
            <w:tcBorders>
              <w:top w:val="nil"/>
              <w:left w:val="nil"/>
              <w:bottom w:val="single" w:sz="4" w:space="0" w:color="auto"/>
              <w:right w:val="single" w:sz="4" w:space="0" w:color="auto"/>
            </w:tcBorders>
            <w:shd w:val="clear" w:color="auto" w:fill="auto"/>
            <w:noWrap/>
            <w:vAlign w:val="center"/>
            <w:hideMark/>
          </w:tcPr>
          <w:p w14:paraId="1F11C9C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75C9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350.094,00</w:t>
            </w:r>
          </w:p>
        </w:tc>
        <w:tc>
          <w:tcPr>
            <w:tcW w:w="1701" w:type="dxa"/>
            <w:tcBorders>
              <w:top w:val="nil"/>
              <w:left w:val="nil"/>
              <w:bottom w:val="single" w:sz="4" w:space="0" w:color="auto"/>
              <w:right w:val="single" w:sz="4" w:space="0" w:color="auto"/>
            </w:tcBorders>
            <w:shd w:val="clear" w:color="auto" w:fill="auto"/>
            <w:noWrap/>
            <w:vAlign w:val="center"/>
            <w:hideMark/>
          </w:tcPr>
          <w:p w14:paraId="29BE46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B2C4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350.094,00</w:t>
            </w:r>
          </w:p>
        </w:tc>
      </w:tr>
      <w:tr w:rsidR="000B1F1E" w:rsidRPr="00AA5636" w14:paraId="19A3DF5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16588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Sanacija postojećeg objekta; Dječji vrtić Lastavica - Ugljan </w:t>
            </w:r>
          </w:p>
        </w:tc>
        <w:tc>
          <w:tcPr>
            <w:tcW w:w="1573" w:type="dxa"/>
            <w:tcBorders>
              <w:top w:val="nil"/>
              <w:left w:val="nil"/>
              <w:bottom w:val="single" w:sz="4" w:space="0" w:color="auto"/>
              <w:right w:val="single" w:sz="4" w:space="0" w:color="auto"/>
            </w:tcBorders>
            <w:shd w:val="clear" w:color="auto" w:fill="auto"/>
            <w:noWrap/>
            <w:vAlign w:val="center"/>
            <w:hideMark/>
          </w:tcPr>
          <w:p w14:paraId="714ECED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61F6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712.483,00</w:t>
            </w:r>
          </w:p>
        </w:tc>
        <w:tc>
          <w:tcPr>
            <w:tcW w:w="1701" w:type="dxa"/>
            <w:tcBorders>
              <w:top w:val="nil"/>
              <w:left w:val="nil"/>
              <w:bottom w:val="single" w:sz="4" w:space="0" w:color="auto"/>
              <w:right w:val="single" w:sz="4" w:space="0" w:color="auto"/>
            </w:tcBorders>
            <w:shd w:val="clear" w:color="auto" w:fill="auto"/>
            <w:noWrap/>
            <w:vAlign w:val="center"/>
            <w:hideMark/>
          </w:tcPr>
          <w:p w14:paraId="044807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4163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712.483,00</w:t>
            </w:r>
          </w:p>
        </w:tc>
      </w:tr>
      <w:tr w:rsidR="000B1F1E" w:rsidRPr="00AA5636" w14:paraId="453570B5"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3EBB7DF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ZA DEMOGRAFIJU, OBITELJ, MLADE I SOCIJALNU POLITIKU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39DD695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23</w:t>
            </w:r>
          </w:p>
        </w:tc>
        <w:tc>
          <w:tcPr>
            <w:tcW w:w="1732" w:type="dxa"/>
            <w:tcBorders>
              <w:top w:val="nil"/>
              <w:left w:val="nil"/>
              <w:bottom w:val="single" w:sz="4" w:space="0" w:color="auto"/>
              <w:right w:val="single" w:sz="4" w:space="0" w:color="auto"/>
            </w:tcBorders>
            <w:shd w:val="clear" w:color="DDEBF7" w:fill="DDEBF7"/>
            <w:noWrap/>
            <w:vAlign w:val="center"/>
            <w:hideMark/>
          </w:tcPr>
          <w:p w14:paraId="7E200AC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7.201.931,00</w:t>
            </w:r>
          </w:p>
        </w:tc>
        <w:tc>
          <w:tcPr>
            <w:tcW w:w="1701" w:type="dxa"/>
            <w:tcBorders>
              <w:top w:val="nil"/>
              <w:left w:val="nil"/>
              <w:bottom w:val="single" w:sz="4" w:space="0" w:color="auto"/>
              <w:right w:val="single" w:sz="4" w:space="0" w:color="auto"/>
            </w:tcBorders>
            <w:shd w:val="clear" w:color="DDEBF7" w:fill="DDEBF7"/>
            <w:noWrap/>
            <w:vAlign w:val="center"/>
            <w:hideMark/>
          </w:tcPr>
          <w:p w14:paraId="2E4B112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10DE8F8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7.201.931,00</w:t>
            </w:r>
          </w:p>
        </w:tc>
      </w:tr>
      <w:tr w:rsidR="000B1F1E" w:rsidRPr="00AA5636" w14:paraId="53388567"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2E31A5D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UNUTARNJIH POSLOVA</w:t>
            </w:r>
          </w:p>
        </w:tc>
        <w:tc>
          <w:tcPr>
            <w:tcW w:w="1573" w:type="dxa"/>
            <w:tcBorders>
              <w:top w:val="nil"/>
              <w:left w:val="nil"/>
              <w:bottom w:val="single" w:sz="4" w:space="0" w:color="auto"/>
              <w:right w:val="single" w:sz="4" w:space="0" w:color="auto"/>
            </w:tcBorders>
            <w:shd w:val="clear" w:color="000000" w:fill="FFF2CC"/>
            <w:noWrap/>
            <w:vAlign w:val="center"/>
            <w:hideMark/>
          </w:tcPr>
          <w:p w14:paraId="41B4445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FF2CC"/>
            <w:noWrap/>
            <w:vAlign w:val="center"/>
            <w:hideMark/>
          </w:tcPr>
          <w:p w14:paraId="3BAF3E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01" w:type="dxa"/>
            <w:tcBorders>
              <w:top w:val="nil"/>
              <w:left w:val="nil"/>
              <w:bottom w:val="single" w:sz="4" w:space="0" w:color="auto"/>
              <w:right w:val="single" w:sz="4" w:space="0" w:color="auto"/>
            </w:tcBorders>
            <w:shd w:val="clear" w:color="000000" w:fill="FFF2CC"/>
            <w:noWrap/>
            <w:vAlign w:val="center"/>
            <w:hideMark/>
          </w:tcPr>
          <w:p w14:paraId="4D04A1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45B1DB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0858063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A62905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zgrada javnog sektora - Krk</w:t>
            </w:r>
          </w:p>
        </w:tc>
        <w:tc>
          <w:tcPr>
            <w:tcW w:w="1573" w:type="dxa"/>
            <w:tcBorders>
              <w:top w:val="nil"/>
              <w:left w:val="nil"/>
              <w:bottom w:val="single" w:sz="4" w:space="0" w:color="auto"/>
              <w:right w:val="single" w:sz="4" w:space="0" w:color="auto"/>
            </w:tcBorders>
            <w:shd w:val="clear" w:color="auto" w:fill="auto"/>
            <w:noWrap/>
            <w:vAlign w:val="center"/>
            <w:hideMark/>
          </w:tcPr>
          <w:p w14:paraId="724938B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11CB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25.962,00</w:t>
            </w:r>
          </w:p>
        </w:tc>
        <w:tc>
          <w:tcPr>
            <w:tcW w:w="1701" w:type="dxa"/>
            <w:tcBorders>
              <w:top w:val="nil"/>
              <w:left w:val="nil"/>
              <w:bottom w:val="single" w:sz="4" w:space="0" w:color="auto"/>
              <w:right w:val="single" w:sz="4" w:space="0" w:color="auto"/>
            </w:tcBorders>
            <w:shd w:val="clear" w:color="auto" w:fill="auto"/>
            <w:noWrap/>
            <w:vAlign w:val="center"/>
            <w:hideMark/>
          </w:tcPr>
          <w:p w14:paraId="0BAA74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109.038,00</w:t>
            </w:r>
          </w:p>
        </w:tc>
        <w:tc>
          <w:tcPr>
            <w:tcW w:w="1980" w:type="dxa"/>
            <w:tcBorders>
              <w:top w:val="nil"/>
              <w:left w:val="nil"/>
              <w:bottom w:val="single" w:sz="4" w:space="0" w:color="auto"/>
              <w:right w:val="single" w:sz="4" w:space="0" w:color="auto"/>
            </w:tcBorders>
            <w:shd w:val="clear" w:color="auto" w:fill="auto"/>
            <w:noWrap/>
            <w:vAlign w:val="center"/>
            <w:hideMark/>
          </w:tcPr>
          <w:p w14:paraId="25389F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135.000,00</w:t>
            </w:r>
          </w:p>
        </w:tc>
      </w:tr>
      <w:tr w:rsidR="000B1F1E" w:rsidRPr="00AA5636" w14:paraId="269B89B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3F35E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kupnja  i održavanje zgrada - Lošinj</w:t>
            </w:r>
          </w:p>
        </w:tc>
        <w:tc>
          <w:tcPr>
            <w:tcW w:w="1573" w:type="dxa"/>
            <w:tcBorders>
              <w:top w:val="nil"/>
              <w:left w:val="nil"/>
              <w:bottom w:val="single" w:sz="4" w:space="0" w:color="auto"/>
              <w:right w:val="single" w:sz="4" w:space="0" w:color="auto"/>
            </w:tcBorders>
            <w:shd w:val="clear" w:color="auto" w:fill="auto"/>
            <w:noWrap/>
            <w:vAlign w:val="center"/>
            <w:hideMark/>
          </w:tcPr>
          <w:p w14:paraId="1A79308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4814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559.053,00</w:t>
            </w:r>
          </w:p>
        </w:tc>
        <w:tc>
          <w:tcPr>
            <w:tcW w:w="1701" w:type="dxa"/>
            <w:tcBorders>
              <w:top w:val="nil"/>
              <w:left w:val="nil"/>
              <w:bottom w:val="single" w:sz="4" w:space="0" w:color="auto"/>
              <w:right w:val="single" w:sz="4" w:space="0" w:color="auto"/>
            </w:tcBorders>
            <w:shd w:val="clear" w:color="auto" w:fill="auto"/>
            <w:noWrap/>
            <w:vAlign w:val="center"/>
            <w:hideMark/>
          </w:tcPr>
          <w:p w14:paraId="06566B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5BBE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559.053,00</w:t>
            </w:r>
          </w:p>
        </w:tc>
      </w:tr>
      <w:tr w:rsidR="000B1F1E" w:rsidRPr="00AA5636" w14:paraId="0F5B90C5" w14:textId="77777777" w:rsidTr="00A572AB">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37FFAC6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UNUTARNJIH POSLOVA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686446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w:t>
            </w:r>
          </w:p>
        </w:tc>
        <w:tc>
          <w:tcPr>
            <w:tcW w:w="1732" w:type="dxa"/>
            <w:tcBorders>
              <w:top w:val="nil"/>
              <w:left w:val="nil"/>
              <w:bottom w:val="single" w:sz="4" w:space="0" w:color="auto"/>
              <w:right w:val="single" w:sz="4" w:space="0" w:color="auto"/>
            </w:tcBorders>
            <w:shd w:val="clear" w:color="DDEBF7" w:fill="DDEBF7"/>
            <w:noWrap/>
            <w:vAlign w:val="center"/>
            <w:hideMark/>
          </w:tcPr>
          <w:p w14:paraId="47FB4B2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585.015,00</w:t>
            </w:r>
          </w:p>
        </w:tc>
        <w:tc>
          <w:tcPr>
            <w:tcW w:w="1701" w:type="dxa"/>
            <w:tcBorders>
              <w:top w:val="nil"/>
              <w:left w:val="nil"/>
              <w:bottom w:val="single" w:sz="4" w:space="0" w:color="auto"/>
              <w:right w:val="single" w:sz="4" w:space="0" w:color="auto"/>
            </w:tcBorders>
            <w:shd w:val="clear" w:color="DDEBF7" w:fill="DDEBF7"/>
            <w:noWrap/>
            <w:vAlign w:val="center"/>
            <w:hideMark/>
          </w:tcPr>
          <w:p w14:paraId="0E80182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109.038,00</w:t>
            </w:r>
          </w:p>
        </w:tc>
        <w:tc>
          <w:tcPr>
            <w:tcW w:w="1980" w:type="dxa"/>
            <w:tcBorders>
              <w:top w:val="nil"/>
              <w:left w:val="nil"/>
              <w:bottom w:val="single" w:sz="4" w:space="0" w:color="auto"/>
              <w:right w:val="single" w:sz="4" w:space="0" w:color="auto"/>
            </w:tcBorders>
            <w:shd w:val="clear" w:color="DDEBF7" w:fill="DDEBF7"/>
            <w:noWrap/>
            <w:vAlign w:val="center"/>
            <w:hideMark/>
          </w:tcPr>
          <w:p w14:paraId="632B4DF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694.053,00</w:t>
            </w:r>
          </w:p>
        </w:tc>
      </w:tr>
      <w:tr w:rsidR="000B1F1E" w:rsidRPr="00AA5636" w14:paraId="0C4FDC55" w14:textId="77777777" w:rsidTr="00A572AB">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46CD8F5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MINISTARSTVO ZNANOSTI I OBRAZOVANJA</w:t>
            </w:r>
          </w:p>
        </w:tc>
        <w:tc>
          <w:tcPr>
            <w:tcW w:w="157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700B1C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0B2045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85CD1D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BEB48A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DD001B3"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6EC4677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Održavanje objekata</w:t>
            </w:r>
          </w:p>
        </w:tc>
        <w:tc>
          <w:tcPr>
            <w:tcW w:w="1573" w:type="dxa"/>
            <w:tcBorders>
              <w:top w:val="nil"/>
              <w:left w:val="nil"/>
              <w:bottom w:val="single" w:sz="4" w:space="0" w:color="auto"/>
              <w:right w:val="nil"/>
            </w:tcBorders>
            <w:shd w:val="clear" w:color="000000" w:fill="FCE4D6"/>
            <w:noWrap/>
            <w:vAlign w:val="center"/>
            <w:hideMark/>
          </w:tcPr>
          <w:p w14:paraId="7FC14D9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35CA774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334F3F3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238884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B46057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FDE12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Izrada projektne dokumentacije za rekonstrukciju i dogradnju objekta na otoku Molatu u svrhu provođenja znanstvenih aktivnosti Sveučilišta u Zadru  </w:t>
            </w:r>
          </w:p>
        </w:tc>
        <w:tc>
          <w:tcPr>
            <w:tcW w:w="1573" w:type="dxa"/>
            <w:tcBorders>
              <w:top w:val="nil"/>
              <w:left w:val="nil"/>
              <w:bottom w:val="single" w:sz="4" w:space="0" w:color="auto"/>
              <w:right w:val="single" w:sz="4" w:space="0" w:color="auto"/>
            </w:tcBorders>
            <w:shd w:val="clear" w:color="auto" w:fill="auto"/>
            <w:noWrap/>
            <w:vAlign w:val="center"/>
            <w:hideMark/>
          </w:tcPr>
          <w:p w14:paraId="458942A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CFB7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c>
          <w:tcPr>
            <w:tcW w:w="1701" w:type="dxa"/>
            <w:tcBorders>
              <w:top w:val="nil"/>
              <w:left w:val="nil"/>
              <w:bottom w:val="single" w:sz="4" w:space="0" w:color="auto"/>
              <w:right w:val="single" w:sz="4" w:space="0" w:color="auto"/>
            </w:tcBorders>
            <w:shd w:val="clear" w:color="auto" w:fill="auto"/>
            <w:noWrap/>
            <w:vAlign w:val="center"/>
            <w:hideMark/>
          </w:tcPr>
          <w:p w14:paraId="64B5C1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DCA8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r>
      <w:tr w:rsidR="000B1F1E" w:rsidRPr="00AA5636" w14:paraId="0C5946B7"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584D6DE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Kapitalne investicije u osnovnom i srednjem školstvu</w:t>
            </w:r>
          </w:p>
        </w:tc>
        <w:tc>
          <w:tcPr>
            <w:tcW w:w="1573" w:type="dxa"/>
            <w:tcBorders>
              <w:top w:val="nil"/>
              <w:left w:val="nil"/>
              <w:bottom w:val="single" w:sz="4" w:space="0" w:color="auto"/>
              <w:right w:val="nil"/>
            </w:tcBorders>
            <w:shd w:val="clear" w:color="000000" w:fill="FCE4D6"/>
            <w:noWrap/>
            <w:vAlign w:val="center"/>
            <w:hideMark/>
          </w:tcPr>
          <w:p w14:paraId="2D7DA9B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48E545F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1EBA2F8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67BE589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3A540F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FA944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Opremanje prostora Srednje škole Antuna Matijaševića Karamanea, Vis, na novoj lokaciji  </w:t>
            </w:r>
          </w:p>
        </w:tc>
        <w:tc>
          <w:tcPr>
            <w:tcW w:w="1573" w:type="dxa"/>
            <w:tcBorders>
              <w:top w:val="nil"/>
              <w:left w:val="nil"/>
              <w:bottom w:val="single" w:sz="4" w:space="0" w:color="auto"/>
              <w:right w:val="single" w:sz="4" w:space="0" w:color="auto"/>
            </w:tcBorders>
            <w:shd w:val="clear" w:color="auto" w:fill="auto"/>
            <w:noWrap/>
            <w:vAlign w:val="center"/>
            <w:hideMark/>
          </w:tcPr>
          <w:p w14:paraId="431636D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41A2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792.210,00</w:t>
            </w:r>
          </w:p>
        </w:tc>
        <w:tc>
          <w:tcPr>
            <w:tcW w:w="1701" w:type="dxa"/>
            <w:tcBorders>
              <w:top w:val="nil"/>
              <w:left w:val="nil"/>
              <w:bottom w:val="single" w:sz="4" w:space="0" w:color="auto"/>
              <w:right w:val="single" w:sz="4" w:space="0" w:color="auto"/>
            </w:tcBorders>
            <w:shd w:val="clear" w:color="auto" w:fill="auto"/>
            <w:noWrap/>
            <w:vAlign w:val="center"/>
            <w:hideMark/>
          </w:tcPr>
          <w:p w14:paraId="5EF2BA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E671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792.210,00</w:t>
            </w:r>
          </w:p>
        </w:tc>
      </w:tr>
      <w:tr w:rsidR="000B1F1E" w:rsidRPr="00AA5636" w14:paraId="6035D2F8"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35BA0226" w14:textId="77777777" w:rsidR="00AC60AF"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ZNANOSTI I OBRAZOVANJA  - UKUPNO</w:t>
            </w:r>
          </w:p>
          <w:p w14:paraId="3BF12B0B" w14:textId="77777777" w:rsidR="00C6691B" w:rsidRPr="00AA5636" w:rsidRDefault="00C6691B" w:rsidP="00AA3A45">
            <w:pPr>
              <w:spacing w:after="0" w:line="240" w:lineRule="auto"/>
              <w:rPr>
                <w:rFonts w:ascii="Times New Roman" w:eastAsia="Times New Roman" w:hAnsi="Times New Roman" w:cs="Times New Roman"/>
                <w:b/>
                <w:bCs/>
                <w:color w:val="000000"/>
                <w:lang w:eastAsia="hr-HR"/>
              </w:rPr>
            </w:pPr>
          </w:p>
        </w:tc>
        <w:tc>
          <w:tcPr>
            <w:tcW w:w="1573" w:type="dxa"/>
            <w:tcBorders>
              <w:top w:val="nil"/>
              <w:left w:val="nil"/>
              <w:bottom w:val="single" w:sz="4" w:space="0" w:color="auto"/>
              <w:right w:val="single" w:sz="4" w:space="0" w:color="auto"/>
            </w:tcBorders>
            <w:shd w:val="clear" w:color="DDEBF7" w:fill="DDEBF7"/>
            <w:noWrap/>
            <w:vAlign w:val="center"/>
            <w:hideMark/>
          </w:tcPr>
          <w:p w14:paraId="2E0D2A8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w:t>
            </w:r>
          </w:p>
        </w:tc>
        <w:tc>
          <w:tcPr>
            <w:tcW w:w="1732" w:type="dxa"/>
            <w:tcBorders>
              <w:top w:val="nil"/>
              <w:left w:val="nil"/>
              <w:bottom w:val="single" w:sz="4" w:space="0" w:color="auto"/>
              <w:right w:val="single" w:sz="4" w:space="0" w:color="auto"/>
            </w:tcBorders>
            <w:shd w:val="clear" w:color="DDEBF7" w:fill="DDEBF7"/>
            <w:noWrap/>
            <w:vAlign w:val="center"/>
            <w:hideMark/>
          </w:tcPr>
          <w:p w14:paraId="4A25353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1.192.210,00</w:t>
            </w:r>
          </w:p>
        </w:tc>
        <w:tc>
          <w:tcPr>
            <w:tcW w:w="1701" w:type="dxa"/>
            <w:tcBorders>
              <w:top w:val="nil"/>
              <w:left w:val="nil"/>
              <w:bottom w:val="single" w:sz="4" w:space="0" w:color="auto"/>
              <w:right w:val="single" w:sz="4" w:space="0" w:color="auto"/>
            </w:tcBorders>
            <w:shd w:val="clear" w:color="DDEBF7" w:fill="DDEBF7"/>
            <w:noWrap/>
            <w:vAlign w:val="center"/>
            <w:hideMark/>
          </w:tcPr>
          <w:p w14:paraId="107847D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7168E56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1.192.210,00</w:t>
            </w:r>
          </w:p>
        </w:tc>
      </w:tr>
      <w:tr w:rsidR="000B1F1E" w:rsidRPr="00AA5636" w14:paraId="290A928D"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0BEB6E9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POLJOPRIVREDE</w:t>
            </w:r>
          </w:p>
        </w:tc>
        <w:tc>
          <w:tcPr>
            <w:tcW w:w="1573" w:type="dxa"/>
            <w:tcBorders>
              <w:top w:val="nil"/>
              <w:left w:val="nil"/>
              <w:bottom w:val="single" w:sz="4" w:space="0" w:color="auto"/>
              <w:right w:val="nil"/>
            </w:tcBorders>
            <w:shd w:val="clear" w:color="000000" w:fill="FFF2CC"/>
            <w:noWrap/>
            <w:vAlign w:val="center"/>
            <w:hideMark/>
          </w:tcPr>
          <w:p w14:paraId="61FEE31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0A5B88D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749E11A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6F18E4B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FB4AF0C"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5A4F7E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Naknada gubitaka ribarima koji su nastali zbog privremenih ograničenja ribolovnih aktivnosti</w:t>
            </w:r>
          </w:p>
        </w:tc>
        <w:tc>
          <w:tcPr>
            <w:tcW w:w="1573" w:type="dxa"/>
            <w:tcBorders>
              <w:top w:val="nil"/>
              <w:left w:val="nil"/>
              <w:bottom w:val="single" w:sz="4" w:space="0" w:color="auto"/>
              <w:right w:val="nil"/>
            </w:tcBorders>
            <w:shd w:val="clear" w:color="000000" w:fill="FCE4D6"/>
            <w:noWrap/>
            <w:vAlign w:val="center"/>
            <w:hideMark/>
          </w:tcPr>
          <w:p w14:paraId="74C61F3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6FA989A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5613B14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C85AFC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F9C698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1AC25B8" w14:textId="6ECB6DAB"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prestanak ribolovnih aktivnosti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Brač</w:t>
            </w:r>
          </w:p>
        </w:tc>
        <w:tc>
          <w:tcPr>
            <w:tcW w:w="1573" w:type="dxa"/>
            <w:tcBorders>
              <w:top w:val="nil"/>
              <w:left w:val="nil"/>
              <w:bottom w:val="single" w:sz="4" w:space="0" w:color="auto"/>
              <w:right w:val="single" w:sz="4" w:space="0" w:color="auto"/>
            </w:tcBorders>
            <w:shd w:val="clear" w:color="auto" w:fill="auto"/>
            <w:noWrap/>
            <w:vAlign w:val="center"/>
            <w:hideMark/>
          </w:tcPr>
          <w:p w14:paraId="142FCCD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D191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2.577.960,80</w:t>
            </w:r>
          </w:p>
        </w:tc>
        <w:tc>
          <w:tcPr>
            <w:tcW w:w="1701" w:type="dxa"/>
            <w:tcBorders>
              <w:top w:val="nil"/>
              <w:left w:val="nil"/>
              <w:bottom w:val="single" w:sz="4" w:space="0" w:color="auto"/>
              <w:right w:val="single" w:sz="4" w:space="0" w:color="auto"/>
            </w:tcBorders>
            <w:shd w:val="clear" w:color="auto" w:fill="auto"/>
            <w:noWrap/>
            <w:vAlign w:val="center"/>
            <w:hideMark/>
          </w:tcPr>
          <w:p w14:paraId="6AC1BC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2.577.960,80</w:t>
            </w:r>
          </w:p>
        </w:tc>
        <w:tc>
          <w:tcPr>
            <w:tcW w:w="1980" w:type="dxa"/>
            <w:tcBorders>
              <w:top w:val="nil"/>
              <w:left w:val="nil"/>
              <w:bottom w:val="single" w:sz="4" w:space="0" w:color="auto"/>
              <w:right w:val="single" w:sz="4" w:space="0" w:color="auto"/>
            </w:tcBorders>
            <w:shd w:val="clear" w:color="auto" w:fill="auto"/>
            <w:noWrap/>
            <w:vAlign w:val="center"/>
            <w:hideMark/>
          </w:tcPr>
          <w:p w14:paraId="2577CA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5.155.921,60</w:t>
            </w:r>
          </w:p>
        </w:tc>
      </w:tr>
      <w:tr w:rsidR="000B1F1E" w:rsidRPr="00AA5636" w14:paraId="5F19F19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89E612" w14:textId="6362DFD3"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prestanak ribolovnih aktivnosti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Hvar</w:t>
            </w:r>
          </w:p>
        </w:tc>
        <w:tc>
          <w:tcPr>
            <w:tcW w:w="1573" w:type="dxa"/>
            <w:tcBorders>
              <w:top w:val="nil"/>
              <w:left w:val="nil"/>
              <w:bottom w:val="single" w:sz="4" w:space="0" w:color="auto"/>
              <w:right w:val="single" w:sz="4" w:space="0" w:color="auto"/>
            </w:tcBorders>
            <w:shd w:val="clear" w:color="auto" w:fill="auto"/>
            <w:noWrap/>
            <w:vAlign w:val="center"/>
            <w:hideMark/>
          </w:tcPr>
          <w:p w14:paraId="7B4BFBA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0241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196.954,40</w:t>
            </w:r>
          </w:p>
        </w:tc>
        <w:tc>
          <w:tcPr>
            <w:tcW w:w="1701" w:type="dxa"/>
            <w:tcBorders>
              <w:top w:val="nil"/>
              <w:left w:val="nil"/>
              <w:bottom w:val="single" w:sz="4" w:space="0" w:color="auto"/>
              <w:right w:val="single" w:sz="4" w:space="0" w:color="auto"/>
            </w:tcBorders>
            <w:shd w:val="clear" w:color="auto" w:fill="auto"/>
            <w:noWrap/>
            <w:vAlign w:val="center"/>
            <w:hideMark/>
          </w:tcPr>
          <w:p w14:paraId="4AA848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196.954,40</w:t>
            </w:r>
          </w:p>
        </w:tc>
        <w:tc>
          <w:tcPr>
            <w:tcW w:w="1980" w:type="dxa"/>
            <w:tcBorders>
              <w:top w:val="nil"/>
              <w:left w:val="nil"/>
              <w:bottom w:val="single" w:sz="4" w:space="0" w:color="auto"/>
              <w:right w:val="single" w:sz="4" w:space="0" w:color="auto"/>
            </w:tcBorders>
            <w:shd w:val="clear" w:color="auto" w:fill="auto"/>
            <w:noWrap/>
            <w:vAlign w:val="center"/>
            <w:hideMark/>
          </w:tcPr>
          <w:p w14:paraId="350014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393.908,80</w:t>
            </w:r>
          </w:p>
        </w:tc>
      </w:tr>
      <w:tr w:rsidR="000B1F1E" w:rsidRPr="00AA5636" w14:paraId="3A9E362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156752B" w14:textId="041FEA36"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prestanak ribolovnih aktivnosti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Vis</w:t>
            </w:r>
          </w:p>
        </w:tc>
        <w:tc>
          <w:tcPr>
            <w:tcW w:w="1573" w:type="dxa"/>
            <w:tcBorders>
              <w:top w:val="nil"/>
              <w:left w:val="nil"/>
              <w:bottom w:val="single" w:sz="4" w:space="0" w:color="auto"/>
              <w:right w:val="single" w:sz="4" w:space="0" w:color="auto"/>
            </w:tcBorders>
            <w:shd w:val="clear" w:color="auto" w:fill="auto"/>
            <w:noWrap/>
            <w:vAlign w:val="center"/>
            <w:hideMark/>
          </w:tcPr>
          <w:p w14:paraId="6CD9AC6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5B753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59.980,44</w:t>
            </w:r>
          </w:p>
        </w:tc>
        <w:tc>
          <w:tcPr>
            <w:tcW w:w="1701" w:type="dxa"/>
            <w:tcBorders>
              <w:top w:val="nil"/>
              <w:left w:val="nil"/>
              <w:bottom w:val="single" w:sz="4" w:space="0" w:color="auto"/>
              <w:right w:val="single" w:sz="4" w:space="0" w:color="auto"/>
            </w:tcBorders>
            <w:shd w:val="clear" w:color="auto" w:fill="auto"/>
            <w:noWrap/>
            <w:vAlign w:val="center"/>
            <w:hideMark/>
          </w:tcPr>
          <w:p w14:paraId="151A35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59.980,44</w:t>
            </w:r>
          </w:p>
        </w:tc>
        <w:tc>
          <w:tcPr>
            <w:tcW w:w="1980" w:type="dxa"/>
            <w:tcBorders>
              <w:top w:val="nil"/>
              <w:left w:val="nil"/>
              <w:bottom w:val="single" w:sz="4" w:space="0" w:color="auto"/>
              <w:right w:val="single" w:sz="4" w:space="0" w:color="auto"/>
            </w:tcBorders>
            <w:shd w:val="clear" w:color="auto" w:fill="auto"/>
            <w:noWrap/>
            <w:vAlign w:val="center"/>
            <w:hideMark/>
          </w:tcPr>
          <w:p w14:paraId="2990FF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119.960,88</w:t>
            </w:r>
          </w:p>
        </w:tc>
      </w:tr>
      <w:tr w:rsidR="000B1F1E" w:rsidRPr="00AA5636" w14:paraId="6835446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8FB368" w14:textId="2438AE74"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prestanak ribolovnih aktivnosti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Korčula</w:t>
            </w:r>
          </w:p>
        </w:tc>
        <w:tc>
          <w:tcPr>
            <w:tcW w:w="1573" w:type="dxa"/>
            <w:tcBorders>
              <w:top w:val="nil"/>
              <w:left w:val="nil"/>
              <w:bottom w:val="single" w:sz="4" w:space="0" w:color="auto"/>
              <w:right w:val="single" w:sz="4" w:space="0" w:color="auto"/>
            </w:tcBorders>
            <w:shd w:val="clear" w:color="auto" w:fill="auto"/>
            <w:noWrap/>
            <w:vAlign w:val="center"/>
            <w:hideMark/>
          </w:tcPr>
          <w:p w14:paraId="3DE27C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D658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557.324,24</w:t>
            </w:r>
          </w:p>
        </w:tc>
        <w:tc>
          <w:tcPr>
            <w:tcW w:w="1701" w:type="dxa"/>
            <w:tcBorders>
              <w:top w:val="nil"/>
              <w:left w:val="nil"/>
              <w:bottom w:val="single" w:sz="4" w:space="0" w:color="auto"/>
              <w:right w:val="single" w:sz="4" w:space="0" w:color="auto"/>
            </w:tcBorders>
            <w:shd w:val="clear" w:color="auto" w:fill="auto"/>
            <w:noWrap/>
            <w:vAlign w:val="center"/>
            <w:hideMark/>
          </w:tcPr>
          <w:p w14:paraId="1E1F93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557.324,24</w:t>
            </w:r>
          </w:p>
        </w:tc>
        <w:tc>
          <w:tcPr>
            <w:tcW w:w="1980" w:type="dxa"/>
            <w:tcBorders>
              <w:top w:val="nil"/>
              <w:left w:val="nil"/>
              <w:bottom w:val="single" w:sz="4" w:space="0" w:color="auto"/>
              <w:right w:val="single" w:sz="4" w:space="0" w:color="auto"/>
            </w:tcBorders>
            <w:shd w:val="clear" w:color="auto" w:fill="auto"/>
            <w:noWrap/>
            <w:vAlign w:val="center"/>
            <w:hideMark/>
          </w:tcPr>
          <w:p w14:paraId="3C7825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1.114.648,48</w:t>
            </w:r>
          </w:p>
        </w:tc>
      </w:tr>
      <w:tr w:rsidR="000B1F1E" w:rsidRPr="00AA5636" w14:paraId="220C727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8DB5A0" w14:textId="7A9468FC"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prestanak ribolovnih aktivnosti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Krk</w:t>
            </w:r>
          </w:p>
        </w:tc>
        <w:tc>
          <w:tcPr>
            <w:tcW w:w="1573" w:type="dxa"/>
            <w:tcBorders>
              <w:top w:val="nil"/>
              <w:left w:val="nil"/>
              <w:bottom w:val="single" w:sz="4" w:space="0" w:color="auto"/>
              <w:right w:val="single" w:sz="4" w:space="0" w:color="auto"/>
            </w:tcBorders>
            <w:shd w:val="clear" w:color="auto" w:fill="auto"/>
            <w:noWrap/>
            <w:vAlign w:val="center"/>
            <w:hideMark/>
          </w:tcPr>
          <w:p w14:paraId="7D7D9A4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94B0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816.453,53</w:t>
            </w:r>
          </w:p>
        </w:tc>
        <w:tc>
          <w:tcPr>
            <w:tcW w:w="1701" w:type="dxa"/>
            <w:tcBorders>
              <w:top w:val="nil"/>
              <w:left w:val="nil"/>
              <w:bottom w:val="single" w:sz="4" w:space="0" w:color="auto"/>
              <w:right w:val="single" w:sz="4" w:space="0" w:color="auto"/>
            </w:tcBorders>
            <w:shd w:val="clear" w:color="auto" w:fill="auto"/>
            <w:noWrap/>
            <w:vAlign w:val="center"/>
            <w:hideMark/>
          </w:tcPr>
          <w:p w14:paraId="21393C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816.453,53</w:t>
            </w:r>
          </w:p>
        </w:tc>
        <w:tc>
          <w:tcPr>
            <w:tcW w:w="1980" w:type="dxa"/>
            <w:tcBorders>
              <w:top w:val="nil"/>
              <w:left w:val="nil"/>
              <w:bottom w:val="single" w:sz="4" w:space="0" w:color="auto"/>
              <w:right w:val="single" w:sz="4" w:space="0" w:color="auto"/>
            </w:tcBorders>
            <w:shd w:val="clear" w:color="auto" w:fill="auto"/>
            <w:noWrap/>
            <w:vAlign w:val="center"/>
            <w:hideMark/>
          </w:tcPr>
          <w:p w14:paraId="2BC43A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1.632.907,06</w:t>
            </w:r>
          </w:p>
        </w:tc>
      </w:tr>
      <w:tr w:rsidR="000B1F1E" w:rsidRPr="00AA5636" w14:paraId="04CE6E6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28F203B" w14:textId="3199C30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prestanak ribolovnih aktivnosti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Murter</w:t>
            </w:r>
          </w:p>
        </w:tc>
        <w:tc>
          <w:tcPr>
            <w:tcW w:w="1573" w:type="dxa"/>
            <w:tcBorders>
              <w:top w:val="nil"/>
              <w:left w:val="nil"/>
              <w:bottom w:val="single" w:sz="4" w:space="0" w:color="auto"/>
              <w:right w:val="single" w:sz="4" w:space="0" w:color="auto"/>
            </w:tcBorders>
            <w:shd w:val="clear" w:color="auto" w:fill="auto"/>
            <w:noWrap/>
            <w:vAlign w:val="center"/>
            <w:hideMark/>
          </w:tcPr>
          <w:p w14:paraId="57D466B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74D7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260.015,87</w:t>
            </w:r>
          </w:p>
        </w:tc>
        <w:tc>
          <w:tcPr>
            <w:tcW w:w="1701" w:type="dxa"/>
            <w:tcBorders>
              <w:top w:val="nil"/>
              <w:left w:val="nil"/>
              <w:bottom w:val="single" w:sz="4" w:space="0" w:color="auto"/>
              <w:right w:val="single" w:sz="4" w:space="0" w:color="auto"/>
            </w:tcBorders>
            <w:shd w:val="clear" w:color="auto" w:fill="auto"/>
            <w:noWrap/>
            <w:vAlign w:val="center"/>
            <w:hideMark/>
          </w:tcPr>
          <w:p w14:paraId="3F6D57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260.015,87</w:t>
            </w:r>
          </w:p>
        </w:tc>
        <w:tc>
          <w:tcPr>
            <w:tcW w:w="1980" w:type="dxa"/>
            <w:tcBorders>
              <w:top w:val="nil"/>
              <w:left w:val="nil"/>
              <w:bottom w:val="single" w:sz="4" w:space="0" w:color="auto"/>
              <w:right w:val="single" w:sz="4" w:space="0" w:color="auto"/>
            </w:tcBorders>
            <w:shd w:val="clear" w:color="auto" w:fill="auto"/>
            <w:noWrap/>
            <w:vAlign w:val="center"/>
            <w:hideMark/>
          </w:tcPr>
          <w:p w14:paraId="60C51B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520.031,74</w:t>
            </w:r>
          </w:p>
        </w:tc>
      </w:tr>
      <w:tr w:rsidR="000B1F1E" w:rsidRPr="00AA5636" w14:paraId="0617D28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6D5A0C" w14:textId="4880B57A"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prestanak ribolovnih aktivnosti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Pašman</w:t>
            </w:r>
          </w:p>
        </w:tc>
        <w:tc>
          <w:tcPr>
            <w:tcW w:w="1573" w:type="dxa"/>
            <w:tcBorders>
              <w:top w:val="nil"/>
              <w:left w:val="nil"/>
              <w:bottom w:val="single" w:sz="4" w:space="0" w:color="auto"/>
              <w:right w:val="single" w:sz="4" w:space="0" w:color="auto"/>
            </w:tcBorders>
            <w:shd w:val="clear" w:color="auto" w:fill="auto"/>
            <w:noWrap/>
            <w:vAlign w:val="center"/>
            <w:hideMark/>
          </w:tcPr>
          <w:p w14:paraId="4424844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F2A2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487.807,50</w:t>
            </w:r>
          </w:p>
        </w:tc>
        <w:tc>
          <w:tcPr>
            <w:tcW w:w="1701" w:type="dxa"/>
            <w:tcBorders>
              <w:top w:val="nil"/>
              <w:left w:val="nil"/>
              <w:bottom w:val="single" w:sz="4" w:space="0" w:color="auto"/>
              <w:right w:val="single" w:sz="4" w:space="0" w:color="auto"/>
            </w:tcBorders>
            <w:shd w:val="clear" w:color="auto" w:fill="auto"/>
            <w:noWrap/>
            <w:vAlign w:val="center"/>
            <w:hideMark/>
          </w:tcPr>
          <w:p w14:paraId="42468B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487.807,50</w:t>
            </w:r>
          </w:p>
        </w:tc>
        <w:tc>
          <w:tcPr>
            <w:tcW w:w="1980" w:type="dxa"/>
            <w:tcBorders>
              <w:top w:val="nil"/>
              <w:left w:val="nil"/>
              <w:bottom w:val="single" w:sz="4" w:space="0" w:color="auto"/>
              <w:right w:val="single" w:sz="4" w:space="0" w:color="auto"/>
            </w:tcBorders>
            <w:shd w:val="clear" w:color="auto" w:fill="auto"/>
            <w:noWrap/>
            <w:vAlign w:val="center"/>
            <w:hideMark/>
          </w:tcPr>
          <w:p w14:paraId="27626D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975.615,00</w:t>
            </w:r>
          </w:p>
        </w:tc>
      </w:tr>
      <w:tr w:rsidR="000B1F1E" w:rsidRPr="00AA5636" w14:paraId="50581CD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AF39493" w14:textId="6C9C6406"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prestanak ribolovnih aktivnosti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Ugljan </w:t>
            </w:r>
          </w:p>
        </w:tc>
        <w:tc>
          <w:tcPr>
            <w:tcW w:w="1573" w:type="dxa"/>
            <w:tcBorders>
              <w:top w:val="nil"/>
              <w:left w:val="nil"/>
              <w:bottom w:val="single" w:sz="4" w:space="0" w:color="auto"/>
              <w:right w:val="single" w:sz="4" w:space="0" w:color="auto"/>
            </w:tcBorders>
            <w:shd w:val="clear" w:color="auto" w:fill="auto"/>
            <w:noWrap/>
            <w:vAlign w:val="center"/>
            <w:hideMark/>
          </w:tcPr>
          <w:p w14:paraId="4D97B2F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B915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5.234.581,63</w:t>
            </w:r>
          </w:p>
        </w:tc>
        <w:tc>
          <w:tcPr>
            <w:tcW w:w="1701" w:type="dxa"/>
            <w:tcBorders>
              <w:top w:val="nil"/>
              <w:left w:val="nil"/>
              <w:bottom w:val="single" w:sz="4" w:space="0" w:color="auto"/>
              <w:right w:val="single" w:sz="4" w:space="0" w:color="auto"/>
            </w:tcBorders>
            <w:shd w:val="clear" w:color="auto" w:fill="auto"/>
            <w:noWrap/>
            <w:vAlign w:val="center"/>
            <w:hideMark/>
          </w:tcPr>
          <w:p w14:paraId="0A7BC2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5.234.581,63</w:t>
            </w:r>
          </w:p>
        </w:tc>
        <w:tc>
          <w:tcPr>
            <w:tcW w:w="1980" w:type="dxa"/>
            <w:tcBorders>
              <w:top w:val="nil"/>
              <w:left w:val="nil"/>
              <w:bottom w:val="single" w:sz="4" w:space="0" w:color="auto"/>
              <w:right w:val="single" w:sz="4" w:space="0" w:color="auto"/>
            </w:tcBorders>
            <w:shd w:val="clear" w:color="auto" w:fill="auto"/>
            <w:noWrap/>
            <w:vAlign w:val="center"/>
            <w:hideMark/>
          </w:tcPr>
          <w:p w14:paraId="48E33A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10.469.163,26</w:t>
            </w:r>
          </w:p>
        </w:tc>
      </w:tr>
      <w:tr w:rsidR="000B1F1E" w:rsidRPr="00AA5636" w14:paraId="16348B6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574B48" w14:textId="6C7E445A"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w:t>
            </w:r>
            <w:r>
              <w:rPr>
                <w:rFonts w:ascii="Times New Roman" w:eastAsia="Times New Roman" w:hAnsi="Times New Roman" w:cs="Times New Roman"/>
                <w:color w:val="000000"/>
                <w:lang w:eastAsia="hr-HR"/>
              </w:rPr>
              <w:t>tanak ribolovnih aktivnosti</w:t>
            </w:r>
            <w:r w:rsidR="00403147">
              <w:rPr>
                <w:rFonts w:ascii="Times New Roman" w:eastAsia="Times New Roman" w:hAnsi="Times New Roman" w:cs="Times New Roman"/>
                <w:color w:val="000000"/>
                <w:lang w:eastAsia="hr-HR"/>
              </w:rPr>
              <w:t>"</w:t>
            </w:r>
            <w:r>
              <w:rPr>
                <w:rFonts w:ascii="Times New Roman" w:eastAsia="Times New Roman" w:hAnsi="Times New Roman" w:cs="Times New Roman"/>
                <w:color w:val="000000"/>
                <w:lang w:eastAsia="hr-HR"/>
              </w:rPr>
              <w:t xml:space="preserve"> - L</w:t>
            </w:r>
            <w:r w:rsidRPr="00AA5636">
              <w:rPr>
                <w:rFonts w:ascii="Times New Roman" w:eastAsia="Times New Roman" w:hAnsi="Times New Roman" w:cs="Times New Roman"/>
                <w:color w:val="000000"/>
                <w:lang w:eastAsia="hr-HR"/>
              </w:rPr>
              <w:t>ošinj</w:t>
            </w:r>
          </w:p>
        </w:tc>
        <w:tc>
          <w:tcPr>
            <w:tcW w:w="1573" w:type="dxa"/>
            <w:tcBorders>
              <w:top w:val="nil"/>
              <w:left w:val="nil"/>
              <w:bottom w:val="single" w:sz="4" w:space="0" w:color="auto"/>
              <w:right w:val="single" w:sz="4" w:space="0" w:color="auto"/>
            </w:tcBorders>
            <w:shd w:val="clear" w:color="auto" w:fill="auto"/>
            <w:noWrap/>
            <w:vAlign w:val="center"/>
            <w:hideMark/>
          </w:tcPr>
          <w:p w14:paraId="32EFE79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937A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156.519,92</w:t>
            </w:r>
          </w:p>
        </w:tc>
        <w:tc>
          <w:tcPr>
            <w:tcW w:w="1701" w:type="dxa"/>
            <w:tcBorders>
              <w:top w:val="nil"/>
              <w:left w:val="nil"/>
              <w:bottom w:val="single" w:sz="4" w:space="0" w:color="auto"/>
              <w:right w:val="single" w:sz="4" w:space="0" w:color="auto"/>
            </w:tcBorders>
            <w:shd w:val="clear" w:color="auto" w:fill="auto"/>
            <w:noWrap/>
            <w:vAlign w:val="center"/>
            <w:hideMark/>
          </w:tcPr>
          <w:p w14:paraId="0CCC45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156.519,92</w:t>
            </w:r>
          </w:p>
        </w:tc>
        <w:tc>
          <w:tcPr>
            <w:tcW w:w="1980" w:type="dxa"/>
            <w:tcBorders>
              <w:top w:val="nil"/>
              <w:left w:val="nil"/>
              <w:bottom w:val="single" w:sz="4" w:space="0" w:color="auto"/>
              <w:right w:val="single" w:sz="4" w:space="0" w:color="auto"/>
            </w:tcBorders>
            <w:shd w:val="clear" w:color="auto" w:fill="auto"/>
            <w:noWrap/>
            <w:vAlign w:val="center"/>
            <w:hideMark/>
          </w:tcPr>
          <w:p w14:paraId="138FFE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313.039,84</w:t>
            </w:r>
          </w:p>
        </w:tc>
      </w:tr>
      <w:tr w:rsidR="000B1F1E" w:rsidRPr="00AA5636" w14:paraId="63BC484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D4505E" w14:textId="72D7433A"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prestanak ribolovnih aktivnosti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Pag</w:t>
            </w:r>
          </w:p>
        </w:tc>
        <w:tc>
          <w:tcPr>
            <w:tcW w:w="1573" w:type="dxa"/>
            <w:tcBorders>
              <w:top w:val="nil"/>
              <w:left w:val="nil"/>
              <w:bottom w:val="single" w:sz="4" w:space="0" w:color="auto"/>
              <w:right w:val="single" w:sz="4" w:space="0" w:color="auto"/>
            </w:tcBorders>
            <w:shd w:val="clear" w:color="auto" w:fill="auto"/>
            <w:noWrap/>
            <w:vAlign w:val="center"/>
            <w:hideMark/>
          </w:tcPr>
          <w:p w14:paraId="041C2C9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E6B1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133.099,36</w:t>
            </w:r>
          </w:p>
        </w:tc>
        <w:tc>
          <w:tcPr>
            <w:tcW w:w="1701" w:type="dxa"/>
            <w:tcBorders>
              <w:top w:val="nil"/>
              <w:left w:val="nil"/>
              <w:bottom w:val="single" w:sz="4" w:space="0" w:color="auto"/>
              <w:right w:val="single" w:sz="4" w:space="0" w:color="auto"/>
            </w:tcBorders>
            <w:shd w:val="clear" w:color="auto" w:fill="auto"/>
            <w:noWrap/>
            <w:vAlign w:val="center"/>
            <w:hideMark/>
          </w:tcPr>
          <w:p w14:paraId="783F30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133.099,36</w:t>
            </w:r>
          </w:p>
        </w:tc>
        <w:tc>
          <w:tcPr>
            <w:tcW w:w="1980" w:type="dxa"/>
            <w:tcBorders>
              <w:top w:val="nil"/>
              <w:left w:val="nil"/>
              <w:bottom w:val="single" w:sz="4" w:space="0" w:color="auto"/>
              <w:right w:val="single" w:sz="4" w:space="0" w:color="auto"/>
            </w:tcBorders>
            <w:shd w:val="clear" w:color="auto" w:fill="auto"/>
            <w:noWrap/>
            <w:vAlign w:val="center"/>
            <w:hideMark/>
          </w:tcPr>
          <w:p w14:paraId="2B291F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266.198,72</w:t>
            </w:r>
          </w:p>
        </w:tc>
      </w:tr>
      <w:tr w:rsidR="000B1F1E" w:rsidRPr="00AA5636" w14:paraId="35057C2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2DCE2B" w14:textId="32BDE9F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prestanak ribolovnih aktivnosti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Rab</w:t>
            </w:r>
          </w:p>
        </w:tc>
        <w:tc>
          <w:tcPr>
            <w:tcW w:w="1573" w:type="dxa"/>
            <w:tcBorders>
              <w:top w:val="nil"/>
              <w:left w:val="nil"/>
              <w:bottom w:val="single" w:sz="4" w:space="0" w:color="auto"/>
              <w:right w:val="single" w:sz="4" w:space="0" w:color="auto"/>
            </w:tcBorders>
            <w:shd w:val="clear" w:color="auto" w:fill="auto"/>
            <w:noWrap/>
            <w:vAlign w:val="center"/>
            <w:hideMark/>
          </w:tcPr>
          <w:p w14:paraId="7D4B238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9FF9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134.296,37</w:t>
            </w:r>
          </w:p>
        </w:tc>
        <w:tc>
          <w:tcPr>
            <w:tcW w:w="1701" w:type="dxa"/>
            <w:tcBorders>
              <w:top w:val="nil"/>
              <w:left w:val="nil"/>
              <w:bottom w:val="single" w:sz="4" w:space="0" w:color="auto"/>
              <w:right w:val="single" w:sz="4" w:space="0" w:color="auto"/>
            </w:tcBorders>
            <w:shd w:val="clear" w:color="auto" w:fill="auto"/>
            <w:noWrap/>
            <w:vAlign w:val="center"/>
            <w:hideMark/>
          </w:tcPr>
          <w:p w14:paraId="024385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134.296,37</w:t>
            </w:r>
          </w:p>
        </w:tc>
        <w:tc>
          <w:tcPr>
            <w:tcW w:w="1980" w:type="dxa"/>
            <w:tcBorders>
              <w:top w:val="nil"/>
              <w:left w:val="nil"/>
              <w:bottom w:val="single" w:sz="4" w:space="0" w:color="auto"/>
              <w:right w:val="single" w:sz="4" w:space="0" w:color="auto"/>
            </w:tcBorders>
            <w:shd w:val="clear" w:color="auto" w:fill="auto"/>
            <w:noWrap/>
            <w:vAlign w:val="center"/>
            <w:hideMark/>
          </w:tcPr>
          <w:p w14:paraId="736998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268.592,74</w:t>
            </w:r>
          </w:p>
        </w:tc>
      </w:tr>
      <w:tr w:rsidR="000B1F1E" w:rsidRPr="00AA5636" w14:paraId="1640CA4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78A009" w14:textId="6F83E486"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I.9.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Privremeni prestanak ribolovnih aktivnosti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64A0582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61C2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91.704,07</w:t>
            </w:r>
          </w:p>
        </w:tc>
        <w:tc>
          <w:tcPr>
            <w:tcW w:w="1701" w:type="dxa"/>
            <w:tcBorders>
              <w:top w:val="nil"/>
              <w:left w:val="nil"/>
              <w:bottom w:val="single" w:sz="4" w:space="0" w:color="auto"/>
              <w:right w:val="single" w:sz="4" w:space="0" w:color="auto"/>
            </w:tcBorders>
            <w:shd w:val="clear" w:color="auto" w:fill="auto"/>
            <w:noWrap/>
            <w:vAlign w:val="center"/>
            <w:hideMark/>
          </w:tcPr>
          <w:p w14:paraId="1F6330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91.704,07</w:t>
            </w:r>
          </w:p>
        </w:tc>
        <w:tc>
          <w:tcPr>
            <w:tcW w:w="1980" w:type="dxa"/>
            <w:tcBorders>
              <w:top w:val="nil"/>
              <w:left w:val="nil"/>
              <w:bottom w:val="single" w:sz="4" w:space="0" w:color="auto"/>
              <w:right w:val="single" w:sz="4" w:space="0" w:color="auto"/>
            </w:tcBorders>
            <w:shd w:val="clear" w:color="auto" w:fill="auto"/>
            <w:noWrap/>
            <w:vAlign w:val="center"/>
            <w:hideMark/>
          </w:tcPr>
          <w:p w14:paraId="3B49B8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183.408,14</w:t>
            </w:r>
          </w:p>
        </w:tc>
      </w:tr>
      <w:tr w:rsidR="000B1F1E" w:rsidRPr="00AA5636" w14:paraId="5E9FAA9F"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4E9CF8A8"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Potpora lokalnim inicijativama u izradi lokalnih strategija razvoja u ribarstvu</w:t>
            </w:r>
          </w:p>
        </w:tc>
        <w:tc>
          <w:tcPr>
            <w:tcW w:w="1573" w:type="dxa"/>
            <w:tcBorders>
              <w:top w:val="nil"/>
              <w:left w:val="nil"/>
              <w:bottom w:val="single" w:sz="4" w:space="0" w:color="auto"/>
              <w:right w:val="nil"/>
            </w:tcBorders>
            <w:shd w:val="clear" w:color="000000" w:fill="FCE4D6"/>
            <w:noWrap/>
            <w:vAlign w:val="center"/>
            <w:hideMark/>
          </w:tcPr>
          <w:p w14:paraId="76FC305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43D6E48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260ACD9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77CED1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B675D4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6182DC" w14:textId="10EBA825"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III.1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Pripremna potpora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Brač</w:t>
            </w:r>
          </w:p>
        </w:tc>
        <w:tc>
          <w:tcPr>
            <w:tcW w:w="1573" w:type="dxa"/>
            <w:tcBorders>
              <w:top w:val="nil"/>
              <w:left w:val="nil"/>
              <w:bottom w:val="single" w:sz="4" w:space="0" w:color="auto"/>
              <w:right w:val="single" w:sz="4" w:space="0" w:color="auto"/>
            </w:tcBorders>
            <w:shd w:val="clear" w:color="auto" w:fill="auto"/>
            <w:noWrap/>
            <w:vAlign w:val="center"/>
            <w:hideMark/>
          </w:tcPr>
          <w:p w14:paraId="6DE5F76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502C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4.065,80</w:t>
            </w:r>
          </w:p>
        </w:tc>
        <w:tc>
          <w:tcPr>
            <w:tcW w:w="1701" w:type="dxa"/>
            <w:tcBorders>
              <w:top w:val="nil"/>
              <w:left w:val="nil"/>
              <w:bottom w:val="single" w:sz="4" w:space="0" w:color="auto"/>
              <w:right w:val="single" w:sz="4" w:space="0" w:color="auto"/>
            </w:tcBorders>
            <w:shd w:val="clear" w:color="auto" w:fill="auto"/>
            <w:noWrap/>
            <w:vAlign w:val="center"/>
            <w:hideMark/>
          </w:tcPr>
          <w:p w14:paraId="60CF3D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23.039,56</w:t>
            </w:r>
          </w:p>
        </w:tc>
        <w:tc>
          <w:tcPr>
            <w:tcW w:w="1980" w:type="dxa"/>
            <w:tcBorders>
              <w:top w:val="nil"/>
              <w:left w:val="nil"/>
              <w:bottom w:val="single" w:sz="4" w:space="0" w:color="auto"/>
              <w:right w:val="single" w:sz="4" w:space="0" w:color="auto"/>
            </w:tcBorders>
            <w:shd w:val="clear" w:color="auto" w:fill="auto"/>
            <w:noWrap/>
            <w:vAlign w:val="center"/>
            <w:hideMark/>
          </w:tcPr>
          <w:p w14:paraId="098557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27.105,36</w:t>
            </w:r>
          </w:p>
        </w:tc>
      </w:tr>
      <w:tr w:rsidR="000B1F1E" w:rsidRPr="00AA5636" w14:paraId="381B70B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739663" w14:textId="5D5B2D51"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III.1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Pripremna potpora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Hvar</w:t>
            </w:r>
          </w:p>
        </w:tc>
        <w:tc>
          <w:tcPr>
            <w:tcW w:w="1573" w:type="dxa"/>
            <w:tcBorders>
              <w:top w:val="nil"/>
              <w:left w:val="nil"/>
              <w:bottom w:val="single" w:sz="4" w:space="0" w:color="auto"/>
              <w:right w:val="single" w:sz="4" w:space="0" w:color="auto"/>
            </w:tcBorders>
            <w:shd w:val="clear" w:color="auto" w:fill="auto"/>
            <w:noWrap/>
            <w:vAlign w:val="center"/>
            <w:hideMark/>
          </w:tcPr>
          <w:p w14:paraId="185D230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8151C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10.500,00</w:t>
            </w:r>
          </w:p>
        </w:tc>
        <w:tc>
          <w:tcPr>
            <w:tcW w:w="1701" w:type="dxa"/>
            <w:tcBorders>
              <w:top w:val="nil"/>
              <w:left w:val="nil"/>
              <w:bottom w:val="single" w:sz="4" w:space="0" w:color="auto"/>
              <w:right w:val="single" w:sz="4" w:space="0" w:color="auto"/>
            </w:tcBorders>
            <w:shd w:val="clear" w:color="auto" w:fill="auto"/>
            <w:noWrap/>
            <w:vAlign w:val="center"/>
            <w:hideMark/>
          </w:tcPr>
          <w:p w14:paraId="6CE509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59.500,00</w:t>
            </w:r>
          </w:p>
        </w:tc>
        <w:tc>
          <w:tcPr>
            <w:tcW w:w="1980" w:type="dxa"/>
            <w:tcBorders>
              <w:top w:val="nil"/>
              <w:left w:val="nil"/>
              <w:bottom w:val="single" w:sz="4" w:space="0" w:color="auto"/>
              <w:right w:val="single" w:sz="4" w:space="0" w:color="auto"/>
            </w:tcBorders>
            <w:shd w:val="clear" w:color="auto" w:fill="auto"/>
            <w:noWrap/>
            <w:vAlign w:val="center"/>
            <w:hideMark/>
          </w:tcPr>
          <w:p w14:paraId="29A4F3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r>
      <w:tr w:rsidR="000B1F1E" w:rsidRPr="00AA5636" w14:paraId="34C38D72" w14:textId="77777777" w:rsidTr="00A40D5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FC10231" w14:textId="03A7AC3E"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III.1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Pripremna potpora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Ugljan</w:t>
            </w:r>
          </w:p>
        </w:tc>
        <w:tc>
          <w:tcPr>
            <w:tcW w:w="1573" w:type="dxa"/>
            <w:tcBorders>
              <w:top w:val="nil"/>
              <w:left w:val="nil"/>
              <w:bottom w:val="single" w:sz="4" w:space="0" w:color="auto"/>
              <w:right w:val="single" w:sz="4" w:space="0" w:color="auto"/>
            </w:tcBorders>
            <w:shd w:val="clear" w:color="auto" w:fill="auto"/>
            <w:noWrap/>
            <w:vAlign w:val="center"/>
            <w:hideMark/>
          </w:tcPr>
          <w:p w14:paraId="7A7DCB1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E63C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121,18</w:t>
            </w:r>
          </w:p>
        </w:tc>
        <w:tc>
          <w:tcPr>
            <w:tcW w:w="1701" w:type="dxa"/>
            <w:tcBorders>
              <w:top w:val="nil"/>
              <w:left w:val="nil"/>
              <w:bottom w:val="single" w:sz="4" w:space="0" w:color="auto"/>
              <w:right w:val="single" w:sz="4" w:space="0" w:color="auto"/>
            </w:tcBorders>
            <w:shd w:val="clear" w:color="auto" w:fill="auto"/>
            <w:noWrap/>
            <w:vAlign w:val="center"/>
            <w:hideMark/>
          </w:tcPr>
          <w:p w14:paraId="09A720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686,67</w:t>
            </w:r>
          </w:p>
        </w:tc>
        <w:tc>
          <w:tcPr>
            <w:tcW w:w="1980" w:type="dxa"/>
            <w:tcBorders>
              <w:top w:val="nil"/>
              <w:left w:val="nil"/>
              <w:bottom w:val="single" w:sz="4" w:space="0" w:color="auto"/>
              <w:right w:val="single" w:sz="4" w:space="0" w:color="auto"/>
            </w:tcBorders>
            <w:shd w:val="clear" w:color="auto" w:fill="auto"/>
            <w:noWrap/>
            <w:vAlign w:val="center"/>
            <w:hideMark/>
          </w:tcPr>
          <w:p w14:paraId="6B86FD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807,85</w:t>
            </w:r>
          </w:p>
        </w:tc>
      </w:tr>
      <w:tr w:rsidR="000B1F1E" w:rsidRPr="00AA5636" w14:paraId="19AEFB59" w14:textId="77777777" w:rsidTr="00A40D5B">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4D161E8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Potpora održivom razvoju ribarstvenih i akvakulturinih područja kroz lokalni razvoj pod vodstvom zajednice</w:t>
            </w:r>
          </w:p>
        </w:tc>
        <w:tc>
          <w:tcPr>
            <w:tcW w:w="157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49D6818"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5AF5F2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3E1128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C8FF4C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F1C066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ED3283" w14:textId="2C021B26"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III.3</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Provedba lokalnih strategija razvoja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Brač</w:t>
            </w:r>
          </w:p>
        </w:tc>
        <w:tc>
          <w:tcPr>
            <w:tcW w:w="1573" w:type="dxa"/>
            <w:tcBorders>
              <w:top w:val="nil"/>
              <w:left w:val="nil"/>
              <w:bottom w:val="single" w:sz="4" w:space="0" w:color="auto"/>
              <w:right w:val="single" w:sz="4" w:space="0" w:color="auto"/>
            </w:tcBorders>
            <w:shd w:val="clear" w:color="auto" w:fill="auto"/>
            <w:noWrap/>
            <w:vAlign w:val="center"/>
            <w:hideMark/>
          </w:tcPr>
          <w:p w14:paraId="6EB7B9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5D3B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22.872,38</w:t>
            </w:r>
          </w:p>
        </w:tc>
        <w:tc>
          <w:tcPr>
            <w:tcW w:w="1701" w:type="dxa"/>
            <w:tcBorders>
              <w:top w:val="nil"/>
              <w:left w:val="nil"/>
              <w:bottom w:val="single" w:sz="4" w:space="0" w:color="auto"/>
              <w:right w:val="single" w:sz="4" w:space="0" w:color="auto"/>
            </w:tcBorders>
            <w:shd w:val="clear" w:color="auto" w:fill="auto"/>
            <w:noWrap/>
            <w:vAlign w:val="center"/>
            <w:hideMark/>
          </w:tcPr>
          <w:p w14:paraId="28C3BE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129.610,18</w:t>
            </w:r>
          </w:p>
        </w:tc>
        <w:tc>
          <w:tcPr>
            <w:tcW w:w="1980" w:type="dxa"/>
            <w:tcBorders>
              <w:top w:val="nil"/>
              <w:left w:val="nil"/>
              <w:bottom w:val="single" w:sz="4" w:space="0" w:color="auto"/>
              <w:right w:val="single" w:sz="4" w:space="0" w:color="auto"/>
            </w:tcBorders>
            <w:shd w:val="clear" w:color="auto" w:fill="auto"/>
            <w:noWrap/>
            <w:vAlign w:val="center"/>
            <w:hideMark/>
          </w:tcPr>
          <w:p w14:paraId="78772D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152.482,56</w:t>
            </w:r>
          </w:p>
        </w:tc>
      </w:tr>
      <w:tr w:rsidR="000B1F1E" w:rsidRPr="00AA5636" w14:paraId="536BF05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2E07C4" w14:textId="426D07AE"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III.3</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Provedba lokalnih strategija razvoja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Ugljan</w:t>
            </w:r>
          </w:p>
        </w:tc>
        <w:tc>
          <w:tcPr>
            <w:tcW w:w="1573" w:type="dxa"/>
            <w:tcBorders>
              <w:top w:val="nil"/>
              <w:left w:val="nil"/>
              <w:bottom w:val="single" w:sz="4" w:space="0" w:color="auto"/>
              <w:right w:val="single" w:sz="4" w:space="0" w:color="auto"/>
            </w:tcBorders>
            <w:shd w:val="clear" w:color="auto" w:fill="auto"/>
            <w:noWrap/>
            <w:vAlign w:val="center"/>
            <w:hideMark/>
          </w:tcPr>
          <w:p w14:paraId="1DECB1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C526C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16.673,52</w:t>
            </w:r>
          </w:p>
        </w:tc>
        <w:tc>
          <w:tcPr>
            <w:tcW w:w="1701" w:type="dxa"/>
            <w:tcBorders>
              <w:top w:val="nil"/>
              <w:left w:val="nil"/>
              <w:bottom w:val="single" w:sz="4" w:space="0" w:color="auto"/>
              <w:right w:val="single" w:sz="4" w:space="0" w:color="auto"/>
            </w:tcBorders>
            <w:shd w:val="clear" w:color="auto" w:fill="auto"/>
            <w:noWrap/>
            <w:vAlign w:val="center"/>
            <w:hideMark/>
          </w:tcPr>
          <w:p w14:paraId="2114F2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94.483,28</w:t>
            </w:r>
          </w:p>
        </w:tc>
        <w:tc>
          <w:tcPr>
            <w:tcW w:w="1980" w:type="dxa"/>
            <w:tcBorders>
              <w:top w:val="nil"/>
              <w:left w:val="nil"/>
              <w:bottom w:val="single" w:sz="4" w:space="0" w:color="auto"/>
              <w:right w:val="single" w:sz="4" w:space="0" w:color="auto"/>
            </w:tcBorders>
            <w:shd w:val="clear" w:color="auto" w:fill="auto"/>
            <w:noWrap/>
            <w:vAlign w:val="center"/>
            <w:hideMark/>
          </w:tcPr>
          <w:p w14:paraId="3B9B64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111.156,80</w:t>
            </w:r>
          </w:p>
        </w:tc>
      </w:tr>
      <w:tr w:rsidR="000B1F1E" w:rsidRPr="00AA5636" w14:paraId="54E877A1"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6EEF67D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Naknada za trajno povlačenje iz ribolova</w:t>
            </w:r>
          </w:p>
        </w:tc>
        <w:tc>
          <w:tcPr>
            <w:tcW w:w="1573" w:type="dxa"/>
            <w:tcBorders>
              <w:top w:val="nil"/>
              <w:left w:val="nil"/>
              <w:bottom w:val="single" w:sz="4" w:space="0" w:color="auto"/>
              <w:right w:val="nil"/>
            </w:tcBorders>
            <w:shd w:val="clear" w:color="000000" w:fill="FCE4D6"/>
            <w:noWrap/>
            <w:vAlign w:val="center"/>
            <w:hideMark/>
          </w:tcPr>
          <w:p w14:paraId="7170363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78DDC1C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6E5F3C9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6A361B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57BB35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54246A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I.10. Trajni prestanak ribolovnih aktivnosti - Brač</w:t>
            </w:r>
          </w:p>
        </w:tc>
        <w:tc>
          <w:tcPr>
            <w:tcW w:w="1573" w:type="dxa"/>
            <w:tcBorders>
              <w:top w:val="nil"/>
              <w:left w:val="nil"/>
              <w:bottom w:val="single" w:sz="4" w:space="0" w:color="auto"/>
              <w:right w:val="single" w:sz="4" w:space="0" w:color="auto"/>
            </w:tcBorders>
            <w:shd w:val="clear" w:color="auto" w:fill="auto"/>
            <w:noWrap/>
            <w:vAlign w:val="center"/>
            <w:hideMark/>
          </w:tcPr>
          <w:p w14:paraId="0A9CAB5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64FC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986.296,12</w:t>
            </w:r>
          </w:p>
        </w:tc>
        <w:tc>
          <w:tcPr>
            <w:tcW w:w="1701" w:type="dxa"/>
            <w:tcBorders>
              <w:top w:val="nil"/>
              <w:left w:val="nil"/>
              <w:bottom w:val="single" w:sz="4" w:space="0" w:color="auto"/>
              <w:right w:val="single" w:sz="4" w:space="0" w:color="auto"/>
            </w:tcBorders>
            <w:shd w:val="clear" w:color="auto" w:fill="auto"/>
            <w:noWrap/>
            <w:vAlign w:val="center"/>
            <w:hideMark/>
          </w:tcPr>
          <w:p w14:paraId="383D24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986.296,12</w:t>
            </w:r>
          </w:p>
        </w:tc>
        <w:tc>
          <w:tcPr>
            <w:tcW w:w="1980" w:type="dxa"/>
            <w:tcBorders>
              <w:top w:val="nil"/>
              <w:left w:val="nil"/>
              <w:bottom w:val="single" w:sz="4" w:space="0" w:color="auto"/>
              <w:right w:val="single" w:sz="4" w:space="0" w:color="auto"/>
            </w:tcBorders>
            <w:shd w:val="clear" w:color="auto" w:fill="auto"/>
            <w:noWrap/>
            <w:vAlign w:val="center"/>
            <w:hideMark/>
          </w:tcPr>
          <w:p w14:paraId="1CBF64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1.972.592,24</w:t>
            </w:r>
          </w:p>
        </w:tc>
      </w:tr>
      <w:tr w:rsidR="000B1F1E" w:rsidRPr="00AA5636" w14:paraId="3B7F48A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59CB88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I.10. Trajni prestanak ribolovnih aktivnosti - Hvar</w:t>
            </w:r>
          </w:p>
        </w:tc>
        <w:tc>
          <w:tcPr>
            <w:tcW w:w="1573" w:type="dxa"/>
            <w:tcBorders>
              <w:top w:val="nil"/>
              <w:left w:val="nil"/>
              <w:bottom w:val="single" w:sz="4" w:space="0" w:color="auto"/>
              <w:right w:val="single" w:sz="4" w:space="0" w:color="auto"/>
            </w:tcBorders>
            <w:shd w:val="clear" w:color="auto" w:fill="auto"/>
            <w:noWrap/>
            <w:vAlign w:val="center"/>
            <w:hideMark/>
          </w:tcPr>
          <w:p w14:paraId="085EC58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CC29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371.126,25</w:t>
            </w:r>
          </w:p>
        </w:tc>
        <w:tc>
          <w:tcPr>
            <w:tcW w:w="1701" w:type="dxa"/>
            <w:tcBorders>
              <w:top w:val="nil"/>
              <w:left w:val="nil"/>
              <w:bottom w:val="single" w:sz="4" w:space="0" w:color="auto"/>
              <w:right w:val="single" w:sz="4" w:space="0" w:color="auto"/>
            </w:tcBorders>
            <w:shd w:val="clear" w:color="auto" w:fill="auto"/>
            <w:noWrap/>
            <w:vAlign w:val="center"/>
            <w:hideMark/>
          </w:tcPr>
          <w:p w14:paraId="5163D7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371.126,25</w:t>
            </w:r>
          </w:p>
        </w:tc>
        <w:tc>
          <w:tcPr>
            <w:tcW w:w="1980" w:type="dxa"/>
            <w:tcBorders>
              <w:top w:val="nil"/>
              <w:left w:val="nil"/>
              <w:bottom w:val="single" w:sz="4" w:space="0" w:color="auto"/>
              <w:right w:val="single" w:sz="4" w:space="0" w:color="auto"/>
            </w:tcBorders>
            <w:shd w:val="clear" w:color="auto" w:fill="auto"/>
            <w:noWrap/>
            <w:vAlign w:val="center"/>
            <w:hideMark/>
          </w:tcPr>
          <w:p w14:paraId="7E486C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742.252,50</w:t>
            </w:r>
          </w:p>
        </w:tc>
      </w:tr>
      <w:tr w:rsidR="000B1F1E" w:rsidRPr="00AA5636" w14:paraId="35BFAE3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11F91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I.10. Trajni prestanak ribolovnih aktivnosti - Krk</w:t>
            </w:r>
          </w:p>
        </w:tc>
        <w:tc>
          <w:tcPr>
            <w:tcW w:w="1573" w:type="dxa"/>
            <w:tcBorders>
              <w:top w:val="nil"/>
              <w:left w:val="nil"/>
              <w:bottom w:val="single" w:sz="4" w:space="0" w:color="auto"/>
              <w:right w:val="single" w:sz="4" w:space="0" w:color="auto"/>
            </w:tcBorders>
            <w:shd w:val="clear" w:color="auto" w:fill="auto"/>
            <w:noWrap/>
            <w:vAlign w:val="center"/>
            <w:hideMark/>
          </w:tcPr>
          <w:p w14:paraId="558EC95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CE04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1.661.762,77</w:t>
            </w:r>
          </w:p>
        </w:tc>
        <w:tc>
          <w:tcPr>
            <w:tcW w:w="1701" w:type="dxa"/>
            <w:tcBorders>
              <w:top w:val="nil"/>
              <w:left w:val="nil"/>
              <w:bottom w:val="single" w:sz="4" w:space="0" w:color="auto"/>
              <w:right w:val="single" w:sz="4" w:space="0" w:color="auto"/>
            </w:tcBorders>
            <w:shd w:val="clear" w:color="auto" w:fill="auto"/>
            <w:noWrap/>
            <w:vAlign w:val="center"/>
            <w:hideMark/>
          </w:tcPr>
          <w:p w14:paraId="37A137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1.661.762,77</w:t>
            </w:r>
          </w:p>
        </w:tc>
        <w:tc>
          <w:tcPr>
            <w:tcW w:w="1980" w:type="dxa"/>
            <w:tcBorders>
              <w:top w:val="nil"/>
              <w:left w:val="nil"/>
              <w:bottom w:val="single" w:sz="4" w:space="0" w:color="auto"/>
              <w:right w:val="single" w:sz="4" w:space="0" w:color="auto"/>
            </w:tcBorders>
            <w:shd w:val="clear" w:color="auto" w:fill="auto"/>
            <w:noWrap/>
            <w:vAlign w:val="center"/>
            <w:hideMark/>
          </w:tcPr>
          <w:p w14:paraId="3EE36C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3.323.525,54</w:t>
            </w:r>
          </w:p>
        </w:tc>
      </w:tr>
      <w:tr w:rsidR="000B1F1E" w:rsidRPr="00AA5636" w14:paraId="3BE290F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8BCD8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I.10. Trajni prestanak ribolovnih aktivnosti - Ugljan</w:t>
            </w:r>
          </w:p>
        </w:tc>
        <w:tc>
          <w:tcPr>
            <w:tcW w:w="1573" w:type="dxa"/>
            <w:tcBorders>
              <w:top w:val="nil"/>
              <w:left w:val="nil"/>
              <w:bottom w:val="single" w:sz="4" w:space="0" w:color="auto"/>
              <w:right w:val="single" w:sz="4" w:space="0" w:color="auto"/>
            </w:tcBorders>
            <w:shd w:val="clear" w:color="auto" w:fill="auto"/>
            <w:noWrap/>
            <w:vAlign w:val="center"/>
            <w:hideMark/>
          </w:tcPr>
          <w:p w14:paraId="2F57669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0786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3.279.194,31</w:t>
            </w:r>
          </w:p>
        </w:tc>
        <w:tc>
          <w:tcPr>
            <w:tcW w:w="1701" w:type="dxa"/>
            <w:tcBorders>
              <w:top w:val="nil"/>
              <w:left w:val="nil"/>
              <w:bottom w:val="single" w:sz="4" w:space="0" w:color="auto"/>
              <w:right w:val="single" w:sz="4" w:space="0" w:color="auto"/>
            </w:tcBorders>
            <w:shd w:val="clear" w:color="auto" w:fill="auto"/>
            <w:noWrap/>
            <w:vAlign w:val="center"/>
            <w:hideMark/>
          </w:tcPr>
          <w:p w14:paraId="06BDAA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3.279.194,31</w:t>
            </w:r>
          </w:p>
        </w:tc>
        <w:tc>
          <w:tcPr>
            <w:tcW w:w="1980" w:type="dxa"/>
            <w:tcBorders>
              <w:top w:val="nil"/>
              <w:left w:val="nil"/>
              <w:bottom w:val="single" w:sz="4" w:space="0" w:color="auto"/>
              <w:right w:val="single" w:sz="4" w:space="0" w:color="auto"/>
            </w:tcBorders>
            <w:shd w:val="clear" w:color="auto" w:fill="auto"/>
            <w:noWrap/>
            <w:vAlign w:val="center"/>
            <w:hideMark/>
          </w:tcPr>
          <w:p w14:paraId="3537E1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6.558.388,62</w:t>
            </w:r>
          </w:p>
        </w:tc>
      </w:tr>
      <w:tr w:rsidR="000B1F1E" w:rsidRPr="00AA5636" w14:paraId="2959CD5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DE148F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I.10. Trajni prestanak ribolovnih aktivnosti - Lošinj</w:t>
            </w:r>
          </w:p>
        </w:tc>
        <w:tc>
          <w:tcPr>
            <w:tcW w:w="1573" w:type="dxa"/>
            <w:tcBorders>
              <w:top w:val="nil"/>
              <w:left w:val="nil"/>
              <w:bottom w:val="single" w:sz="4" w:space="0" w:color="auto"/>
              <w:right w:val="single" w:sz="4" w:space="0" w:color="auto"/>
            </w:tcBorders>
            <w:shd w:val="clear" w:color="auto" w:fill="auto"/>
            <w:noWrap/>
            <w:vAlign w:val="center"/>
            <w:hideMark/>
          </w:tcPr>
          <w:p w14:paraId="46B8629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AB7C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170.943,00</w:t>
            </w:r>
          </w:p>
        </w:tc>
        <w:tc>
          <w:tcPr>
            <w:tcW w:w="1701" w:type="dxa"/>
            <w:tcBorders>
              <w:top w:val="nil"/>
              <w:left w:val="nil"/>
              <w:bottom w:val="single" w:sz="4" w:space="0" w:color="auto"/>
              <w:right w:val="single" w:sz="4" w:space="0" w:color="auto"/>
            </w:tcBorders>
            <w:shd w:val="clear" w:color="auto" w:fill="auto"/>
            <w:noWrap/>
            <w:vAlign w:val="center"/>
            <w:hideMark/>
          </w:tcPr>
          <w:p w14:paraId="0FE70E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170.943,00</w:t>
            </w:r>
          </w:p>
        </w:tc>
        <w:tc>
          <w:tcPr>
            <w:tcW w:w="1980" w:type="dxa"/>
            <w:tcBorders>
              <w:top w:val="nil"/>
              <w:left w:val="nil"/>
              <w:bottom w:val="single" w:sz="4" w:space="0" w:color="auto"/>
              <w:right w:val="single" w:sz="4" w:space="0" w:color="auto"/>
            </w:tcBorders>
            <w:shd w:val="clear" w:color="auto" w:fill="auto"/>
            <w:noWrap/>
            <w:vAlign w:val="center"/>
            <w:hideMark/>
          </w:tcPr>
          <w:p w14:paraId="2E1CFE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341.886,00</w:t>
            </w:r>
          </w:p>
        </w:tc>
      </w:tr>
      <w:tr w:rsidR="000B1F1E" w:rsidRPr="00AA5636" w14:paraId="131DFFA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526E3A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I.10. Trajni prestanak ribolovnih aktivnosti - Rab</w:t>
            </w:r>
          </w:p>
        </w:tc>
        <w:tc>
          <w:tcPr>
            <w:tcW w:w="1573" w:type="dxa"/>
            <w:tcBorders>
              <w:top w:val="nil"/>
              <w:left w:val="nil"/>
              <w:bottom w:val="single" w:sz="4" w:space="0" w:color="auto"/>
              <w:right w:val="single" w:sz="4" w:space="0" w:color="auto"/>
            </w:tcBorders>
            <w:shd w:val="clear" w:color="auto" w:fill="auto"/>
            <w:noWrap/>
            <w:vAlign w:val="center"/>
            <w:hideMark/>
          </w:tcPr>
          <w:p w14:paraId="6FF8A38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A784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337.387,50</w:t>
            </w:r>
          </w:p>
        </w:tc>
        <w:tc>
          <w:tcPr>
            <w:tcW w:w="1701" w:type="dxa"/>
            <w:tcBorders>
              <w:top w:val="nil"/>
              <w:left w:val="nil"/>
              <w:bottom w:val="single" w:sz="4" w:space="0" w:color="auto"/>
              <w:right w:val="single" w:sz="4" w:space="0" w:color="auto"/>
            </w:tcBorders>
            <w:shd w:val="clear" w:color="auto" w:fill="auto"/>
            <w:noWrap/>
            <w:vAlign w:val="center"/>
            <w:hideMark/>
          </w:tcPr>
          <w:p w14:paraId="259DD2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337.387,50</w:t>
            </w:r>
          </w:p>
        </w:tc>
        <w:tc>
          <w:tcPr>
            <w:tcW w:w="1980" w:type="dxa"/>
            <w:tcBorders>
              <w:top w:val="nil"/>
              <w:left w:val="nil"/>
              <w:bottom w:val="single" w:sz="4" w:space="0" w:color="auto"/>
              <w:right w:val="single" w:sz="4" w:space="0" w:color="auto"/>
            </w:tcBorders>
            <w:shd w:val="clear" w:color="auto" w:fill="auto"/>
            <w:noWrap/>
            <w:vAlign w:val="center"/>
            <w:hideMark/>
          </w:tcPr>
          <w:p w14:paraId="32AC32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674.775,00</w:t>
            </w:r>
          </w:p>
        </w:tc>
      </w:tr>
      <w:tr w:rsidR="000B1F1E" w:rsidRPr="00AA5636" w14:paraId="53A27751"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00E5B55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Poticanje ulaganja u preradu proizvoda ribarstva i akvakulture</w:t>
            </w:r>
          </w:p>
        </w:tc>
        <w:tc>
          <w:tcPr>
            <w:tcW w:w="1573" w:type="dxa"/>
            <w:tcBorders>
              <w:top w:val="nil"/>
              <w:left w:val="nil"/>
              <w:bottom w:val="single" w:sz="4" w:space="0" w:color="auto"/>
              <w:right w:val="nil"/>
            </w:tcBorders>
            <w:shd w:val="clear" w:color="000000" w:fill="FCE4D6"/>
            <w:noWrap/>
            <w:vAlign w:val="center"/>
            <w:hideMark/>
          </w:tcPr>
          <w:p w14:paraId="076A6DE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1906D93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36C8BF7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E66AA5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274D410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C84DD9" w14:textId="266E31A5"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IV.4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Prerada proizvoda ribarstva i akvakulture</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Cres</w:t>
            </w:r>
          </w:p>
        </w:tc>
        <w:tc>
          <w:tcPr>
            <w:tcW w:w="1573" w:type="dxa"/>
            <w:tcBorders>
              <w:top w:val="nil"/>
              <w:left w:val="nil"/>
              <w:bottom w:val="single" w:sz="4" w:space="0" w:color="auto"/>
              <w:right w:val="single" w:sz="4" w:space="0" w:color="auto"/>
            </w:tcBorders>
            <w:shd w:val="clear" w:color="auto" w:fill="auto"/>
            <w:noWrap/>
            <w:vAlign w:val="center"/>
            <w:hideMark/>
          </w:tcPr>
          <w:p w14:paraId="115F35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860E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1.584.124,55</w:t>
            </w:r>
          </w:p>
        </w:tc>
        <w:tc>
          <w:tcPr>
            <w:tcW w:w="1701" w:type="dxa"/>
            <w:tcBorders>
              <w:top w:val="nil"/>
              <w:left w:val="nil"/>
              <w:bottom w:val="single" w:sz="4" w:space="0" w:color="auto"/>
              <w:right w:val="single" w:sz="4" w:space="0" w:color="auto"/>
            </w:tcBorders>
            <w:shd w:val="clear" w:color="auto" w:fill="auto"/>
            <w:noWrap/>
            <w:vAlign w:val="center"/>
            <w:hideMark/>
          </w:tcPr>
          <w:p w14:paraId="0DF1AF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4.752.373,65</w:t>
            </w:r>
          </w:p>
        </w:tc>
        <w:tc>
          <w:tcPr>
            <w:tcW w:w="1980" w:type="dxa"/>
            <w:tcBorders>
              <w:top w:val="nil"/>
              <w:left w:val="nil"/>
              <w:bottom w:val="single" w:sz="4" w:space="0" w:color="auto"/>
              <w:right w:val="single" w:sz="4" w:space="0" w:color="auto"/>
            </w:tcBorders>
            <w:shd w:val="clear" w:color="auto" w:fill="auto"/>
            <w:noWrap/>
            <w:vAlign w:val="center"/>
            <w:hideMark/>
          </w:tcPr>
          <w:p w14:paraId="0BDFE4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6.336.498,20</w:t>
            </w:r>
          </w:p>
        </w:tc>
      </w:tr>
      <w:tr w:rsidR="000B1F1E" w:rsidRPr="00AA5636" w14:paraId="679F3C8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9C3F35E" w14:textId="03215CBF"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IV.4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Prerada proizvoda ribarstva i akvakulture</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4D5C50D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960C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1.584.124,55</w:t>
            </w:r>
          </w:p>
        </w:tc>
        <w:tc>
          <w:tcPr>
            <w:tcW w:w="1701" w:type="dxa"/>
            <w:tcBorders>
              <w:top w:val="nil"/>
              <w:left w:val="nil"/>
              <w:bottom w:val="single" w:sz="4" w:space="0" w:color="auto"/>
              <w:right w:val="single" w:sz="4" w:space="0" w:color="auto"/>
            </w:tcBorders>
            <w:shd w:val="clear" w:color="auto" w:fill="auto"/>
            <w:noWrap/>
            <w:vAlign w:val="center"/>
            <w:hideMark/>
          </w:tcPr>
          <w:p w14:paraId="3C7C36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4.752.373,65</w:t>
            </w:r>
          </w:p>
        </w:tc>
        <w:tc>
          <w:tcPr>
            <w:tcW w:w="1980" w:type="dxa"/>
            <w:tcBorders>
              <w:top w:val="nil"/>
              <w:left w:val="nil"/>
              <w:bottom w:val="single" w:sz="4" w:space="0" w:color="auto"/>
              <w:right w:val="single" w:sz="4" w:space="0" w:color="auto"/>
            </w:tcBorders>
            <w:shd w:val="clear" w:color="auto" w:fill="auto"/>
            <w:noWrap/>
            <w:vAlign w:val="center"/>
            <w:hideMark/>
          </w:tcPr>
          <w:p w14:paraId="044F0C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6.336.498,20</w:t>
            </w:r>
          </w:p>
        </w:tc>
      </w:tr>
      <w:tr w:rsidR="000B1F1E" w:rsidRPr="00AA5636" w14:paraId="32E9EC3E" w14:textId="77777777" w:rsidTr="000B1F1E">
        <w:trPr>
          <w:trHeight w:val="630"/>
        </w:trPr>
        <w:tc>
          <w:tcPr>
            <w:tcW w:w="15350" w:type="dxa"/>
            <w:gridSpan w:val="5"/>
            <w:tcBorders>
              <w:top w:val="single" w:sz="4" w:space="0" w:color="auto"/>
              <w:left w:val="single" w:sz="4" w:space="0" w:color="auto"/>
              <w:bottom w:val="single" w:sz="4" w:space="0" w:color="auto"/>
              <w:right w:val="single" w:sz="4" w:space="0" w:color="000000"/>
            </w:tcBorders>
            <w:shd w:val="clear" w:color="000000" w:fill="FCE4D6"/>
            <w:vAlign w:val="center"/>
            <w:hideMark/>
          </w:tcPr>
          <w:p w14:paraId="62E2D3F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Osnivanje organizacija proizvođača, aktivnosti vezane uz nalaženje novih tržišta i poboljšanje uvjeta za stavljanje na tržište proizvoda ribarstva i akvakulture, olakšavanjem podnošenja zahtjeva za registraciju proizvoda i prilagodba gospodarskih subjekata relevantnim zahtjevima za usklađenošću i certificiranjem, aktivnosti koje doprinose transparentnosti proizvodnje, tržišta sljedivosti proizvoda ribarstva i akvakulture</w:t>
            </w:r>
          </w:p>
        </w:tc>
      </w:tr>
      <w:tr w:rsidR="000B1F1E" w:rsidRPr="00AA5636" w14:paraId="66C9EA5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18CDA1" w14:textId="3506E58D"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IV.3.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Stavljanje na tržište proizvoda ribarstva i akvakulture</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Brač</w:t>
            </w:r>
          </w:p>
        </w:tc>
        <w:tc>
          <w:tcPr>
            <w:tcW w:w="1573" w:type="dxa"/>
            <w:tcBorders>
              <w:top w:val="nil"/>
              <w:left w:val="nil"/>
              <w:bottom w:val="single" w:sz="4" w:space="0" w:color="auto"/>
              <w:right w:val="single" w:sz="4" w:space="0" w:color="auto"/>
            </w:tcBorders>
            <w:shd w:val="clear" w:color="auto" w:fill="auto"/>
            <w:noWrap/>
            <w:vAlign w:val="center"/>
            <w:hideMark/>
          </w:tcPr>
          <w:p w14:paraId="799581C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A0F6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447.594,36</w:t>
            </w:r>
          </w:p>
        </w:tc>
        <w:tc>
          <w:tcPr>
            <w:tcW w:w="1701" w:type="dxa"/>
            <w:tcBorders>
              <w:top w:val="nil"/>
              <w:left w:val="nil"/>
              <w:bottom w:val="single" w:sz="4" w:space="0" w:color="auto"/>
              <w:right w:val="single" w:sz="4" w:space="0" w:color="auto"/>
            </w:tcBorders>
            <w:shd w:val="clear" w:color="auto" w:fill="auto"/>
            <w:noWrap/>
            <w:vAlign w:val="center"/>
            <w:hideMark/>
          </w:tcPr>
          <w:p w14:paraId="7512F2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1.342.783,07</w:t>
            </w:r>
          </w:p>
        </w:tc>
        <w:tc>
          <w:tcPr>
            <w:tcW w:w="1980" w:type="dxa"/>
            <w:tcBorders>
              <w:top w:val="nil"/>
              <w:left w:val="nil"/>
              <w:bottom w:val="single" w:sz="4" w:space="0" w:color="auto"/>
              <w:right w:val="single" w:sz="4" w:space="0" w:color="auto"/>
            </w:tcBorders>
            <w:shd w:val="clear" w:color="auto" w:fill="auto"/>
            <w:noWrap/>
            <w:vAlign w:val="center"/>
            <w:hideMark/>
          </w:tcPr>
          <w:p w14:paraId="72F973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1.790.377,43</w:t>
            </w:r>
          </w:p>
        </w:tc>
      </w:tr>
      <w:tr w:rsidR="000B1F1E" w:rsidRPr="00AA5636" w14:paraId="587EA4B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B2F74C0" w14:textId="35F12745"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IV.3.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Stavljanje na tržište proizvoda ribarstva i akvakulture</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169EDA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34C1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1.441.281,53</w:t>
            </w:r>
          </w:p>
        </w:tc>
        <w:tc>
          <w:tcPr>
            <w:tcW w:w="1701" w:type="dxa"/>
            <w:tcBorders>
              <w:top w:val="nil"/>
              <w:left w:val="nil"/>
              <w:bottom w:val="single" w:sz="4" w:space="0" w:color="auto"/>
              <w:right w:val="single" w:sz="4" w:space="0" w:color="auto"/>
            </w:tcBorders>
            <w:shd w:val="clear" w:color="auto" w:fill="auto"/>
            <w:noWrap/>
            <w:vAlign w:val="center"/>
            <w:hideMark/>
          </w:tcPr>
          <w:p w14:paraId="6E0255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4.323.844,60</w:t>
            </w:r>
          </w:p>
        </w:tc>
        <w:tc>
          <w:tcPr>
            <w:tcW w:w="1980" w:type="dxa"/>
            <w:tcBorders>
              <w:top w:val="nil"/>
              <w:left w:val="nil"/>
              <w:bottom w:val="single" w:sz="4" w:space="0" w:color="auto"/>
              <w:right w:val="single" w:sz="4" w:space="0" w:color="auto"/>
            </w:tcBorders>
            <w:shd w:val="clear" w:color="auto" w:fill="auto"/>
            <w:noWrap/>
            <w:vAlign w:val="center"/>
            <w:hideMark/>
          </w:tcPr>
          <w:p w14:paraId="6A9B07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5.765.126,13</w:t>
            </w:r>
          </w:p>
        </w:tc>
      </w:tr>
      <w:tr w:rsidR="000B1F1E" w:rsidRPr="00AA5636" w14:paraId="2F71EEC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82B6B0" w14:textId="3AE8D9F8"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IV.3.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Stavljanje na tržište proizvoda ribarstva i akvakulture</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Rab</w:t>
            </w:r>
          </w:p>
        </w:tc>
        <w:tc>
          <w:tcPr>
            <w:tcW w:w="1573" w:type="dxa"/>
            <w:tcBorders>
              <w:top w:val="nil"/>
              <w:left w:val="nil"/>
              <w:bottom w:val="single" w:sz="4" w:space="0" w:color="auto"/>
              <w:right w:val="single" w:sz="4" w:space="0" w:color="auto"/>
            </w:tcBorders>
            <w:shd w:val="clear" w:color="auto" w:fill="auto"/>
            <w:noWrap/>
            <w:vAlign w:val="center"/>
            <w:hideMark/>
          </w:tcPr>
          <w:p w14:paraId="6AA7311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1401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36.611,80</w:t>
            </w:r>
          </w:p>
        </w:tc>
        <w:tc>
          <w:tcPr>
            <w:tcW w:w="1701" w:type="dxa"/>
            <w:tcBorders>
              <w:top w:val="nil"/>
              <w:left w:val="nil"/>
              <w:bottom w:val="single" w:sz="4" w:space="0" w:color="auto"/>
              <w:right w:val="single" w:sz="4" w:space="0" w:color="auto"/>
            </w:tcBorders>
            <w:shd w:val="clear" w:color="auto" w:fill="auto"/>
            <w:noWrap/>
            <w:vAlign w:val="center"/>
            <w:hideMark/>
          </w:tcPr>
          <w:p w14:paraId="3991F3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109.835,39</w:t>
            </w:r>
          </w:p>
        </w:tc>
        <w:tc>
          <w:tcPr>
            <w:tcW w:w="1980" w:type="dxa"/>
            <w:tcBorders>
              <w:top w:val="nil"/>
              <w:left w:val="nil"/>
              <w:bottom w:val="single" w:sz="4" w:space="0" w:color="auto"/>
              <w:right w:val="single" w:sz="4" w:space="0" w:color="auto"/>
            </w:tcBorders>
            <w:shd w:val="clear" w:color="auto" w:fill="auto"/>
            <w:noWrap/>
            <w:vAlign w:val="center"/>
            <w:hideMark/>
          </w:tcPr>
          <w:p w14:paraId="2F38C1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146.447,18</w:t>
            </w:r>
          </w:p>
        </w:tc>
      </w:tr>
      <w:tr w:rsidR="000B1F1E" w:rsidRPr="00AA5636" w14:paraId="4F40C94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0E18083" w14:textId="52784090"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IV.3.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Stavljanje na tržište proizvoda ribarstva i akvakulture</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Ugljan</w:t>
            </w:r>
          </w:p>
        </w:tc>
        <w:tc>
          <w:tcPr>
            <w:tcW w:w="1573" w:type="dxa"/>
            <w:tcBorders>
              <w:top w:val="nil"/>
              <w:left w:val="nil"/>
              <w:bottom w:val="single" w:sz="4" w:space="0" w:color="auto"/>
              <w:right w:val="single" w:sz="4" w:space="0" w:color="auto"/>
            </w:tcBorders>
            <w:shd w:val="clear" w:color="auto" w:fill="auto"/>
            <w:noWrap/>
            <w:vAlign w:val="center"/>
            <w:hideMark/>
          </w:tcPr>
          <w:p w14:paraId="260BFAF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A83D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447.338,51</w:t>
            </w:r>
          </w:p>
        </w:tc>
        <w:tc>
          <w:tcPr>
            <w:tcW w:w="1701" w:type="dxa"/>
            <w:tcBorders>
              <w:top w:val="nil"/>
              <w:left w:val="nil"/>
              <w:bottom w:val="single" w:sz="4" w:space="0" w:color="auto"/>
              <w:right w:val="single" w:sz="4" w:space="0" w:color="auto"/>
            </w:tcBorders>
            <w:shd w:val="clear" w:color="auto" w:fill="auto"/>
            <w:noWrap/>
            <w:vAlign w:val="center"/>
            <w:hideMark/>
          </w:tcPr>
          <w:p w14:paraId="3548B0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1.342.015,53</w:t>
            </w:r>
          </w:p>
        </w:tc>
        <w:tc>
          <w:tcPr>
            <w:tcW w:w="1980" w:type="dxa"/>
            <w:tcBorders>
              <w:top w:val="nil"/>
              <w:left w:val="nil"/>
              <w:bottom w:val="single" w:sz="4" w:space="0" w:color="auto"/>
              <w:right w:val="single" w:sz="4" w:space="0" w:color="auto"/>
            </w:tcBorders>
            <w:shd w:val="clear" w:color="auto" w:fill="auto"/>
            <w:noWrap/>
            <w:vAlign w:val="center"/>
            <w:hideMark/>
          </w:tcPr>
          <w:p w14:paraId="40B733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1.789.354,04</w:t>
            </w:r>
          </w:p>
        </w:tc>
      </w:tr>
      <w:tr w:rsidR="000B1F1E" w:rsidRPr="00AA5636" w14:paraId="5752BEE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376F068" w14:textId="32D09B3B"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IV.3.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Stavljanje na tržište proizvoda ribarstva i akvakulture</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Šipan</w:t>
            </w:r>
          </w:p>
        </w:tc>
        <w:tc>
          <w:tcPr>
            <w:tcW w:w="1573" w:type="dxa"/>
            <w:tcBorders>
              <w:top w:val="nil"/>
              <w:left w:val="nil"/>
              <w:bottom w:val="single" w:sz="4" w:space="0" w:color="auto"/>
              <w:right w:val="single" w:sz="4" w:space="0" w:color="auto"/>
            </w:tcBorders>
            <w:shd w:val="clear" w:color="auto" w:fill="auto"/>
            <w:noWrap/>
            <w:vAlign w:val="center"/>
            <w:hideMark/>
          </w:tcPr>
          <w:p w14:paraId="04F1751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E24B1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46.406,25</w:t>
            </w:r>
          </w:p>
        </w:tc>
        <w:tc>
          <w:tcPr>
            <w:tcW w:w="1701" w:type="dxa"/>
            <w:tcBorders>
              <w:top w:val="nil"/>
              <w:left w:val="nil"/>
              <w:bottom w:val="single" w:sz="4" w:space="0" w:color="auto"/>
              <w:right w:val="single" w:sz="4" w:space="0" w:color="auto"/>
            </w:tcBorders>
            <w:shd w:val="clear" w:color="auto" w:fill="auto"/>
            <w:noWrap/>
            <w:vAlign w:val="center"/>
            <w:hideMark/>
          </w:tcPr>
          <w:p w14:paraId="20C951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139.218,75</w:t>
            </w:r>
          </w:p>
        </w:tc>
        <w:tc>
          <w:tcPr>
            <w:tcW w:w="1980" w:type="dxa"/>
            <w:tcBorders>
              <w:top w:val="nil"/>
              <w:left w:val="nil"/>
              <w:bottom w:val="single" w:sz="4" w:space="0" w:color="auto"/>
              <w:right w:val="single" w:sz="4" w:space="0" w:color="auto"/>
            </w:tcBorders>
            <w:shd w:val="clear" w:color="auto" w:fill="auto"/>
            <w:noWrap/>
            <w:vAlign w:val="center"/>
            <w:hideMark/>
          </w:tcPr>
          <w:p w14:paraId="66549E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185.625,00</w:t>
            </w:r>
          </w:p>
        </w:tc>
      </w:tr>
      <w:tr w:rsidR="000B1F1E" w:rsidRPr="00AA5636" w14:paraId="33BC3490"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C730C5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Poboljšanje higijenskih, zdravstvenih, sigurnosnih i radnih uvjeta ribara</w:t>
            </w:r>
          </w:p>
        </w:tc>
        <w:tc>
          <w:tcPr>
            <w:tcW w:w="1573" w:type="dxa"/>
            <w:tcBorders>
              <w:top w:val="nil"/>
              <w:left w:val="nil"/>
              <w:bottom w:val="single" w:sz="4" w:space="0" w:color="auto"/>
              <w:right w:val="nil"/>
            </w:tcBorders>
            <w:shd w:val="clear" w:color="000000" w:fill="FCE4D6"/>
            <w:noWrap/>
            <w:vAlign w:val="center"/>
            <w:hideMark/>
          </w:tcPr>
          <w:p w14:paraId="04AD770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0DBCAA2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19D7724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946FF4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A1C2DF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6395632" w14:textId="43A34A13"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Zaštita zdravlja i sigurnost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Brač</w:t>
            </w:r>
          </w:p>
        </w:tc>
        <w:tc>
          <w:tcPr>
            <w:tcW w:w="1573" w:type="dxa"/>
            <w:tcBorders>
              <w:top w:val="nil"/>
              <w:left w:val="nil"/>
              <w:bottom w:val="single" w:sz="4" w:space="0" w:color="auto"/>
              <w:right w:val="single" w:sz="4" w:space="0" w:color="auto"/>
            </w:tcBorders>
            <w:shd w:val="clear" w:color="auto" w:fill="auto"/>
            <w:noWrap/>
            <w:vAlign w:val="center"/>
            <w:hideMark/>
          </w:tcPr>
          <w:p w14:paraId="70ACACD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702E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27.808,25</w:t>
            </w:r>
          </w:p>
        </w:tc>
        <w:tc>
          <w:tcPr>
            <w:tcW w:w="1701" w:type="dxa"/>
            <w:tcBorders>
              <w:top w:val="nil"/>
              <w:left w:val="nil"/>
              <w:bottom w:val="single" w:sz="4" w:space="0" w:color="auto"/>
              <w:right w:val="single" w:sz="4" w:space="0" w:color="auto"/>
            </w:tcBorders>
            <w:shd w:val="clear" w:color="auto" w:fill="auto"/>
            <w:noWrap/>
            <w:vAlign w:val="center"/>
            <w:hideMark/>
          </w:tcPr>
          <w:p w14:paraId="09B839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83.424,74</w:t>
            </w:r>
          </w:p>
        </w:tc>
        <w:tc>
          <w:tcPr>
            <w:tcW w:w="1980" w:type="dxa"/>
            <w:tcBorders>
              <w:top w:val="nil"/>
              <w:left w:val="nil"/>
              <w:bottom w:val="single" w:sz="4" w:space="0" w:color="auto"/>
              <w:right w:val="single" w:sz="4" w:space="0" w:color="auto"/>
            </w:tcBorders>
            <w:shd w:val="clear" w:color="auto" w:fill="auto"/>
            <w:noWrap/>
            <w:vAlign w:val="center"/>
            <w:hideMark/>
          </w:tcPr>
          <w:p w14:paraId="7B7E5F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111.232,98</w:t>
            </w:r>
          </w:p>
        </w:tc>
      </w:tr>
      <w:tr w:rsidR="000B1F1E" w:rsidRPr="00AA5636" w14:paraId="4257F7D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61B96AC" w14:textId="60074173"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Zaštita zdravlja i sigurnost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Cres</w:t>
            </w:r>
          </w:p>
        </w:tc>
        <w:tc>
          <w:tcPr>
            <w:tcW w:w="1573" w:type="dxa"/>
            <w:tcBorders>
              <w:top w:val="nil"/>
              <w:left w:val="nil"/>
              <w:bottom w:val="single" w:sz="4" w:space="0" w:color="auto"/>
              <w:right w:val="single" w:sz="4" w:space="0" w:color="auto"/>
            </w:tcBorders>
            <w:shd w:val="clear" w:color="auto" w:fill="auto"/>
            <w:noWrap/>
            <w:vAlign w:val="center"/>
            <w:hideMark/>
          </w:tcPr>
          <w:p w14:paraId="4B7024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3C7C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1.835,23</w:t>
            </w:r>
          </w:p>
        </w:tc>
        <w:tc>
          <w:tcPr>
            <w:tcW w:w="1701" w:type="dxa"/>
            <w:tcBorders>
              <w:top w:val="nil"/>
              <w:left w:val="nil"/>
              <w:bottom w:val="single" w:sz="4" w:space="0" w:color="auto"/>
              <w:right w:val="single" w:sz="4" w:space="0" w:color="auto"/>
            </w:tcBorders>
            <w:shd w:val="clear" w:color="auto" w:fill="auto"/>
            <w:noWrap/>
            <w:vAlign w:val="center"/>
            <w:hideMark/>
          </w:tcPr>
          <w:p w14:paraId="338DCB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5.505,68</w:t>
            </w:r>
          </w:p>
        </w:tc>
        <w:tc>
          <w:tcPr>
            <w:tcW w:w="1980" w:type="dxa"/>
            <w:tcBorders>
              <w:top w:val="nil"/>
              <w:left w:val="nil"/>
              <w:bottom w:val="single" w:sz="4" w:space="0" w:color="auto"/>
              <w:right w:val="single" w:sz="4" w:space="0" w:color="auto"/>
            </w:tcBorders>
            <w:shd w:val="clear" w:color="auto" w:fill="auto"/>
            <w:noWrap/>
            <w:vAlign w:val="center"/>
            <w:hideMark/>
          </w:tcPr>
          <w:p w14:paraId="61CE4C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7.340,90</w:t>
            </w:r>
          </w:p>
        </w:tc>
      </w:tr>
      <w:tr w:rsidR="000B1F1E" w:rsidRPr="00AA5636" w14:paraId="14BD116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CB32E4" w14:textId="4A4A34D5"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Zaštita zdravlja i sigurnost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656C3B7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32B1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27D72B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600.000,00</w:t>
            </w:r>
          </w:p>
        </w:tc>
        <w:tc>
          <w:tcPr>
            <w:tcW w:w="1980" w:type="dxa"/>
            <w:tcBorders>
              <w:top w:val="nil"/>
              <w:left w:val="nil"/>
              <w:bottom w:val="single" w:sz="4" w:space="0" w:color="auto"/>
              <w:right w:val="single" w:sz="4" w:space="0" w:color="auto"/>
            </w:tcBorders>
            <w:shd w:val="clear" w:color="auto" w:fill="auto"/>
            <w:noWrap/>
            <w:vAlign w:val="center"/>
            <w:hideMark/>
          </w:tcPr>
          <w:p w14:paraId="04AA4F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800.000,00</w:t>
            </w:r>
          </w:p>
        </w:tc>
      </w:tr>
      <w:tr w:rsidR="000B1F1E" w:rsidRPr="00AA5636" w14:paraId="4823340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4516E51" w14:textId="069E1109"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Zaštita zdravlja i sigurnost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Lošinj</w:t>
            </w:r>
          </w:p>
        </w:tc>
        <w:tc>
          <w:tcPr>
            <w:tcW w:w="1573" w:type="dxa"/>
            <w:tcBorders>
              <w:top w:val="nil"/>
              <w:left w:val="nil"/>
              <w:bottom w:val="single" w:sz="4" w:space="0" w:color="auto"/>
              <w:right w:val="single" w:sz="4" w:space="0" w:color="auto"/>
            </w:tcBorders>
            <w:shd w:val="clear" w:color="auto" w:fill="auto"/>
            <w:noWrap/>
            <w:vAlign w:val="center"/>
            <w:hideMark/>
          </w:tcPr>
          <w:p w14:paraId="3301E15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2F48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4.277,05</w:t>
            </w:r>
          </w:p>
        </w:tc>
        <w:tc>
          <w:tcPr>
            <w:tcW w:w="1701" w:type="dxa"/>
            <w:tcBorders>
              <w:top w:val="nil"/>
              <w:left w:val="nil"/>
              <w:bottom w:val="single" w:sz="4" w:space="0" w:color="auto"/>
              <w:right w:val="single" w:sz="4" w:space="0" w:color="auto"/>
            </w:tcBorders>
            <w:shd w:val="clear" w:color="auto" w:fill="auto"/>
            <w:noWrap/>
            <w:vAlign w:val="center"/>
            <w:hideMark/>
          </w:tcPr>
          <w:p w14:paraId="32F4E5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12.831,14</w:t>
            </w:r>
          </w:p>
        </w:tc>
        <w:tc>
          <w:tcPr>
            <w:tcW w:w="1980" w:type="dxa"/>
            <w:tcBorders>
              <w:top w:val="nil"/>
              <w:left w:val="nil"/>
              <w:bottom w:val="single" w:sz="4" w:space="0" w:color="auto"/>
              <w:right w:val="single" w:sz="4" w:space="0" w:color="auto"/>
            </w:tcBorders>
            <w:shd w:val="clear" w:color="auto" w:fill="auto"/>
            <w:noWrap/>
            <w:vAlign w:val="center"/>
            <w:hideMark/>
          </w:tcPr>
          <w:p w14:paraId="78113B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17.108,18</w:t>
            </w:r>
          </w:p>
        </w:tc>
      </w:tr>
      <w:tr w:rsidR="000B1F1E" w:rsidRPr="00AA5636" w14:paraId="15C98543" w14:textId="77777777" w:rsidTr="00A40D5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98FA452" w14:textId="43E46215"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Zaštita zdravlja i sigurnost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69FA4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88AD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78.989,80</w:t>
            </w:r>
          </w:p>
        </w:tc>
        <w:tc>
          <w:tcPr>
            <w:tcW w:w="1701" w:type="dxa"/>
            <w:tcBorders>
              <w:top w:val="nil"/>
              <w:left w:val="nil"/>
              <w:bottom w:val="single" w:sz="4" w:space="0" w:color="auto"/>
              <w:right w:val="single" w:sz="4" w:space="0" w:color="auto"/>
            </w:tcBorders>
            <w:shd w:val="clear" w:color="auto" w:fill="auto"/>
            <w:noWrap/>
            <w:vAlign w:val="center"/>
            <w:hideMark/>
          </w:tcPr>
          <w:p w14:paraId="376F98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236.969,39</w:t>
            </w:r>
          </w:p>
        </w:tc>
        <w:tc>
          <w:tcPr>
            <w:tcW w:w="1980" w:type="dxa"/>
            <w:tcBorders>
              <w:top w:val="nil"/>
              <w:left w:val="nil"/>
              <w:bottom w:val="single" w:sz="4" w:space="0" w:color="auto"/>
              <w:right w:val="single" w:sz="4" w:space="0" w:color="auto"/>
            </w:tcBorders>
            <w:shd w:val="clear" w:color="auto" w:fill="auto"/>
            <w:noWrap/>
            <w:vAlign w:val="center"/>
            <w:hideMark/>
          </w:tcPr>
          <w:p w14:paraId="4F3A97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315.959,18</w:t>
            </w:r>
          </w:p>
        </w:tc>
      </w:tr>
      <w:tr w:rsidR="000B1F1E" w:rsidRPr="00AA5636" w14:paraId="7B60463B" w14:textId="77777777" w:rsidTr="00A40D5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A1D59" w14:textId="6BC40FFE"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 xml:space="preserve"> I.8.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Zaštita zdravlja i sigurnost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Krk</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4E08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5BA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14.178,31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A95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42.534,93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693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56.713,24</w:t>
            </w:r>
          </w:p>
        </w:tc>
      </w:tr>
      <w:tr w:rsidR="000B1F1E" w:rsidRPr="00AA5636" w14:paraId="35B54FC7" w14:textId="77777777" w:rsidTr="00A40D5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338D3" w14:textId="065FBC4C"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Zaštita zdravlja i sigurnost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Murter</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5A57C60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453D5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13.777,23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F345D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41.331,69</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6E4E1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55.108,92</w:t>
            </w:r>
          </w:p>
        </w:tc>
      </w:tr>
      <w:tr w:rsidR="000B1F1E" w:rsidRPr="00AA5636" w14:paraId="7D5A689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7C254A5" w14:textId="706482B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Zaštita zdravlja i sigurnost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Pašman</w:t>
            </w:r>
          </w:p>
        </w:tc>
        <w:tc>
          <w:tcPr>
            <w:tcW w:w="1573" w:type="dxa"/>
            <w:tcBorders>
              <w:top w:val="nil"/>
              <w:left w:val="nil"/>
              <w:bottom w:val="single" w:sz="4" w:space="0" w:color="auto"/>
              <w:right w:val="single" w:sz="4" w:space="0" w:color="auto"/>
            </w:tcBorders>
            <w:shd w:val="clear" w:color="auto" w:fill="auto"/>
            <w:noWrap/>
            <w:vAlign w:val="center"/>
            <w:hideMark/>
          </w:tcPr>
          <w:p w14:paraId="4535FF2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896F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44.786,51</w:t>
            </w:r>
          </w:p>
        </w:tc>
        <w:tc>
          <w:tcPr>
            <w:tcW w:w="1701" w:type="dxa"/>
            <w:tcBorders>
              <w:top w:val="nil"/>
              <w:left w:val="nil"/>
              <w:bottom w:val="single" w:sz="4" w:space="0" w:color="auto"/>
              <w:right w:val="single" w:sz="4" w:space="0" w:color="auto"/>
            </w:tcBorders>
            <w:shd w:val="clear" w:color="auto" w:fill="auto"/>
            <w:noWrap/>
            <w:vAlign w:val="center"/>
            <w:hideMark/>
          </w:tcPr>
          <w:p w14:paraId="0A95CA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134.359,52</w:t>
            </w:r>
          </w:p>
        </w:tc>
        <w:tc>
          <w:tcPr>
            <w:tcW w:w="1980" w:type="dxa"/>
            <w:tcBorders>
              <w:top w:val="nil"/>
              <w:left w:val="nil"/>
              <w:bottom w:val="single" w:sz="4" w:space="0" w:color="auto"/>
              <w:right w:val="single" w:sz="4" w:space="0" w:color="auto"/>
            </w:tcBorders>
            <w:shd w:val="clear" w:color="auto" w:fill="auto"/>
            <w:noWrap/>
            <w:vAlign w:val="center"/>
            <w:hideMark/>
          </w:tcPr>
          <w:p w14:paraId="2F94DF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179.146,02</w:t>
            </w:r>
          </w:p>
        </w:tc>
      </w:tr>
      <w:tr w:rsidR="000B1F1E" w:rsidRPr="00AA5636" w14:paraId="54C9583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6ADCF2" w14:textId="0EE93A26"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Zaštita zdravlja i sigurnost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Rab</w:t>
            </w:r>
          </w:p>
        </w:tc>
        <w:tc>
          <w:tcPr>
            <w:tcW w:w="1573" w:type="dxa"/>
            <w:tcBorders>
              <w:top w:val="nil"/>
              <w:left w:val="nil"/>
              <w:bottom w:val="single" w:sz="4" w:space="0" w:color="auto"/>
              <w:right w:val="single" w:sz="4" w:space="0" w:color="auto"/>
            </w:tcBorders>
            <w:shd w:val="clear" w:color="auto" w:fill="auto"/>
            <w:noWrap/>
            <w:vAlign w:val="center"/>
            <w:hideMark/>
          </w:tcPr>
          <w:p w14:paraId="6EAAE80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947C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11.202,74</w:t>
            </w:r>
          </w:p>
        </w:tc>
        <w:tc>
          <w:tcPr>
            <w:tcW w:w="1701" w:type="dxa"/>
            <w:tcBorders>
              <w:top w:val="nil"/>
              <w:left w:val="nil"/>
              <w:bottom w:val="single" w:sz="4" w:space="0" w:color="auto"/>
              <w:right w:val="single" w:sz="4" w:space="0" w:color="auto"/>
            </w:tcBorders>
            <w:shd w:val="clear" w:color="auto" w:fill="auto"/>
            <w:noWrap/>
            <w:vAlign w:val="center"/>
            <w:hideMark/>
          </w:tcPr>
          <w:p w14:paraId="348B8F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33.608,21</w:t>
            </w:r>
          </w:p>
        </w:tc>
        <w:tc>
          <w:tcPr>
            <w:tcW w:w="1980" w:type="dxa"/>
            <w:tcBorders>
              <w:top w:val="nil"/>
              <w:left w:val="nil"/>
              <w:bottom w:val="single" w:sz="4" w:space="0" w:color="auto"/>
              <w:right w:val="single" w:sz="4" w:space="0" w:color="auto"/>
            </w:tcBorders>
            <w:shd w:val="clear" w:color="auto" w:fill="auto"/>
            <w:noWrap/>
            <w:vAlign w:val="center"/>
            <w:hideMark/>
          </w:tcPr>
          <w:p w14:paraId="691139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44.810,95</w:t>
            </w:r>
          </w:p>
        </w:tc>
      </w:tr>
      <w:tr w:rsidR="000B1F1E" w:rsidRPr="00AA5636" w14:paraId="50EEDD0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B4A1CC8" w14:textId="776EA1D4"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Zaštita zdravlja i sigurnost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Ugljan</w:t>
            </w:r>
          </w:p>
        </w:tc>
        <w:tc>
          <w:tcPr>
            <w:tcW w:w="1573" w:type="dxa"/>
            <w:tcBorders>
              <w:top w:val="nil"/>
              <w:left w:val="nil"/>
              <w:bottom w:val="single" w:sz="4" w:space="0" w:color="auto"/>
              <w:right w:val="single" w:sz="4" w:space="0" w:color="auto"/>
            </w:tcBorders>
            <w:shd w:val="clear" w:color="auto" w:fill="auto"/>
            <w:noWrap/>
            <w:vAlign w:val="center"/>
            <w:hideMark/>
          </w:tcPr>
          <w:p w14:paraId="753F06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EC91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102.389,42</w:t>
            </w:r>
          </w:p>
        </w:tc>
        <w:tc>
          <w:tcPr>
            <w:tcW w:w="1701" w:type="dxa"/>
            <w:tcBorders>
              <w:top w:val="nil"/>
              <w:left w:val="nil"/>
              <w:bottom w:val="single" w:sz="4" w:space="0" w:color="auto"/>
              <w:right w:val="single" w:sz="4" w:space="0" w:color="auto"/>
            </w:tcBorders>
            <w:shd w:val="clear" w:color="auto" w:fill="auto"/>
            <w:noWrap/>
            <w:vAlign w:val="center"/>
            <w:hideMark/>
          </w:tcPr>
          <w:p w14:paraId="47A3CD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307.168,26</w:t>
            </w:r>
          </w:p>
        </w:tc>
        <w:tc>
          <w:tcPr>
            <w:tcW w:w="1980" w:type="dxa"/>
            <w:tcBorders>
              <w:top w:val="nil"/>
              <w:left w:val="nil"/>
              <w:bottom w:val="single" w:sz="4" w:space="0" w:color="auto"/>
              <w:right w:val="single" w:sz="4" w:space="0" w:color="auto"/>
            </w:tcBorders>
            <w:shd w:val="clear" w:color="auto" w:fill="auto"/>
            <w:noWrap/>
            <w:vAlign w:val="center"/>
            <w:hideMark/>
          </w:tcPr>
          <w:p w14:paraId="722001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409.557,68</w:t>
            </w:r>
          </w:p>
        </w:tc>
      </w:tr>
      <w:tr w:rsidR="000B1F1E" w:rsidRPr="00AA5636" w14:paraId="263DD52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6A1AEF4" w14:textId="62DE429E"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Zaštita zdravlja i sigurnost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Vis</w:t>
            </w:r>
          </w:p>
        </w:tc>
        <w:tc>
          <w:tcPr>
            <w:tcW w:w="1573" w:type="dxa"/>
            <w:tcBorders>
              <w:top w:val="nil"/>
              <w:left w:val="nil"/>
              <w:bottom w:val="single" w:sz="4" w:space="0" w:color="auto"/>
              <w:right w:val="single" w:sz="4" w:space="0" w:color="auto"/>
            </w:tcBorders>
            <w:shd w:val="clear" w:color="auto" w:fill="auto"/>
            <w:noWrap/>
            <w:vAlign w:val="center"/>
            <w:hideMark/>
          </w:tcPr>
          <w:p w14:paraId="33C1B1F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D422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78.606,74</w:t>
            </w:r>
          </w:p>
        </w:tc>
        <w:tc>
          <w:tcPr>
            <w:tcW w:w="1701" w:type="dxa"/>
            <w:tcBorders>
              <w:top w:val="nil"/>
              <w:left w:val="nil"/>
              <w:bottom w:val="single" w:sz="4" w:space="0" w:color="auto"/>
              <w:right w:val="single" w:sz="4" w:space="0" w:color="auto"/>
            </w:tcBorders>
            <w:shd w:val="clear" w:color="auto" w:fill="auto"/>
            <w:noWrap/>
            <w:vAlign w:val="center"/>
            <w:hideMark/>
          </w:tcPr>
          <w:p w14:paraId="6D31BC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235.820,23</w:t>
            </w:r>
          </w:p>
        </w:tc>
        <w:tc>
          <w:tcPr>
            <w:tcW w:w="1980" w:type="dxa"/>
            <w:tcBorders>
              <w:top w:val="nil"/>
              <w:left w:val="nil"/>
              <w:bottom w:val="single" w:sz="4" w:space="0" w:color="auto"/>
              <w:right w:val="single" w:sz="4" w:space="0" w:color="auto"/>
            </w:tcBorders>
            <w:shd w:val="clear" w:color="auto" w:fill="auto"/>
            <w:noWrap/>
            <w:vAlign w:val="center"/>
            <w:hideMark/>
          </w:tcPr>
          <w:p w14:paraId="282B75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314.426,97</w:t>
            </w:r>
          </w:p>
        </w:tc>
      </w:tr>
      <w:tr w:rsidR="000B1F1E" w:rsidRPr="00AA5636" w14:paraId="413BA0DF"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2D279FF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Ublažavanje učinaka klimatskih promjena i poboljšanje energetske učinkovitosti ribarskih plovila</w:t>
            </w:r>
          </w:p>
        </w:tc>
        <w:tc>
          <w:tcPr>
            <w:tcW w:w="1573" w:type="dxa"/>
            <w:tcBorders>
              <w:top w:val="nil"/>
              <w:left w:val="nil"/>
              <w:bottom w:val="single" w:sz="4" w:space="0" w:color="auto"/>
              <w:right w:val="nil"/>
            </w:tcBorders>
            <w:shd w:val="clear" w:color="000000" w:fill="FCE4D6"/>
            <w:noWrap/>
            <w:vAlign w:val="center"/>
            <w:hideMark/>
          </w:tcPr>
          <w:p w14:paraId="642FF22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1E68FFC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3D29780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AEF166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D6B033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97660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I.20  Energetska učinkovitost i ublažavanje klimatskih promjena - Brač</w:t>
            </w:r>
          </w:p>
        </w:tc>
        <w:tc>
          <w:tcPr>
            <w:tcW w:w="1573" w:type="dxa"/>
            <w:tcBorders>
              <w:top w:val="nil"/>
              <w:left w:val="nil"/>
              <w:bottom w:val="single" w:sz="4" w:space="0" w:color="auto"/>
              <w:right w:val="single" w:sz="4" w:space="0" w:color="auto"/>
            </w:tcBorders>
            <w:shd w:val="clear" w:color="auto" w:fill="auto"/>
            <w:noWrap/>
            <w:vAlign w:val="center"/>
            <w:hideMark/>
          </w:tcPr>
          <w:p w14:paraId="7632CEC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344C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7.814,51</w:t>
            </w:r>
          </w:p>
        </w:tc>
        <w:tc>
          <w:tcPr>
            <w:tcW w:w="1701" w:type="dxa"/>
            <w:tcBorders>
              <w:top w:val="nil"/>
              <w:left w:val="nil"/>
              <w:bottom w:val="single" w:sz="4" w:space="0" w:color="auto"/>
              <w:right w:val="single" w:sz="4" w:space="0" w:color="auto"/>
            </w:tcBorders>
            <w:shd w:val="clear" w:color="auto" w:fill="auto"/>
            <w:noWrap/>
            <w:vAlign w:val="center"/>
            <w:hideMark/>
          </w:tcPr>
          <w:p w14:paraId="6F5F87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23.443,52</w:t>
            </w:r>
          </w:p>
        </w:tc>
        <w:tc>
          <w:tcPr>
            <w:tcW w:w="1980" w:type="dxa"/>
            <w:tcBorders>
              <w:top w:val="nil"/>
              <w:left w:val="nil"/>
              <w:bottom w:val="single" w:sz="4" w:space="0" w:color="auto"/>
              <w:right w:val="single" w:sz="4" w:space="0" w:color="auto"/>
            </w:tcBorders>
            <w:shd w:val="clear" w:color="auto" w:fill="auto"/>
            <w:noWrap/>
            <w:vAlign w:val="center"/>
            <w:hideMark/>
          </w:tcPr>
          <w:p w14:paraId="3ED1B0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31.258,03</w:t>
            </w:r>
          </w:p>
        </w:tc>
      </w:tr>
      <w:tr w:rsidR="000B1F1E" w:rsidRPr="00AA5636" w14:paraId="6054EFB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D67543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I.20  Energetska učinkovitost i ublažavanje klimatskih promjena - Mali lošinj, Lošinj</w:t>
            </w:r>
          </w:p>
        </w:tc>
        <w:tc>
          <w:tcPr>
            <w:tcW w:w="1573" w:type="dxa"/>
            <w:tcBorders>
              <w:top w:val="nil"/>
              <w:left w:val="nil"/>
              <w:bottom w:val="single" w:sz="4" w:space="0" w:color="auto"/>
              <w:right w:val="single" w:sz="4" w:space="0" w:color="auto"/>
            </w:tcBorders>
            <w:shd w:val="clear" w:color="auto" w:fill="auto"/>
            <w:noWrap/>
            <w:vAlign w:val="center"/>
            <w:hideMark/>
          </w:tcPr>
          <w:p w14:paraId="60165F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57C1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17.521,13</w:t>
            </w:r>
          </w:p>
        </w:tc>
        <w:tc>
          <w:tcPr>
            <w:tcW w:w="1701" w:type="dxa"/>
            <w:tcBorders>
              <w:top w:val="nil"/>
              <w:left w:val="nil"/>
              <w:bottom w:val="single" w:sz="4" w:space="0" w:color="auto"/>
              <w:right w:val="single" w:sz="4" w:space="0" w:color="auto"/>
            </w:tcBorders>
            <w:shd w:val="clear" w:color="auto" w:fill="auto"/>
            <w:noWrap/>
            <w:vAlign w:val="center"/>
            <w:hideMark/>
          </w:tcPr>
          <w:p w14:paraId="229B8A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52.563,38</w:t>
            </w:r>
          </w:p>
        </w:tc>
        <w:tc>
          <w:tcPr>
            <w:tcW w:w="1980" w:type="dxa"/>
            <w:tcBorders>
              <w:top w:val="nil"/>
              <w:left w:val="nil"/>
              <w:bottom w:val="single" w:sz="4" w:space="0" w:color="auto"/>
              <w:right w:val="single" w:sz="4" w:space="0" w:color="auto"/>
            </w:tcBorders>
            <w:shd w:val="clear" w:color="auto" w:fill="auto"/>
            <w:noWrap/>
            <w:vAlign w:val="center"/>
            <w:hideMark/>
          </w:tcPr>
          <w:p w14:paraId="442BD3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70.084,51</w:t>
            </w:r>
          </w:p>
        </w:tc>
      </w:tr>
      <w:tr w:rsidR="000B1F1E" w:rsidRPr="00AA5636" w14:paraId="72DA2EE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57DC7D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I.20  Energetska učinkovitost i ublažavanje klimatskih promjena - Krk</w:t>
            </w:r>
          </w:p>
        </w:tc>
        <w:tc>
          <w:tcPr>
            <w:tcW w:w="1573" w:type="dxa"/>
            <w:tcBorders>
              <w:top w:val="nil"/>
              <w:left w:val="nil"/>
              <w:bottom w:val="single" w:sz="4" w:space="0" w:color="auto"/>
              <w:right w:val="single" w:sz="4" w:space="0" w:color="auto"/>
            </w:tcBorders>
            <w:shd w:val="clear" w:color="auto" w:fill="auto"/>
            <w:noWrap/>
            <w:vAlign w:val="center"/>
            <w:hideMark/>
          </w:tcPr>
          <w:p w14:paraId="3567E34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8653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7.091,22</w:t>
            </w:r>
          </w:p>
        </w:tc>
        <w:tc>
          <w:tcPr>
            <w:tcW w:w="1701" w:type="dxa"/>
            <w:tcBorders>
              <w:top w:val="nil"/>
              <w:left w:val="nil"/>
              <w:bottom w:val="single" w:sz="4" w:space="0" w:color="auto"/>
              <w:right w:val="single" w:sz="4" w:space="0" w:color="auto"/>
            </w:tcBorders>
            <w:shd w:val="clear" w:color="auto" w:fill="auto"/>
            <w:noWrap/>
            <w:vAlign w:val="center"/>
            <w:hideMark/>
          </w:tcPr>
          <w:p w14:paraId="554272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21.273,66</w:t>
            </w:r>
          </w:p>
        </w:tc>
        <w:tc>
          <w:tcPr>
            <w:tcW w:w="1980" w:type="dxa"/>
            <w:tcBorders>
              <w:top w:val="nil"/>
              <w:left w:val="nil"/>
              <w:bottom w:val="single" w:sz="4" w:space="0" w:color="auto"/>
              <w:right w:val="single" w:sz="4" w:space="0" w:color="auto"/>
            </w:tcBorders>
            <w:shd w:val="clear" w:color="auto" w:fill="auto"/>
            <w:noWrap/>
            <w:vAlign w:val="center"/>
            <w:hideMark/>
          </w:tcPr>
          <w:p w14:paraId="712D53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28.364,88</w:t>
            </w:r>
          </w:p>
        </w:tc>
      </w:tr>
      <w:tr w:rsidR="000B1F1E" w:rsidRPr="00AA5636" w14:paraId="264F026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45B2E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I.20  Energetska učinkovitost i ublažavanje klimatskih promjena - Murter</w:t>
            </w:r>
          </w:p>
        </w:tc>
        <w:tc>
          <w:tcPr>
            <w:tcW w:w="1573" w:type="dxa"/>
            <w:tcBorders>
              <w:top w:val="nil"/>
              <w:left w:val="nil"/>
              <w:bottom w:val="single" w:sz="4" w:space="0" w:color="auto"/>
              <w:right w:val="single" w:sz="4" w:space="0" w:color="auto"/>
            </w:tcBorders>
            <w:shd w:val="clear" w:color="auto" w:fill="auto"/>
            <w:noWrap/>
            <w:vAlign w:val="center"/>
            <w:hideMark/>
          </w:tcPr>
          <w:p w14:paraId="07EC115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66137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22.562,84</w:t>
            </w:r>
          </w:p>
        </w:tc>
        <w:tc>
          <w:tcPr>
            <w:tcW w:w="1701" w:type="dxa"/>
            <w:tcBorders>
              <w:top w:val="nil"/>
              <w:left w:val="nil"/>
              <w:bottom w:val="single" w:sz="4" w:space="0" w:color="auto"/>
              <w:right w:val="single" w:sz="4" w:space="0" w:color="auto"/>
            </w:tcBorders>
            <w:shd w:val="clear" w:color="auto" w:fill="auto"/>
            <w:noWrap/>
            <w:vAlign w:val="center"/>
            <w:hideMark/>
          </w:tcPr>
          <w:p w14:paraId="5A964D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67.688,51</w:t>
            </w:r>
          </w:p>
        </w:tc>
        <w:tc>
          <w:tcPr>
            <w:tcW w:w="1980" w:type="dxa"/>
            <w:tcBorders>
              <w:top w:val="nil"/>
              <w:left w:val="nil"/>
              <w:bottom w:val="single" w:sz="4" w:space="0" w:color="auto"/>
              <w:right w:val="single" w:sz="4" w:space="0" w:color="auto"/>
            </w:tcBorders>
            <w:shd w:val="clear" w:color="auto" w:fill="auto"/>
            <w:noWrap/>
            <w:vAlign w:val="center"/>
            <w:hideMark/>
          </w:tcPr>
          <w:p w14:paraId="533153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90.251,34</w:t>
            </w:r>
          </w:p>
        </w:tc>
      </w:tr>
      <w:tr w:rsidR="000B1F1E" w:rsidRPr="00AA5636" w14:paraId="27D51F1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01C65C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I.20  Energetska učinkovitost i ublažavanje klimatskih promjena - Pag</w:t>
            </w:r>
          </w:p>
        </w:tc>
        <w:tc>
          <w:tcPr>
            <w:tcW w:w="1573" w:type="dxa"/>
            <w:tcBorders>
              <w:top w:val="nil"/>
              <w:left w:val="nil"/>
              <w:bottom w:val="single" w:sz="4" w:space="0" w:color="auto"/>
              <w:right w:val="single" w:sz="4" w:space="0" w:color="auto"/>
            </w:tcBorders>
            <w:shd w:val="clear" w:color="auto" w:fill="auto"/>
            <w:noWrap/>
            <w:vAlign w:val="center"/>
            <w:hideMark/>
          </w:tcPr>
          <w:p w14:paraId="1C79C2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62AC3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8.468,75</w:t>
            </w:r>
          </w:p>
        </w:tc>
        <w:tc>
          <w:tcPr>
            <w:tcW w:w="1701" w:type="dxa"/>
            <w:tcBorders>
              <w:top w:val="nil"/>
              <w:left w:val="nil"/>
              <w:bottom w:val="single" w:sz="4" w:space="0" w:color="auto"/>
              <w:right w:val="single" w:sz="4" w:space="0" w:color="auto"/>
            </w:tcBorders>
            <w:shd w:val="clear" w:color="auto" w:fill="auto"/>
            <w:noWrap/>
            <w:vAlign w:val="center"/>
            <w:hideMark/>
          </w:tcPr>
          <w:p w14:paraId="31AAD6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25.406,25</w:t>
            </w:r>
          </w:p>
        </w:tc>
        <w:tc>
          <w:tcPr>
            <w:tcW w:w="1980" w:type="dxa"/>
            <w:tcBorders>
              <w:top w:val="nil"/>
              <w:left w:val="nil"/>
              <w:bottom w:val="single" w:sz="4" w:space="0" w:color="auto"/>
              <w:right w:val="single" w:sz="4" w:space="0" w:color="auto"/>
            </w:tcBorders>
            <w:shd w:val="clear" w:color="auto" w:fill="auto"/>
            <w:noWrap/>
            <w:vAlign w:val="center"/>
            <w:hideMark/>
          </w:tcPr>
          <w:p w14:paraId="01F4CF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33.875,00</w:t>
            </w:r>
          </w:p>
        </w:tc>
      </w:tr>
      <w:tr w:rsidR="000B1F1E" w:rsidRPr="00AA5636" w14:paraId="2078CC6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1604C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I.20  Energetska učinkovitost i ublažavanje klimatskih promjena - Rab</w:t>
            </w:r>
          </w:p>
        </w:tc>
        <w:tc>
          <w:tcPr>
            <w:tcW w:w="1573" w:type="dxa"/>
            <w:tcBorders>
              <w:top w:val="nil"/>
              <w:left w:val="nil"/>
              <w:bottom w:val="single" w:sz="4" w:space="0" w:color="auto"/>
              <w:right w:val="single" w:sz="4" w:space="0" w:color="auto"/>
            </w:tcBorders>
            <w:shd w:val="clear" w:color="auto" w:fill="auto"/>
            <w:noWrap/>
            <w:vAlign w:val="center"/>
            <w:hideMark/>
          </w:tcPr>
          <w:p w14:paraId="05C328B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FD61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18.851,12</w:t>
            </w:r>
          </w:p>
        </w:tc>
        <w:tc>
          <w:tcPr>
            <w:tcW w:w="1701" w:type="dxa"/>
            <w:tcBorders>
              <w:top w:val="nil"/>
              <w:left w:val="nil"/>
              <w:bottom w:val="single" w:sz="4" w:space="0" w:color="auto"/>
              <w:right w:val="single" w:sz="4" w:space="0" w:color="auto"/>
            </w:tcBorders>
            <w:shd w:val="clear" w:color="auto" w:fill="auto"/>
            <w:noWrap/>
            <w:vAlign w:val="center"/>
            <w:hideMark/>
          </w:tcPr>
          <w:p w14:paraId="558D6D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56.553,35</w:t>
            </w:r>
          </w:p>
        </w:tc>
        <w:tc>
          <w:tcPr>
            <w:tcW w:w="1980" w:type="dxa"/>
            <w:tcBorders>
              <w:top w:val="nil"/>
              <w:left w:val="nil"/>
              <w:bottom w:val="single" w:sz="4" w:space="0" w:color="auto"/>
              <w:right w:val="single" w:sz="4" w:space="0" w:color="auto"/>
            </w:tcBorders>
            <w:shd w:val="clear" w:color="auto" w:fill="auto"/>
            <w:noWrap/>
            <w:vAlign w:val="center"/>
            <w:hideMark/>
          </w:tcPr>
          <w:p w14:paraId="2DAEA8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75.404,47</w:t>
            </w:r>
          </w:p>
        </w:tc>
      </w:tr>
      <w:tr w:rsidR="000B1F1E" w:rsidRPr="00AA5636" w14:paraId="112F677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545831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I.20  Energetska učinkovitost i ublažavanje klimatskih promjena - Ugljan</w:t>
            </w:r>
          </w:p>
        </w:tc>
        <w:tc>
          <w:tcPr>
            <w:tcW w:w="1573" w:type="dxa"/>
            <w:tcBorders>
              <w:top w:val="nil"/>
              <w:left w:val="nil"/>
              <w:bottom w:val="single" w:sz="4" w:space="0" w:color="auto"/>
              <w:right w:val="single" w:sz="4" w:space="0" w:color="auto"/>
            </w:tcBorders>
            <w:shd w:val="clear" w:color="auto" w:fill="auto"/>
            <w:noWrap/>
            <w:vAlign w:val="center"/>
            <w:hideMark/>
          </w:tcPr>
          <w:p w14:paraId="66C42CF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FD6D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3.709,80</w:t>
            </w:r>
          </w:p>
        </w:tc>
        <w:tc>
          <w:tcPr>
            <w:tcW w:w="1701" w:type="dxa"/>
            <w:tcBorders>
              <w:top w:val="nil"/>
              <w:left w:val="nil"/>
              <w:bottom w:val="single" w:sz="4" w:space="0" w:color="auto"/>
              <w:right w:val="single" w:sz="4" w:space="0" w:color="auto"/>
            </w:tcBorders>
            <w:shd w:val="clear" w:color="auto" w:fill="auto"/>
            <w:noWrap/>
            <w:vAlign w:val="center"/>
            <w:hideMark/>
          </w:tcPr>
          <w:p w14:paraId="2B6541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11.129,40</w:t>
            </w:r>
          </w:p>
        </w:tc>
        <w:tc>
          <w:tcPr>
            <w:tcW w:w="1980" w:type="dxa"/>
            <w:tcBorders>
              <w:top w:val="nil"/>
              <w:left w:val="nil"/>
              <w:bottom w:val="single" w:sz="4" w:space="0" w:color="auto"/>
              <w:right w:val="single" w:sz="4" w:space="0" w:color="auto"/>
            </w:tcBorders>
            <w:shd w:val="clear" w:color="auto" w:fill="auto"/>
            <w:noWrap/>
            <w:vAlign w:val="center"/>
            <w:hideMark/>
          </w:tcPr>
          <w:p w14:paraId="669F87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14.839,20</w:t>
            </w:r>
          </w:p>
        </w:tc>
      </w:tr>
      <w:tr w:rsidR="000B1F1E" w:rsidRPr="00AA5636" w14:paraId="0DA8146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A1398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I.20  Energetska učinkovitost i ublažavanje klimatskih promjena - Vis</w:t>
            </w:r>
          </w:p>
        </w:tc>
        <w:tc>
          <w:tcPr>
            <w:tcW w:w="1573" w:type="dxa"/>
            <w:tcBorders>
              <w:top w:val="nil"/>
              <w:left w:val="nil"/>
              <w:bottom w:val="single" w:sz="4" w:space="0" w:color="auto"/>
              <w:right w:val="single" w:sz="4" w:space="0" w:color="auto"/>
            </w:tcBorders>
            <w:shd w:val="clear" w:color="auto" w:fill="auto"/>
            <w:noWrap/>
            <w:vAlign w:val="center"/>
            <w:hideMark/>
          </w:tcPr>
          <w:p w14:paraId="5E293FE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8509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8.260,79</w:t>
            </w:r>
          </w:p>
        </w:tc>
        <w:tc>
          <w:tcPr>
            <w:tcW w:w="1701" w:type="dxa"/>
            <w:tcBorders>
              <w:top w:val="nil"/>
              <w:left w:val="nil"/>
              <w:bottom w:val="single" w:sz="4" w:space="0" w:color="auto"/>
              <w:right w:val="single" w:sz="4" w:space="0" w:color="auto"/>
            </w:tcBorders>
            <w:shd w:val="clear" w:color="auto" w:fill="auto"/>
            <w:noWrap/>
            <w:vAlign w:val="center"/>
            <w:hideMark/>
          </w:tcPr>
          <w:p w14:paraId="5DBA63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24.782,36</w:t>
            </w:r>
          </w:p>
        </w:tc>
        <w:tc>
          <w:tcPr>
            <w:tcW w:w="1980" w:type="dxa"/>
            <w:tcBorders>
              <w:top w:val="nil"/>
              <w:left w:val="nil"/>
              <w:bottom w:val="single" w:sz="4" w:space="0" w:color="auto"/>
              <w:right w:val="single" w:sz="4" w:space="0" w:color="auto"/>
            </w:tcBorders>
            <w:shd w:val="clear" w:color="auto" w:fill="auto"/>
            <w:noWrap/>
            <w:vAlign w:val="center"/>
            <w:hideMark/>
          </w:tcPr>
          <w:p w14:paraId="52792C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33.043,15</w:t>
            </w:r>
          </w:p>
        </w:tc>
      </w:tr>
      <w:tr w:rsidR="000B1F1E" w:rsidRPr="00AA5636" w14:paraId="4C183735"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042274E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Zaštita prihoda proizvođača u akvakulturi</w:t>
            </w:r>
          </w:p>
        </w:tc>
        <w:tc>
          <w:tcPr>
            <w:tcW w:w="1573" w:type="dxa"/>
            <w:tcBorders>
              <w:top w:val="nil"/>
              <w:left w:val="nil"/>
              <w:bottom w:val="single" w:sz="4" w:space="0" w:color="auto"/>
              <w:right w:val="nil"/>
            </w:tcBorders>
            <w:shd w:val="clear" w:color="000000" w:fill="FCE4D6"/>
            <w:noWrap/>
            <w:vAlign w:val="center"/>
            <w:hideMark/>
          </w:tcPr>
          <w:p w14:paraId="38EA929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1A065CD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0124372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656418C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D98BF3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0ABD2D" w14:textId="5FD4049C"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II.13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Osiguranje stokova u akvakulturi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Brač</w:t>
            </w:r>
          </w:p>
        </w:tc>
        <w:tc>
          <w:tcPr>
            <w:tcW w:w="1573" w:type="dxa"/>
            <w:tcBorders>
              <w:top w:val="nil"/>
              <w:left w:val="nil"/>
              <w:bottom w:val="single" w:sz="4" w:space="0" w:color="auto"/>
              <w:right w:val="single" w:sz="4" w:space="0" w:color="auto"/>
            </w:tcBorders>
            <w:shd w:val="clear" w:color="auto" w:fill="auto"/>
            <w:noWrap/>
            <w:vAlign w:val="center"/>
            <w:hideMark/>
          </w:tcPr>
          <w:p w14:paraId="2F0847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BB694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69.257,20</w:t>
            </w:r>
          </w:p>
        </w:tc>
        <w:tc>
          <w:tcPr>
            <w:tcW w:w="1701" w:type="dxa"/>
            <w:tcBorders>
              <w:top w:val="nil"/>
              <w:left w:val="nil"/>
              <w:bottom w:val="single" w:sz="4" w:space="0" w:color="auto"/>
              <w:right w:val="single" w:sz="4" w:space="0" w:color="auto"/>
            </w:tcBorders>
            <w:shd w:val="clear" w:color="auto" w:fill="auto"/>
            <w:noWrap/>
            <w:vAlign w:val="center"/>
            <w:hideMark/>
          </w:tcPr>
          <w:p w14:paraId="567491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207.771,59</w:t>
            </w:r>
          </w:p>
        </w:tc>
        <w:tc>
          <w:tcPr>
            <w:tcW w:w="1980" w:type="dxa"/>
            <w:tcBorders>
              <w:top w:val="nil"/>
              <w:left w:val="nil"/>
              <w:bottom w:val="single" w:sz="4" w:space="0" w:color="auto"/>
              <w:right w:val="single" w:sz="4" w:space="0" w:color="auto"/>
            </w:tcBorders>
            <w:shd w:val="clear" w:color="auto" w:fill="auto"/>
            <w:noWrap/>
            <w:vAlign w:val="center"/>
            <w:hideMark/>
          </w:tcPr>
          <w:p w14:paraId="510F93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277.028,79</w:t>
            </w:r>
          </w:p>
        </w:tc>
      </w:tr>
      <w:tr w:rsidR="000B1F1E" w:rsidRPr="00AA5636" w14:paraId="461CDCF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ECF819" w14:textId="163ADB0A"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II.13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Osiguranje stokova u akvakulturi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Cres</w:t>
            </w:r>
          </w:p>
        </w:tc>
        <w:tc>
          <w:tcPr>
            <w:tcW w:w="1573" w:type="dxa"/>
            <w:tcBorders>
              <w:top w:val="nil"/>
              <w:left w:val="nil"/>
              <w:bottom w:val="single" w:sz="4" w:space="0" w:color="auto"/>
              <w:right w:val="single" w:sz="4" w:space="0" w:color="auto"/>
            </w:tcBorders>
            <w:shd w:val="clear" w:color="auto" w:fill="auto"/>
            <w:noWrap/>
            <w:vAlign w:val="center"/>
            <w:hideMark/>
          </w:tcPr>
          <w:p w14:paraId="68F6C3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BF9E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82.408,45</w:t>
            </w:r>
          </w:p>
        </w:tc>
        <w:tc>
          <w:tcPr>
            <w:tcW w:w="1701" w:type="dxa"/>
            <w:tcBorders>
              <w:top w:val="nil"/>
              <w:left w:val="nil"/>
              <w:bottom w:val="single" w:sz="4" w:space="0" w:color="auto"/>
              <w:right w:val="single" w:sz="4" w:space="0" w:color="auto"/>
            </w:tcBorders>
            <w:shd w:val="clear" w:color="auto" w:fill="auto"/>
            <w:noWrap/>
            <w:vAlign w:val="center"/>
            <w:hideMark/>
          </w:tcPr>
          <w:p w14:paraId="1B4184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247.225,34</w:t>
            </w:r>
          </w:p>
        </w:tc>
        <w:tc>
          <w:tcPr>
            <w:tcW w:w="1980" w:type="dxa"/>
            <w:tcBorders>
              <w:top w:val="nil"/>
              <w:left w:val="nil"/>
              <w:bottom w:val="single" w:sz="4" w:space="0" w:color="auto"/>
              <w:right w:val="single" w:sz="4" w:space="0" w:color="auto"/>
            </w:tcBorders>
            <w:shd w:val="clear" w:color="auto" w:fill="auto"/>
            <w:noWrap/>
            <w:vAlign w:val="center"/>
            <w:hideMark/>
          </w:tcPr>
          <w:p w14:paraId="3B8DB3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329.633,79</w:t>
            </w:r>
          </w:p>
        </w:tc>
      </w:tr>
      <w:tr w:rsidR="000B1F1E" w:rsidRPr="00AA5636" w14:paraId="433FE3E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C56A901" w14:textId="1C4BFE7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II.13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Osiguranje stokova u akvakulturi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Krk </w:t>
            </w:r>
          </w:p>
        </w:tc>
        <w:tc>
          <w:tcPr>
            <w:tcW w:w="1573" w:type="dxa"/>
            <w:tcBorders>
              <w:top w:val="nil"/>
              <w:left w:val="nil"/>
              <w:bottom w:val="single" w:sz="4" w:space="0" w:color="auto"/>
              <w:right w:val="single" w:sz="4" w:space="0" w:color="auto"/>
            </w:tcBorders>
            <w:shd w:val="clear" w:color="auto" w:fill="auto"/>
            <w:noWrap/>
            <w:vAlign w:val="center"/>
            <w:hideMark/>
          </w:tcPr>
          <w:p w14:paraId="039E761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2410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29.009,29</w:t>
            </w:r>
          </w:p>
        </w:tc>
        <w:tc>
          <w:tcPr>
            <w:tcW w:w="1701" w:type="dxa"/>
            <w:tcBorders>
              <w:top w:val="nil"/>
              <w:left w:val="nil"/>
              <w:bottom w:val="single" w:sz="4" w:space="0" w:color="auto"/>
              <w:right w:val="single" w:sz="4" w:space="0" w:color="auto"/>
            </w:tcBorders>
            <w:shd w:val="clear" w:color="auto" w:fill="auto"/>
            <w:noWrap/>
            <w:vAlign w:val="center"/>
            <w:hideMark/>
          </w:tcPr>
          <w:p w14:paraId="0F9878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87.027,86</w:t>
            </w:r>
          </w:p>
        </w:tc>
        <w:tc>
          <w:tcPr>
            <w:tcW w:w="1980" w:type="dxa"/>
            <w:tcBorders>
              <w:top w:val="nil"/>
              <w:left w:val="nil"/>
              <w:bottom w:val="single" w:sz="4" w:space="0" w:color="auto"/>
              <w:right w:val="single" w:sz="4" w:space="0" w:color="auto"/>
            </w:tcBorders>
            <w:shd w:val="clear" w:color="auto" w:fill="auto"/>
            <w:noWrap/>
            <w:vAlign w:val="center"/>
            <w:hideMark/>
          </w:tcPr>
          <w:p w14:paraId="674453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116.037,14</w:t>
            </w:r>
          </w:p>
        </w:tc>
      </w:tr>
      <w:tr w:rsidR="000B1F1E" w:rsidRPr="00AA5636" w14:paraId="6E15072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1777E1" w14:textId="205812A1"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II.13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Osiguranje stokova u akvakulturi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Ugljan</w:t>
            </w:r>
          </w:p>
        </w:tc>
        <w:tc>
          <w:tcPr>
            <w:tcW w:w="1573" w:type="dxa"/>
            <w:tcBorders>
              <w:top w:val="nil"/>
              <w:left w:val="nil"/>
              <w:bottom w:val="single" w:sz="4" w:space="0" w:color="auto"/>
              <w:right w:val="single" w:sz="4" w:space="0" w:color="auto"/>
            </w:tcBorders>
            <w:shd w:val="clear" w:color="auto" w:fill="auto"/>
            <w:noWrap/>
            <w:vAlign w:val="center"/>
            <w:hideMark/>
          </w:tcPr>
          <w:p w14:paraId="705EAD7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3231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138.900,37</w:t>
            </w:r>
          </w:p>
        </w:tc>
        <w:tc>
          <w:tcPr>
            <w:tcW w:w="1701" w:type="dxa"/>
            <w:tcBorders>
              <w:top w:val="nil"/>
              <w:left w:val="nil"/>
              <w:bottom w:val="single" w:sz="4" w:space="0" w:color="auto"/>
              <w:right w:val="single" w:sz="4" w:space="0" w:color="auto"/>
            </w:tcBorders>
            <w:shd w:val="clear" w:color="auto" w:fill="auto"/>
            <w:noWrap/>
            <w:vAlign w:val="center"/>
            <w:hideMark/>
          </w:tcPr>
          <w:p w14:paraId="4F92C8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416.701,11</w:t>
            </w:r>
          </w:p>
        </w:tc>
        <w:tc>
          <w:tcPr>
            <w:tcW w:w="1980" w:type="dxa"/>
            <w:tcBorders>
              <w:top w:val="nil"/>
              <w:left w:val="nil"/>
              <w:bottom w:val="single" w:sz="4" w:space="0" w:color="auto"/>
              <w:right w:val="single" w:sz="4" w:space="0" w:color="auto"/>
            </w:tcBorders>
            <w:shd w:val="clear" w:color="auto" w:fill="auto"/>
            <w:noWrap/>
            <w:vAlign w:val="center"/>
            <w:hideMark/>
          </w:tcPr>
          <w:p w14:paraId="4D23B6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555.601,48</w:t>
            </w:r>
          </w:p>
        </w:tc>
      </w:tr>
      <w:tr w:rsidR="000B1F1E" w:rsidRPr="00AA5636" w14:paraId="1168AFF4"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37C04DF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Jačanje konkurentnosti i održivosti poduzeća, zaštita i obnova vodne bioraznolikosti te promocija resursno učinkovite akvakulture</w:t>
            </w:r>
          </w:p>
        </w:tc>
        <w:tc>
          <w:tcPr>
            <w:tcW w:w="1573" w:type="dxa"/>
            <w:tcBorders>
              <w:top w:val="nil"/>
              <w:left w:val="nil"/>
              <w:bottom w:val="single" w:sz="4" w:space="0" w:color="auto"/>
              <w:right w:val="nil"/>
            </w:tcBorders>
            <w:shd w:val="clear" w:color="000000" w:fill="FCE4D6"/>
            <w:noWrap/>
            <w:vAlign w:val="center"/>
            <w:hideMark/>
          </w:tcPr>
          <w:p w14:paraId="677AEA3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7179489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54E3345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B5C5D0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441BA0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32ED24" w14:textId="26E5037D"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Produktivna ulaganja u akvakulturu</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Brač</w:t>
            </w:r>
          </w:p>
        </w:tc>
        <w:tc>
          <w:tcPr>
            <w:tcW w:w="1573" w:type="dxa"/>
            <w:tcBorders>
              <w:top w:val="nil"/>
              <w:left w:val="nil"/>
              <w:bottom w:val="single" w:sz="4" w:space="0" w:color="auto"/>
              <w:right w:val="single" w:sz="4" w:space="0" w:color="auto"/>
            </w:tcBorders>
            <w:shd w:val="clear" w:color="auto" w:fill="auto"/>
            <w:noWrap/>
            <w:vAlign w:val="center"/>
            <w:hideMark/>
          </w:tcPr>
          <w:p w14:paraId="54C0858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D035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109.812,11</w:t>
            </w:r>
          </w:p>
        </w:tc>
        <w:tc>
          <w:tcPr>
            <w:tcW w:w="1701" w:type="dxa"/>
            <w:tcBorders>
              <w:top w:val="nil"/>
              <w:left w:val="nil"/>
              <w:bottom w:val="single" w:sz="4" w:space="0" w:color="auto"/>
              <w:right w:val="single" w:sz="4" w:space="0" w:color="auto"/>
            </w:tcBorders>
            <w:shd w:val="clear" w:color="auto" w:fill="auto"/>
            <w:noWrap/>
            <w:vAlign w:val="center"/>
            <w:hideMark/>
          </w:tcPr>
          <w:p w14:paraId="6698FA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329.436,33</w:t>
            </w:r>
          </w:p>
        </w:tc>
        <w:tc>
          <w:tcPr>
            <w:tcW w:w="1980" w:type="dxa"/>
            <w:tcBorders>
              <w:top w:val="nil"/>
              <w:left w:val="nil"/>
              <w:bottom w:val="single" w:sz="4" w:space="0" w:color="auto"/>
              <w:right w:val="single" w:sz="4" w:space="0" w:color="auto"/>
            </w:tcBorders>
            <w:shd w:val="clear" w:color="auto" w:fill="auto"/>
            <w:noWrap/>
            <w:vAlign w:val="center"/>
            <w:hideMark/>
          </w:tcPr>
          <w:p w14:paraId="15DA56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439.248,44</w:t>
            </w:r>
          </w:p>
        </w:tc>
      </w:tr>
      <w:tr w:rsidR="000B1F1E" w:rsidRPr="00AA5636" w14:paraId="416A595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889EB5F" w14:textId="3F87B7B5"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Produktivna ulaganja u akvakulturu</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Cres</w:t>
            </w:r>
          </w:p>
        </w:tc>
        <w:tc>
          <w:tcPr>
            <w:tcW w:w="1573" w:type="dxa"/>
            <w:tcBorders>
              <w:top w:val="nil"/>
              <w:left w:val="nil"/>
              <w:bottom w:val="single" w:sz="4" w:space="0" w:color="auto"/>
              <w:right w:val="single" w:sz="4" w:space="0" w:color="auto"/>
            </w:tcBorders>
            <w:shd w:val="clear" w:color="auto" w:fill="auto"/>
            <w:noWrap/>
            <w:vAlign w:val="center"/>
            <w:hideMark/>
          </w:tcPr>
          <w:p w14:paraId="7E174CB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E7D5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363.688,64</w:t>
            </w:r>
          </w:p>
        </w:tc>
        <w:tc>
          <w:tcPr>
            <w:tcW w:w="1701" w:type="dxa"/>
            <w:tcBorders>
              <w:top w:val="nil"/>
              <w:left w:val="nil"/>
              <w:bottom w:val="single" w:sz="4" w:space="0" w:color="auto"/>
              <w:right w:val="single" w:sz="4" w:space="0" w:color="auto"/>
            </w:tcBorders>
            <w:shd w:val="clear" w:color="auto" w:fill="auto"/>
            <w:noWrap/>
            <w:vAlign w:val="center"/>
            <w:hideMark/>
          </w:tcPr>
          <w:p w14:paraId="7EF4F1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1.091.065,92</w:t>
            </w:r>
          </w:p>
        </w:tc>
        <w:tc>
          <w:tcPr>
            <w:tcW w:w="1980" w:type="dxa"/>
            <w:tcBorders>
              <w:top w:val="nil"/>
              <w:left w:val="nil"/>
              <w:bottom w:val="single" w:sz="4" w:space="0" w:color="auto"/>
              <w:right w:val="single" w:sz="4" w:space="0" w:color="auto"/>
            </w:tcBorders>
            <w:shd w:val="clear" w:color="auto" w:fill="auto"/>
            <w:noWrap/>
            <w:vAlign w:val="center"/>
            <w:hideMark/>
          </w:tcPr>
          <w:p w14:paraId="15ED08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1.454.754,56</w:t>
            </w:r>
          </w:p>
        </w:tc>
      </w:tr>
      <w:tr w:rsidR="000B1F1E" w:rsidRPr="00AA5636" w14:paraId="56FC620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F1C9C7" w14:textId="3267D87D"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Produktivna ulaganja u akvakulturu</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Krk</w:t>
            </w:r>
          </w:p>
        </w:tc>
        <w:tc>
          <w:tcPr>
            <w:tcW w:w="1573" w:type="dxa"/>
            <w:tcBorders>
              <w:top w:val="nil"/>
              <w:left w:val="nil"/>
              <w:bottom w:val="single" w:sz="4" w:space="0" w:color="auto"/>
              <w:right w:val="single" w:sz="4" w:space="0" w:color="auto"/>
            </w:tcBorders>
            <w:shd w:val="clear" w:color="auto" w:fill="auto"/>
            <w:noWrap/>
            <w:vAlign w:val="center"/>
            <w:hideMark/>
          </w:tcPr>
          <w:p w14:paraId="01D69E1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17C17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1.119.441,34</w:t>
            </w:r>
          </w:p>
        </w:tc>
        <w:tc>
          <w:tcPr>
            <w:tcW w:w="1701" w:type="dxa"/>
            <w:tcBorders>
              <w:top w:val="nil"/>
              <w:left w:val="nil"/>
              <w:bottom w:val="single" w:sz="4" w:space="0" w:color="auto"/>
              <w:right w:val="single" w:sz="4" w:space="0" w:color="auto"/>
            </w:tcBorders>
            <w:shd w:val="clear" w:color="auto" w:fill="auto"/>
            <w:noWrap/>
            <w:vAlign w:val="center"/>
            <w:hideMark/>
          </w:tcPr>
          <w:p w14:paraId="30ACAA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3.358.324,01</w:t>
            </w:r>
          </w:p>
        </w:tc>
        <w:tc>
          <w:tcPr>
            <w:tcW w:w="1980" w:type="dxa"/>
            <w:tcBorders>
              <w:top w:val="nil"/>
              <w:left w:val="nil"/>
              <w:bottom w:val="single" w:sz="4" w:space="0" w:color="auto"/>
              <w:right w:val="single" w:sz="4" w:space="0" w:color="auto"/>
            </w:tcBorders>
            <w:shd w:val="clear" w:color="auto" w:fill="auto"/>
            <w:noWrap/>
            <w:vAlign w:val="center"/>
            <w:hideMark/>
          </w:tcPr>
          <w:p w14:paraId="6B0FC4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4.477.765,34</w:t>
            </w:r>
          </w:p>
        </w:tc>
      </w:tr>
      <w:tr w:rsidR="000B1F1E" w:rsidRPr="00AA5636" w14:paraId="00DF479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B4983AE" w14:textId="36E3F2EE"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Produktivna ulaganja u akvakulturu</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Ugljan</w:t>
            </w:r>
          </w:p>
        </w:tc>
        <w:tc>
          <w:tcPr>
            <w:tcW w:w="1573" w:type="dxa"/>
            <w:tcBorders>
              <w:top w:val="nil"/>
              <w:left w:val="nil"/>
              <w:bottom w:val="single" w:sz="4" w:space="0" w:color="auto"/>
              <w:right w:val="single" w:sz="4" w:space="0" w:color="auto"/>
            </w:tcBorders>
            <w:shd w:val="clear" w:color="auto" w:fill="auto"/>
            <w:noWrap/>
            <w:vAlign w:val="center"/>
            <w:hideMark/>
          </w:tcPr>
          <w:p w14:paraId="3E4D7B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8AE7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456.135,16</w:t>
            </w:r>
          </w:p>
        </w:tc>
        <w:tc>
          <w:tcPr>
            <w:tcW w:w="1701" w:type="dxa"/>
            <w:tcBorders>
              <w:top w:val="nil"/>
              <w:left w:val="nil"/>
              <w:bottom w:val="single" w:sz="4" w:space="0" w:color="auto"/>
              <w:right w:val="single" w:sz="4" w:space="0" w:color="auto"/>
            </w:tcBorders>
            <w:shd w:val="clear" w:color="auto" w:fill="auto"/>
            <w:noWrap/>
            <w:vAlign w:val="center"/>
            <w:hideMark/>
          </w:tcPr>
          <w:p w14:paraId="14CD16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1.368.405,48</w:t>
            </w:r>
          </w:p>
        </w:tc>
        <w:tc>
          <w:tcPr>
            <w:tcW w:w="1980" w:type="dxa"/>
            <w:tcBorders>
              <w:top w:val="nil"/>
              <w:left w:val="nil"/>
              <w:bottom w:val="single" w:sz="4" w:space="0" w:color="auto"/>
              <w:right w:val="single" w:sz="4" w:space="0" w:color="auto"/>
            </w:tcBorders>
            <w:shd w:val="clear" w:color="auto" w:fill="auto"/>
            <w:noWrap/>
            <w:vAlign w:val="center"/>
            <w:hideMark/>
          </w:tcPr>
          <w:p w14:paraId="1AE290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1.824.540,64</w:t>
            </w:r>
          </w:p>
        </w:tc>
      </w:tr>
      <w:tr w:rsidR="000B1F1E" w:rsidRPr="00AA5636" w14:paraId="5539CD8B" w14:textId="77777777" w:rsidTr="00A40D5B">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0CB389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Unaprjeđenje dodane vrijednosti ili kvalitete ulova</w:t>
            </w:r>
          </w:p>
        </w:tc>
        <w:tc>
          <w:tcPr>
            <w:tcW w:w="1573" w:type="dxa"/>
            <w:tcBorders>
              <w:top w:val="nil"/>
              <w:left w:val="nil"/>
              <w:bottom w:val="single" w:sz="4" w:space="0" w:color="auto"/>
              <w:right w:val="nil"/>
            </w:tcBorders>
            <w:shd w:val="clear" w:color="000000" w:fill="FCE4D6"/>
            <w:noWrap/>
            <w:vAlign w:val="center"/>
            <w:hideMark/>
          </w:tcPr>
          <w:p w14:paraId="5F47AC1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5BA0BCA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407295A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6E3337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B2A50FC" w14:textId="77777777" w:rsidTr="00A40D5B">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8F369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I.22 Dodana vrijednost, kvaliteta proizvoda i korištenje neželjenog ulova - Krk</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F458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B4F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21.566,88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619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64.700,63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2BC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86.267,50</w:t>
            </w:r>
          </w:p>
        </w:tc>
      </w:tr>
      <w:tr w:rsidR="000B1F1E" w:rsidRPr="00AA5636" w14:paraId="363F8169" w14:textId="77777777" w:rsidTr="00A40D5B">
        <w:trPr>
          <w:trHeight w:val="300"/>
        </w:trPr>
        <w:tc>
          <w:tcPr>
            <w:tcW w:w="836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1719B5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POLJOPRIVREDE - UKUPNO</w:t>
            </w:r>
          </w:p>
        </w:tc>
        <w:tc>
          <w:tcPr>
            <w:tcW w:w="1573" w:type="dxa"/>
            <w:tcBorders>
              <w:top w:val="single" w:sz="4" w:space="0" w:color="auto"/>
              <w:left w:val="nil"/>
              <w:bottom w:val="single" w:sz="4" w:space="0" w:color="auto"/>
              <w:right w:val="single" w:sz="4" w:space="0" w:color="auto"/>
            </w:tcBorders>
            <w:shd w:val="clear" w:color="DDEBF7" w:fill="DDEBF7"/>
            <w:noWrap/>
            <w:vAlign w:val="center"/>
            <w:hideMark/>
          </w:tcPr>
          <w:p w14:paraId="2E60BFC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59</w:t>
            </w:r>
          </w:p>
        </w:tc>
        <w:tc>
          <w:tcPr>
            <w:tcW w:w="1732" w:type="dxa"/>
            <w:tcBorders>
              <w:top w:val="single" w:sz="4" w:space="0" w:color="auto"/>
              <w:left w:val="nil"/>
              <w:bottom w:val="single" w:sz="4" w:space="0" w:color="auto"/>
              <w:right w:val="single" w:sz="4" w:space="0" w:color="auto"/>
            </w:tcBorders>
            <w:shd w:val="clear" w:color="DDEBF7" w:fill="DDEBF7"/>
            <w:noWrap/>
            <w:vAlign w:val="center"/>
            <w:hideMark/>
          </w:tcPr>
          <w:p w14:paraId="50AB170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26.217.473,33</w:t>
            </w:r>
          </w:p>
        </w:tc>
        <w:tc>
          <w:tcPr>
            <w:tcW w:w="1701" w:type="dxa"/>
            <w:tcBorders>
              <w:top w:val="single" w:sz="4" w:space="0" w:color="auto"/>
              <w:left w:val="nil"/>
              <w:bottom w:val="single" w:sz="4" w:space="0" w:color="auto"/>
              <w:right w:val="single" w:sz="4" w:space="0" w:color="auto"/>
            </w:tcBorders>
            <w:shd w:val="clear" w:color="DDEBF7" w:fill="DDEBF7"/>
            <w:noWrap/>
            <w:vAlign w:val="center"/>
            <w:hideMark/>
          </w:tcPr>
          <w:p w14:paraId="4E9F558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43.770.224,86</w:t>
            </w:r>
          </w:p>
        </w:tc>
        <w:tc>
          <w:tcPr>
            <w:tcW w:w="1980" w:type="dxa"/>
            <w:tcBorders>
              <w:top w:val="single" w:sz="4" w:space="0" w:color="auto"/>
              <w:left w:val="nil"/>
              <w:bottom w:val="single" w:sz="4" w:space="0" w:color="auto"/>
              <w:right w:val="single" w:sz="4" w:space="0" w:color="auto"/>
            </w:tcBorders>
            <w:shd w:val="clear" w:color="DDEBF7" w:fill="DDEBF7"/>
            <w:noWrap/>
            <w:vAlign w:val="center"/>
            <w:hideMark/>
          </w:tcPr>
          <w:p w14:paraId="51A15B7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69.987.698,19</w:t>
            </w:r>
          </w:p>
        </w:tc>
      </w:tr>
      <w:tr w:rsidR="000B1F1E" w:rsidRPr="00AA5636" w14:paraId="720D162C"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3D54590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GRADITELJSTVA I PROSTORNOGA UREĐENJA</w:t>
            </w:r>
          </w:p>
        </w:tc>
        <w:tc>
          <w:tcPr>
            <w:tcW w:w="1573" w:type="dxa"/>
            <w:tcBorders>
              <w:top w:val="nil"/>
              <w:left w:val="nil"/>
              <w:bottom w:val="single" w:sz="4" w:space="0" w:color="auto"/>
              <w:right w:val="nil"/>
            </w:tcBorders>
            <w:shd w:val="clear" w:color="000000" w:fill="FFF2CC"/>
            <w:noWrap/>
            <w:vAlign w:val="center"/>
            <w:hideMark/>
          </w:tcPr>
          <w:p w14:paraId="67E96BF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00DFC29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337F45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34A67CC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A3F32D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18898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specijalnog komunalnog vozila za sakupljanje i odvoz komunalnog otpada - Hvar</w:t>
            </w:r>
          </w:p>
        </w:tc>
        <w:tc>
          <w:tcPr>
            <w:tcW w:w="1573" w:type="dxa"/>
            <w:tcBorders>
              <w:top w:val="nil"/>
              <w:left w:val="nil"/>
              <w:bottom w:val="single" w:sz="4" w:space="0" w:color="auto"/>
              <w:right w:val="single" w:sz="4" w:space="0" w:color="auto"/>
            </w:tcBorders>
            <w:shd w:val="clear" w:color="auto" w:fill="auto"/>
            <w:noWrap/>
            <w:vAlign w:val="center"/>
            <w:hideMark/>
          </w:tcPr>
          <w:p w14:paraId="7762270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7F85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168.000,00</w:t>
            </w:r>
          </w:p>
        </w:tc>
        <w:tc>
          <w:tcPr>
            <w:tcW w:w="1701" w:type="dxa"/>
            <w:tcBorders>
              <w:top w:val="nil"/>
              <w:left w:val="nil"/>
              <w:bottom w:val="single" w:sz="4" w:space="0" w:color="auto"/>
              <w:right w:val="single" w:sz="4" w:space="0" w:color="auto"/>
            </w:tcBorders>
            <w:shd w:val="clear" w:color="auto" w:fill="auto"/>
            <w:noWrap/>
            <w:vAlign w:val="center"/>
            <w:hideMark/>
          </w:tcPr>
          <w:p w14:paraId="363F5F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8323C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168.000,00</w:t>
            </w:r>
          </w:p>
        </w:tc>
      </w:tr>
      <w:tr w:rsidR="000B1F1E" w:rsidRPr="00AA5636" w14:paraId="459C58D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58EC4D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Modernizacija javne rasvjete primjenom mjera energetske učinkovitosti - Dugi otok </w:t>
            </w:r>
          </w:p>
        </w:tc>
        <w:tc>
          <w:tcPr>
            <w:tcW w:w="1573" w:type="dxa"/>
            <w:tcBorders>
              <w:top w:val="nil"/>
              <w:left w:val="nil"/>
              <w:bottom w:val="single" w:sz="4" w:space="0" w:color="auto"/>
              <w:right w:val="single" w:sz="4" w:space="0" w:color="auto"/>
            </w:tcBorders>
            <w:shd w:val="clear" w:color="auto" w:fill="auto"/>
            <w:noWrap/>
            <w:vAlign w:val="center"/>
            <w:hideMark/>
          </w:tcPr>
          <w:p w14:paraId="3122387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DCBD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98.000,00</w:t>
            </w:r>
          </w:p>
        </w:tc>
        <w:tc>
          <w:tcPr>
            <w:tcW w:w="1701" w:type="dxa"/>
            <w:tcBorders>
              <w:top w:val="nil"/>
              <w:left w:val="nil"/>
              <w:bottom w:val="single" w:sz="4" w:space="0" w:color="auto"/>
              <w:right w:val="single" w:sz="4" w:space="0" w:color="auto"/>
            </w:tcBorders>
            <w:shd w:val="clear" w:color="auto" w:fill="auto"/>
            <w:noWrap/>
            <w:vAlign w:val="center"/>
            <w:hideMark/>
          </w:tcPr>
          <w:p w14:paraId="176CAD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4B44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98.000,00</w:t>
            </w:r>
          </w:p>
        </w:tc>
      </w:tr>
      <w:tr w:rsidR="000B1F1E" w:rsidRPr="00AA5636" w14:paraId="01AC1BF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0962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nerazvrstanih cesta u Općini Lumbarda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7523611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5002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146.000,00</w:t>
            </w:r>
          </w:p>
        </w:tc>
        <w:tc>
          <w:tcPr>
            <w:tcW w:w="1701" w:type="dxa"/>
            <w:tcBorders>
              <w:top w:val="nil"/>
              <w:left w:val="nil"/>
              <w:bottom w:val="single" w:sz="4" w:space="0" w:color="auto"/>
              <w:right w:val="single" w:sz="4" w:space="0" w:color="auto"/>
            </w:tcBorders>
            <w:shd w:val="clear" w:color="auto" w:fill="auto"/>
            <w:noWrap/>
            <w:vAlign w:val="center"/>
            <w:hideMark/>
          </w:tcPr>
          <w:p w14:paraId="3D6D5E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BC66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146.000,00</w:t>
            </w:r>
          </w:p>
        </w:tc>
      </w:tr>
      <w:tr w:rsidR="000B1F1E" w:rsidRPr="00AA5636" w14:paraId="4008132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BA98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Nabavka komunalne opreme za javne površine naselja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0B6E77F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FDCE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13.000,00</w:t>
            </w:r>
          </w:p>
        </w:tc>
        <w:tc>
          <w:tcPr>
            <w:tcW w:w="1701" w:type="dxa"/>
            <w:tcBorders>
              <w:top w:val="nil"/>
              <w:left w:val="nil"/>
              <w:bottom w:val="single" w:sz="4" w:space="0" w:color="auto"/>
              <w:right w:val="single" w:sz="4" w:space="0" w:color="auto"/>
            </w:tcBorders>
            <w:shd w:val="clear" w:color="auto" w:fill="auto"/>
            <w:noWrap/>
            <w:vAlign w:val="center"/>
            <w:hideMark/>
          </w:tcPr>
          <w:p w14:paraId="4EED70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FFC3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13.000,00</w:t>
            </w:r>
          </w:p>
        </w:tc>
      </w:tr>
      <w:tr w:rsidR="000B1F1E" w:rsidRPr="00AA5636" w14:paraId="0FDBD1A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D46E8E" w14:textId="77777777" w:rsidR="00AC60AF"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Unaprjeđenje vodovodnog sustava Općine Janjina </w:t>
            </w:r>
            <w:r w:rsidR="00C6691B">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Pelješac</w:t>
            </w:r>
          </w:p>
          <w:p w14:paraId="40A202D2" w14:textId="77777777" w:rsidR="00C6691B" w:rsidRPr="00AA5636" w:rsidRDefault="00C6691B" w:rsidP="00AA3A45">
            <w:pPr>
              <w:spacing w:after="0" w:line="240" w:lineRule="auto"/>
              <w:rPr>
                <w:rFonts w:ascii="Times New Roman" w:eastAsia="Times New Roman" w:hAnsi="Times New Roman" w:cs="Times New Roman"/>
                <w:color w:val="000000"/>
                <w:lang w:eastAsia="hr-HR"/>
              </w:rPr>
            </w:pPr>
          </w:p>
        </w:tc>
        <w:tc>
          <w:tcPr>
            <w:tcW w:w="1573" w:type="dxa"/>
            <w:tcBorders>
              <w:top w:val="nil"/>
              <w:left w:val="nil"/>
              <w:bottom w:val="single" w:sz="4" w:space="0" w:color="auto"/>
              <w:right w:val="single" w:sz="4" w:space="0" w:color="auto"/>
            </w:tcBorders>
            <w:shd w:val="clear" w:color="auto" w:fill="auto"/>
            <w:noWrap/>
            <w:vAlign w:val="center"/>
            <w:hideMark/>
          </w:tcPr>
          <w:p w14:paraId="225305D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613AA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108.000,00</w:t>
            </w:r>
          </w:p>
        </w:tc>
        <w:tc>
          <w:tcPr>
            <w:tcW w:w="1701" w:type="dxa"/>
            <w:tcBorders>
              <w:top w:val="nil"/>
              <w:left w:val="nil"/>
              <w:bottom w:val="single" w:sz="4" w:space="0" w:color="auto"/>
              <w:right w:val="single" w:sz="4" w:space="0" w:color="auto"/>
            </w:tcBorders>
            <w:shd w:val="clear" w:color="auto" w:fill="auto"/>
            <w:noWrap/>
            <w:vAlign w:val="center"/>
            <w:hideMark/>
          </w:tcPr>
          <w:p w14:paraId="1B81B0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6EEF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108.000,00</w:t>
            </w:r>
          </w:p>
        </w:tc>
      </w:tr>
      <w:tr w:rsidR="000B1F1E" w:rsidRPr="00AA5636" w14:paraId="3641B30F"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7F06776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Djelovanje na unapređenju prostornog uređenja</w:t>
            </w:r>
          </w:p>
        </w:tc>
        <w:tc>
          <w:tcPr>
            <w:tcW w:w="1573" w:type="dxa"/>
            <w:tcBorders>
              <w:top w:val="nil"/>
              <w:left w:val="nil"/>
              <w:bottom w:val="single" w:sz="4" w:space="0" w:color="auto"/>
              <w:right w:val="nil"/>
            </w:tcBorders>
            <w:shd w:val="clear" w:color="000000" w:fill="FCE4D6"/>
            <w:noWrap/>
            <w:vAlign w:val="center"/>
            <w:hideMark/>
          </w:tcPr>
          <w:p w14:paraId="361FFA7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03D99DA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4E81B60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61312AB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5A9A01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17F1FD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II. Izmjene i dopune Prostornog plana uređenja Grada Cresa</w:t>
            </w:r>
          </w:p>
        </w:tc>
        <w:tc>
          <w:tcPr>
            <w:tcW w:w="1573" w:type="dxa"/>
            <w:tcBorders>
              <w:top w:val="nil"/>
              <w:left w:val="nil"/>
              <w:bottom w:val="single" w:sz="4" w:space="0" w:color="auto"/>
              <w:right w:val="single" w:sz="4" w:space="0" w:color="auto"/>
            </w:tcBorders>
            <w:shd w:val="clear" w:color="auto" w:fill="auto"/>
            <w:noWrap/>
            <w:vAlign w:val="center"/>
            <w:hideMark/>
          </w:tcPr>
          <w:p w14:paraId="54F5495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0B0D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48.750,00</w:t>
            </w:r>
          </w:p>
        </w:tc>
        <w:tc>
          <w:tcPr>
            <w:tcW w:w="1701" w:type="dxa"/>
            <w:tcBorders>
              <w:top w:val="nil"/>
              <w:left w:val="nil"/>
              <w:bottom w:val="single" w:sz="4" w:space="0" w:color="auto"/>
              <w:right w:val="single" w:sz="4" w:space="0" w:color="auto"/>
            </w:tcBorders>
            <w:shd w:val="clear" w:color="auto" w:fill="auto"/>
            <w:noWrap/>
            <w:vAlign w:val="center"/>
            <w:hideMark/>
          </w:tcPr>
          <w:p w14:paraId="0016CB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9664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48.750,00</w:t>
            </w:r>
          </w:p>
        </w:tc>
      </w:tr>
      <w:tr w:rsidR="000B1F1E" w:rsidRPr="00AA5636" w14:paraId="5CE48EB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76EDC3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Urbanističkog plana uređenja 1 - Rab, Palit, Banjol</w:t>
            </w:r>
          </w:p>
        </w:tc>
        <w:tc>
          <w:tcPr>
            <w:tcW w:w="1573" w:type="dxa"/>
            <w:tcBorders>
              <w:top w:val="nil"/>
              <w:left w:val="nil"/>
              <w:bottom w:val="single" w:sz="4" w:space="0" w:color="auto"/>
              <w:right w:val="single" w:sz="4" w:space="0" w:color="auto"/>
            </w:tcBorders>
            <w:shd w:val="clear" w:color="auto" w:fill="auto"/>
            <w:noWrap/>
            <w:vAlign w:val="center"/>
            <w:hideMark/>
          </w:tcPr>
          <w:p w14:paraId="43027C8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6F0A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48.505,00</w:t>
            </w:r>
          </w:p>
        </w:tc>
        <w:tc>
          <w:tcPr>
            <w:tcW w:w="1701" w:type="dxa"/>
            <w:tcBorders>
              <w:top w:val="nil"/>
              <w:left w:val="nil"/>
              <w:bottom w:val="single" w:sz="4" w:space="0" w:color="auto"/>
              <w:right w:val="single" w:sz="4" w:space="0" w:color="auto"/>
            </w:tcBorders>
            <w:shd w:val="clear" w:color="auto" w:fill="auto"/>
            <w:noWrap/>
            <w:vAlign w:val="center"/>
            <w:hideMark/>
          </w:tcPr>
          <w:p w14:paraId="2BF390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F090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48.505,00</w:t>
            </w:r>
          </w:p>
        </w:tc>
      </w:tr>
      <w:tr w:rsidR="000B1F1E" w:rsidRPr="00AA5636" w14:paraId="0BF248E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44B5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IV. Izmjene i dopune Prostornog plana uređenja Općine Baška</w:t>
            </w:r>
          </w:p>
        </w:tc>
        <w:tc>
          <w:tcPr>
            <w:tcW w:w="1573" w:type="dxa"/>
            <w:tcBorders>
              <w:top w:val="nil"/>
              <w:left w:val="nil"/>
              <w:bottom w:val="single" w:sz="4" w:space="0" w:color="auto"/>
              <w:right w:val="single" w:sz="4" w:space="0" w:color="auto"/>
            </w:tcBorders>
            <w:shd w:val="clear" w:color="auto" w:fill="auto"/>
            <w:noWrap/>
            <w:vAlign w:val="center"/>
            <w:hideMark/>
          </w:tcPr>
          <w:p w14:paraId="31EF70C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C760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18.500,00</w:t>
            </w:r>
          </w:p>
        </w:tc>
        <w:tc>
          <w:tcPr>
            <w:tcW w:w="1701" w:type="dxa"/>
            <w:tcBorders>
              <w:top w:val="nil"/>
              <w:left w:val="nil"/>
              <w:bottom w:val="single" w:sz="4" w:space="0" w:color="auto"/>
              <w:right w:val="single" w:sz="4" w:space="0" w:color="auto"/>
            </w:tcBorders>
            <w:shd w:val="clear" w:color="auto" w:fill="auto"/>
            <w:noWrap/>
            <w:vAlign w:val="center"/>
            <w:hideMark/>
          </w:tcPr>
          <w:p w14:paraId="00CE34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1C55F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18.500,00</w:t>
            </w:r>
          </w:p>
        </w:tc>
      </w:tr>
      <w:tr w:rsidR="000B1F1E" w:rsidRPr="00AA5636" w14:paraId="6315821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E2B73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II. Izmjene i dopune Prostornog plana uređenja Grada Novalje</w:t>
            </w:r>
          </w:p>
        </w:tc>
        <w:tc>
          <w:tcPr>
            <w:tcW w:w="1573" w:type="dxa"/>
            <w:tcBorders>
              <w:top w:val="nil"/>
              <w:left w:val="nil"/>
              <w:bottom w:val="single" w:sz="4" w:space="0" w:color="auto"/>
              <w:right w:val="single" w:sz="4" w:space="0" w:color="auto"/>
            </w:tcBorders>
            <w:shd w:val="clear" w:color="auto" w:fill="auto"/>
            <w:noWrap/>
            <w:vAlign w:val="center"/>
            <w:hideMark/>
          </w:tcPr>
          <w:p w14:paraId="5C9B918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72A62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40.750,00</w:t>
            </w:r>
          </w:p>
        </w:tc>
        <w:tc>
          <w:tcPr>
            <w:tcW w:w="1701" w:type="dxa"/>
            <w:tcBorders>
              <w:top w:val="nil"/>
              <w:left w:val="nil"/>
              <w:bottom w:val="single" w:sz="4" w:space="0" w:color="auto"/>
              <w:right w:val="single" w:sz="4" w:space="0" w:color="auto"/>
            </w:tcBorders>
            <w:shd w:val="clear" w:color="auto" w:fill="auto"/>
            <w:noWrap/>
            <w:vAlign w:val="center"/>
            <w:hideMark/>
          </w:tcPr>
          <w:p w14:paraId="100611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EA6A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40.750,00</w:t>
            </w:r>
          </w:p>
        </w:tc>
      </w:tr>
      <w:tr w:rsidR="000B1F1E" w:rsidRPr="00AA5636" w14:paraId="51E834E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B2C33F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IV. Izmjene i dopune Prostornog plana uređenja Grada Paga</w:t>
            </w:r>
          </w:p>
        </w:tc>
        <w:tc>
          <w:tcPr>
            <w:tcW w:w="1573" w:type="dxa"/>
            <w:tcBorders>
              <w:top w:val="nil"/>
              <w:left w:val="nil"/>
              <w:bottom w:val="single" w:sz="4" w:space="0" w:color="auto"/>
              <w:right w:val="single" w:sz="4" w:space="0" w:color="auto"/>
            </w:tcBorders>
            <w:shd w:val="clear" w:color="auto" w:fill="auto"/>
            <w:noWrap/>
            <w:vAlign w:val="center"/>
            <w:hideMark/>
          </w:tcPr>
          <w:p w14:paraId="79D3AB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86F12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36.000,00</w:t>
            </w:r>
          </w:p>
        </w:tc>
        <w:tc>
          <w:tcPr>
            <w:tcW w:w="1701" w:type="dxa"/>
            <w:tcBorders>
              <w:top w:val="nil"/>
              <w:left w:val="nil"/>
              <w:bottom w:val="single" w:sz="4" w:space="0" w:color="auto"/>
              <w:right w:val="single" w:sz="4" w:space="0" w:color="auto"/>
            </w:tcBorders>
            <w:shd w:val="clear" w:color="auto" w:fill="auto"/>
            <w:noWrap/>
            <w:vAlign w:val="center"/>
            <w:hideMark/>
          </w:tcPr>
          <w:p w14:paraId="68153C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B117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36.000,00</w:t>
            </w:r>
          </w:p>
        </w:tc>
      </w:tr>
      <w:tr w:rsidR="000B1F1E" w:rsidRPr="00AA5636" w14:paraId="2BCD198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4359B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Urbanističkog plana uređenja obalnog pojasa M. Lamjana u Općini Kali</w:t>
            </w:r>
          </w:p>
        </w:tc>
        <w:tc>
          <w:tcPr>
            <w:tcW w:w="1573" w:type="dxa"/>
            <w:tcBorders>
              <w:top w:val="nil"/>
              <w:left w:val="nil"/>
              <w:bottom w:val="single" w:sz="4" w:space="0" w:color="auto"/>
              <w:right w:val="single" w:sz="4" w:space="0" w:color="auto"/>
            </w:tcBorders>
            <w:shd w:val="clear" w:color="auto" w:fill="auto"/>
            <w:noWrap/>
            <w:vAlign w:val="center"/>
            <w:hideMark/>
          </w:tcPr>
          <w:p w14:paraId="36D49CD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92A1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9.375,00</w:t>
            </w:r>
          </w:p>
        </w:tc>
        <w:tc>
          <w:tcPr>
            <w:tcW w:w="1701" w:type="dxa"/>
            <w:tcBorders>
              <w:top w:val="nil"/>
              <w:left w:val="nil"/>
              <w:bottom w:val="single" w:sz="4" w:space="0" w:color="auto"/>
              <w:right w:val="single" w:sz="4" w:space="0" w:color="auto"/>
            </w:tcBorders>
            <w:shd w:val="clear" w:color="auto" w:fill="auto"/>
            <w:noWrap/>
            <w:vAlign w:val="center"/>
            <w:hideMark/>
          </w:tcPr>
          <w:p w14:paraId="355055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EF63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9.375,00</w:t>
            </w:r>
          </w:p>
        </w:tc>
      </w:tr>
      <w:tr w:rsidR="000B1F1E" w:rsidRPr="00AA5636" w14:paraId="71826CD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65969A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III. Izmjene i dopune Prostornog plana uređenja Općine Preko</w:t>
            </w:r>
          </w:p>
        </w:tc>
        <w:tc>
          <w:tcPr>
            <w:tcW w:w="1573" w:type="dxa"/>
            <w:tcBorders>
              <w:top w:val="nil"/>
              <w:left w:val="nil"/>
              <w:bottom w:val="single" w:sz="4" w:space="0" w:color="auto"/>
              <w:right w:val="single" w:sz="4" w:space="0" w:color="auto"/>
            </w:tcBorders>
            <w:shd w:val="clear" w:color="auto" w:fill="auto"/>
            <w:noWrap/>
            <w:vAlign w:val="center"/>
            <w:hideMark/>
          </w:tcPr>
          <w:p w14:paraId="5F36C6B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724A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56.500,00</w:t>
            </w:r>
          </w:p>
        </w:tc>
        <w:tc>
          <w:tcPr>
            <w:tcW w:w="1701" w:type="dxa"/>
            <w:tcBorders>
              <w:top w:val="nil"/>
              <w:left w:val="nil"/>
              <w:bottom w:val="single" w:sz="4" w:space="0" w:color="auto"/>
              <w:right w:val="single" w:sz="4" w:space="0" w:color="auto"/>
            </w:tcBorders>
            <w:shd w:val="clear" w:color="auto" w:fill="auto"/>
            <w:noWrap/>
            <w:vAlign w:val="center"/>
            <w:hideMark/>
          </w:tcPr>
          <w:p w14:paraId="629B19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2BC7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56.500,00</w:t>
            </w:r>
          </w:p>
        </w:tc>
      </w:tr>
      <w:tr w:rsidR="000B1F1E" w:rsidRPr="00AA5636" w14:paraId="40D2C1A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3955A4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Izmjene i dopune Prostornog plana uređenja Općine Tkon</w:t>
            </w:r>
          </w:p>
        </w:tc>
        <w:tc>
          <w:tcPr>
            <w:tcW w:w="1573" w:type="dxa"/>
            <w:tcBorders>
              <w:top w:val="nil"/>
              <w:left w:val="nil"/>
              <w:bottom w:val="single" w:sz="4" w:space="0" w:color="auto"/>
              <w:right w:val="single" w:sz="4" w:space="0" w:color="auto"/>
            </w:tcBorders>
            <w:shd w:val="clear" w:color="auto" w:fill="auto"/>
            <w:noWrap/>
            <w:vAlign w:val="center"/>
            <w:hideMark/>
          </w:tcPr>
          <w:p w14:paraId="03B5333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97B25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8.625,00</w:t>
            </w:r>
          </w:p>
        </w:tc>
        <w:tc>
          <w:tcPr>
            <w:tcW w:w="1701" w:type="dxa"/>
            <w:tcBorders>
              <w:top w:val="nil"/>
              <w:left w:val="nil"/>
              <w:bottom w:val="single" w:sz="4" w:space="0" w:color="auto"/>
              <w:right w:val="single" w:sz="4" w:space="0" w:color="auto"/>
            </w:tcBorders>
            <w:shd w:val="clear" w:color="auto" w:fill="auto"/>
            <w:noWrap/>
            <w:vAlign w:val="center"/>
            <w:hideMark/>
          </w:tcPr>
          <w:p w14:paraId="645367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C2C3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8.625,00</w:t>
            </w:r>
          </w:p>
        </w:tc>
      </w:tr>
      <w:tr w:rsidR="000B1F1E" w:rsidRPr="00AA5636" w14:paraId="1CFA2DE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05C919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Urbanističkog plana uređenja naselja Podhumlje - jug otok Vis</w:t>
            </w:r>
          </w:p>
        </w:tc>
        <w:tc>
          <w:tcPr>
            <w:tcW w:w="1573" w:type="dxa"/>
            <w:tcBorders>
              <w:top w:val="nil"/>
              <w:left w:val="nil"/>
              <w:bottom w:val="single" w:sz="4" w:space="0" w:color="auto"/>
              <w:right w:val="single" w:sz="4" w:space="0" w:color="auto"/>
            </w:tcBorders>
            <w:shd w:val="clear" w:color="auto" w:fill="auto"/>
            <w:noWrap/>
            <w:vAlign w:val="center"/>
            <w:hideMark/>
          </w:tcPr>
          <w:p w14:paraId="2A4936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B6EA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12.190,00</w:t>
            </w:r>
          </w:p>
        </w:tc>
        <w:tc>
          <w:tcPr>
            <w:tcW w:w="1701" w:type="dxa"/>
            <w:tcBorders>
              <w:top w:val="nil"/>
              <w:left w:val="nil"/>
              <w:bottom w:val="single" w:sz="4" w:space="0" w:color="auto"/>
              <w:right w:val="single" w:sz="4" w:space="0" w:color="auto"/>
            </w:tcBorders>
            <w:shd w:val="clear" w:color="auto" w:fill="auto"/>
            <w:noWrap/>
            <w:vAlign w:val="center"/>
            <w:hideMark/>
          </w:tcPr>
          <w:p w14:paraId="653D8F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B8C8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12.190,00</w:t>
            </w:r>
          </w:p>
        </w:tc>
      </w:tr>
      <w:tr w:rsidR="000B1F1E" w:rsidRPr="00AA5636" w14:paraId="655AAAE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4BF49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III. Izmjene i dopune Prostornog plana uređenja Grada Stari Grada</w:t>
            </w:r>
          </w:p>
        </w:tc>
        <w:tc>
          <w:tcPr>
            <w:tcW w:w="1573" w:type="dxa"/>
            <w:tcBorders>
              <w:top w:val="nil"/>
              <w:left w:val="nil"/>
              <w:bottom w:val="single" w:sz="4" w:space="0" w:color="auto"/>
              <w:right w:val="single" w:sz="4" w:space="0" w:color="auto"/>
            </w:tcBorders>
            <w:shd w:val="clear" w:color="auto" w:fill="auto"/>
            <w:noWrap/>
            <w:vAlign w:val="center"/>
            <w:hideMark/>
          </w:tcPr>
          <w:p w14:paraId="79825CE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3424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17.000,00</w:t>
            </w:r>
          </w:p>
        </w:tc>
        <w:tc>
          <w:tcPr>
            <w:tcW w:w="1701" w:type="dxa"/>
            <w:tcBorders>
              <w:top w:val="nil"/>
              <w:left w:val="nil"/>
              <w:bottom w:val="single" w:sz="4" w:space="0" w:color="auto"/>
              <w:right w:val="single" w:sz="4" w:space="0" w:color="auto"/>
            </w:tcBorders>
            <w:shd w:val="clear" w:color="auto" w:fill="auto"/>
            <w:noWrap/>
            <w:vAlign w:val="center"/>
            <w:hideMark/>
          </w:tcPr>
          <w:p w14:paraId="0055F2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445A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17.000,00</w:t>
            </w:r>
          </w:p>
        </w:tc>
      </w:tr>
      <w:tr w:rsidR="000B1F1E" w:rsidRPr="00AA5636" w14:paraId="5919D90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5B53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Izmjene i dopune Prostornog plana uređenja Grada Trogira</w:t>
            </w:r>
          </w:p>
        </w:tc>
        <w:tc>
          <w:tcPr>
            <w:tcW w:w="1573" w:type="dxa"/>
            <w:tcBorders>
              <w:top w:val="nil"/>
              <w:left w:val="nil"/>
              <w:bottom w:val="single" w:sz="4" w:space="0" w:color="auto"/>
              <w:right w:val="single" w:sz="4" w:space="0" w:color="auto"/>
            </w:tcBorders>
            <w:shd w:val="clear" w:color="auto" w:fill="auto"/>
            <w:noWrap/>
            <w:vAlign w:val="center"/>
            <w:hideMark/>
          </w:tcPr>
          <w:p w14:paraId="64ABEC2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8F12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55.125,00</w:t>
            </w:r>
          </w:p>
        </w:tc>
        <w:tc>
          <w:tcPr>
            <w:tcW w:w="1701" w:type="dxa"/>
            <w:tcBorders>
              <w:top w:val="nil"/>
              <w:left w:val="nil"/>
              <w:bottom w:val="single" w:sz="4" w:space="0" w:color="auto"/>
              <w:right w:val="single" w:sz="4" w:space="0" w:color="auto"/>
            </w:tcBorders>
            <w:shd w:val="clear" w:color="auto" w:fill="auto"/>
            <w:noWrap/>
            <w:vAlign w:val="center"/>
            <w:hideMark/>
          </w:tcPr>
          <w:p w14:paraId="35B7F2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F048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55.125,00</w:t>
            </w:r>
          </w:p>
        </w:tc>
      </w:tr>
      <w:tr w:rsidR="000B1F1E" w:rsidRPr="00AA5636" w14:paraId="0B39829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FA8821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VI. Izmjene i dopune Prostornog plana uređenja Općine Šolta</w:t>
            </w:r>
          </w:p>
        </w:tc>
        <w:tc>
          <w:tcPr>
            <w:tcW w:w="1573" w:type="dxa"/>
            <w:tcBorders>
              <w:top w:val="nil"/>
              <w:left w:val="nil"/>
              <w:bottom w:val="single" w:sz="4" w:space="0" w:color="auto"/>
              <w:right w:val="single" w:sz="4" w:space="0" w:color="auto"/>
            </w:tcBorders>
            <w:shd w:val="clear" w:color="auto" w:fill="auto"/>
            <w:noWrap/>
            <w:vAlign w:val="center"/>
            <w:hideMark/>
          </w:tcPr>
          <w:p w14:paraId="0E93994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6CFC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24.375,00</w:t>
            </w:r>
          </w:p>
        </w:tc>
        <w:tc>
          <w:tcPr>
            <w:tcW w:w="1701" w:type="dxa"/>
            <w:tcBorders>
              <w:top w:val="nil"/>
              <w:left w:val="nil"/>
              <w:bottom w:val="single" w:sz="4" w:space="0" w:color="auto"/>
              <w:right w:val="single" w:sz="4" w:space="0" w:color="auto"/>
            </w:tcBorders>
            <w:shd w:val="clear" w:color="auto" w:fill="auto"/>
            <w:noWrap/>
            <w:vAlign w:val="center"/>
            <w:hideMark/>
          </w:tcPr>
          <w:p w14:paraId="232D4E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1FCE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24.375,00</w:t>
            </w:r>
          </w:p>
        </w:tc>
      </w:tr>
      <w:tr w:rsidR="000B1F1E" w:rsidRPr="00AA5636" w14:paraId="576233A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8548E7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Postupak izrade i donošenja Izmjene i dopune Prostornog plana uređenja Općine Lastovo</w:t>
            </w:r>
          </w:p>
        </w:tc>
        <w:tc>
          <w:tcPr>
            <w:tcW w:w="1573" w:type="dxa"/>
            <w:tcBorders>
              <w:top w:val="nil"/>
              <w:left w:val="nil"/>
              <w:bottom w:val="single" w:sz="4" w:space="0" w:color="auto"/>
              <w:right w:val="single" w:sz="4" w:space="0" w:color="auto"/>
            </w:tcBorders>
            <w:shd w:val="clear" w:color="auto" w:fill="auto"/>
            <w:noWrap/>
            <w:vAlign w:val="center"/>
            <w:hideMark/>
          </w:tcPr>
          <w:p w14:paraId="1EE92A8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10DC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c>
          <w:tcPr>
            <w:tcW w:w="1701" w:type="dxa"/>
            <w:tcBorders>
              <w:top w:val="nil"/>
              <w:left w:val="nil"/>
              <w:bottom w:val="single" w:sz="4" w:space="0" w:color="auto"/>
              <w:right w:val="single" w:sz="4" w:space="0" w:color="auto"/>
            </w:tcBorders>
            <w:shd w:val="clear" w:color="auto" w:fill="auto"/>
            <w:noWrap/>
            <w:vAlign w:val="center"/>
            <w:hideMark/>
          </w:tcPr>
          <w:p w14:paraId="0BF740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6B38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r>
      <w:tr w:rsidR="000B1F1E" w:rsidRPr="00AA5636" w14:paraId="6FBEB4B8"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6D64624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Energetska obnova zgrada i korištenje obnovljivih izvora energije u javnim ustanovama koje obavljaju djelatnost odgoja i obrazovanja' </w:t>
            </w:r>
          </w:p>
        </w:tc>
        <w:tc>
          <w:tcPr>
            <w:tcW w:w="1573" w:type="dxa"/>
            <w:tcBorders>
              <w:top w:val="nil"/>
              <w:left w:val="nil"/>
              <w:bottom w:val="single" w:sz="4" w:space="0" w:color="auto"/>
              <w:right w:val="nil"/>
            </w:tcBorders>
            <w:shd w:val="clear" w:color="000000" w:fill="FCE4D6"/>
            <w:noWrap/>
            <w:vAlign w:val="center"/>
            <w:hideMark/>
          </w:tcPr>
          <w:p w14:paraId="3F1A80F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76D1D798"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6B48E2F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66373A2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8E9581B" w14:textId="77777777" w:rsidTr="00A40D5B">
        <w:trPr>
          <w:trHeight w:val="300"/>
        </w:trPr>
        <w:tc>
          <w:tcPr>
            <w:tcW w:w="8364" w:type="dxa"/>
            <w:tcBorders>
              <w:top w:val="nil"/>
              <w:left w:val="single" w:sz="4" w:space="0" w:color="auto"/>
              <w:bottom w:val="single" w:sz="4" w:space="0" w:color="auto"/>
              <w:right w:val="single" w:sz="4" w:space="0" w:color="auto"/>
            </w:tcBorders>
            <w:shd w:val="clear" w:color="000000" w:fill="FFFFFF"/>
            <w:vAlign w:val="center"/>
            <w:hideMark/>
          </w:tcPr>
          <w:p w14:paraId="0227ECC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višestambene zgrade na adresi Omladinska 2, 4, 6, 8, Mali Lošinj</w:t>
            </w:r>
          </w:p>
        </w:tc>
        <w:tc>
          <w:tcPr>
            <w:tcW w:w="1573" w:type="dxa"/>
            <w:tcBorders>
              <w:top w:val="nil"/>
              <w:left w:val="nil"/>
              <w:bottom w:val="single" w:sz="4" w:space="0" w:color="auto"/>
              <w:right w:val="single" w:sz="4" w:space="0" w:color="auto"/>
            </w:tcBorders>
            <w:shd w:val="clear" w:color="000000" w:fill="FFFFFF"/>
            <w:noWrap/>
            <w:vAlign w:val="center"/>
            <w:hideMark/>
          </w:tcPr>
          <w:p w14:paraId="50B38AE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000000" w:fill="FFFFFF"/>
            <w:noWrap/>
            <w:vAlign w:val="center"/>
            <w:hideMark/>
          </w:tcPr>
          <w:p w14:paraId="12E476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000000" w:fill="FFFFFF"/>
            <w:noWrap/>
            <w:vAlign w:val="center"/>
            <w:hideMark/>
          </w:tcPr>
          <w:p w14:paraId="61906D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4.064,06</w:t>
            </w:r>
          </w:p>
        </w:tc>
        <w:tc>
          <w:tcPr>
            <w:tcW w:w="1980" w:type="dxa"/>
            <w:tcBorders>
              <w:top w:val="nil"/>
              <w:left w:val="nil"/>
              <w:bottom w:val="single" w:sz="4" w:space="0" w:color="auto"/>
              <w:right w:val="single" w:sz="4" w:space="0" w:color="auto"/>
            </w:tcBorders>
            <w:shd w:val="clear" w:color="000000" w:fill="FFFFFF"/>
            <w:noWrap/>
            <w:vAlign w:val="center"/>
            <w:hideMark/>
          </w:tcPr>
          <w:p w14:paraId="7CD2AA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4.064,06</w:t>
            </w:r>
          </w:p>
        </w:tc>
      </w:tr>
      <w:tr w:rsidR="000B1F1E" w:rsidRPr="00AA5636" w14:paraId="401F53C9" w14:textId="77777777" w:rsidTr="00A40D5B">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E5C77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Energetska obnova višestambene zgrade na adresi Creska 4, 6, 8, 10, Mali Lošinj</w:t>
            </w:r>
          </w:p>
        </w:tc>
        <w:tc>
          <w:tcPr>
            <w:tcW w:w="157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22214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62B2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6F43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356.847,34</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7FDB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356.847,34</w:t>
            </w:r>
          </w:p>
        </w:tc>
      </w:tr>
      <w:tr w:rsidR="000B1F1E" w:rsidRPr="00AA5636" w14:paraId="4D406162" w14:textId="77777777" w:rsidTr="00A40D5B">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DE0E7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višestambene zgrade na adresi Bože Milanovića 1, 3, 5, 7, Osorska 2, Mali Lošinj</w:t>
            </w:r>
          </w:p>
        </w:tc>
        <w:tc>
          <w:tcPr>
            <w:tcW w:w="1573" w:type="dxa"/>
            <w:tcBorders>
              <w:top w:val="single" w:sz="4" w:space="0" w:color="auto"/>
              <w:left w:val="nil"/>
              <w:bottom w:val="single" w:sz="4" w:space="0" w:color="auto"/>
              <w:right w:val="single" w:sz="4" w:space="0" w:color="auto"/>
            </w:tcBorders>
            <w:shd w:val="clear" w:color="000000" w:fill="FFFFFF"/>
            <w:noWrap/>
            <w:vAlign w:val="center"/>
            <w:hideMark/>
          </w:tcPr>
          <w:p w14:paraId="3DDE2A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000000" w:fill="FFFFFF"/>
            <w:noWrap/>
            <w:vAlign w:val="center"/>
            <w:hideMark/>
          </w:tcPr>
          <w:p w14:paraId="0F1505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4930B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977.296,14</w:t>
            </w:r>
          </w:p>
        </w:tc>
        <w:tc>
          <w:tcPr>
            <w:tcW w:w="1980" w:type="dxa"/>
            <w:tcBorders>
              <w:top w:val="single" w:sz="4" w:space="0" w:color="auto"/>
              <w:left w:val="nil"/>
              <w:bottom w:val="single" w:sz="4" w:space="0" w:color="auto"/>
              <w:right w:val="single" w:sz="4" w:space="0" w:color="auto"/>
            </w:tcBorders>
            <w:shd w:val="clear" w:color="000000" w:fill="FFFFFF"/>
            <w:noWrap/>
            <w:vAlign w:val="center"/>
            <w:hideMark/>
          </w:tcPr>
          <w:p w14:paraId="083AA7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977.296,14</w:t>
            </w:r>
          </w:p>
        </w:tc>
      </w:tr>
      <w:tr w:rsidR="000B1F1E" w:rsidRPr="00AA5636" w14:paraId="1C21508B"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FFF"/>
            <w:vAlign w:val="center"/>
            <w:hideMark/>
          </w:tcPr>
          <w:p w14:paraId="39E4C0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višestambene zgrade na adresi Svetog Nikole 3, Mali Lošinj</w:t>
            </w:r>
          </w:p>
        </w:tc>
        <w:tc>
          <w:tcPr>
            <w:tcW w:w="1573" w:type="dxa"/>
            <w:tcBorders>
              <w:top w:val="nil"/>
              <w:left w:val="nil"/>
              <w:bottom w:val="single" w:sz="4" w:space="0" w:color="auto"/>
              <w:right w:val="single" w:sz="4" w:space="0" w:color="auto"/>
            </w:tcBorders>
            <w:shd w:val="clear" w:color="000000" w:fill="FFFFFF"/>
            <w:noWrap/>
            <w:vAlign w:val="center"/>
            <w:hideMark/>
          </w:tcPr>
          <w:p w14:paraId="17C8F84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000000" w:fill="FFFFFF"/>
            <w:noWrap/>
            <w:vAlign w:val="center"/>
            <w:hideMark/>
          </w:tcPr>
          <w:p w14:paraId="13EA2C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000000" w:fill="FFFFFF"/>
            <w:noWrap/>
            <w:vAlign w:val="center"/>
            <w:hideMark/>
          </w:tcPr>
          <w:p w14:paraId="19C134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4.064,06</w:t>
            </w:r>
          </w:p>
        </w:tc>
        <w:tc>
          <w:tcPr>
            <w:tcW w:w="1980" w:type="dxa"/>
            <w:tcBorders>
              <w:top w:val="nil"/>
              <w:left w:val="nil"/>
              <w:bottom w:val="single" w:sz="4" w:space="0" w:color="auto"/>
              <w:right w:val="single" w:sz="4" w:space="0" w:color="auto"/>
            </w:tcBorders>
            <w:shd w:val="clear" w:color="000000" w:fill="FFFFFF"/>
            <w:noWrap/>
            <w:vAlign w:val="center"/>
            <w:hideMark/>
          </w:tcPr>
          <w:p w14:paraId="241386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4.064,06</w:t>
            </w:r>
          </w:p>
        </w:tc>
      </w:tr>
      <w:tr w:rsidR="000B1F1E" w:rsidRPr="00AA5636" w14:paraId="3464D348"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FFF"/>
            <w:vAlign w:val="center"/>
            <w:hideMark/>
          </w:tcPr>
          <w:p w14:paraId="451BADD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višestambene zgrade na adresi Lošinjskih brodograditelja 54A, Mali Lošinj</w:t>
            </w:r>
          </w:p>
        </w:tc>
        <w:tc>
          <w:tcPr>
            <w:tcW w:w="1573" w:type="dxa"/>
            <w:tcBorders>
              <w:top w:val="nil"/>
              <w:left w:val="nil"/>
              <w:bottom w:val="single" w:sz="4" w:space="0" w:color="auto"/>
              <w:right w:val="single" w:sz="4" w:space="0" w:color="auto"/>
            </w:tcBorders>
            <w:shd w:val="clear" w:color="000000" w:fill="FFFFFF"/>
            <w:noWrap/>
            <w:vAlign w:val="center"/>
            <w:hideMark/>
          </w:tcPr>
          <w:p w14:paraId="51E9575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000000" w:fill="FFFFFF"/>
            <w:noWrap/>
            <w:vAlign w:val="center"/>
            <w:hideMark/>
          </w:tcPr>
          <w:p w14:paraId="7FC97C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000000" w:fill="FFFFFF"/>
            <w:noWrap/>
            <w:vAlign w:val="center"/>
            <w:hideMark/>
          </w:tcPr>
          <w:p w14:paraId="6FB836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4.064,06</w:t>
            </w:r>
          </w:p>
        </w:tc>
        <w:tc>
          <w:tcPr>
            <w:tcW w:w="1980" w:type="dxa"/>
            <w:tcBorders>
              <w:top w:val="nil"/>
              <w:left w:val="nil"/>
              <w:bottom w:val="single" w:sz="4" w:space="0" w:color="auto"/>
              <w:right w:val="single" w:sz="4" w:space="0" w:color="auto"/>
            </w:tcBorders>
            <w:shd w:val="clear" w:color="000000" w:fill="FFFFFF"/>
            <w:noWrap/>
            <w:vAlign w:val="center"/>
            <w:hideMark/>
          </w:tcPr>
          <w:p w14:paraId="091637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4.064,06</w:t>
            </w:r>
          </w:p>
        </w:tc>
      </w:tr>
      <w:tr w:rsidR="000B1F1E" w:rsidRPr="00AA5636" w14:paraId="18331602"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FFF"/>
            <w:vAlign w:val="center"/>
            <w:hideMark/>
          </w:tcPr>
          <w:p w14:paraId="1B0A3C8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višestambene zgrade na adresi Bernarda Capponia8, 10, 12, Mali Lošinj</w:t>
            </w:r>
          </w:p>
        </w:tc>
        <w:tc>
          <w:tcPr>
            <w:tcW w:w="1573" w:type="dxa"/>
            <w:tcBorders>
              <w:top w:val="nil"/>
              <w:left w:val="nil"/>
              <w:bottom w:val="single" w:sz="4" w:space="0" w:color="auto"/>
              <w:right w:val="single" w:sz="4" w:space="0" w:color="auto"/>
            </w:tcBorders>
            <w:shd w:val="clear" w:color="000000" w:fill="FFFFFF"/>
            <w:noWrap/>
            <w:vAlign w:val="center"/>
            <w:hideMark/>
          </w:tcPr>
          <w:p w14:paraId="72C1234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000000" w:fill="FFFFFF"/>
            <w:noWrap/>
            <w:vAlign w:val="center"/>
            <w:hideMark/>
          </w:tcPr>
          <w:p w14:paraId="7672DD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000000" w:fill="FFFFFF"/>
            <w:noWrap/>
            <w:vAlign w:val="center"/>
            <w:hideMark/>
          </w:tcPr>
          <w:p w14:paraId="2F9C73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4.064,06</w:t>
            </w:r>
          </w:p>
        </w:tc>
        <w:tc>
          <w:tcPr>
            <w:tcW w:w="1980" w:type="dxa"/>
            <w:tcBorders>
              <w:top w:val="nil"/>
              <w:left w:val="nil"/>
              <w:bottom w:val="single" w:sz="4" w:space="0" w:color="auto"/>
              <w:right w:val="single" w:sz="4" w:space="0" w:color="auto"/>
            </w:tcBorders>
            <w:shd w:val="clear" w:color="000000" w:fill="FFFFFF"/>
            <w:noWrap/>
            <w:vAlign w:val="center"/>
            <w:hideMark/>
          </w:tcPr>
          <w:p w14:paraId="2005C3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4.064,06</w:t>
            </w:r>
          </w:p>
        </w:tc>
      </w:tr>
      <w:tr w:rsidR="000B1F1E" w:rsidRPr="00AA5636" w14:paraId="119E3E3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E017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zgrade Osnovne škole Vladimira Nazora na adresi Polježice 12, Postira</w:t>
            </w:r>
          </w:p>
        </w:tc>
        <w:tc>
          <w:tcPr>
            <w:tcW w:w="1573" w:type="dxa"/>
            <w:tcBorders>
              <w:top w:val="nil"/>
              <w:left w:val="nil"/>
              <w:bottom w:val="single" w:sz="4" w:space="0" w:color="auto"/>
              <w:right w:val="single" w:sz="4" w:space="0" w:color="auto"/>
            </w:tcBorders>
            <w:shd w:val="clear" w:color="auto" w:fill="auto"/>
            <w:noWrap/>
            <w:vAlign w:val="center"/>
            <w:hideMark/>
          </w:tcPr>
          <w:p w14:paraId="01E7F75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09AF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7D9276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163.843,32</w:t>
            </w:r>
          </w:p>
        </w:tc>
        <w:tc>
          <w:tcPr>
            <w:tcW w:w="1980" w:type="dxa"/>
            <w:tcBorders>
              <w:top w:val="nil"/>
              <w:left w:val="nil"/>
              <w:bottom w:val="single" w:sz="4" w:space="0" w:color="auto"/>
              <w:right w:val="single" w:sz="4" w:space="0" w:color="auto"/>
            </w:tcBorders>
            <w:shd w:val="clear" w:color="auto" w:fill="auto"/>
            <w:noWrap/>
            <w:vAlign w:val="center"/>
            <w:hideMark/>
          </w:tcPr>
          <w:p w14:paraId="76D2D7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163.843,32</w:t>
            </w:r>
          </w:p>
        </w:tc>
      </w:tr>
      <w:tr w:rsidR="000B1F1E" w:rsidRPr="00AA5636" w14:paraId="55DC079D"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FFF"/>
            <w:vAlign w:val="center"/>
            <w:hideMark/>
          </w:tcPr>
          <w:p w14:paraId="7EC4CB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zgrade Područne škole Banjol na adresi Banjol 524, Banjol</w:t>
            </w:r>
          </w:p>
        </w:tc>
        <w:tc>
          <w:tcPr>
            <w:tcW w:w="1573" w:type="dxa"/>
            <w:tcBorders>
              <w:top w:val="nil"/>
              <w:left w:val="nil"/>
              <w:bottom w:val="single" w:sz="4" w:space="0" w:color="auto"/>
              <w:right w:val="single" w:sz="4" w:space="0" w:color="auto"/>
            </w:tcBorders>
            <w:shd w:val="clear" w:color="auto" w:fill="auto"/>
            <w:noWrap/>
            <w:vAlign w:val="center"/>
            <w:hideMark/>
          </w:tcPr>
          <w:p w14:paraId="5EBCBE1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D603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726167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20.957,74</w:t>
            </w:r>
          </w:p>
        </w:tc>
        <w:tc>
          <w:tcPr>
            <w:tcW w:w="1980" w:type="dxa"/>
            <w:tcBorders>
              <w:top w:val="nil"/>
              <w:left w:val="nil"/>
              <w:bottom w:val="single" w:sz="4" w:space="0" w:color="auto"/>
              <w:right w:val="single" w:sz="4" w:space="0" w:color="auto"/>
            </w:tcBorders>
            <w:shd w:val="clear" w:color="000000" w:fill="FFFFFF"/>
            <w:noWrap/>
            <w:vAlign w:val="center"/>
            <w:hideMark/>
          </w:tcPr>
          <w:p w14:paraId="1DBC24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20.957,74</w:t>
            </w:r>
          </w:p>
        </w:tc>
      </w:tr>
      <w:tr w:rsidR="000B1F1E" w:rsidRPr="00AA5636" w14:paraId="20F818E2"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FFF"/>
            <w:vAlign w:val="center"/>
            <w:hideMark/>
          </w:tcPr>
          <w:p w14:paraId="751CEEA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zgrade Područne škole Mundanije na adresi Mundanije 140/139, Rab, Osnovne škole Ivana Rabljanina, Rab</w:t>
            </w:r>
          </w:p>
        </w:tc>
        <w:tc>
          <w:tcPr>
            <w:tcW w:w="1573" w:type="dxa"/>
            <w:tcBorders>
              <w:top w:val="nil"/>
              <w:left w:val="nil"/>
              <w:bottom w:val="single" w:sz="4" w:space="0" w:color="auto"/>
              <w:right w:val="single" w:sz="4" w:space="0" w:color="auto"/>
            </w:tcBorders>
            <w:shd w:val="clear" w:color="auto" w:fill="auto"/>
            <w:noWrap/>
            <w:vAlign w:val="center"/>
            <w:hideMark/>
          </w:tcPr>
          <w:p w14:paraId="71FC1D4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FB6D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1BAF4E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23.137,80</w:t>
            </w:r>
          </w:p>
        </w:tc>
        <w:tc>
          <w:tcPr>
            <w:tcW w:w="1980" w:type="dxa"/>
            <w:tcBorders>
              <w:top w:val="nil"/>
              <w:left w:val="nil"/>
              <w:bottom w:val="single" w:sz="4" w:space="0" w:color="auto"/>
              <w:right w:val="single" w:sz="4" w:space="0" w:color="auto"/>
            </w:tcBorders>
            <w:shd w:val="clear" w:color="000000" w:fill="FFFFFF"/>
            <w:noWrap/>
            <w:vAlign w:val="center"/>
            <w:hideMark/>
          </w:tcPr>
          <w:p w14:paraId="2F606B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23.137,80</w:t>
            </w:r>
          </w:p>
        </w:tc>
      </w:tr>
      <w:tr w:rsidR="000B1F1E" w:rsidRPr="00AA5636" w14:paraId="7880AA66"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FFF"/>
            <w:vAlign w:val="center"/>
            <w:hideMark/>
          </w:tcPr>
          <w:p w14:paraId="68DF68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zgrade Područne škole Barbat na adresi Barbat 402, Osnovne škole Ivana Rabljanina, Rab</w:t>
            </w:r>
          </w:p>
        </w:tc>
        <w:tc>
          <w:tcPr>
            <w:tcW w:w="1573" w:type="dxa"/>
            <w:tcBorders>
              <w:top w:val="nil"/>
              <w:left w:val="nil"/>
              <w:bottom w:val="single" w:sz="4" w:space="0" w:color="auto"/>
              <w:right w:val="single" w:sz="4" w:space="0" w:color="auto"/>
            </w:tcBorders>
            <w:shd w:val="clear" w:color="auto" w:fill="auto"/>
            <w:noWrap/>
            <w:vAlign w:val="center"/>
            <w:hideMark/>
          </w:tcPr>
          <w:p w14:paraId="5DB10F6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A92D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139BE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73.526,00</w:t>
            </w:r>
          </w:p>
        </w:tc>
        <w:tc>
          <w:tcPr>
            <w:tcW w:w="1980" w:type="dxa"/>
            <w:tcBorders>
              <w:top w:val="nil"/>
              <w:left w:val="nil"/>
              <w:bottom w:val="single" w:sz="4" w:space="0" w:color="auto"/>
              <w:right w:val="single" w:sz="4" w:space="0" w:color="auto"/>
            </w:tcBorders>
            <w:shd w:val="clear" w:color="000000" w:fill="FFFFFF"/>
            <w:noWrap/>
            <w:vAlign w:val="center"/>
            <w:hideMark/>
          </w:tcPr>
          <w:p w14:paraId="0F52D9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73.526,00</w:t>
            </w:r>
          </w:p>
        </w:tc>
      </w:tr>
      <w:tr w:rsidR="000B1F1E" w:rsidRPr="00AA5636" w14:paraId="416C6F3D"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FFF"/>
            <w:vAlign w:val="center"/>
            <w:hideMark/>
          </w:tcPr>
          <w:p w14:paraId="7B160AC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zgrade Osnovne škole Ivana Rabljanina na adresi Banjol 10, Rab</w:t>
            </w:r>
          </w:p>
        </w:tc>
        <w:tc>
          <w:tcPr>
            <w:tcW w:w="1573" w:type="dxa"/>
            <w:tcBorders>
              <w:top w:val="nil"/>
              <w:left w:val="nil"/>
              <w:bottom w:val="single" w:sz="4" w:space="0" w:color="auto"/>
              <w:right w:val="single" w:sz="4" w:space="0" w:color="auto"/>
            </w:tcBorders>
            <w:shd w:val="clear" w:color="auto" w:fill="auto"/>
            <w:noWrap/>
            <w:vAlign w:val="center"/>
            <w:hideMark/>
          </w:tcPr>
          <w:p w14:paraId="17A9758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0D82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04C6C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347.142,46</w:t>
            </w:r>
          </w:p>
        </w:tc>
        <w:tc>
          <w:tcPr>
            <w:tcW w:w="1980" w:type="dxa"/>
            <w:tcBorders>
              <w:top w:val="nil"/>
              <w:left w:val="nil"/>
              <w:bottom w:val="single" w:sz="4" w:space="0" w:color="auto"/>
              <w:right w:val="single" w:sz="4" w:space="0" w:color="auto"/>
            </w:tcBorders>
            <w:shd w:val="clear" w:color="000000" w:fill="FFFFFF"/>
            <w:noWrap/>
            <w:vAlign w:val="center"/>
            <w:hideMark/>
          </w:tcPr>
          <w:p w14:paraId="7EE8BB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347.142,46</w:t>
            </w:r>
          </w:p>
        </w:tc>
      </w:tr>
      <w:tr w:rsidR="000B1F1E" w:rsidRPr="00AA5636" w14:paraId="4F39879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7F45B3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višestambene zgrade na adresi Palit 90, Rab</w:t>
            </w:r>
          </w:p>
        </w:tc>
        <w:tc>
          <w:tcPr>
            <w:tcW w:w="1573" w:type="dxa"/>
            <w:tcBorders>
              <w:top w:val="nil"/>
              <w:left w:val="nil"/>
              <w:bottom w:val="single" w:sz="4" w:space="0" w:color="auto"/>
              <w:right w:val="single" w:sz="4" w:space="0" w:color="auto"/>
            </w:tcBorders>
            <w:shd w:val="clear" w:color="auto" w:fill="auto"/>
            <w:noWrap/>
            <w:vAlign w:val="center"/>
            <w:hideMark/>
          </w:tcPr>
          <w:p w14:paraId="745B2D1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8DD67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10CB2B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180.769,42</w:t>
            </w:r>
          </w:p>
        </w:tc>
        <w:tc>
          <w:tcPr>
            <w:tcW w:w="1980" w:type="dxa"/>
            <w:tcBorders>
              <w:top w:val="nil"/>
              <w:left w:val="nil"/>
              <w:bottom w:val="single" w:sz="4" w:space="0" w:color="auto"/>
              <w:right w:val="single" w:sz="4" w:space="0" w:color="auto"/>
            </w:tcBorders>
            <w:shd w:val="clear" w:color="000000" w:fill="FFFFFF"/>
            <w:noWrap/>
            <w:vAlign w:val="center"/>
            <w:hideMark/>
          </w:tcPr>
          <w:p w14:paraId="5D638D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180.769,42</w:t>
            </w:r>
          </w:p>
        </w:tc>
      </w:tr>
      <w:tr w:rsidR="000B1F1E" w:rsidRPr="00AA5636" w14:paraId="3DD38A7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D13053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zgrade Osnovne škole Jurja Dalmatinca na adresi Ante Starčevića 10,  Pag</w:t>
            </w:r>
          </w:p>
        </w:tc>
        <w:tc>
          <w:tcPr>
            <w:tcW w:w="1573" w:type="dxa"/>
            <w:tcBorders>
              <w:top w:val="nil"/>
              <w:left w:val="nil"/>
              <w:bottom w:val="single" w:sz="4" w:space="0" w:color="auto"/>
              <w:right w:val="single" w:sz="4" w:space="0" w:color="auto"/>
            </w:tcBorders>
            <w:shd w:val="clear" w:color="auto" w:fill="auto"/>
            <w:noWrap/>
            <w:vAlign w:val="center"/>
            <w:hideMark/>
          </w:tcPr>
          <w:p w14:paraId="0DBB0D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F38D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97D7C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178.653,12</w:t>
            </w:r>
          </w:p>
        </w:tc>
        <w:tc>
          <w:tcPr>
            <w:tcW w:w="1980" w:type="dxa"/>
            <w:tcBorders>
              <w:top w:val="nil"/>
              <w:left w:val="nil"/>
              <w:bottom w:val="single" w:sz="4" w:space="0" w:color="auto"/>
              <w:right w:val="single" w:sz="4" w:space="0" w:color="auto"/>
            </w:tcBorders>
            <w:shd w:val="clear" w:color="auto" w:fill="auto"/>
            <w:noWrap/>
            <w:vAlign w:val="center"/>
            <w:hideMark/>
          </w:tcPr>
          <w:p w14:paraId="4E12AF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178.653,12</w:t>
            </w:r>
          </w:p>
        </w:tc>
      </w:tr>
      <w:tr w:rsidR="000B1F1E" w:rsidRPr="00AA5636" w14:paraId="69C225D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77345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Energetska obnova zgrade Osnovne škole Frane Petrića na adresi Šetalište 2. travnja 56, Cres</w:t>
            </w:r>
          </w:p>
        </w:tc>
        <w:tc>
          <w:tcPr>
            <w:tcW w:w="1573" w:type="dxa"/>
            <w:tcBorders>
              <w:top w:val="nil"/>
              <w:left w:val="nil"/>
              <w:bottom w:val="single" w:sz="4" w:space="0" w:color="auto"/>
              <w:right w:val="single" w:sz="4" w:space="0" w:color="auto"/>
            </w:tcBorders>
            <w:shd w:val="clear" w:color="auto" w:fill="auto"/>
            <w:noWrap/>
            <w:vAlign w:val="center"/>
            <w:hideMark/>
          </w:tcPr>
          <w:p w14:paraId="1C2EE2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BF52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FC8E5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481.480,59</w:t>
            </w:r>
          </w:p>
        </w:tc>
        <w:tc>
          <w:tcPr>
            <w:tcW w:w="1980" w:type="dxa"/>
            <w:tcBorders>
              <w:top w:val="nil"/>
              <w:left w:val="nil"/>
              <w:bottom w:val="single" w:sz="4" w:space="0" w:color="auto"/>
              <w:right w:val="single" w:sz="4" w:space="0" w:color="auto"/>
            </w:tcBorders>
            <w:shd w:val="clear" w:color="auto" w:fill="auto"/>
            <w:noWrap/>
            <w:vAlign w:val="center"/>
            <w:hideMark/>
          </w:tcPr>
          <w:p w14:paraId="19298A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481.480,59</w:t>
            </w:r>
          </w:p>
        </w:tc>
      </w:tr>
      <w:tr w:rsidR="000B1F1E" w:rsidRPr="00AA5636" w14:paraId="50267D52"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5832A13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MINISTARSTVO GRADITELJSTVA I PROSTORNOGA UREĐENJA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295F9B57" w14:textId="77777777" w:rsidR="00AC60AF" w:rsidRPr="00AA5636" w:rsidRDefault="000664EC" w:rsidP="00AA3A45">
            <w:pPr>
              <w:spacing w:after="0" w:line="240" w:lineRule="auto"/>
              <w:jc w:val="center"/>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32</w:t>
            </w:r>
          </w:p>
        </w:tc>
        <w:tc>
          <w:tcPr>
            <w:tcW w:w="1732" w:type="dxa"/>
            <w:tcBorders>
              <w:top w:val="nil"/>
              <w:left w:val="nil"/>
              <w:bottom w:val="single" w:sz="4" w:space="0" w:color="auto"/>
              <w:right w:val="single" w:sz="4" w:space="0" w:color="auto"/>
            </w:tcBorders>
            <w:shd w:val="clear" w:color="DDEBF7" w:fill="DDEBF7"/>
            <w:noWrap/>
            <w:vAlign w:val="center"/>
            <w:hideMark/>
          </w:tcPr>
          <w:p w14:paraId="53D722B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953.695,00</w:t>
            </w:r>
          </w:p>
        </w:tc>
        <w:tc>
          <w:tcPr>
            <w:tcW w:w="1701" w:type="dxa"/>
            <w:tcBorders>
              <w:top w:val="nil"/>
              <w:left w:val="nil"/>
              <w:bottom w:val="single" w:sz="4" w:space="0" w:color="auto"/>
              <w:right w:val="single" w:sz="4" w:space="0" w:color="auto"/>
            </w:tcBorders>
            <w:shd w:val="clear" w:color="DDEBF7" w:fill="DDEBF7"/>
            <w:noWrap/>
            <w:vAlign w:val="center"/>
            <w:hideMark/>
          </w:tcPr>
          <w:p w14:paraId="7F5B6C3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2.819.910,17</w:t>
            </w:r>
          </w:p>
        </w:tc>
        <w:tc>
          <w:tcPr>
            <w:tcW w:w="1980" w:type="dxa"/>
            <w:tcBorders>
              <w:top w:val="nil"/>
              <w:left w:val="nil"/>
              <w:bottom w:val="single" w:sz="4" w:space="0" w:color="auto"/>
              <w:right w:val="single" w:sz="4" w:space="0" w:color="auto"/>
            </w:tcBorders>
            <w:shd w:val="clear" w:color="DDEBF7" w:fill="DDEBF7"/>
            <w:noWrap/>
            <w:vAlign w:val="center"/>
            <w:hideMark/>
          </w:tcPr>
          <w:p w14:paraId="7154755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3.773.605,17</w:t>
            </w:r>
          </w:p>
        </w:tc>
      </w:tr>
      <w:tr w:rsidR="000B1F1E" w:rsidRPr="00AA5636" w14:paraId="26518DF9"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6FA2903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DRŽAVNA GEODETSKA UPRAVA</w:t>
            </w:r>
          </w:p>
        </w:tc>
        <w:tc>
          <w:tcPr>
            <w:tcW w:w="1573" w:type="dxa"/>
            <w:tcBorders>
              <w:top w:val="nil"/>
              <w:left w:val="nil"/>
              <w:bottom w:val="single" w:sz="4" w:space="0" w:color="auto"/>
              <w:right w:val="single" w:sz="4" w:space="0" w:color="auto"/>
            </w:tcBorders>
            <w:shd w:val="clear" w:color="000000" w:fill="FFF2CC"/>
            <w:noWrap/>
            <w:vAlign w:val="center"/>
            <w:hideMark/>
          </w:tcPr>
          <w:p w14:paraId="4A83C7F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FF2CC"/>
            <w:noWrap/>
            <w:vAlign w:val="center"/>
            <w:hideMark/>
          </w:tcPr>
          <w:p w14:paraId="3C9AAF3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FF2CC"/>
            <w:noWrap/>
            <w:vAlign w:val="center"/>
            <w:hideMark/>
          </w:tcPr>
          <w:p w14:paraId="153F8C3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41F31AA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28D3E1CD" w14:textId="77777777" w:rsidTr="000B1F1E">
        <w:trPr>
          <w:trHeight w:val="300"/>
        </w:trPr>
        <w:tc>
          <w:tcPr>
            <w:tcW w:w="8364" w:type="dxa"/>
            <w:tcBorders>
              <w:top w:val="nil"/>
              <w:left w:val="single" w:sz="4" w:space="0" w:color="auto"/>
              <w:bottom w:val="nil"/>
              <w:right w:val="nil"/>
            </w:tcBorders>
            <w:shd w:val="clear" w:color="auto" w:fill="auto"/>
            <w:vAlign w:val="center"/>
            <w:hideMark/>
          </w:tcPr>
          <w:p w14:paraId="21C04A1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Katastarske izmjere za otoke Krk, Ugljan, Dugi otok, Pag, Pašman i Cres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8E857B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7AA4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3.507.087,50</w:t>
            </w:r>
          </w:p>
        </w:tc>
        <w:tc>
          <w:tcPr>
            <w:tcW w:w="1701" w:type="dxa"/>
            <w:tcBorders>
              <w:top w:val="nil"/>
              <w:left w:val="nil"/>
              <w:bottom w:val="single" w:sz="4" w:space="0" w:color="auto"/>
              <w:right w:val="single" w:sz="4" w:space="0" w:color="auto"/>
            </w:tcBorders>
            <w:shd w:val="clear" w:color="auto" w:fill="auto"/>
            <w:noWrap/>
            <w:vAlign w:val="center"/>
            <w:hideMark/>
          </w:tcPr>
          <w:p w14:paraId="5FFD47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BE47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3.507.087,50</w:t>
            </w:r>
          </w:p>
        </w:tc>
      </w:tr>
      <w:tr w:rsidR="000B1F1E" w:rsidRPr="00AA5636" w14:paraId="117C56D0" w14:textId="77777777" w:rsidTr="000B1F1E">
        <w:trPr>
          <w:trHeight w:val="300"/>
        </w:trPr>
        <w:tc>
          <w:tcPr>
            <w:tcW w:w="836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38A46C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DRŽAVNA GEODETSKA UPRAVA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4AC9D07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w:t>
            </w:r>
          </w:p>
        </w:tc>
        <w:tc>
          <w:tcPr>
            <w:tcW w:w="1732" w:type="dxa"/>
            <w:tcBorders>
              <w:top w:val="nil"/>
              <w:left w:val="nil"/>
              <w:bottom w:val="single" w:sz="4" w:space="0" w:color="auto"/>
              <w:right w:val="single" w:sz="4" w:space="0" w:color="auto"/>
            </w:tcBorders>
            <w:shd w:val="clear" w:color="DDEBF7" w:fill="DDEBF7"/>
            <w:noWrap/>
            <w:vAlign w:val="center"/>
            <w:hideMark/>
          </w:tcPr>
          <w:p w14:paraId="3B4FBB2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3.507.087,50</w:t>
            </w:r>
          </w:p>
        </w:tc>
        <w:tc>
          <w:tcPr>
            <w:tcW w:w="1701" w:type="dxa"/>
            <w:tcBorders>
              <w:top w:val="nil"/>
              <w:left w:val="nil"/>
              <w:bottom w:val="single" w:sz="4" w:space="0" w:color="auto"/>
              <w:right w:val="single" w:sz="4" w:space="0" w:color="auto"/>
            </w:tcBorders>
            <w:shd w:val="clear" w:color="DDEBF7" w:fill="DDEBF7"/>
            <w:noWrap/>
            <w:vAlign w:val="center"/>
            <w:hideMark/>
          </w:tcPr>
          <w:p w14:paraId="7CCB910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288856F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3.507.087,50</w:t>
            </w:r>
          </w:p>
        </w:tc>
      </w:tr>
      <w:tr w:rsidR="000B1F1E" w:rsidRPr="00AA5636" w14:paraId="277043E7"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6A1B155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HRVATSKI ZAVOD ZA ZAPOŠLJAVANJE</w:t>
            </w:r>
          </w:p>
        </w:tc>
        <w:tc>
          <w:tcPr>
            <w:tcW w:w="1573" w:type="dxa"/>
            <w:tcBorders>
              <w:top w:val="nil"/>
              <w:left w:val="nil"/>
              <w:bottom w:val="single" w:sz="4" w:space="0" w:color="auto"/>
              <w:right w:val="nil"/>
            </w:tcBorders>
            <w:shd w:val="clear" w:color="000000" w:fill="FFF2CC"/>
            <w:noWrap/>
            <w:vAlign w:val="center"/>
            <w:hideMark/>
          </w:tcPr>
          <w:p w14:paraId="2C0DC7A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27B020F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AEE57E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14AF62D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68BAC1D"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8E9AE5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Mjere aktivne politike zapošljavanja</w:t>
            </w:r>
          </w:p>
        </w:tc>
        <w:tc>
          <w:tcPr>
            <w:tcW w:w="1573" w:type="dxa"/>
            <w:tcBorders>
              <w:top w:val="nil"/>
              <w:left w:val="nil"/>
              <w:bottom w:val="single" w:sz="4" w:space="0" w:color="auto"/>
              <w:right w:val="nil"/>
            </w:tcBorders>
            <w:shd w:val="clear" w:color="000000" w:fill="FCE4D6"/>
            <w:noWrap/>
            <w:vAlign w:val="center"/>
            <w:hideMark/>
          </w:tcPr>
          <w:p w14:paraId="57D1122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0AB2028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6A182D9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C99E24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2D33103" w14:textId="77777777" w:rsidTr="000B1F1E">
        <w:trPr>
          <w:trHeight w:val="300"/>
        </w:trPr>
        <w:tc>
          <w:tcPr>
            <w:tcW w:w="8364" w:type="dxa"/>
            <w:tcBorders>
              <w:top w:val="nil"/>
              <w:left w:val="single" w:sz="4" w:space="0" w:color="auto"/>
              <w:bottom w:val="single" w:sz="4" w:space="0" w:color="auto"/>
              <w:right w:val="nil"/>
            </w:tcBorders>
            <w:shd w:val="clear" w:color="000000" w:fill="D0CECE"/>
            <w:vAlign w:val="center"/>
            <w:hideMark/>
          </w:tcPr>
          <w:p w14:paraId="6756D64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SOR - Stručno osposobljavanje za rad bez zasnivanja radnog odnosa</w:t>
            </w:r>
          </w:p>
        </w:tc>
        <w:tc>
          <w:tcPr>
            <w:tcW w:w="1573" w:type="dxa"/>
            <w:tcBorders>
              <w:top w:val="nil"/>
              <w:left w:val="nil"/>
              <w:bottom w:val="single" w:sz="4" w:space="0" w:color="auto"/>
              <w:right w:val="nil"/>
            </w:tcBorders>
            <w:shd w:val="clear" w:color="000000" w:fill="D0CECE"/>
            <w:noWrap/>
            <w:vAlign w:val="center"/>
            <w:hideMark/>
          </w:tcPr>
          <w:p w14:paraId="0968859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D0CECE"/>
            <w:noWrap/>
            <w:vAlign w:val="center"/>
            <w:hideMark/>
          </w:tcPr>
          <w:p w14:paraId="09DACDF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D0CECE"/>
            <w:noWrap/>
            <w:vAlign w:val="center"/>
            <w:hideMark/>
          </w:tcPr>
          <w:p w14:paraId="2A1C9F8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D0CECE"/>
            <w:noWrap/>
            <w:vAlign w:val="center"/>
            <w:hideMark/>
          </w:tcPr>
          <w:p w14:paraId="2721B2C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B1CB55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B0C21F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Brač</w:t>
            </w:r>
          </w:p>
        </w:tc>
        <w:tc>
          <w:tcPr>
            <w:tcW w:w="1573" w:type="dxa"/>
            <w:tcBorders>
              <w:top w:val="nil"/>
              <w:left w:val="nil"/>
              <w:bottom w:val="single" w:sz="4" w:space="0" w:color="auto"/>
              <w:right w:val="single" w:sz="4" w:space="0" w:color="auto"/>
            </w:tcBorders>
            <w:shd w:val="clear" w:color="auto" w:fill="auto"/>
            <w:noWrap/>
            <w:vAlign w:val="center"/>
            <w:hideMark/>
          </w:tcPr>
          <w:p w14:paraId="6B7F234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w:t>
            </w:r>
          </w:p>
        </w:tc>
        <w:tc>
          <w:tcPr>
            <w:tcW w:w="1732" w:type="dxa"/>
            <w:tcBorders>
              <w:top w:val="nil"/>
              <w:left w:val="nil"/>
              <w:bottom w:val="single" w:sz="4" w:space="0" w:color="auto"/>
              <w:right w:val="single" w:sz="4" w:space="0" w:color="auto"/>
            </w:tcBorders>
            <w:shd w:val="clear" w:color="auto" w:fill="auto"/>
            <w:noWrap/>
            <w:vAlign w:val="center"/>
            <w:hideMark/>
          </w:tcPr>
          <w:p w14:paraId="0779E1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399.717,46</w:t>
            </w:r>
          </w:p>
        </w:tc>
        <w:tc>
          <w:tcPr>
            <w:tcW w:w="1701" w:type="dxa"/>
            <w:tcBorders>
              <w:top w:val="nil"/>
              <w:left w:val="nil"/>
              <w:bottom w:val="single" w:sz="4" w:space="0" w:color="auto"/>
              <w:right w:val="single" w:sz="4" w:space="0" w:color="auto"/>
            </w:tcBorders>
            <w:shd w:val="clear" w:color="auto" w:fill="auto"/>
            <w:noWrap/>
            <w:vAlign w:val="center"/>
            <w:hideMark/>
          </w:tcPr>
          <w:p w14:paraId="69BB32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267.111,29</w:t>
            </w:r>
          </w:p>
        </w:tc>
        <w:tc>
          <w:tcPr>
            <w:tcW w:w="1980" w:type="dxa"/>
            <w:tcBorders>
              <w:top w:val="nil"/>
              <w:left w:val="nil"/>
              <w:bottom w:val="single" w:sz="4" w:space="0" w:color="auto"/>
              <w:right w:val="single" w:sz="4" w:space="0" w:color="auto"/>
            </w:tcBorders>
            <w:shd w:val="clear" w:color="auto" w:fill="auto"/>
            <w:noWrap/>
            <w:vAlign w:val="center"/>
            <w:hideMark/>
          </w:tcPr>
          <w:p w14:paraId="4D9E40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666.828,75</w:t>
            </w:r>
          </w:p>
        </w:tc>
      </w:tr>
      <w:tr w:rsidR="000B1F1E" w:rsidRPr="00AA5636" w14:paraId="452CED7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65410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Cres</w:t>
            </w:r>
          </w:p>
        </w:tc>
        <w:tc>
          <w:tcPr>
            <w:tcW w:w="1573" w:type="dxa"/>
            <w:tcBorders>
              <w:top w:val="nil"/>
              <w:left w:val="nil"/>
              <w:bottom w:val="single" w:sz="4" w:space="0" w:color="auto"/>
              <w:right w:val="single" w:sz="4" w:space="0" w:color="auto"/>
            </w:tcBorders>
            <w:shd w:val="clear" w:color="auto" w:fill="auto"/>
            <w:noWrap/>
            <w:vAlign w:val="center"/>
            <w:hideMark/>
          </w:tcPr>
          <w:p w14:paraId="727C06B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w:t>
            </w:r>
          </w:p>
        </w:tc>
        <w:tc>
          <w:tcPr>
            <w:tcW w:w="1732" w:type="dxa"/>
            <w:tcBorders>
              <w:top w:val="nil"/>
              <w:left w:val="nil"/>
              <w:bottom w:val="single" w:sz="4" w:space="0" w:color="auto"/>
              <w:right w:val="single" w:sz="4" w:space="0" w:color="auto"/>
            </w:tcBorders>
            <w:shd w:val="clear" w:color="auto" w:fill="auto"/>
            <w:noWrap/>
            <w:vAlign w:val="center"/>
            <w:hideMark/>
          </w:tcPr>
          <w:p w14:paraId="1B19EF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149.369,19</w:t>
            </w:r>
          </w:p>
        </w:tc>
        <w:tc>
          <w:tcPr>
            <w:tcW w:w="1701" w:type="dxa"/>
            <w:tcBorders>
              <w:top w:val="nil"/>
              <w:left w:val="nil"/>
              <w:bottom w:val="single" w:sz="4" w:space="0" w:color="auto"/>
              <w:right w:val="single" w:sz="4" w:space="0" w:color="auto"/>
            </w:tcBorders>
            <w:shd w:val="clear" w:color="auto" w:fill="auto"/>
            <w:noWrap/>
            <w:vAlign w:val="center"/>
            <w:hideMark/>
          </w:tcPr>
          <w:p w14:paraId="4D04C4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42.159,59</w:t>
            </w:r>
          </w:p>
        </w:tc>
        <w:tc>
          <w:tcPr>
            <w:tcW w:w="1980" w:type="dxa"/>
            <w:tcBorders>
              <w:top w:val="nil"/>
              <w:left w:val="nil"/>
              <w:bottom w:val="single" w:sz="4" w:space="0" w:color="auto"/>
              <w:right w:val="single" w:sz="4" w:space="0" w:color="auto"/>
            </w:tcBorders>
            <w:shd w:val="clear" w:color="auto" w:fill="auto"/>
            <w:noWrap/>
            <w:vAlign w:val="center"/>
            <w:hideMark/>
          </w:tcPr>
          <w:p w14:paraId="4B02CA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191.528,78</w:t>
            </w:r>
          </w:p>
        </w:tc>
      </w:tr>
      <w:tr w:rsidR="000B1F1E" w:rsidRPr="00AA5636" w14:paraId="75927568" w14:textId="77777777" w:rsidTr="009352A9">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79F4AD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65062A8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389AB8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20.883,94</w:t>
            </w:r>
          </w:p>
        </w:tc>
        <w:tc>
          <w:tcPr>
            <w:tcW w:w="1701" w:type="dxa"/>
            <w:tcBorders>
              <w:top w:val="nil"/>
              <w:left w:val="nil"/>
              <w:bottom w:val="single" w:sz="4" w:space="0" w:color="auto"/>
              <w:right w:val="single" w:sz="4" w:space="0" w:color="auto"/>
            </w:tcBorders>
            <w:shd w:val="clear" w:color="auto" w:fill="auto"/>
            <w:noWrap/>
            <w:vAlign w:val="center"/>
            <w:hideMark/>
          </w:tcPr>
          <w:p w14:paraId="2299E5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34.759,42</w:t>
            </w:r>
          </w:p>
        </w:tc>
        <w:tc>
          <w:tcPr>
            <w:tcW w:w="1980" w:type="dxa"/>
            <w:tcBorders>
              <w:top w:val="nil"/>
              <w:left w:val="nil"/>
              <w:bottom w:val="single" w:sz="4" w:space="0" w:color="auto"/>
              <w:right w:val="single" w:sz="4" w:space="0" w:color="auto"/>
            </w:tcBorders>
            <w:shd w:val="clear" w:color="auto" w:fill="auto"/>
            <w:noWrap/>
            <w:vAlign w:val="center"/>
            <w:hideMark/>
          </w:tcPr>
          <w:p w14:paraId="0510EE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55.643,36</w:t>
            </w:r>
          </w:p>
        </w:tc>
      </w:tr>
      <w:tr w:rsidR="000B1F1E" w:rsidRPr="00AA5636" w14:paraId="2DD72D53"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EFF8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SOR - Stručno osposobljavanje za rad bez zasnivanja radnog odnosa - Hvar</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DDBD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7EC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115.195,56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052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115.697,70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6C4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230.893,25</w:t>
            </w:r>
          </w:p>
        </w:tc>
      </w:tr>
      <w:tr w:rsidR="000B1F1E" w:rsidRPr="00AA5636" w14:paraId="1B2C6264"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29C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Korčula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066C75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21F9A5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413.076,74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15F48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366.932,59</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F7589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780.009,32</w:t>
            </w:r>
          </w:p>
        </w:tc>
      </w:tr>
      <w:tr w:rsidR="000B1F1E" w:rsidRPr="00AA5636" w14:paraId="160564D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C750E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Krk</w:t>
            </w:r>
          </w:p>
        </w:tc>
        <w:tc>
          <w:tcPr>
            <w:tcW w:w="1573" w:type="dxa"/>
            <w:tcBorders>
              <w:top w:val="nil"/>
              <w:left w:val="nil"/>
              <w:bottom w:val="single" w:sz="4" w:space="0" w:color="auto"/>
              <w:right w:val="single" w:sz="4" w:space="0" w:color="auto"/>
            </w:tcBorders>
            <w:shd w:val="clear" w:color="auto" w:fill="auto"/>
            <w:noWrap/>
            <w:vAlign w:val="center"/>
            <w:hideMark/>
          </w:tcPr>
          <w:p w14:paraId="4978493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w:t>
            </w:r>
          </w:p>
        </w:tc>
        <w:tc>
          <w:tcPr>
            <w:tcW w:w="1732" w:type="dxa"/>
            <w:tcBorders>
              <w:top w:val="nil"/>
              <w:left w:val="nil"/>
              <w:bottom w:val="single" w:sz="4" w:space="0" w:color="auto"/>
              <w:right w:val="single" w:sz="4" w:space="0" w:color="auto"/>
            </w:tcBorders>
            <w:shd w:val="clear" w:color="auto" w:fill="auto"/>
            <w:noWrap/>
            <w:vAlign w:val="center"/>
            <w:hideMark/>
          </w:tcPr>
          <w:p w14:paraId="269DE1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259.024,72</w:t>
            </w:r>
          </w:p>
        </w:tc>
        <w:tc>
          <w:tcPr>
            <w:tcW w:w="1701" w:type="dxa"/>
            <w:tcBorders>
              <w:top w:val="nil"/>
              <w:left w:val="nil"/>
              <w:bottom w:val="single" w:sz="4" w:space="0" w:color="auto"/>
              <w:right w:val="single" w:sz="4" w:space="0" w:color="auto"/>
            </w:tcBorders>
            <w:shd w:val="clear" w:color="auto" w:fill="auto"/>
            <w:noWrap/>
            <w:vAlign w:val="center"/>
            <w:hideMark/>
          </w:tcPr>
          <w:p w14:paraId="11D65F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52.241,23</w:t>
            </w:r>
          </w:p>
        </w:tc>
        <w:tc>
          <w:tcPr>
            <w:tcW w:w="1980" w:type="dxa"/>
            <w:tcBorders>
              <w:top w:val="nil"/>
              <w:left w:val="nil"/>
              <w:bottom w:val="single" w:sz="4" w:space="0" w:color="auto"/>
              <w:right w:val="single" w:sz="4" w:space="0" w:color="auto"/>
            </w:tcBorders>
            <w:shd w:val="clear" w:color="auto" w:fill="auto"/>
            <w:noWrap/>
            <w:vAlign w:val="center"/>
            <w:hideMark/>
          </w:tcPr>
          <w:p w14:paraId="68295D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311.265,95</w:t>
            </w:r>
          </w:p>
        </w:tc>
      </w:tr>
      <w:tr w:rsidR="000B1F1E" w:rsidRPr="00AA5636" w14:paraId="7A27A90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7F9EC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Lastovo</w:t>
            </w:r>
          </w:p>
        </w:tc>
        <w:tc>
          <w:tcPr>
            <w:tcW w:w="1573" w:type="dxa"/>
            <w:tcBorders>
              <w:top w:val="nil"/>
              <w:left w:val="nil"/>
              <w:bottom w:val="single" w:sz="4" w:space="0" w:color="auto"/>
              <w:right w:val="single" w:sz="4" w:space="0" w:color="auto"/>
            </w:tcBorders>
            <w:shd w:val="clear" w:color="auto" w:fill="auto"/>
            <w:noWrap/>
            <w:vAlign w:val="center"/>
            <w:hideMark/>
          </w:tcPr>
          <w:p w14:paraId="79E0F8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46BD45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32.268,46</w:t>
            </w:r>
          </w:p>
        </w:tc>
        <w:tc>
          <w:tcPr>
            <w:tcW w:w="1701" w:type="dxa"/>
            <w:tcBorders>
              <w:top w:val="nil"/>
              <w:left w:val="nil"/>
              <w:bottom w:val="single" w:sz="4" w:space="0" w:color="auto"/>
              <w:right w:val="single" w:sz="4" w:space="0" w:color="auto"/>
            </w:tcBorders>
            <w:shd w:val="clear" w:color="auto" w:fill="auto"/>
            <w:noWrap/>
            <w:vAlign w:val="center"/>
            <w:hideMark/>
          </w:tcPr>
          <w:p w14:paraId="662A8F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28.801,14</w:t>
            </w:r>
          </w:p>
        </w:tc>
        <w:tc>
          <w:tcPr>
            <w:tcW w:w="1980" w:type="dxa"/>
            <w:tcBorders>
              <w:top w:val="nil"/>
              <w:left w:val="nil"/>
              <w:bottom w:val="single" w:sz="4" w:space="0" w:color="auto"/>
              <w:right w:val="single" w:sz="4" w:space="0" w:color="auto"/>
            </w:tcBorders>
            <w:shd w:val="clear" w:color="auto" w:fill="auto"/>
            <w:noWrap/>
            <w:vAlign w:val="center"/>
            <w:hideMark/>
          </w:tcPr>
          <w:p w14:paraId="09D2E1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61.069,61</w:t>
            </w:r>
          </w:p>
        </w:tc>
      </w:tr>
      <w:tr w:rsidR="000B1F1E" w:rsidRPr="00AA5636" w14:paraId="40B0A1B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8D01F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Mali Lošinj</w:t>
            </w:r>
          </w:p>
        </w:tc>
        <w:tc>
          <w:tcPr>
            <w:tcW w:w="1573" w:type="dxa"/>
            <w:tcBorders>
              <w:top w:val="nil"/>
              <w:left w:val="nil"/>
              <w:bottom w:val="single" w:sz="4" w:space="0" w:color="auto"/>
              <w:right w:val="single" w:sz="4" w:space="0" w:color="auto"/>
            </w:tcBorders>
            <w:shd w:val="clear" w:color="auto" w:fill="auto"/>
            <w:noWrap/>
            <w:vAlign w:val="center"/>
            <w:hideMark/>
          </w:tcPr>
          <w:p w14:paraId="6291E51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w:t>
            </w:r>
          </w:p>
        </w:tc>
        <w:tc>
          <w:tcPr>
            <w:tcW w:w="1732" w:type="dxa"/>
            <w:tcBorders>
              <w:top w:val="nil"/>
              <w:left w:val="nil"/>
              <w:bottom w:val="single" w:sz="4" w:space="0" w:color="auto"/>
              <w:right w:val="single" w:sz="4" w:space="0" w:color="auto"/>
            </w:tcBorders>
            <w:shd w:val="clear" w:color="auto" w:fill="auto"/>
            <w:noWrap/>
            <w:vAlign w:val="center"/>
            <w:hideMark/>
          </w:tcPr>
          <w:p w14:paraId="120F1E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162.781,31</w:t>
            </w:r>
          </w:p>
        </w:tc>
        <w:tc>
          <w:tcPr>
            <w:tcW w:w="1701" w:type="dxa"/>
            <w:tcBorders>
              <w:top w:val="nil"/>
              <w:left w:val="nil"/>
              <w:bottom w:val="single" w:sz="4" w:space="0" w:color="auto"/>
              <w:right w:val="single" w:sz="4" w:space="0" w:color="auto"/>
            </w:tcBorders>
            <w:shd w:val="clear" w:color="auto" w:fill="auto"/>
            <w:noWrap/>
            <w:vAlign w:val="center"/>
            <w:hideMark/>
          </w:tcPr>
          <w:p w14:paraId="690CC2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157.432,43</w:t>
            </w:r>
          </w:p>
        </w:tc>
        <w:tc>
          <w:tcPr>
            <w:tcW w:w="1980" w:type="dxa"/>
            <w:tcBorders>
              <w:top w:val="nil"/>
              <w:left w:val="nil"/>
              <w:bottom w:val="single" w:sz="4" w:space="0" w:color="auto"/>
              <w:right w:val="single" w:sz="4" w:space="0" w:color="auto"/>
            </w:tcBorders>
            <w:shd w:val="clear" w:color="auto" w:fill="auto"/>
            <w:noWrap/>
            <w:vAlign w:val="center"/>
            <w:hideMark/>
          </w:tcPr>
          <w:p w14:paraId="29947D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320.213,74</w:t>
            </w:r>
          </w:p>
        </w:tc>
      </w:tr>
      <w:tr w:rsidR="000B1F1E" w:rsidRPr="00AA5636" w14:paraId="4E0038B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393D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Murter</w:t>
            </w:r>
          </w:p>
        </w:tc>
        <w:tc>
          <w:tcPr>
            <w:tcW w:w="1573" w:type="dxa"/>
            <w:tcBorders>
              <w:top w:val="nil"/>
              <w:left w:val="nil"/>
              <w:bottom w:val="single" w:sz="4" w:space="0" w:color="auto"/>
              <w:right w:val="single" w:sz="4" w:space="0" w:color="auto"/>
            </w:tcBorders>
            <w:shd w:val="clear" w:color="auto" w:fill="auto"/>
            <w:noWrap/>
            <w:vAlign w:val="center"/>
            <w:hideMark/>
          </w:tcPr>
          <w:p w14:paraId="55EEC00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w:t>
            </w:r>
          </w:p>
        </w:tc>
        <w:tc>
          <w:tcPr>
            <w:tcW w:w="1732" w:type="dxa"/>
            <w:tcBorders>
              <w:top w:val="nil"/>
              <w:left w:val="nil"/>
              <w:bottom w:val="single" w:sz="4" w:space="0" w:color="auto"/>
              <w:right w:val="single" w:sz="4" w:space="0" w:color="auto"/>
            </w:tcBorders>
            <w:shd w:val="clear" w:color="auto" w:fill="auto"/>
            <w:noWrap/>
            <w:vAlign w:val="center"/>
            <w:hideMark/>
          </w:tcPr>
          <w:p w14:paraId="434A6E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40.634,36</w:t>
            </w:r>
          </w:p>
        </w:tc>
        <w:tc>
          <w:tcPr>
            <w:tcW w:w="1701" w:type="dxa"/>
            <w:tcBorders>
              <w:top w:val="nil"/>
              <w:left w:val="nil"/>
              <w:bottom w:val="single" w:sz="4" w:space="0" w:color="auto"/>
              <w:right w:val="single" w:sz="4" w:space="0" w:color="auto"/>
            </w:tcBorders>
            <w:shd w:val="clear" w:color="auto" w:fill="auto"/>
            <w:noWrap/>
            <w:vAlign w:val="center"/>
            <w:hideMark/>
          </w:tcPr>
          <w:p w14:paraId="1978D6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139.844,71</w:t>
            </w:r>
          </w:p>
        </w:tc>
        <w:tc>
          <w:tcPr>
            <w:tcW w:w="1980" w:type="dxa"/>
            <w:tcBorders>
              <w:top w:val="nil"/>
              <w:left w:val="nil"/>
              <w:bottom w:val="single" w:sz="4" w:space="0" w:color="auto"/>
              <w:right w:val="single" w:sz="4" w:space="0" w:color="auto"/>
            </w:tcBorders>
            <w:shd w:val="clear" w:color="auto" w:fill="auto"/>
            <w:noWrap/>
            <w:vAlign w:val="center"/>
            <w:hideMark/>
          </w:tcPr>
          <w:p w14:paraId="4BBA88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180.479,07</w:t>
            </w:r>
          </w:p>
        </w:tc>
      </w:tr>
      <w:tr w:rsidR="000B1F1E" w:rsidRPr="00AA5636" w14:paraId="6373E39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98BF68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Pag</w:t>
            </w:r>
          </w:p>
        </w:tc>
        <w:tc>
          <w:tcPr>
            <w:tcW w:w="1573" w:type="dxa"/>
            <w:tcBorders>
              <w:top w:val="nil"/>
              <w:left w:val="nil"/>
              <w:bottom w:val="single" w:sz="4" w:space="0" w:color="auto"/>
              <w:right w:val="single" w:sz="4" w:space="0" w:color="auto"/>
            </w:tcBorders>
            <w:shd w:val="clear" w:color="auto" w:fill="auto"/>
            <w:noWrap/>
            <w:vAlign w:val="center"/>
            <w:hideMark/>
          </w:tcPr>
          <w:p w14:paraId="097E830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w:t>
            </w:r>
          </w:p>
        </w:tc>
        <w:tc>
          <w:tcPr>
            <w:tcW w:w="1732" w:type="dxa"/>
            <w:tcBorders>
              <w:top w:val="nil"/>
              <w:left w:val="nil"/>
              <w:bottom w:val="single" w:sz="4" w:space="0" w:color="auto"/>
              <w:right w:val="single" w:sz="4" w:space="0" w:color="auto"/>
            </w:tcBorders>
            <w:shd w:val="clear" w:color="auto" w:fill="auto"/>
            <w:noWrap/>
            <w:vAlign w:val="center"/>
            <w:hideMark/>
          </w:tcPr>
          <w:p w14:paraId="557544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178.825,42</w:t>
            </w:r>
          </w:p>
        </w:tc>
        <w:tc>
          <w:tcPr>
            <w:tcW w:w="1701" w:type="dxa"/>
            <w:tcBorders>
              <w:top w:val="nil"/>
              <w:left w:val="nil"/>
              <w:bottom w:val="single" w:sz="4" w:space="0" w:color="auto"/>
              <w:right w:val="single" w:sz="4" w:space="0" w:color="auto"/>
            </w:tcBorders>
            <w:shd w:val="clear" w:color="auto" w:fill="auto"/>
            <w:noWrap/>
            <w:vAlign w:val="center"/>
            <w:hideMark/>
          </w:tcPr>
          <w:p w14:paraId="0EC3CD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66.331,31</w:t>
            </w:r>
          </w:p>
        </w:tc>
        <w:tc>
          <w:tcPr>
            <w:tcW w:w="1980" w:type="dxa"/>
            <w:tcBorders>
              <w:top w:val="nil"/>
              <w:left w:val="nil"/>
              <w:bottom w:val="single" w:sz="4" w:space="0" w:color="auto"/>
              <w:right w:val="single" w:sz="4" w:space="0" w:color="auto"/>
            </w:tcBorders>
            <w:shd w:val="clear" w:color="auto" w:fill="auto"/>
            <w:noWrap/>
            <w:vAlign w:val="center"/>
            <w:hideMark/>
          </w:tcPr>
          <w:p w14:paraId="089F54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245.156,73</w:t>
            </w:r>
          </w:p>
        </w:tc>
      </w:tr>
      <w:tr w:rsidR="000B1F1E" w:rsidRPr="00AA5636" w14:paraId="6C4722C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EF5BC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Pašman</w:t>
            </w:r>
          </w:p>
        </w:tc>
        <w:tc>
          <w:tcPr>
            <w:tcW w:w="1573" w:type="dxa"/>
            <w:tcBorders>
              <w:top w:val="nil"/>
              <w:left w:val="nil"/>
              <w:bottom w:val="single" w:sz="4" w:space="0" w:color="auto"/>
              <w:right w:val="single" w:sz="4" w:space="0" w:color="auto"/>
            </w:tcBorders>
            <w:shd w:val="clear" w:color="auto" w:fill="auto"/>
            <w:noWrap/>
            <w:vAlign w:val="center"/>
            <w:hideMark/>
          </w:tcPr>
          <w:p w14:paraId="4CA1543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642870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65.644,14</w:t>
            </w:r>
          </w:p>
        </w:tc>
        <w:tc>
          <w:tcPr>
            <w:tcW w:w="1701" w:type="dxa"/>
            <w:tcBorders>
              <w:top w:val="nil"/>
              <w:left w:val="nil"/>
              <w:bottom w:val="single" w:sz="4" w:space="0" w:color="auto"/>
              <w:right w:val="single" w:sz="4" w:space="0" w:color="auto"/>
            </w:tcBorders>
            <w:shd w:val="clear" w:color="auto" w:fill="auto"/>
            <w:noWrap/>
            <w:vAlign w:val="center"/>
            <w:hideMark/>
          </w:tcPr>
          <w:p w14:paraId="7E8262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1A55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65.644,14</w:t>
            </w:r>
          </w:p>
        </w:tc>
      </w:tr>
      <w:tr w:rsidR="000B1F1E" w:rsidRPr="00AA5636" w14:paraId="150B5CD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00EAC0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4DEA39C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w:t>
            </w:r>
          </w:p>
        </w:tc>
        <w:tc>
          <w:tcPr>
            <w:tcW w:w="1732" w:type="dxa"/>
            <w:tcBorders>
              <w:top w:val="nil"/>
              <w:left w:val="nil"/>
              <w:bottom w:val="single" w:sz="4" w:space="0" w:color="auto"/>
              <w:right w:val="single" w:sz="4" w:space="0" w:color="auto"/>
            </w:tcBorders>
            <w:shd w:val="clear" w:color="auto" w:fill="auto"/>
            <w:noWrap/>
            <w:vAlign w:val="center"/>
            <w:hideMark/>
          </w:tcPr>
          <w:p w14:paraId="2DB721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92.542,76</w:t>
            </w:r>
          </w:p>
        </w:tc>
        <w:tc>
          <w:tcPr>
            <w:tcW w:w="1701" w:type="dxa"/>
            <w:tcBorders>
              <w:top w:val="nil"/>
              <w:left w:val="nil"/>
              <w:bottom w:val="single" w:sz="4" w:space="0" w:color="auto"/>
              <w:right w:val="single" w:sz="4" w:space="0" w:color="auto"/>
            </w:tcBorders>
            <w:shd w:val="clear" w:color="auto" w:fill="auto"/>
            <w:noWrap/>
            <w:vAlign w:val="center"/>
            <w:hideMark/>
          </w:tcPr>
          <w:p w14:paraId="658802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125.121,89</w:t>
            </w:r>
          </w:p>
        </w:tc>
        <w:tc>
          <w:tcPr>
            <w:tcW w:w="1980" w:type="dxa"/>
            <w:tcBorders>
              <w:top w:val="nil"/>
              <w:left w:val="nil"/>
              <w:bottom w:val="single" w:sz="4" w:space="0" w:color="auto"/>
              <w:right w:val="single" w:sz="4" w:space="0" w:color="auto"/>
            </w:tcBorders>
            <w:shd w:val="clear" w:color="auto" w:fill="auto"/>
            <w:noWrap/>
            <w:vAlign w:val="center"/>
            <w:hideMark/>
          </w:tcPr>
          <w:p w14:paraId="2DDD12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217.664,65</w:t>
            </w:r>
          </w:p>
        </w:tc>
      </w:tr>
      <w:tr w:rsidR="000B1F1E" w:rsidRPr="00AA5636" w14:paraId="1BFA001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F45F5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Ugljan</w:t>
            </w:r>
          </w:p>
        </w:tc>
        <w:tc>
          <w:tcPr>
            <w:tcW w:w="1573" w:type="dxa"/>
            <w:tcBorders>
              <w:top w:val="nil"/>
              <w:left w:val="nil"/>
              <w:bottom w:val="single" w:sz="4" w:space="0" w:color="auto"/>
              <w:right w:val="single" w:sz="4" w:space="0" w:color="auto"/>
            </w:tcBorders>
            <w:shd w:val="clear" w:color="auto" w:fill="auto"/>
            <w:noWrap/>
            <w:vAlign w:val="center"/>
            <w:hideMark/>
          </w:tcPr>
          <w:p w14:paraId="0CFA8D4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w:t>
            </w:r>
          </w:p>
        </w:tc>
        <w:tc>
          <w:tcPr>
            <w:tcW w:w="1732" w:type="dxa"/>
            <w:tcBorders>
              <w:top w:val="nil"/>
              <w:left w:val="nil"/>
              <w:bottom w:val="single" w:sz="4" w:space="0" w:color="auto"/>
              <w:right w:val="single" w:sz="4" w:space="0" w:color="auto"/>
            </w:tcBorders>
            <w:shd w:val="clear" w:color="auto" w:fill="auto"/>
            <w:noWrap/>
            <w:vAlign w:val="center"/>
            <w:hideMark/>
          </w:tcPr>
          <w:p w14:paraId="0309F2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182.083,12</w:t>
            </w:r>
          </w:p>
        </w:tc>
        <w:tc>
          <w:tcPr>
            <w:tcW w:w="1701" w:type="dxa"/>
            <w:tcBorders>
              <w:top w:val="nil"/>
              <w:left w:val="nil"/>
              <w:bottom w:val="single" w:sz="4" w:space="0" w:color="auto"/>
              <w:right w:val="single" w:sz="4" w:space="0" w:color="auto"/>
            </w:tcBorders>
            <w:shd w:val="clear" w:color="auto" w:fill="auto"/>
            <w:noWrap/>
            <w:vAlign w:val="center"/>
            <w:hideMark/>
          </w:tcPr>
          <w:p w14:paraId="2F9C49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92.395,92</w:t>
            </w:r>
          </w:p>
        </w:tc>
        <w:tc>
          <w:tcPr>
            <w:tcW w:w="1980" w:type="dxa"/>
            <w:tcBorders>
              <w:top w:val="nil"/>
              <w:left w:val="nil"/>
              <w:bottom w:val="single" w:sz="4" w:space="0" w:color="auto"/>
              <w:right w:val="single" w:sz="4" w:space="0" w:color="auto"/>
            </w:tcBorders>
            <w:shd w:val="clear" w:color="auto" w:fill="auto"/>
            <w:noWrap/>
            <w:vAlign w:val="center"/>
            <w:hideMark/>
          </w:tcPr>
          <w:p w14:paraId="19C0FE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274.479,04</w:t>
            </w:r>
          </w:p>
        </w:tc>
      </w:tr>
      <w:tr w:rsidR="000B1F1E" w:rsidRPr="00AA5636" w14:paraId="3FECBA8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E335B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Rab</w:t>
            </w:r>
          </w:p>
        </w:tc>
        <w:tc>
          <w:tcPr>
            <w:tcW w:w="1573" w:type="dxa"/>
            <w:tcBorders>
              <w:top w:val="nil"/>
              <w:left w:val="nil"/>
              <w:bottom w:val="single" w:sz="4" w:space="0" w:color="auto"/>
              <w:right w:val="single" w:sz="4" w:space="0" w:color="auto"/>
            </w:tcBorders>
            <w:shd w:val="clear" w:color="auto" w:fill="auto"/>
            <w:noWrap/>
            <w:vAlign w:val="center"/>
            <w:hideMark/>
          </w:tcPr>
          <w:p w14:paraId="0791B8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w:t>
            </w:r>
          </w:p>
        </w:tc>
        <w:tc>
          <w:tcPr>
            <w:tcW w:w="1732" w:type="dxa"/>
            <w:tcBorders>
              <w:top w:val="nil"/>
              <w:left w:val="nil"/>
              <w:bottom w:val="single" w:sz="4" w:space="0" w:color="auto"/>
              <w:right w:val="single" w:sz="4" w:space="0" w:color="auto"/>
            </w:tcBorders>
            <w:shd w:val="clear" w:color="auto" w:fill="auto"/>
            <w:noWrap/>
            <w:vAlign w:val="center"/>
            <w:hideMark/>
          </w:tcPr>
          <w:p w14:paraId="7C6897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205.356,94</w:t>
            </w:r>
          </w:p>
        </w:tc>
        <w:tc>
          <w:tcPr>
            <w:tcW w:w="1701" w:type="dxa"/>
            <w:tcBorders>
              <w:top w:val="nil"/>
              <w:left w:val="nil"/>
              <w:bottom w:val="single" w:sz="4" w:space="0" w:color="auto"/>
              <w:right w:val="single" w:sz="4" w:space="0" w:color="auto"/>
            </w:tcBorders>
            <w:shd w:val="clear" w:color="auto" w:fill="auto"/>
            <w:noWrap/>
            <w:vAlign w:val="center"/>
            <w:hideMark/>
          </w:tcPr>
          <w:p w14:paraId="538250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97.739,34</w:t>
            </w:r>
          </w:p>
        </w:tc>
        <w:tc>
          <w:tcPr>
            <w:tcW w:w="1980" w:type="dxa"/>
            <w:tcBorders>
              <w:top w:val="nil"/>
              <w:left w:val="nil"/>
              <w:bottom w:val="single" w:sz="4" w:space="0" w:color="auto"/>
              <w:right w:val="single" w:sz="4" w:space="0" w:color="auto"/>
            </w:tcBorders>
            <w:shd w:val="clear" w:color="auto" w:fill="auto"/>
            <w:noWrap/>
            <w:vAlign w:val="center"/>
            <w:hideMark/>
          </w:tcPr>
          <w:p w14:paraId="495AEA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303.096,28</w:t>
            </w:r>
          </w:p>
        </w:tc>
      </w:tr>
      <w:tr w:rsidR="000B1F1E" w:rsidRPr="00AA5636" w14:paraId="15432AD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7BD247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Šolta</w:t>
            </w:r>
          </w:p>
        </w:tc>
        <w:tc>
          <w:tcPr>
            <w:tcW w:w="1573" w:type="dxa"/>
            <w:tcBorders>
              <w:top w:val="nil"/>
              <w:left w:val="nil"/>
              <w:bottom w:val="single" w:sz="4" w:space="0" w:color="auto"/>
              <w:right w:val="single" w:sz="4" w:space="0" w:color="auto"/>
            </w:tcBorders>
            <w:shd w:val="clear" w:color="auto" w:fill="auto"/>
            <w:noWrap/>
            <w:vAlign w:val="center"/>
            <w:hideMark/>
          </w:tcPr>
          <w:p w14:paraId="2E2CA50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01C3AF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3.557,94</w:t>
            </w:r>
          </w:p>
        </w:tc>
        <w:tc>
          <w:tcPr>
            <w:tcW w:w="1701" w:type="dxa"/>
            <w:tcBorders>
              <w:top w:val="nil"/>
              <w:left w:val="nil"/>
              <w:bottom w:val="single" w:sz="4" w:space="0" w:color="auto"/>
              <w:right w:val="single" w:sz="4" w:space="0" w:color="auto"/>
            </w:tcBorders>
            <w:shd w:val="clear" w:color="auto" w:fill="auto"/>
            <w:noWrap/>
            <w:vAlign w:val="center"/>
            <w:hideMark/>
          </w:tcPr>
          <w:p w14:paraId="4B25E1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35.974,70</w:t>
            </w:r>
          </w:p>
        </w:tc>
        <w:tc>
          <w:tcPr>
            <w:tcW w:w="1980" w:type="dxa"/>
            <w:tcBorders>
              <w:top w:val="nil"/>
              <w:left w:val="nil"/>
              <w:bottom w:val="single" w:sz="4" w:space="0" w:color="auto"/>
              <w:right w:val="single" w:sz="4" w:space="0" w:color="auto"/>
            </w:tcBorders>
            <w:shd w:val="clear" w:color="auto" w:fill="auto"/>
            <w:noWrap/>
            <w:vAlign w:val="center"/>
            <w:hideMark/>
          </w:tcPr>
          <w:p w14:paraId="074C4D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39.532,63</w:t>
            </w:r>
          </w:p>
        </w:tc>
      </w:tr>
      <w:tr w:rsidR="000B1F1E" w:rsidRPr="00AA5636" w14:paraId="7505001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CCF1E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40C7395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EE8C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1.427,03</w:t>
            </w:r>
          </w:p>
        </w:tc>
        <w:tc>
          <w:tcPr>
            <w:tcW w:w="1701" w:type="dxa"/>
            <w:tcBorders>
              <w:top w:val="nil"/>
              <w:left w:val="nil"/>
              <w:bottom w:val="single" w:sz="4" w:space="0" w:color="auto"/>
              <w:right w:val="single" w:sz="4" w:space="0" w:color="auto"/>
            </w:tcBorders>
            <w:shd w:val="clear" w:color="auto" w:fill="auto"/>
            <w:noWrap/>
            <w:vAlign w:val="center"/>
            <w:hideMark/>
          </w:tcPr>
          <w:p w14:paraId="1B884D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14.428,81</w:t>
            </w:r>
          </w:p>
        </w:tc>
        <w:tc>
          <w:tcPr>
            <w:tcW w:w="1980" w:type="dxa"/>
            <w:tcBorders>
              <w:top w:val="nil"/>
              <w:left w:val="nil"/>
              <w:bottom w:val="single" w:sz="4" w:space="0" w:color="auto"/>
              <w:right w:val="single" w:sz="4" w:space="0" w:color="auto"/>
            </w:tcBorders>
            <w:shd w:val="clear" w:color="auto" w:fill="auto"/>
            <w:noWrap/>
            <w:vAlign w:val="center"/>
            <w:hideMark/>
          </w:tcPr>
          <w:p w14:paraId="572301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15.855,84</w:t>
            </w:r>
          </w:p>
        </w:tc>
      </w:tr>
      <w:tr w:rsidR="000B1F1E" w:rsidRPr="00AA5636" w14:paraId="3924AAB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BE2AC2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Ugljan</w:t>
            </w:r>
          </w:p>
        </w:tc>
        <w:tc>
          <w:tcPr>
            <w:tcW w:w="1573" w:type="dxa"/>
            <w:tcBorders>
              <w:top w:val="nil"/>
              <w:left w:val="nil"/>
              <w:bottom w:val="single" w:sz="4" w:space="0" w:color="auto"/>
              <w:right w:val="single" w:sz="4" w:space="0" w:color="auto"/>
            </w:tcBorders>
            <w:shd w:val="clear" w:color="auto" w:fill="auto"/>
            <w:noWrap/>
            <w:vAlign w:val="center"/>
            <w:hideMark/>
          </w:tcPr>
          <w:p w14:paraId="21F26C6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3522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29.328,96</w:t>
            </w:r>
          </w:p>
        </w:tc>
        <w:tc>
          <w:tcPr>
            <w:tcW w:w="1701" w:type="dxa"/>
            <w:tcBorders>
              <w:top w:val="nil"/>
              <w:left w:val="nil"/>
              <w:bottom w:val="single" w:sz="4" w:space="0" w:color="auto"/>
              <w:right w:val="single" w:sz="4" w:space="0" w:color="auto"/>
            </w:tcBorders>
            <w:shd w:val="clear" w:color="auto" w:fill="auto"/>
            <w:noWrap/>
            <w:vAlign w:val="center"/>
            <w:hideMark/>
          </w:tcPr>
          <w:p w14:paraId="4D7C50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3B25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29.328,96</w:t>
            </w:r>
          </w:p>
        </w:tc>
      </w:tr>
      <w:tr w:rsidR="000B1F1E" w:rsidRPr="00AA5636" w14:paraId="7A0254B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EB6188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Vir</w:t>
            </w:r>
          </w:p>
        </w:tc>
        <w:tc>
          <w:tcPr>
            <w:tcW w:w="1573" w:type="dxa"/>
            <w:tcBorders>
              <w:top w:val="nil"/>
              <w:left w:val="nil"/>
              <w:bottom w:val="single" w:sz="4" w:space="0" w:color="auto"/>
              <w:right w:val="single" w:sz="4" w:space="0" w:color="auto"/>
            </w:tcBorders>
            <w:shd w:val="clear" w:color="auto" w:fill="auto"/>
            <w:noWrap/>
            <w:vAlign w:val="center"/>
            <w:hideMark/>
          </w:tcPr>
          <w:p w14:paraId="3AD6E78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w:t>
            </w:r>
          </w:p>
        </w:tc>
        <w:tc>
          <w:tcPr>
            <w:tcW w:w="1732" w:type="dxa"/>
            <w:tcBorders>
              <w:top w:val="nil"/>
              <w:left w:val="nil"/>
              <w:bottom w:val="single" w:sz="4" w:space="0" w:color="auto"/>
              <w:right w:val="single" w:sz="4" w:space="0" w:color="auto"/>
            </w:tcBorders>
            <w:shd w:val="clear" w:color="auto" w:fill="auto"/>
            <w:noWrap/>
            <w:vAlign w:val="center"/>
            <w:hideMark/>
          </w:tcPr>
          <w:p w14:paraId="617CF7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44.348,20</w:t>
            </w:r>
          </w:p>
        </w:tc>
        <w:tc>
          <w:tcPr>
            <w:tcW w:w="1701" w:type="dxa"/>
            <w:tcBorders>
              <w:top w:val="nil"/>
              <w:left w:val="nil"/>
              <w:bottom w:val="single" w:sz="4" w:space="0" w:color="auto"/>
              <w:right w:val="single" w:sz="4" w:space="0" w:color="auto"/>
            </w:tcBorders>
            <w:shd w:val="clear" w:color="auto" w:fill="auto"/>
            <w:noWrap/>
            <w:vAlign w:val="center"/>
            <w:hideMark/>
          </w:tcPr>
          <w:p w14:paraId="123521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119.819,47</w:t>
            </w:r>
          </w:p>
        </w:tc>
        <w:tc>
          <w:tcPr>
            <w:tcW w:w="1980" w:type="dxa"/>
            <w:tcBorders>
              <w:top w:val="nil"/>
              <w:left w:val="nil"/>
              <w:bottom w:val="single" w:sz="4" w:space="0" w:color="auto"/>
              <w:right w:val="single" w:sz="4" w:space="0" w:color="auto"/>
            </w:tcBorders>
            <w:shd w:val="clear" w:color="auto" w:fill="auto"/>
            <w:noWrap/>
            <w:vAlign w:val="center"/>
            <w:hideMark/>
          </w:tcPr>
          <w:p w14:paraId="1B3FCF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164.167,67</w:t>
            </w:r>
          </w:p>
        </w:tc>
      </w:tr>
      <w:tr w:rsidR="000B1F1E" w:rsidRPr="00AA5636" w14:paraId="587A711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678999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SOR - Stručno osposobljavanje za rad bez zasnivanja radnog odnosa - Vis</w:t>
            </w:r>
          </w:p>
        </w:tc>
        <w:tc>
          <w:tcPr>
            <w:tcW w:w="1573" w:type="dxa"/>
            <w:tcBorders>
              <w:top w:val="nil"/>
              <w:left w:val="nil"/>
              <w:bottom w:val="single" w:sz="4" w:space="0" w:color="auto"/>
              <w:right w:val="single" w:sz="4" w:space="0" w:color="auto"/>
            </w:tcBorders>
            <w:shd w:val="clear" w:color="auto" w:fill="auto"/>
            <w:noWrap/>
            <w:vAlign w:val="center"/>
            <w:hideMark/>
          </w:tcPr>
          <w:p w14:paraId="1BAA119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w:t>
            </w:r>
          </w:p>
        </w:tc>
        <w:tc>
          <w:tcPr>
            <w:tcW w:w="1732" w:type="dxa"/>
            <w:tcBorders>
              <w:top w:val="nil"/>
              <w:left w:val="nil"/>
              <w:bottom w:val="single" w:sz="4" w:space="0" w:color="auto"/>
              <w:right w:val="single" w:sz="4" w:space="0" w:color="auto"/>
            </w:tcBorders>
            <w:shd w:val="clear" w:color="auto" w:fill="auto"/>
            <w:noWrap/>
            <w:vAlign w:val="center"/>
            <w:hideMark/>
          </w:tcPr>
          <w:p w14:paraId="6671F4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34.157,53</w:t>
            </w:r>
          </w:p>
        </w:tc>
        <w:tc>
          <w:tcPr>
            <w:tcW w:w="1701" w:type="dxa"/>
            <w:tcBorders>
              <w:top w:val="nil"/>
              <w:left w:val="nil"/>
              <w:bottom w:val="single" w:sz="4" w:space="0" w:color="auto"/>
              <w:right w:val="single" w:sz="4" w:space="0" w:color="auto"/>
            </w:tcBorders>
            <w:shd w:val="clear" w:color="auto" w:fill="auto"/>
            <w:noWrap/>
            <w:vAlign w:val="center"/>
            <w:hideMark/>
          </w:tcPr>
          <w:p w14:paraId="3CB205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45.748,90</w:t>
            </w:r>
          </w:p>
        </w:tc>
        <w:tc>
          <w:tcPr>
            <w:tcW w:w="1980" w:type="dxa"/>
            <w:tcBorders>
              <w:top w:val="nil"/>
              <w:left w:val="nil"/>
              <w:bottom w:val="single" w:sz="4" w:space="0" w:color="auto"/>
              <w:right w:val="single" w:sz="4" w:space="0" w:color="auto"/>
            </w:tcBorders>
            <w:shd w:val="clear" w:color="auto" w:fill="auto"/>
            <w:noWrap/>
            <w:vAlign w:val="center"/>
            <w:hideMark/>
          </w:tcPr>
          <w:p w14:paraId="1481F4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79.906,43</w:t>
            </w:r>
          </w:p>
        </w:tc>
      </w:tr>
      <w:tr w:rsidR="000B1F1E" w:rsidRPr="00AA5636" w14:paraId="523FB830" w14:textId="77777777" w:rsidTr="000B1F1E">
        <w:trPr>
          <w:trHeight w:val="300"/>
        </w:trPr>
        <w:tc>
          <w:tcPr>
            <w:tcW w:w="8364" w:type="dxa"/>
            <w:tcBorders>
              <w:top w:val="nil"/>
              <w:left w:val="single" w:sz="4" w:space="0" w:color="auto"/>
              <w:bottom w:val="single" w:sz="4" w:space="0" w:color="auto"/>
              <w:right w:val="nil"/>
            </w:tcBorders>
            <w:shd w:val="clear" w:color="000000" w:fill="D0CECE"/>
            <w:vAlign w:val="center"/>
            <w:hideMark/>
          </w:tcPr>
          <w:p w14:paraId="6C51C8C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Stalni sezonac</w:t>
            </w:r>
          </w:p>
        </w:tc>
        <w:tc>
          <w:tcPr>
            <w:tcW w:w="1573" w:type="dxa"/>
            <w:tcBorders>
              <w:top w:val="nil"/>
              <w:left w:val="nil"/>
              <w:bottom w:val="single" w:sz="4" w:space="0" w:color="auto"/>
              <w:right w:val="nil"/>
            </w:tcBorders>
            <w:shd w:val="clear" w:color="000000" w:fill="D0CECE"/>
            <w:noWrap/>
            <w:vAlign w:val="center"/>
            <w:hideMark/>
          </w:tcPr>
          <w:p w14:paraId="188FC44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D0CECE"/>
            <w:noWrap/>
            <w:vAlign w:val="center"/>
            <w:hideMark/>
          </w:tcPr>
          <w:p w14:paraId="5E69666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D0CECE"/>
            <w:noWrap/>
            <w:vAlign w:val="center"/>
            <w:hideMark/>
          </w:tcPr>
          <w:p w14:paraId="0C8A675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D0CECE"/>
            <w:noWrap/>
            <w:vAlign w:val="center"/>
            <w:hideMark/>
          </w:tcPr>
          <w:p w14:paraId="34AC54D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B40B39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189DB7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Brač</w:t>
            </w:r>
          </w:p>
        </w:tc>
        <w:tc>
          <w:tcPr>
            <w:tcW w:w="1573" w:type="dxa"/>
            <w:tcBorders>
              <w:top w:val="nil"/>
              <w:left w:val="nil"/>
              <w:bottom w:val="single" w:sz="4" w:space="0" w:color="auto"/>
              <w:right w:val="single" w:sz="4" w:space="0" w:color="auto"/>
            </w:tcBorders>
            <w:shd w:val="clear" w:color="auto" w:fill="auto"/>
            <w:noWrap/>
            <w:vAlign w:val="center"/>
            <w:hideMark/>
          </w:tcPr>
          <w:p w14:paraId="50B5F9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w:t>
            </w:r>
          </w:p>
        </w:tc>
        <w:tc>
          <w:tcPr>
            <w:tcW w:w="1732" w:type="dxa"/>
            <w:tcBorders>
              <w:top w:val="nil"/>
              <w:left w:val="nil"/>
              <w:bottom w:val="single" w:sz="4" w:space="0" w:color="auto"/>
              <w:right w:val="single" w:sz="4" w:space="0" w:color="auto"/>
            </w:tcBorders>
            <w:shd w:val="clear" w:color="auto" w:fill="auto"/>
            <w:noWrap/>
            <w:vAlign w:val="center"/>
            <w:hideMark/>
          </w:tcPr>
          <w:p w14:paraId="704166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151.066,95</w:t>
            </w:r>
          </w:p>
        </w:tc>
        <w:tc>
          <w:tcPr>
            <w:tcW w:w="1701" w:type="dxa"/>
            <w:tcBorders>
              <w:top w:val="nil"/>
              <w:left w:val="nil"/>
              <w:bottom w:val="single" w:sz="4" w:space="0" w:color="auto"/>
              <w:right w:val="single" w:sz="4" w:space="0" w:color="auto"/>
            </w:tcBorders>
            <w:shd w:val="clear" w:color="auto" w:fill="auto"/>
            <w:noWrap/>
            <w:vAlign w:val="center"/>
            <w:hideMark/>
          </w:tcPr>
          <w:p w14:paraId="17F84E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81.520,63</w:t>
            </w:r>
          </w:p>
        </w:tc>
        <w:tc>
          <w:tcPr>
            <w:tcW w:w="1980" w:type="dxa"/>
            <w:tcBorders>
              <w:top w:val="nil"/>
              <w:left w:val="nil"/>
              <w:bottom w:val="single" w:sz="4" w:space="0" w:color="auto"/>
              <w:right w:val="single" w:sz="4" w:space="0" w:color="auto"/>
            </w:tcBorders>
            <w:shd w:val="clear" w:color="auto" w:fill="auto"/>
            <w:noWrap/>
            <w:vAlign w:val="center"/>
            <w:hideMark/>
          </w:tcPr>
          <w:p w14:paraId="2BEDC2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232.587,58</w:t>
            </w:r>
          </w:p>
        </w:tc>
      </w:tr>
      <w:tr w:rsidR="000B1F1E" w:rsidRPr="00AA5636" w14:paraId="7B446B6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C375CA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Cres</w:t>
            </w:r>
          </w:p>
        </w:tc>
        <w:tc>
          <w:tcPr>
            <w:tcW w:w="1573" w:type="dxa"/>
            <w:tcBorders>
              <w:top w:val="nil"/>
              <w:left w:val="nil"/>
              <w:bottom w:val="single" w:sz="4" w:space="0" w:color="auto"/>
              <w:right w:val="single" w:sz="4" w:space="0" w:color="auto"/>
            </w:tcBorders>
            <w:shd w:val="clear" w:color="auto" w:fill="auto"/>
            <w:noWrap/>
            <w:vAlign w:val="center"/>
            <w:hideMark/>
          </w:tcPr>
          <w:p w14:paraId="52E9A17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w:t>
            </w:r>
          </w:p>
        </w:tc>
        <w:tc>
          <w:tcPr>
            <w:tcW w:w="1732" w:type="dxa"/>
            <w:tcBorders>
              <w:top w:val="nil"/>
              <w:left w:val="nil"/>
              <w:bottom w:val="single" w:sz="4" w:space="0" w:color="auto"/>
              <w:right w:val="single" w:sz="4" w:space="0" w:color="auto"/>
            </w:tcBorders>
            <w:shd w:val="clear" w:color="auto" w:fill="auto"/>
            <w:noWrap/>
            <w:vAlign w:val="center"/>
            <w:hideMark/>
          </w:tcPr>
          <w:p w14:paraId="67E370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40.818,26</w:t>
            </w:r>
          </w:p>
        </w:tc>
        <w:tc>
          <w:tcPr>
            <w:tcW w:w="1701" w:type="dxa"/>
            <w:tcBorders>
              <w:top w:val="nil"/>
              <w:left w:val="nil"/>
              <w:bottom w:val="single" w:sz="4" w:space="0" w:color="auto"/>
              <w:right w:val="single" w:sz="4" w:space="0" w:color="auto"/>
            </w:tcBorders>
            <w:shd w:val="clear" w:color="auto" w:fill="auto"/>
            <w:noWrap/>
            <w:vAlign w:val="center"/>
            <w:hideMark/>
          </w:tcPr>
          <w:p w14:paraId="1B5244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19.795,97</w:t>
            </w:r>
          </w:p>
        </w:tc>
        <w:tc>
          <w:tcPr>
            <w:tcW w:w="1980" w:type="dxa"/>
            <w:tcBorders>
              <w:top w:val="nil"/>
              <w:left w:val="nil"/>
              <w:bottom w:val="single" w:sz="4" w:space="0" w:color="auto"/>
              <w:right w:val="single" w:sz="4" w:space="0" w:color="auto"/>
            </w:tcBorders>
            <w:shd w:val="clear" w:color="auto" w:fill="auto"/>
            <w:noWrap/>
            <w:vAlign w:val="center"/>
            <w:hideMark/>
          </w:tcPr>
          <w:p w14:paraId="3E1D0B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60.614,23</w:t>
            </w:r>
          </w:p>
        </w:tc>
      </w:tr>
      <w:tr w:rsidR="000B1F1E" w:rsidRPr="00AA5636" w14:paraId="1042288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D995F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585A806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w:t>
            </w:r>
          </w:p>
        </w:tc>
        <w:tc>
          <w:tcPr>
            <w:tcW w:w="1732" w:type="dxa"/>
            <w:tcBorders>
              <w:top w:val="nil"/>
              <w:left w:val="nil"/>
              <w:bottom w:val="single" w:sz="4" w:space="0" w:color="auto"/>
              <w:right w:val="single" w:sz="4" w:space="0" w:color="auto"/>
            </w:tcBorders>
            <w:shd w:val="clear" w:color="auto" w:fill="auto"/>
            <w:noWrap/>
            <w:vAlign w:val="center"/>
            <w:hideMark/>
          </w:tcPr>
          <w:p w14:paraId="22FC52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30.790,83</w:t>
            </w:r>
          </w:p>
        </w:tc>
        <w:tc>
          <w:tcPr>
            <w:tcW w:w="1701" w:type="dxa"/>
            <w:tcBorders>
              <w:top w:val="nil"/>
              <w:left w:val="nil"/>
              <w:bottom w:val="single" w:sz="4" w:space="0" w:color="auto"/>
              <w:right w:val="single" w:sz="4" w:space="0" w:color="auto"/>
            </w:tcBorders>
            <w:shd w:val="clear" w:color="auto" w:fill="auto"/>
            <w:noWrap/>
            <w:vAlign w:val="center"/>
            <w:hideMark/>
          </w:tcPr>
          <w:p w14:paraId="44F5A7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23.657,51</w:t>
            </w:r>
          </w:p>
        </w:tc>
        <w:tc>
          <w:tcPr>
            <w:tcW w:w="1980" w:type="dxa"/>
            <w:tcBorders>
              <w:top w:val="nil"/>
              <w:left w:val="nil"/>
              <w:bottom w:val="single" w:sz="4" w:space="0" w:color="auto"/>
              <w:right w:val="single" w:sz="4" w:space="0" w:color="auto"/>
            </w:tcBorders>
            <w:shd w:val="clear" w:color="auto" w:fill="auto"/>
            <w:noWrap/>
            <w:vAlign w:val="center"/>
            <w:hideMark/>
          </w:tcPr>
          <w:p w14:paraId="1F2CAE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54.448,34</w:t>
            </w:r>
          </w:p>
        </w:tc>
      </w:tr>
      <w:tr w:rsidR="000B1F1E" w:rsidRPr="00AA5636" w14:paraId="2084CC6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518BB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Hvar</w:t>
            </w:r>
          </w:p>
        </w:tc>
        <w:tc>
          <w:tcPr>
            <w:tcW w:w="1573" w:type="dxa"/>
            <w:tcBorders>
              <w:top w:val="nil"/>
              <w:left w:val="nil"/>
              <w:bottom w:val="single" w:sz="4" w:space="0" w:color="auto"/>
              <w:right w:val="single" w:sz="4" w:space="0" w:color="auto"/>
            </w:tcBorders>
            <w:shd w:val="clear" w:color="auto" w:fill="auto"/>
            <w:noWrap/>
            <w:vAlign w:val="center"/>
            <w:hideMark/>
          </w:tcPr>
          <w:p w14:paraId="30E6806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w:t>
            </w:r>
          </w:p>
        </w:tc>
        <w:tc>
          <w:tcPr>
            <w:tcW w:w="1732" w:type="dxa"/>
            <w:tcBorders>
              <w:top w:val="nil"/>
              <w:left w:val="nil"/>
              <w:bottom w:val="single" w:sz="4" w:space="0" w:color="auto"/>
              <w:right w:val="single" w:sz="4" w:space="0" w:color="auto"/>
            </w:tcBorders>
            <w:shd w:val="clear" w:color="auto" w:fill="auto"/>
            <w:noWrap/>
            <w:vAlign w:val="center"/>
            <w:hideMark/>
          </w:tcPr>
          <w:p w14:paraId="15D89A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180.814,08</w:t>
            </w:r>
          </w:p>
        </w:tc>
        <w:tc>
          <w:tcPr>
            <w:tcW w:w="1701" w:type="dxa"/>
            <w:tcBorders>
              <w:top w:val="nil"/>
              <w:left w:val="nil"/>
              <w:bottom w:val="single" w:sz="4" w:space="0" w:color="auto"/>
              <w:right w:val="single" w:sz="4" w:space="0" w:color="auto"/>
            </w:tcBorders>
            <w:shd w:val="clear" w:color="auto" w:fill="auto"/>
            <w:noWrap/>
            <w:vAlign w:val="center"/>
            <w:hideMark/>
          </w:tcPr>
          <w:p w14:paraId="31BA6A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232.176,77</w:t>
            </w:r>
          </w:p>
        </w:tc>
        <w:tc>
          <w:tcPr>
            <w:tcW w:w="1980" w:type="dxa"/>
            <w:tcBorders>
              <w:top w:val="nil"/>
              <w:left w:val="nil"/>
              <w:bottom w:val="single" w:sz="4" w:space="0" w:color="auto"/>
              <w:right w:val="single" w:sz="4" w:space="0" w:color="auto"/>
            </w:tcBorders>
            <w:shd w:val="clear" w:color="auto" w:fill="auto"/>
            <w:noWrap/>
            <w:vAlign w:val="center"/>
            <w:hideMark/>
          </w:tcPr>
          <w:p w14:paraId="579C41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412.990,85</w:t>
            </w:r>
          </w:p>
        </w:tc>
      </w:tr>
      <w:tr w:rsidR="000B1F1E" w:rsidRPr="00AA5636" w14:paraId="25593F7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A16A2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Korčula</w:t>
            </w:r>
          </w:p>
        </w:tc>
        <w:tc>
          <w:tcPr>
            <w:tcW w:w="1573" w:type="dxa"/>
            <w:tcBorders>
              <w:top w:val="nil"/>
              <w:left w:val="nil"/>
              <w:bottom w:val="single" w:sz="4" w:space="0" w:color="auto"/>
              <w:right w:val="single" w:sz="4" w:space="0" w:color="auto"/>
            </w:tcBorders>
            <w:shd w:val="clear" w:color="auto" w:fill="auto"/>
            <w:noWrap/>
            <w:vAlign w:val="center"/>
            <w:hideMark/>
          </w:tcPr>
          <w:p w14:paraId="4872F80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w:t>
            </w:r>
          </w:p>
        </w:tc>
        <w:tc>
          <w:tcPr>
            <w:tcW w:w="1732" w:type="dxa"/>
            <w:tcBorders>
              <w:top w:val="nil"/>
              <w:left w:val="nil"/>
              <w:bottom w:val="single" w:sz="4" w:space="0" w:color="auto"/>
              <w:right w:val="single" w:sz="4" w:space="0" w:color="auto"/>
            </w:tcBorders>
            <w:shd w:val="clear" w:color="auto" w:fill="auto"/>
            <w:noWrap/>
            <w:vAlign w:val="center"/>
            <w:hideMark/>
          </w:tcPr>
          <w:p w14:paraId="7DA1B0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1.096.971,24</w:t>
            </w:r>
          </w:p>
        </w:tc>
        <w:tc>
          <w:tcPr>
            <w:tcW w:w="1701" w:type="dxa"/>
            <w:tcBorders>
              <w:top w:val="nil"/>
              <w:left w:val="nil"/>
              <w:bottom w:val="single" w:sz="4" w:space="0" w:color="auto"/>
              <w:right w:val="single" w:sz="4" w:space="0" w:color="auto"/>
            </w:tcBorders>
            <w:shd w:val="clear" w:color="auto" w:fill="auto"/>
            <w:noWrap/>
            <w:vAlign w:val="center"/>
            <w:hideMark/>
          </w:tcPr>
          <w:p w14:paraId="3EECEE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255.307,57</w:t>
            </w:r>
          </w:p>
        </w:tc>
        <w:tc>
          <w:tcPr>
            <w:tcW w:w="1980" w:type="dxa"/>
            <w:tcBorders>
              <w:top w:val="nil"/>
              <w:left w:val="nil"/>
              <w:bottom w:val="single" w:sz="4" w:space="0" w:color="auto"/>
              <w:right w:val="single" w:sz="4" w:space="0" w:color="auto"/>
            </w:tcBorders>
            <w:shd w:val="clear" w:color="auto" w:fill="auto"/>
            <w:noWrap/>
            <w:vAlign w:val="center"/>
            <w:hideMark/>
          </w:tcPr>
          <w:p w14:paraId="228362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1.352.278,80</w:t>
            </w:r>
          </w:p>
        </w:tc>
      </w:tr>
      <w:tr w:rsidR="000B1F1E" w:rsidRPr="00AA5636" w14:paraId="306C1AC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BE5AFF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Krk</w:t>
            </w:r>
          </w:p>
        </w:tc>
        <w:tc>
          <w:tcPr>
            <w:tcW w:w="1573" w:type="dxa"/>
            <w:tcBorders>
              <w:top w:val="nil"/>
              <w:left w:val="nil"/>
              <w:bottom w:val="single" w:sz="4" w:space="0" w:color="auto"/>
              <w:right w:val="single" w:sz="4" w:space="0" w:color="auto"/>
            </w:tcBorders>
            <w:shd w:val="clear" w:color="auto" w:fill="auto"/>
            <w:noWrap/>
            <w:vAlign w:val="center"/>
            <w:hideMark/>
          </w:tcPr>
          <w:p w14:paraId="659DA0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w:t>
            </w:r>
          </w:p>
        </w:tc>
        <w:tc>
          <w:tcPr>
            <w:tcW w:w="1732" w:type="dxa"/>
            <w:tcBorders>
              <w:top w:val="nil"/>
              <w:left w:val="nil"/>
              <w:bottom w:val="single" w:sz="4" w:space="0" w:color="auto"/>
              <w:right w:val="single" w:sz="4" w:space="0" w:color="auto"/>
            </w:tcBorders>
            <w:shd w:val="clear" w:color="auto" w:fill="auto"/>
            <w:noWrap/>
            <w:vAlign w:val="center"/>
            <w:hideMark/>
          </w:tcPr>
          <w:p w14:paraId="6B2AF5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257.282,17</w:t>
            </w:r>
          </w:p>
        </w:tc>
        <w:tc>
          <w:tcPr>
            <w:tcW w:w="1701" w:type="dxa"/>
            <w:tcBorders>
              <w:top w:val="nil"/>
              <w:left w:val="nil"/>
              <w:bottom w:val="single" w:sz="4" w:space="0" w:color="auto"/>
              <w:right w:val="single" w:sz="4" w:space="0" w:color="auto"/>
            </w:tcBorders>
            <w:shd w:val="clear" w:color="auto" w:fill="auto"/>
            <w:noWrap/>
            <w:vAlign w:val="center"/>
            <w:hideMark/>
          </w:tcPr>
          <w:p w14:paraId="6A296B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97.729,40</w:t>
            </w:r>
          </w:p>
        </w:tc>
        <w:tc>
          <w:tcPr>
            <w:tcW w:w="1980" w:type="dxa"/>
            <w:tcBorders>
              <w:top w:val="nil"/>
              <w:left w:val="nil"/>
              <w:bottom w:val="single" w:sz="4" w:space="0" w:color="auto"/>
              <w:right w:val="single" w:sz="4" w:space="0" w:color="auto"/>
            </w:tcBorders>
            <w:shd w:val="clear" w:color="auto" w:fill="auto"/>
            <w:noWrap/>
            <w:vAlign w:val="center"/>
            <w:hideMark/>
          </w:tcPr>
          <w:p w14:paraId="520BF9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355.011,57</w:t>
            </w:r>
          </w:p>
        </w:tc>
      </w:tr>
      <w:tr w:rsidR="000B1F1E" w:rsidRPr="00AA5636" w14:paraId="26533B7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E4CBBE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Lastovo</w:t>
            </w:r>
          </w:p>
        </w:tc>
        <w:tc>
          <w:tcPr>
            <w:tcW w:w="1573" w:type="dxa"/>
            <w:tcBorders>
              <w:top w:val="nil"/>
              <w:left w:val="nil"/>
              <w:bottom w:val="single" w:sz="4" w:space="0" w:color="auto"/>
              <w:right w:val="single" w:sz="4" w:space="0" w:color="auto"/>
            </w:tcBorders>
            <w:shd w:val="clear" w:color="auto" w:fill="auto"/>
            <w:noWrap/>
            <w:vAlign w:val="center"/>
            <w:hideMark/>
          </w:tcPr>
          <w:p w14:paraId="20D27F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w:t>
            </w:r>
          </w:p>
        </w:tc>
        <w:tc>
          <w:tcPr>
            <w:tcW w:w="1732" w:type="dxa"/>
            <w:tcBorders>
              <w:top w:val="nil"/>
              <w:left w:val="nil"/>
              <w:bottom w:val="single" w:sz="4" w:space="0" w:color="auto"/>
              <w:right w:val="single" w:sz="4" w:space="0" w:color="auto"/>
            </w:tcBorders>
            <w:shd w:val="clear" w:color="auto" w:fill="auto"/>
            <w:noWrap/>
            <w:vAlign w:val="center"/>
            <w:hideMark/>
          </w:tcPr>
          <w:p w14:paraId="46786D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146.365,04</w:t>
            </w:r>
          </w:p>
        </w:tc>
        <w:tc>
          <w:tcPr>
            <w:tcW w:w="1701" w:type="dxa"/>
            <w:tcBorders>
              <w:top w:val="nil"/>
              <w:left w:val="nil"/>
              <w:bottom w:val="single" w:sz="4" w:space="0" w:color="auto"/>
              <w:right w:val="single" w:sz="4" w:space="0" w:color="auto"/>
            </w:tcBorders>
            <w:shd w:val="clear" w:color="auto" w:fill="auto"/>
            <w:noWrap/>
            <w:vAlign w:val="center"/>
            <w:hideMark/>
          </w:tcPr>
          <w:p w14:paraId="15062D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12.758,91</w:t>
            </w:r>
          </w:p>
        </w:tc>
        <w:tc>
          <w:tcPr>
            <w:tcW w:w="1980" w:type="dxa"/>
            <w:tcBorders>
              <w:top w:val="nil"/>
              <w:left w:val="nil"/>
              <w:bottom w:val="single" w:sz="4" w:space="0" w:color="auto"/>
              <w:right w:val="single" w:sz="4" w:space="0" w:color="auto"/>
            </w:tcBorders>
            <w:shd w:val="clear" w:color="auto" w:fill="auto"/>
            <w:noWrap/>
            <w:vAlign w:val="center"/>
            <w:hideMark/>
          </w:tcPr>
          <w:p w14:paraId="290455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159.123,95</w:t>
            </w:r>
          </w:p>
        </w:tc>
      </w:tr>
      <w:tr w:rsidR="000B1F1E" w:rsidRPr="00AA5636" w14:paraId="497D745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1C5ED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Mali Lošinj - Lošinj</w:t>
            </w:r>
          </w:p>
        </w:tc>
        <w:tc>
          <w:tcPr>
            <w:tcW w:w="1573" w:type="dxa"/>
            <w:tcBorders>
              <w:top w:val="nil"/>
              <w:left w:val="nil"/>
              <w:bottom w:val="single" w:sz="4" w:space="0" w:color="auto"/>
              <w:right w:val="single" w:sz="4" w:space="0" w:color="auto"/>
            </w:tcBorders>
            <w:shd w:val="clear" w:color="auto" w:fill="auto"/>
            <w:noWrap/>
            <w:vAlign w:val="center"/>
            <w:hideMark/>
          </w:tcPr>
          <w:p w14:paraId="756FB43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w:t>
            </w:r>
          </w:p>
        </w:tc>
        <w:tc>
          <w:tcPr>
            <w:tcW w:w="1732" w:type="dxa"/>
            <w:tcBorders>
              <w:top w:val="nil"/>
              <w:left w:val="nil"/>
              <w:bottom w:val="single" w:sz="4" w:space="0" w:color="auto"/>
              <w:right w:val="single" w:sz="4" w:space="0" w:color="auto"/>
            </w:tcBorders>
            <w:shd w:val="clear" w:color="auto" w:fill="auto"/>
            <w:noWrap/>
            <w:vAlign w:val="center"/>
            <w:hideMark/>
          </w:tcPr>
          <w:p w14:paraId="5962DA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290.621,73</w:t>
            </w:r>
          </w:p>
        </w:tc>
        <w:tc>
          <w:tcPr>
            <w:tcW w:w="1701" w:type="dxa"/>
            <w:tcBorders>
              <w:top w:val="nil"/>
              <w:left w:val="nil"/>
              <w:bottom w:val="single" w:sz="4" w:space="0" w:color="auto"/>
              <w:right w:val="single" w:sz="4" w:space="0" w:color="auto"/>
            </w:tcBorders>
            <w:shd w:val="clear" w:color="auto" w:fill="auto"/>
            <w:noWrap/>
            <w:vAlign w:val="center"/>
            <w:hideMark/>
          </w:tcPr>
          <w:p w14:paraId="40535C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291.590,08</w:t>
            </w:r>
          </w:p>
        </w:tc>
        <w:tc>
          <w:tcPr>
            <w:tcW w:w="1980" w:type="dxa"/>
            <w:tcBorders>
              <w:top w:val="nil"/>
              <w:left w:val="nil"/>
              <w:bottom w:val="single" w:sz="4" w:space="0" w:color="auto"/>
              <w:right w:val="single" w:sz="4" w:space="0" w:color="auto"/>
            </w:tcBorders>
            <w:shd w:val="clear" w:color="auto" w:fill="auto"/>
            <w:noWrap/>
            <w:vAlign w:val="center"/>
            <w:hideMark/>
          </w:tcPr>
          <w:p w14:paraId="591303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582.211,81</w:t>
            </w:r>
          </w:p>
        </w:tc>
      </w:tr>
      <w:tr w:rsidR="000B1F1E" w:rsidRPr="00AA5636" w14:paraId="7476F64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E45E0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Mljet</w:t>
            </w:r>
          </w:p>
        </w:tc>
        <w:tc>
          <w:tcPr>
            <w:tcW w:w="1573" w:type="dxa"/>
            <w:tcBorders>
              <w:top w:val="nil"/>
              <w:left w:val="nil"/>
              <w:bottom w:val="single" w:sz="4" w:space="0" w:color="auto"/>
              <w:right w:val="single" w:sz="4" w:space="0" w:color="auto"/>
            </w:tcBorders>
            <w:shd w:val="clear" w:color="auto" w:fill="auto"/>
            <w:noWrap/>
            <w:vAlign w:val="center"/>
            <w:hideMark/>
          </w:tcPr>
          <w:p w14:paraId="0FF8367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4F54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8.660,90</w:t>
            </w:r>
          </w:p>
        </w:tc>
        <w:tc>
          <w:tcPr>
            <w:tcW w:w="1701" w:type="dxa"/>
            <w:tcBorders>
              <w:top w:val="nil"/>
              <w:left w:val="nil"/>
              <w:bottom w:val="single" w:sz="4" w:space="0" w:color="auto"/>
              <w:right w:val="single" w:sz="4" w:space="0" w:color="auto"/>
            </w:tcBorders>
            <w:shd w:val="clear" w:color="auto" w:fill="auto"/>
            <w:noWrap/>
            <w:vAlign w:val="center"/>
            <w:hideMark/>
          </w:tcPr>
          <w:p w14:paraId="3E6FF6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4685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8.660,90</w:t>
            </w:r>
          </w:p>
        </w:tc>
      </w:tr>
      <w:tr w:rsidR="000B1F1E" w:rsidRPr="00AA5636" w14:paraId="7E876E53" w14:textId="77777777" w:rsidTr="009352A9">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2D31C8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Murter</w:t>
            </w:r>
          </w:p>
        </w:tc>
        <w:tc>
          <w:tcPr>
            <w:tcW w:w="1573" w:type="dxa"/>
            <w:tcBorders>
              <w:top w:val="nil"/>
              <w:left w:val="nil"/>
              <w:bottom w:val="single" w:sz="4" w:space="0" w:color="auto"/>
              <w:right w:val="single" w:sz="4" w:space="0" w:color="auto"/>
            </w:tcBorders>
            <w:shd w:val="clear" w:color="auto" w:fill="auto"/>
            <w:noWrap/>
            <w:vAlign w:val="center"/>
            <w:hideMark/>
          </w:tcPr>
          <w:p w14:paraId="47F9F79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w:t>
            </w:r>
          </w:p>
        </w:tc>
        <w:tc>
          <w:tcPr>
            <w:tcW w:w="1732" w:type="dxa"/>
            <w:tcBorders>
              <w:top w:val="nil"/>
              <w:left w:val="nil"/>
              <w:bottom w:val="single" w:sz="4" w:space="0" w:color="auto"/>
              <w:right w:val="single" w:sz="4" w:space="0" w:color="auto"/>
            </w:tcBorders>
            <w:shd w:val="clear" w:color="auto" w:fill="auto"/>
            <w:noWrap/>
            <w:vAlign w:val="center"/>
            <w:hideMark/>
          </w:tcPr>
          <w:p w14:paraId="5B9CAE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168.685,82</w:t>
            </w:r>
          </w:p>
        </w:tc>
        <w:tc>
          <w:tcPr>
            <w:tcW w:w="1701" w:type="dxa"/>
            <w:tcBorders>
              <w:top w:val="nil"/>
              <w:left w:val="nil"/>
              <w:bottom w:val="single" w:sz="4" w:space="0" w:color="auto"/>
              <w:right w:val="single" w:sz="4" w:space="0" w:color="auto"/>
            </w:tcBorders>
            <w:shd w:val="clear" w:color="auto" w:fill="auto"/>
            <w:noWrap/>
            <w:vAlign w:val="center"/>
            <w:hideMark/>
          </w:tcPr>
          <w:p w14:paraId="24D5CF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66.787,03</w:t>
            </w:r>
          </w:p>
        </w:tc>
        <w:tc>
          <w:tcPr>
            <w:tcW w:w="1980" w:type="dxa"/>
            <w:tcBorders>
              <w:top w:val="nil"/>
              <w:left w:val="nil"/>
              <w:bottom w:val="single" w:sz="4" w:space="0" w:color="auto"/>
              <w:right w:val="single" w:sz="4" w:space="0" w:color="auto"/>
            </w:tcBorders>
            <w:shd w:val="clear" w:color="auto" w:fill="auto"/>
            <w:noWrap/>
            <w:vAlign w:val="center"/>
            <w:hideMark/>
          </w:tcPr>
          <w:p w14:paraId="397CA9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235.472,85</w:t>
            </w:r>
          </w:p>
        </w:tc>
      </w:tr>
      <w:tr w:rsidR="000B1F1E" w:rsidRPr="00AA5636" w14:paraId="3FE46587"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063B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Stalni sezonac - Pag</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EE74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A9F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24.782,66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5C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18.789,00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90A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43.571,66</w:t>
            </w:r>
          </w:p>
        </w:tc>
      </w:tr>
      <w:tr w:rsidR="000B1F1E" w:rsidRPr="00AA5636" w14:paraId="10E2F9DD"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7B1B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Pašman</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000A039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1B3780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274,28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B5262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1.554,28</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29889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1.828,56</w:t>
            </w:r>
          </w:p>
        </w:tc>
      </w:tr>
      <w:tr w:rsidR="000B1F1E" w:rsidRPr="00AA5636" w14:paraId="50FFA0E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E9859D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65BC77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w:t>
            </w:r>
          </w:p>
        </w:tc>
        <w:tc>
          <w:tcPr>
            <w:tcW w:w="1732" w:type="dxa"/>
            <w:tcBorders>
              <w:top w:val="nil"/>
              <w:left w:val="nil"/>
              <w:bottom w:val="single" w:sz="4" w:space="0" w:color="auto"/>
              <w:right w:val="single" w:sz="4" w:space="0" w:color="auto"/>
            </w:tcBorders>
            <w:shd w:val="clear" w:color="auto" w:fill="auto"/>
            <w:noWrap/>
            <w:vAlign w:val="center"/>
            <w:hideMark/>
          </w:tcPr>
          <w:p w14:paraId="0A428D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165.715,83</w:t>
            </w:r>
          </w:p>
        </w:tc>
        <w:tc>
          <w:tcPr>
            <w:tcW w:w="1701" w:type="dxa"/>
            <w:tcBorders>
              <w:top w:val="nil"/>
              <w:left w:val="nil"/>
              <w:bottom w:val="single" w:sz="4" w:space="0" w:color="auto"/>
              <w:right w:val="single" w:sz="4" w:space="0" w:color="auto"/>
            </w:tcBorders>
            <w:shd w:val="clear" w:color="auto" w:fill="auto"/>
            <w:noWrap/>
            <w:vAlign w:val="center"/>
            <w:hideMark/>
          </w:tcPr>
          <w:p w14:paraId="362EB8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110.121,15</w:t>
            </w:r>
          </w:p>
        </w:tc>
        <w:tc>
          <w:tcPr>
            <w:tcW w:w="1980" w:type="dxa"/>
            <w:tcBorders>
              <w:top w:val="nil"/>
              <w:left w:val="nil"/>
              <w:bottom w:val="single" w:sz="4" w:space="0" w:color="auto"/>
              <w:right w:val="single" w:sz="4" w:space="0" w:color="auto"/>
            </w:tcBorders>
            <w:shd w:val="clear" w:color="auto" w:fill="auto"/>
            <w:noWrap/>
            <w:vAlign w:val="center"/>
            <w:hideMark/>
          </w:tcPr>
          <w:p w14:paraId="397B79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275.836,98</w:t>
            </w:r>
          </w:p>
        </w:tc>
      </w:tr>
      <w:tr w:rsidR="000B1F1E" w:rsidRPr="00AA5636" w14:paraId="4E7CA2A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9CBA00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Ugljan</w:t>
            </w:r>
          </w:p>
        </w:tc>
        <w:tc>
          <w:tcPr>
            <w:tcW w:w="1573" w:type="dxa"/>
            <w:tcBorders>
              <w:top w:val="nil"/>
              <w:left w:val="nil"/>
              <w:bottom w:val="single" w:sz="4" w:space="0" w:color="auto"/>
              <w:right w:val="single" w:sz="4" w:space="0" w:color="auto"/>
            </w:tcBorders>
            <w:shd w:val="clear" w:color="auto" w:fill="auto"/>
            <w:noWrap/>
            <w:vAlign w:val="center"/>
            <w:hideMark/>
          </w:tcPr>
          <w:p w14:paraId="13C7AA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w:t>
            </w:r>
          </w:p>
        </w:tc>
        <w:tc>
          <w:tcPr>
            <w:tcW w:w="1732" w:type="dxa"/>
            <w:tcBorders>
              <w:top w:val="nil"/>
              <w:left w:val="nil"/>
              <w:bottom w:val="single" w:sz="4" w:space="0" w:color="auto"/>
              <w:right w:val="single" w:sz="4" w:space="0" w:color="auto"/>
            </w:tcBorders>
            <w:shd w:val="clear" w:color="auto" w:fill="auto"/>
            <w:noWrap/>
            <w:vAlign w:val="center"/>
            <w:hideMark/>
          </w:tcPr>
          <w:p w14:paraId="6DEC73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15.221,18</w:t>
            </w:r>
          </w:p>
        </w:tc>
        <w:tc>
          <w:tcPr>
            <w:tcW w:w="1701" w:type="dxa"/>
            <w:tcBorders>
              <w:top w:val="nil"/>
              <w:left w:val="nil"/>
              <w:bottom w:val="single" w:sz="4" w:space="0" w:color="auto"/>
              <w:right w:val="single" w:sz="4" w:space="0" w:color="auto"/>
            </w:tcBorders>
            <w:shd w:val="clear" w:color="auto" w:fill="auto"/>
            <w:noWrap/>
            <w:vAlign w:val="center"/>
            <w:hideMark/>
          </w:tcPr>
          <w:p w14:paraId="231E04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36.123,94</w:t>
            </w:r>
          </w:p>
        </w:tc>
        <w:tc>
          <w:tcPr>
            <w:tcW w:w="1980" w:type="dxa"/>
            <w:tcBorders>
              <w:top w:val="nil"/>
              <w:left w:val="nil"/>
              <w:bottom w:val="single" w:sz="4" w:space="0" w:color="auto"/>
              <w:right w:val="single" w:sz="4" w:space="0" w:color="auto"/>
            </w:tcBorders>
            <w:shd w:val="clear" w:color="auto" w:fill="auto"/>
            <w:noWrap/>
            <w:vAlign w:val="center"/>
            <w:hideMark/>
          </w:tcPr>
          <w:p w14:paraId="518DF8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51.345,12</w:t>
            </w:r>
          </w:p>
        </w:tc>
      </w:tr>
      <w:tr w:rsidR="000B1F1E" w:rsidRPr="00AA5636" w14:paraId="2180BF5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E78CF5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Rab</w:t>
            </w:r>
          </w:p>
        </w:tc>
        <w:tc>
          <w:tcPr>
            <w:tcW w:w="1573" w:type="dxa"/>
            <w:tcBorders>
              <w:top w:val="nil"/>
              <w:left w:val="nil"/>
              <w:bottom w:val="single" w:sz="4" w:space="0" w:color="auto"/>
              <w:right w:val="single" w:sz="4" w:space="0" w:color="auto"/>
            </w:tcBorders>
            <w:shd w:val="clear" w:color="auto" w:fill="auto"/>
            <w:noWrap/>
            <w:vAlign w:val="center"/>
            <w:hideMark/>
          </w:tcPr>
          <w:p w14:paraId="1BB6FAF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w:t>
            </w:r>
          </w:p>
        </w:tc>
        <w:tc>
          <w:tcPr>
            <w:tcW w:w="1732" w:type="dxa"/>
            <w:tcBorders>
              <w:top w:val="nil"/>
              <w:left w:val="nil"/>
              <w:bottom w:val="single" w:sz="4" w:space="0" w:color="auto"/>
              <w:right w:val="single" w:sz="4" w:space="0" w:color="auto"/>
            </w:tcBorders>
            <w:shd w:val="clear" w:color="auto" w:fill="auto"/>
            <w:noWrap/>
            <w:vAlign w:val="center"/>
            <w:hideMark/>
          </w:tcPr>
          <w:p w14:paraId="55C5F4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1.017.102,72</w:t>
            </w:r>
          </w:p>
        </w:tc>
        <w:tc>
          <w:tcPr>
            <w:tcW w:w="1701" w:type="dxa"/>
            <w:tcBorders>
              <w:top w:val="nil"/>
              <w:left w:val="nil"/>
              <w:bottom w:val="single" w:sz="4" w:space="0" w:color="auto"/>
              <w:right w:val="single" w:sz="4" w:space="0" w:color="auto"/>
            </w:tcBorders>
            <w:shd w:val="clear" w:color="auto" w:fill="auto"/>
            <w:noWrap/>
            <w:vAlign w:val="center"/>
            <w:hideMark/>
          </w:tcPr>
          <w:p w14:paraId="264388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550.234,21</w:t>
            </w:r>
          </w:p>
        </w:tc>
        <w:tc>
          <w:tcPr>
            <w:tcW w:w="1980" w:type="dxa"/>
            <w:tcBorders>
              <w:top w:val="nil"/>
              <w:left w:val="nil"/>
              <w:bottom w:val="single" w:sz="4" w:space="0" w:color="auto"/>
              <w:right w:val="single" w:sz="4" w:space="0" w:color="auto"/>
            </w:tcBorders>
            <w:shd w:val="clear" w:color="auto" w:fill="auto"/>
            <w:noWrap/>
            <w:vAlign w:val="center"/>
            <w:hideMark/>
          </w:tcPr>
          <w:p w14:paraId="07D8C1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1.567.336,93</w:t>
            </w:r>
          </w:p>
        </w:tc>
      </w:tr>
      <w:tr w:rsidR="000B1F1E" w:rsidRPr="00AA5636" w14:paraId="241D1C5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33989E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Šolta</w:t>
            </w:r>
          </w:p>
        </w:tc>
        <w:tc>
          <w:tcPr>
            <w:tcW w:w="1573" w:type="dxa"/>
            <w:tcBorders>
              <w:top w:val="nil"/>
              <w:left w:val="nil"/>
              <w:bottom w:val="single" w:sz="4" w:space="0" w:color="auto"/>
              <w:right w:val="single" w:sz="4" w:space="0" w:color="auto"/>
            </w:tcBorders>
            <w:shd w:val="clear" w:color="auto" w:fill="auto"/>
            <w:noWrap/>
            <w:vAlign w:val="center"/>
            <w:hideMark/>
          </w:tcPr>
          <w:p w14:paraId="316B60B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w:t>
            </w:r>
          </w:p>
        </w:tc>
        <w:tc>
          <w:tcPr>
            <w:tcW w:w="1732" w:type="dxa"/>
            <w:tcBorders>
              <w:top w:val="nil"/>
              <w:left w:val="nil"/>
              <w:bottom w:val="single" w:sz="4" w:space="0" w:color="auto"/>
              <w:right w:val="single" w:sz="4" w:space="0" w:color="auto"/>
            </w:tcBorders>
            <w:shd w:val="clear" w:color="auto" w:fill="auto"/>
            <w:noWrap/>
            <w:vAlign w:val="center"/>
            <w:hideMark/>
          </w:tcPr>
          <w:p w14:paraId="7F694B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99.595,38</w:t>
            </w:r>
          </w:p>
        </w:tc>
        <w:tc>
          <w:tcPr>
            <w:tcW w:w="1701" w:type="dxa"/>
            <w:tcBorders>
              <w:top w:val="nil"/>
              <w:left w:val="nil"/>
              <w:bottom w:val="single" w:sz="4" w:space="0" w:color="auto"/>
              <w:right w:val="single" w:sz="4" w:space="0" w:color="auto"/>
            </w:tcBorders>
            <w:shd w:val="clear" w:color="auto" w:fill="auto"/>
            <w:noWrap/>
            <w:vAlign w:val="center"/>
            <w:hideMark/>
          </w:tcPr>
          <w:p w14:paraId="0594A2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170.274,99</w:t>
            </w:r>
          </w:p>
        </w:tc>
        <w:tc>
          <w:tcPr>
            <w:tcW w:w="1980" w:type="dxa"/>
            <w:tcBorders>
              <w:top w:val="nil"/>
              <w:left w:val="nil"/>
              <w:bottom w:val="single" w:sz="4" w:space="0" w:color="auto"/>
              <w:right w:val="single" w:sz="4" w:space="0" w:color="auto"/>
            </w:tcBorders>
            <w:shd w:val="clear" w:color="auto" w:fill="auto"/>
            <w:noWrap/>
            <w:vAlign w:val="center"/>
            <w:hideMark/>
          </w:tcPr>
          <w:p w14:paraId="3223D7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269.870,36</w:t>
            </w:r>
          </w:p>
        </w:tc>
      </w:tr>
      <w:tr w:rsidR="000B1F1E" w:rsidRPr="00AA5636" w14:paraId="64CC397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BD5146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Stalni sezonac - Vis</w:t>
            </w:r>
          </w:p>
        </w:tc>
        <w:tc>
          <w:tcPr>
            <w:tcW w:w="1573" w:type="dxa"/>
            <w:tcBorders>
              <w:top w:val="nil"/>
              <w:left w:val="nil"/>
              <w:bottom w:val="single" w:sz="4" w:space="0" w:color="auto"/>
              <w:right w:val="single" w:sz="4" w:space="0" w:color="auto"/>
            </w:tcBorders>
            <w:shd w:val="clear" w:color="auto" w:fill="auto"/>
            <w:noWrap/>
            <w:vAlign w:val="center"/>
            <w:hideMark/>
          </w:tcPr>
          <w:p w14:paraId="087C118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w:t>
            </w:r>
          </w:p>
        </w:tc>
        <w:tc>
          <w:tcPr>
            <w:tcW w:w="1732" w:type="dxa"/>
            <w:tcBorders>
              <w:top w:val="nil"/>
              <w:left w:val="nil"/>
              <w:bottom w:val="single" w:sz="4" w:space="0" w:color="auto"/>
              <w:right w:val="single" w:sz="4" w:space="0" w:color="auto"/>
            </w:tcBorders>
            <w:shd w:val="clear" w:color="auto" w:fill="auto"/>
            <w:noWrap/>
            <w:vAlign w:val="center"/>
            <w:hideMark/>
          </w:tcPr>
          <w:p w14:paraId="1ABA24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422.015,96</w:t>
            </w:r>
          </w:p>
        </w:tc>
        <w:tc>
          <w:tcPr>
            <w:tcW w:w="1701" w:type="dxa"/>
            <w:tcBorders>
              <w:top w:val="nil"/>
              <w:left w:val="nil"/>
              <w:bottom w:val="single" w:sz="4" w:space="0" w:color="auto"/>
              <w:right w:val="single" w:sz="4" w:space="0" w:color="auto"/>
            </w:tcBorders>
            <w:shd w:val="clear" w:color="auto" w:fill="auto"/>
            <w:noWrap/>
            <w:vAlign w:val="center"/>
            <w:hideMark/>
          </w:tcPr>
          <w:p w14:paraId="720A46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124.001,16</w:t>
            </w:r>
          </w:p>
        </w:tc>
        <w:tc>
          <w:tcPr>
            <w:tcW w:w="1980" w:type="dxa"/>
            <w:tcBorders>
              <w:top w:val="nil"/>
              <w:left w:val="nil"/>
              <w:bottom w:val="single" w:sz="4" w:space="0" w:color="auto"/>
              <w:right w:val="single" w:sz="4" w:space="0" w:color="auto"/>
            </w:tcBorders>
            <w:shd w:val="clear" w:color="auto" w:fill="auto"/>
            <w:noWrap/>
            <w:vAlign w:val="center"/>
            <w:hideMark/>
          </w:tcPr>
          <w:p w14:paraId="0F344F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546.017,12</w:t>
            </w:r>
          </w:p>
        </w:tc>
      </w:tr>
      <w:tr w:rsidR="000B1F1E" w:rsidRPr="00AA5636" w14:paraId="49EC9BEC" w14:textId="77777777" w:rsidTr="000B1F1E">
        <w:trPr>
          <w:trHeight w:val="300"/>
        </w:trPr>
        <w:tc>
          <w:tcPr>
            <w:tcW w:w="8364" w:type="dxa"/>
            <w:tcBorders>
              <w:top w:val="nil"/>
              <w:left w:val="single" w:sz="4" w:space="0" w:color="auto"/>
              <w:bottom w:val="single" w:sz="4" w:space="0" w:color="auto"/>
              <w:right w:val="nil"/>
            </w:tcBorders>
            <w:shd w:val="clear" w:color="000000" w:fill="D0CECE"/>
            <w:vAlign w:val="center"/>
            <w:hideMark/>
          </w:tcPr>
          <w:p w14:paraId="09C4947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Potpore</w:t>
            </w:r>
          </w:p>
        </w:tc>
        <w:tc>
          <w:tcPr>
            <w:tcW w:w="1573" w:type="dxa"/>
            <w:tcBorders>
              <w:top w:val="nil"/>
              <w:left w:val="nil"/>
              <w:bottom w:val="single" w:sz="4" w:space="0" w:color="auto"/>
              <w:right w:val="nil"/>
            </w:tcBorders>
            <w:shd w:val="clear" w:color="000000" w:fill="D0CECE"/>
            <w:noWrap/>
            <w:vAlign w:val="center"/>
            <w:hideMark/>
          </w:tcPr>
          <w:p w14:paraId="557F9E9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D0CECE"/>
            <w:noWrap/>
            <w:vAlign w:val="center"/>
            <w:hideMark/>
          </w:tcPr>
          <w:p w14:paraId="1BF339F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D0CECE"/>
            <w:noWrap/>
            <w:vAlign w:val="center"/>
            <w:hideMark/>
          </w:tcPr>
          <w:p w14:paraId="5D041E1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D0CECE"/>
            <w:noWrap/>
            <w:vAlign w:val="center"/>
            <w:hideMark/>
          </w:tcPr>
          <w:p w14:paraId="02030BE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C00A04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26820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Brač</w:t>
            </w:r>
          </w:p>
        </w:tc>
        <w:tc>
          <w:tcPr>
            <w:tcW w:w="1573" w:type="dxa"/>
            <w:tcBorders>
              <w:top w:val="nil"/>
              <w:left w:val="nil"/>
              <w:bottom w:val="single" w:sz="4" w:space="0" w:color="auto"/>
              <w:right w:val="single" w:sz="4" w:space="0" w:color="auto"/>
            </w:tcBorders>
            <w:shd w:val="clear" w:color="auto" w:fill="auto"/>
            <w:noWrap/>
            <w:vAlign w:val="center"/>
            <w:hideMark/>
          </w:tcPr>
          <w:p w14:paraId="015645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w:t>
            </w:r>
          </w:p>
        </w:tc>
        <w:tc>
          <w:tcPr>
            <w:tcW w:w="1732" w:type="dxa"/>
            <w:tcBorders>
              <w:top w:val="nil"/>
              <w:left w:val="nil"/>
              <w:bottom w:val="single" w:sz="4" w:space="0" w:color="auto"/>
              <w:right w:val="single" w:sz="4" w:space="0" w:color="auto"/>
            </w:tcBorders>
            <w:shd w:val="clear" w:color="auto" w:fill="auto"/>
            <w:noWrap/>
            <w:vAlign w:val="center"/>
            <w:hideMark/>
          </w:tcPr>
          <w:p w14:paraId="65C6FA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194.570,14</w:t>
            </w:r>
          </w:p>
        </w:tc>
        <w:tc>
          <w:tcPr>
            <w:tcW w:w="1701" w:type="dxa"/>
            <w:tcBorders>
              <w:top w:val="nil"/>
              <w:left w:val="nil"/>
              <w:bottom w:val="single" w:sz="4" w:space="0" w:color="auto"/>
              <w:right w:val="single" w:sz="4" w:space="0" w:color="auto"/>
            </w:tcBorders>
            <w:shd w:val="clear" w:color="auto" w:fill="auto"/>
            <w:noWrap/>
            <w:vAlign w:val="center"/>
            <w:hideMark/>
          </w:tcPr>
          <w:p w14:paraId="1D7B94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133.930,52</w:t>
            </w:r>
          </w:p>
        </w:tc>
        <w:tc>
          <w:tcPr>
            <w:tcW w:w="1980" w:type="dxa"/>
            <w:tcBorders>
              <w:top w:val="nil"/>
              <w:left w:val="nil"/>
              <w:bottom w:val="single" w:sz="4" w:space="0" w:color="auto"/>
              <w:right w:val="single" w:sz="4" w:space="0" w:color="auto"/>
            </w:tcBorders>
            <w:shd w:val="clear" w:color="auto" w:fill="auto"/>
            <w:noWrap/>
            <w:vAlign w:val="center"/>
            <w:hideMark/>
          </w:tcPr>
          <w:p w14:paraId="28FE39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328.500,66</w:t>
            </w:r>
          </w:p>
        </w:tc>
      </w:tr>
      <w:tr w:rsidR="000B1F1E" w:rsidRPr="00AA5636" w14:paraId="55920F5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1258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Cres</w:t>
            </w:r>
          </w:p>
        </w:tc>
        <w:tc>
          <w:tcPr>
            <w:tcW w:w="1573" w:type="dxa"/>
            <w:tcBorders>
              <w:top w:val="nil"/>
              <w:left w:val="nil"/>
              <w:bottom w:val="single" w:sz="4" w:space="0" w:color="auto"/>
              <w:right w:val="single" w:sz="4" w:space="0" w:color="auto"/>
            </w:tcBorders>
            <w:shd w:val="clear" w:color="auto" w:fill="auto"/>
            <w:noWrap/>
            <w:vAlign w:val="center"/>
            <w:hideMark/>
          </w:tcPr>
          <w:p w14:paraId="7DE2BE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7EB6C4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40.798,80</w:t>
            </w:r>
          </w:p>
        </w:tc>
        <w:tc>
          <w:tcPr>
            <w:tcW w:w="1701" w:type="dxa"/>
            <w:tcBorders>
              <w:top w:val="nil"/>
              <w:left w:val="nil"/>
              <w:bottom w:val="single" w:sz="4" w:space="0" w:color="auto"/>
              <w:right w:val="single" w:sz="4" w:space="0" w:color="auto"/>
            </w:tcBorders>
            <w:shd w:val="clear" w:color="auto" w:fill="auto"/>
            <w:noWrap/>
            <w:vAlign w:val="center"/>
            <w:hideMark/>
          </w:tcPr>
          <w:p w14:paraId="448F0A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12.495,00</w:t>
            </w:r>
          </w:p>
        </w:tc>
        <w:tc>
          <w:tcPr>
            <w:tcW w:w="1980" w:type="dxa"/>
            <w:tcBorders>
              <w:top w:val="nil"/>
              <w:left w:val="nil"/>
              <w:bottom w:val="single" w:sz="4" w:space="0" w:color="auto"/>
              <w:right w:val="single" w:sz="4" w:space="0" w:color="auto"/>
            </w:tcBorders>
            <w:shd w:val="clear" w:color="auto" w:fill="auto"/>
            <w:noWrap/>
            <w:vAlign w:val="center"/>
            <w:hideMark/>
          </w:tcPr>
          <w:p w14:paraId="3E8028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53.293,80</w:t>
            </w:r>
          </w:p>
        </w:tc>
      </w:tr>
      <w:tr w:rsidR="000B1F1E" w:rsidRPr="00AA5636" w14:paraId="7B38B41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62E03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6F4031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AADE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1.323,00</w:t>
            </w:r>
          </w:p>
        </w:tc>
        <w:tc>
          <w:tcPr>
            <w:tcW w:w="1701" w:type="dxa"/>
            <w:tcBorders>
              <w:top w:val="nil"/>
              <w:left w:val="nil"/>
              <w:bottom w:val="single" w:sz="4" w:space="0" w:color="auto"/>
              <w:right w:val="single" w:sz="4" w:space="0" w:color="auto"/>
            </w:tcBorders>
            <w:shd w:val="clear" w:color="auto" w:fill="auto"/>
            <w:noWrap/>
            <w:vAlign w:val="center"/>
            <w:hideMark/>
          </w:tcPr>
          <w:p w14:paraId="12369B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13.377,00</w:t>
            </w:r>
          </w:p>
        </w:tc>
        <w:tc>
          <w:tcPr>
            <w:tcW w:w="1980" w:type="dxa"/>
            <w:tcBorders>
              <w:top w:val="nil"/>
              <w:left w:val="nil"/>
              <w:bottom w:val="single" w:sz="4" w:space="0" w:color="auto"/>
              <w:right w:val="single" w:sz="4" w:space="0" w:color="auto"/>
            </w:tcBorders>
            <w:shd w:val="clear" w:color="auto" w:fill="auto"/>
            <w:noWrap/>
            <w:vAlign w:val="center"/>
            <w:hideMark/>
          </w:tcPr>
          <w:p w14:paraId="540913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14.700,00</w:t>
            </w:r>
          </w:p>
        </w:tc>
      </w:tr>
      <w:tr w:rsidR="000B1F1E" w:rsidRPr="00AA5636" w14:paraId="24B8CEF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60F5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Hvar</w:t>
            </w:r>
          </w:p>
        </w:tc>
        <w:tc>
          <w:tcPr>
            <w:tcW w:w="1573" w:type="dxa"/>
            <w:tcBorders>
              <w:top w:val="nil"/>
              <w:left w:val="nil"/>
              <w:bottom w:val="single" w:sz="4" w:space="0" w:color="auto"/>
              <w:right w:val="single" w:sz="4" w:space="0" w:color="auto"/>
            </w:tcBorders>
            <w:shd w:val="clear" w:color="auto" w:fill="auto"/>
            <w:noWrap/>
            <w:vAlign w:val="center"/>
            <w:hideMark/>
          </w:tcPr>
          <w:p w14:paraId="27C4617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w:t>
            </w:r>
          </w:p>
        </w:tc>
        <w:tc>
          <w:tcPr>
            <w:tcW w:w="1732" w:type="dxa"/>
            <w:tcBorders>
              <w:top w:val="nil"/>
              <w:left w:val="nil"/>
              <w:bottom w:val="single" w:sz="4" w:space="0" w:color="auto"/>
              <w:right w:val="single" w:sz="4" w:space="0" w:color="auto"/>
            </w:tcBorders>
            <w:shd w:val="clear" w:color="auto" w:fill="auto"/>
            <w:noWrap/>
            <w:vAlign w:val="center"/>
            <w:hideMark/>
          </w:tcPr>
          <w:p w14:paraId="33DC18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48.075,30</w:t>
            </w:r>
          </w:p>
        </w:tc>
        <w:tc>
          <w:tcPr>
            <w:tcW w:w="1701" w:type="dxa"/>
            <w:tcBorders>
              <w:top w:val="nil"/>
              <w:left w:val="nil"/>
              <w:bottom w:val="single" w:sz="4" w:space="0" w:color="auto"/>
              <w:right w:val="single" w:sz="4" w:space="0" w:color="auto"/>
            </w:tcBorders>
            <w:shd w:val="clear" w:color="auto" w:fill="auto"/>
            <w:noWrap/>
            <w:vAlign w:val="center"/>
            <w:hideMark/>
          </w:tcPr>
          <w:p w14:paraId="1D9394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53.728,50</w:t>
            </w:r>
          </w:p>
        </w:tc>
        <w:tc>
          <w:tcPr>
            <w:tcW w:w="1980" w:type="dxa"/>
            <w:tcBorders>
              <w:top w:val="nil"/>
              <w:left w:val="nil"/>
              <w:bottom w:val="single" w:sz="4" w:space="0" w:color="auto"/>
              <w:right w:val="single" w:sz="4" w:space="0" w:color="auto"/>
            </w:tcBorders>
            <w:shd w:val="clear" w:color="auto" w:fill="auto"/>
            <w:noWrap/>
            <w:vAlign w:val="center"/>
            <w:hideMark/>
          </w:tcPr>
          <w:p w14:paraId="41ACFE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101.803,80</w:t>
            </w:r>
          </w:p>
        </w:tc>
      </w:tr>
      <w:tr w:rsidR="000B1F1E" w:rsidRPr="00AA5636" w14:paraId="01EF248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E91CF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A0A23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w:t>
            </w:r>
          </w:p>
        </w:tc>
        <w:tc>
          <w:tcPr>
            <w:tcW w:w="1732" w:type="dxa"/>
            <w:tcBorders>
              <w:top w:val="nil"/>
              <w:left w:val="nil"/>
              <w:bottom w:val="single" w:sz="4" w:space="0" w:color="auto"/>
              <w:right w:val="single" w:sz="4" w:space="0" w:color="auto"/>
            </w:tcBorders>
            <w:shd w:val="clear" w:color="auto" w:fill="auto"/>
            <w:noWrap/>
            <w:vAlign w:val="center"/>
            <w:hideMark/>
          </w:tcPr>
          <w:p w14:paraId="220A50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175.557,56</w:t>
            </w:r>
          </w:p>
        </w:tc>
        <w:tc>
          <w:tcPr>
            <w:tcW w:w="1701" w:type="dxa"/>
            <w:tcBorders>
              <w:top w:val="nil"/>
              <w:left w:val="nil"/>
              <w:bottom w:val="single" w:sz="4" w:space="0" w:color="auto"/>
              <w:right w:val="single" w:sz="4" w:space="0" w:color="auto"/>
            </w:tcBorders>
            <w:shd w:val="clear" w:color="auto" w:fill="auto"/>
            <w:noWrap/>
            <w:vAlign w:val="center"/>
            <w:hideMark/>
          </w:tcPr>
          <w:p w14:paraId="00C59A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238.881,46</w:t>
            </w:r>
          </w:p>
        </w:tc>
        <w:tc>
          <w:tcPr>
            <w:tcW w:w="1980" w:type="dxa"/>
            <w:tcBorders>
              <w:top w:val="nil"/>
              <w:left w:val="nil"/>
              <w:bottom w:val="single" w:sz="4" w:space="0" w:color="auto"/>
              <w:right w:val="single" w:sz="4" w:space="0" w:color="auto"/>
            </w:tcBorders>
            <w:shd w:val="clear" w:color="auto" w:fill="auto"/>
            <w:noWrap/>
            <w:vAlign w:val="center"/>
            <w:hideMark/>
          </w:tcPr>
          <w:p w14:paraId="37CE57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414.439,02</w:t>
            </w:r>
          </w:p>
        </w:tc>
      </w:tr>
      <w:tr w:rsidR="000B1F1E" w:rsidRPr="00AA5636" w14:paraId="621F55C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E59564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Krk</w:t>
            </w:r>
          </w:p>
        </w:tc>
        <w:tc>
          <w:tcPr>
            <w:tcW w:w="1573" w:type="dxa"/>
            <w:tcBorders>
              <w:top w:val="nil"/>
              <w:left w:val="nil"/>
              <w:bottom w:val="single" w:sz="4" w:space="0" w:color="auto"/>
              <w:right w:val="single" w:sz="4" w:space="0" w:color="auto"/>
            </w:tcBorders>
            <w:shd w:val="clear" w:color="auto" w:fill="auto"/>
            <w:noWrap/>
            <w:vAlign w:val="center"/>
            <w:hideMark/>
          </w:tcPr>
          <w:p w14:paraId="545029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w:t>
            </w:r>
          </w:p>
        </w:tc>
        <w:tc>
          <w:tcPr>
            <w:tcW w:w="1732" w:type="dxa"/>
            <w:tcBorders>
              <w:top w:val="nil"/>
              <w:left w:val="nil"/>
              <w:bottom w:val="single" w:sz="4" w:space="0" w:color="auto"/>
              <w:right w:val="single" w:sz="4" w:space="0" w:color="auto"/>
            </w:tcBorders>
            <w:shd w:val="clear" w:color="auto" w:fill="auto"/>
            <w:noWrap/>
            <w:vAlign w:val="center"/>
            <w:hideMark/>
          </w:tcPr>
          <w:p w14:paraId="225141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50.639,09</w:t>
            </w:r>
          </w:p>
        </w:tc>
        <w:tc>
          <w:tcPr>
            <w:tcW w:w="1701" w:type="dxa"/>
            <w:tcBorders>
              <w:top w:val="nil"/>
              <w:left w:val="nil"/>
              <w:bottom w:val="single" w:sz="4" w:space="0" w:color="auto"/>
              <w:right w:val="single" w:sz="4" w:space="0" w:color="auto"/>
            </w:tcBorders>
            <w:shd w:val="clear" w:color="auto" w:fill="auto"/>
            <w:noWrap/>
            <w:vAlign w:val="center"/>
            <w:hideMark/>
          </w:tcPr>
          <w:p w14:paraId="2239EB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68.256,62</w:t>
            </w:r>
          </w:p>
        </w:tc>
        <w:tc>
          <w:tcPr>
            <w:tcW w:w="1980" w:type="dxa"/>
            <w:tcBorders>
              <w:top w:val="nil"/>
              <w:left w:val="nil"/>
              <w:bottom w:val="single" w:sz="4" w:space="0" w:color="auto"/>
              <w:right w:val="single" w:sz="4" w:space="0" w:color="auto"/>
            </w:tcBorders>
            <w:shd w:val="clear" w:color="auto" w:fill="auto"/>
            <w:noWrap/>
            <w:vAlign w:val="center"/>
            <w:hideMark/>
          </w:tcPr>
          <w:p w14:paraId="23006B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118.895,70</w:t>
            </w:r>
          </w:p>
        </w:tc>
      </w:tr>
      <w:tr w:rsidR="000B1F1E" w:rsidRPr="00AA5636" w14:paraId="2C10963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72ACA3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Mali Lošinj - Lošinj</w:t>
            </w:r>
          </w:p>
        </w:tc>
        <w:tc>
          <w:tcPr>
            <w:tcW w:w="1573" w:type="dxa"/>
            <w:tcBorders>
              <w:top w:val="nil"/>
              <w:left w:val="nil"/>
              <w:bottom w:val="single" w:sz="4" w:space="0" w:color="auto"/>
              <w:right w:val="single" w:sz="4" w:space="0" w:color="auto"/>
            </w:tcBorders>
            <w:shd w:val="clear" w:color="auto" w:fill="auto"/>
            <w:noWrap/>
            <w:vAlign w:val="center"/>
            <w:hideMark/>
          </w:tcPr>
          <w:p w14:paraId="6F9BD9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48F893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25.728,00</w:t>
            </w:r>
          </w:p>
        </w:tc>
        <w:tc>
          <w:tcPr>
            <w:tcW w:w="1701" w:type="dxa"/>
            <w:tcBorders>
              <w:top w:val="nil"/>
              <w:left w:val="nil"/>
              <w:bottom w:val="single" w:sz="4" w:space="0" w:color="auto"/>
              <w:right w:val="single" w:sz="4" w:space="0" w:color="auto"/>
            </w:tcBorders>
            <w:shd w:val="clear" w:color="auto" w:fill="auto"/>
            <w:noWrap/>
            <w:vAlign w:val="center"/>
            <w:hideMark/>
          </w:tcPr>
          <w:p w14:paraId="033DE2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27DB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25.728,00</w:t>
            </w:r>
          </w:p>
        </w:tc>
      </w:tr>
      <w:tr w:rsidR="000B1F1E" w:rsidRPr="00AA5636" w14:paraId="7C36E70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360457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Murter</w:t>
            </w:r>
          </w:p>
        </w:tc>
        <w:tc>
          <w:tcPr>
            <w:tcW w:w="1573" w:type="dxa"/>
            <w:tcBorders>
              <w:top w:val="nil"/>
              <w:left w:val="nil"/>
              <w:bottom w:val="single" w:sz="4" w:space="0" w:color="auto"/>
              <w:right w:val="single" w:sz="4" w:space="0" w:color="auto"/>
            </w:tcBorders>
            <w:shd w:val="clear" w:color="auto" w:fill="auto"/>
            <w:noWrap/>
            <w:vAlign w:val="center"/>
            <w:hideMark/>
          </w:tcPr>
          <w:p w14:paraId="6F553BD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33E4C8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29.400,00</w:t>
            </w:r>
          </w:p>
        </w:tc>
        <w:tc>
          <w:tcPr>
            <w:tcW w:w="1701" w:type="dxa"/>
            <w:tcBorders>
              <w:top w:val="nil"/>
              <w:left w:val="nil"/>
              <w:bottom w:val="single" w:sz="4" w:space="0" w:color="auto"/>
              <w:right w:val="single" w:sz="4" w:space="0" w:color="auto"/>
            </w:tcBorders>
            <w:shd w:val="clear" w:color="auto" w:fill="auto"/>
            <w:noWrap/>
            <w:vAlign w:val="center"/>
            <w:hideMark/>
          </w:tcPr>
          <w:p w14:paraId="6AEB94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9BF5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29.400,00</w:t>
            </w:r>
          </w:p>
        </w:tc>
      </w:tr>
      <w:tr w:rsidR="000B1F1E" w:rsidRPr="00AA5636" w14:paraId="356A14E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49040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Pag</w:t>
            </w:r>
          </w:p>
        </w:tc>
        <w:tc>
          <w:tcPr>
            <w:tcW w:w="1573" w:type="dxa"/>
            <w:tcBorders>
              <w:top w:val="nil"/>
              <w:left w:val="nil"/>
              <w:bottom w:val="single" w:sz="4" w:space="0" w:color="auto"/>
              <w:right w:val="single" w:sz="4" w:space="0" w:color="auto"/>
            </w:tcBorders>
            <w:shd w:val="clear" w:color="auto" w:fill="auto"/>
            <w:noWrap/>
            <w:vAlign w:val="center"/>
            <w:hideMark/>
          </w:tcPr>
          <w:p w14:paraId="492B70E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229746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53.196,19</w:t>
            </w:r>
          </w:p>
        </w:tc>
        <w:tc>
          <w:tcPr>
            <w:tcW w:w="1701" w:type="dxa"/>
            <w:tcBorders>
              <w:top w:val="nil"/>
              <w:left w:val="nil"/>
              <w:bottom w:val="single" w:sz="4" w:space="0" w:color="auto"/>
              <w:right w:val="single" w:sz="4" w:space="0" w:color="auto"/>
            </w:tcBorders>
            <w:shd w:val="clear" w:color="auto" w:fill="auto"/>
            <w:noWrap/>
            <w:vAlign w:val="center"/>
            <w:hideMark/>
          </w:tcPr>
          <w:p w14:paraId="206EFA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48.240,11</w:t>
            </w:r>
          </w:p>
        </w:tc>
        <w:tc>
          <w:tcPr>
            <w:tcW w:w="1980" w:type="dxa"/>
            <w:tcBorders>
              <w:top w:val="nil"/>
              <w:left w:val="nil"/>
              <w:bottom w:val="single" w:sz="4" w:space="0" w:color="auto"/>
              <w:right w:val="single" w:sz="4" w:space="0" w:color="auto"/>
            </w:tcBorders>
            <w:shd w:val="clear" w:color="auto" w:fill="auto"/>
            <w:noWrap/>
            <w:vAlign w:val="center"/>
            <w:hideMark/>
          </w:tcPr>
          <w:p w14:paraId="5C8D57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101.436,30</w:t>
            </w:r>
          </w:p>
        </w:tc>
      </w:tr>
      <w:tr w:rsidR="000B1F1E" w:rsidRPr="00AA5636" w14:paraId="0CD003E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B139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Pašman</w:t>
            </w:r>
          </w:p>
        </w:tc>
        <w:tc>
          <w:tcPr>
            <w:tcW w:w="1573" w:type="dxa"/>
            <w:tcBorders>
              <w:top w:val="nil"/>
              <w:left w:val="nil"/>
              <w:bottom w:val="single" w:sz="4" w:space="0" w:color="auto"/>
              <w:right w:val="single" w:sz="4" w:space="0" w:color="auto"/>
            </w:tcBorders>
            <w:shd w:val="clear" w:color="auto" w:fill="auto"/>
            <w:noWrap/>
            <w:vAlign w:val="center"/>
            <w:hideMark/>
          </w:tcPr>
          <w:p w14:paraId="46EE9A8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4AAB09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44.381,63</w:t>
            </w:r>
          </w:p>
        </w:tc>
        <w:tc>
          <w:tcPr>
            <w:tcW w:w="1701" w:type="dxa"/>
            <w:tcBorders>
              <w:top w:val="nil"/>
              <w:left w:val="nil"/>
              <w:bottom w:val="single" w:sz="4" w:space="0" w:color="auto"/>
              <w:right w:val="single" w:sz="4" w:space="0" w:color="auto"/>
            </w:tcBorders>
            <w:shd w:val="clear" w:color="auto" w:fill="auto"/>
            <w:noWrap/>
            <w:vAlign w:val="center"/>
            <w:hideMark/>
          </w:tcPr>
          <w:p w14:paraId="1E873A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14.056,88</w:t>
            </w:r>
          </w:p>
        </w:tc>
        <w:tc>
          <w:tcPr>
            <w:tcW w:w="1980" w:type="dxa"/>
            <w:tcBorders>
              <w:top w:val="nil"/>
              <w:left w:val="nil"/>
              <w:bottom w:val="single" w:sz="4" w:space="0" w:color="auto"/>
              <w:right w:val="single" w:sz="4" w:space="0" w:color="auto"/>
            </w:tcBorders>
            <w:shd w:val="clear" w:color="auto" w:fill="auto"/>
            <w:noWrap/>
            <w:vAlign w:val="center"/>
            <w:hideMark/>
          </w:tcPr>
          <w:p w14:paraId="44C9CD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58.438,50</w:t>
            </w:r>
          </w:p>
        </w:tc>
      </w:tr>
      <w:tr w:rsidR="000B1F1E" w:rsidRPr="00AA5636" w14:paraId="06D30AD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3240E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59F0E08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w:t>
            </w:r>
          </w:p>
        </w:tc>
        <w:tc>
          <w:tcPr>
            <w:tcW w:w="1732" w:type="dxa"/>
            <w:tcBorders>
              <w:top w:val="nil"/>
              <w:left w:val="nil"/>
              <w:bottom w:val="single" w:sz="4" w:space="0" w:color="auto"/>
              <w:right w:val="single" w:sz="4" w:space="0" w:color="auto"/>
            </w:tcBorders>
            <w:shd w:val="clear" w:color="auto" w:fill="auto"/>
            <w:noWrap/>
            <w:vAlign w:val="center"/>
            <w:hideMark/>
          </w:tcPr>
          <w:p w14:paraId="08E218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119.848,53</w:t>
            </w:r>
          </w:p>
        </w:tc>
        <w:tc>
          <w:tcPr>
            <w:tcW w:w="1701" w:type="dxa"/>
            <w:tcBorders>
              <w:top w:val="nil"/>
              <w:left w:val="nil"/>
              <w:bottom w:val="single" w:sz="4" w:space="0" w:color="auto"/>
              <w:right w:val="single" w:sz="4" w:space="0" w:color="auto"/>
            </w:tcBorders>
            <w:shd w:val="clear" w:color="auto" w:fill="auto"/>
            <w:noWrap/>
            <w:vAlign w:val="center"/>
            <w:hideMark/>
          </w:tcPr>
          <w:p w14:paraId="64DE12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25.614,75</w:t>
            </w:r>
          </w:p>
        </w:tc>
        <w:tc>
          <w:tcPr>
            <w:tcW w:w="1980" w:type="dxa"/>
            <w:tcBorders>
              <w:top w:val="nil"/>
              <w:left w:val="nil"/>
              <w:bottom w:val="single" w:sz="4" w:space="0" w:color="auto"/>
              <w:right w:val="single" w:sz="4" w:space="0" w:color="auto"/>
            </w:tcBorders>
            <w:shd w:val="clear" w:color="auto" w:fill="auto"/>
            <w:noWrap/>
            <w:vAlign w:val="center"/>
            <w:hideMark/>
          </w:tcPr>
          <w:p w14:paraId="3680D0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145.463,28</w:t>
            </w:r>
          </w:p>
        </w:tc>
      </w:tr>
      <w:tr w:rsidR="000B1F1E" w:rsidRPr="00AA5636" w14:paraId="551BD29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952B8B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Rab</w:t>
            </w:r>
          </w:p>
        </w:tc>
        <w:tc>
          <w:tcPr>
            <w:tcW w:w="1573" w:type="dxa"/>
            <w:tcBorders>
              <w:top w:val="nil"/>
              <w:left w:val="nil"/>
              <w:bottom w:val="single" w:sz="4" w:space="0" w:color="auto"/>
              <w:right w:val="single" w:sz="4" w:space="0" w:color="auto"/>
            </w:tcBorders>
            <w:shd w:val="clear" w:color="auto" w:fill="auto"/>
            <w:noWrap/>
            <w:vAlign w:val="center"/>
            <w:hideMark/>
          </w:tcPr>
          <w:p w14:paraId="2584EE3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w:t>
            </w:r>
          </w:p>
        </w:tc>
        <w:tc>
          <w:tcPr>
            <w:tcW w:w="1732" w:type="dxa"/>
            <w:tcBorders>
              <w:top w:val="nil"/>
              <w:left w:val="nil"/>
              <w:bottom w:val="single" w:sz="4" w:space="0" w:color="auto"/>
              <w:right w:val="single" w:sz="4" w:space="0" w:color="auto"/>
            </w:tcBorders>
            <w:shd w:val="clear" w:color="auto" w:fill="auto"/>
            <w:noWrap/>
            <w:vAlign w:val="center"/>
            <w:hideMark/>
          </w:tcPr>
          <w:p w14:paraId="77B394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26.170,20</w:t>
            </w:r>
          </w:p>
        </w:tc>
        <w:tc>
          <w:tcPr>
            <w:tcW w:w="1701" w:type="dxa"/>
            <w:tcBorders>
              <w:top w:val="nil"/>
              <w:left w:val="nil"/>
              <w:bottom w:val="single" w:sz="4" w:space="0" w:color="auto"/>
              <w:right w:val="single" w:sz="4" w:space="0" w:color="auto"/>
            </w:tcBorders>
            <w:shd w:val="clear" w:color="auto" w:fill="auto"/>
            <w:noWrap/>
            <w:vAlign w:val="center"/>
            <w:hideMark/>
          </w:tcPr>
          <w:p w14:paraId="3F5457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77.674,80</w:t>
            </w:r>
          </w:p>
        </w:tc>
        <w:tc>
          <w:tcPr>
            <w:tcW w:w="1980" w:type="dxa"/>
            <w:tcBorders>
              <w:top w:val="nil"/>
              <w:left w:val="nil"/>
              <w:bottom w:val="single" w:sz="4" w:space="0" w:color="auto"/>
              <w:right w:val="single" w:sz="4" w:space="0" w:color="auto"/>
            </w:tcBorders>
            <w:shd w:val="clear" w:color="auto" w:fill="auto"/>
            <w:noWrap/>
            <w:vAlign w:val="center"/>
            <w:hideMark/>
          </w:tcPr>
          <w:p w14:paraId="21ABC1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103.845,00</w:t>
            </w:r>
          </w:p>
        </w:tc>
      </w:tr>
      <w:tr w:rsidR="000B1F1E" w:rsidRPr="00AA5636" w14:paraId="2545715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6BDEE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Šolta</w:t>
            </w:r>
          </w:p>
        </w:tc>
        <w:tc>
          <w:tcPr>
            <w:tcW w:w="1573" w:type="dxa"/>
            <w:tcBorders>
              <w:top w:val="nil"/>
              <w:left w:val="nil"/>
              <w:bottom w:val="single" w:sz="4" w:space="0" w:color="auto"/>
              <w:right w:val="single" w:sz="4" w:space="0" w:color="auto"/>
            </w:tcBorders>
            <w:shd w:val="clear" w:color="auto" w:fill="auto"/>
            <w:noWrap/>
            <w:vAlign w:val="center"/>
            <w:hideMark/>
          </w:tcPr>
          <w:p w14:paraId="70520B4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8826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14.700,00</w:t>
            </w:r>
          </w:p>
        </w:tc>
        <w:tc>
          <w:tcPr>
            <w:tcW w:w="1701" w:type="dxa"/>
            <w:tcBorders>
              <w:top w:val="nil"/>
              <w:left w:val="nil"/>
              <w:bottom w:val="single" w:sz="4" w:space="0" w:color="auto"/>
              <w:right w:val="single" w:sz="4" w:space="0" w:color="auto"/>
            </w:tcBorders>
            <w:shd w:val="clear" w:color="auto" w:fill="auto"/>
            <w:noWrap/>
            <w:vAlign w:val="center"/>
            <w:hideMark/>
          </w:tcPr>
          <w:p w14:paraId="0047FE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05A9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14.700,00</w:t>
            </w:r>
          </w:p>
        </w:tc>
      </w:tr>
      <w:tr w:rsidR="000B1F1E" w:rsidRPr="00AA5636" w14:paraId="2DCE7BF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41A01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Ugljan</w:t>
            </w:r>
          </w:p>
        </w:tc>
        <w:tc>
          <w:tcPr>
            <w:tcW w:w="1573" w:type="dxa"/>
            <w:tcBorders>
              <w:top w:val="nil"/>
              <w:left w:val="nil"/>
              <w:bottom w:val="single" w:sz="4" w:space="0" w:color="auto"/>
              <w:right w:val="single" w:sz="4" w:space="0" w:color="auto"/>
            </w:tcBorders>
            <w:shd w:val="clear" w:color="auto" w:fill="auto"/>
            <w:noWrap/>
            <w:vAlign w:val="center"/>
            <w:hideMark/>
          </w:tcPr>
          <w:p w14:paraId="24C7D8F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21DAE0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18.852,75</w:t>
            </w:r>
          </w:p>
        </w:tc>
        <w:tc>
          <w:tcPr>
            <w:tcW w:w="1701" w:type="dxa"/>
            <w:tcBorders>
              <w:top w:val="nil"/>
              <w:left w:val="nil"/>
              <w:bottom w:val="single" w:sz="4" w:space="0" w:color="auto"/>
              <w:right w:val="single" w:sz="4" w:space="0" w:color="auto"/>
            </w:tcBorders>
            <w:shd w:val="clear" w:color="auto" w:fill="auto"/>
            <w:noWrap/>
            <w:vAlign w:val="center"/>
            <w:hideMark/>
          </w:tcPr>
          <w:p w14:paraId="64F5DC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13.119,75</w:t>
            </w:r>
          </w:p>
        </w:tc>
        <w:tc>
          <w:tcPr>
            <w:tcW w:w="1980" w:type="dxa"/>
            <w:tcBorders>
              <w:top w:val="nil"/>
              <w:left w:val="nil"/>
              <w:bottom w:val="single" w:sz="4" w:space="0" w:color="auto"/>
              <w:right w:val="single" w:sz="4" w:space="0" w:color="auto"/>
            </w:tcBorders>
            <w:shd w:val="clear" w:color="auto" w:fill="auto"/>
            <w:noWrap/>
            <w:vAlign w:val="center"/>
            <w:hideMark/>
          </w:tcPr>
          <w:p w14:paraId="4729E8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31.972,50</w:t>
            </w:r>
          </w:p>
        </w:tc>
      </w:tr>
      <w:tr w:rsidR="000B1F1E" w:rsidRPr="00AA5636" w14:paraId="481B631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575DEB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Vir</w:t>
            </w:r>
          </w:p>
        </w:tc>
        <w:tc>
          <w:tcPr>
            <w:tcW w:w="1573" w:type="dxa"/>
            <w:tcBorders>
              <w:top w:val="nil"/>
              <w:left w:val="nil"/>
              <w:bottom w:val="single" w:sz="4" w:space="0" w:color="auto"/>
              <w:right w:val="single" w:sz="4" w:space="0" w:color="auto"/>
            </w:tcBorders>
            <w:shd w:val="clear" w:color="auto" w:fill="auto"/>
            <w:noWrap/>
            <w:vAlign w:val="center"/>
            <w:hideMark/>
          </w:tcPr>
          <w:p w14:paraId="75EEBAB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627F13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17.750,25</w:t>
            </w:r>
          </w:p>
        </w:tc>
        <w:tc>
          <w:tcPr>
            <w:tcW w:w="1701" w:type="dxa"/>
            <w:tcBorders>
              <w:top w:val="nil"/>
              <w:left w:val="nil"/>
              <w:bottom w:val="single" w:sz="4" w:space="0" w:color="auto"/>
              <w:right w:val="single" w:sz="4" w:space="0" w:color="auto"/>
            </w:tcBorders>
            <w:shd w:val="clear" w:color="auto" w:fill="auto"/>
            <w:noWrap/>
            <w:vAlign w:val="center"/>
            <w:hideMark/>
          </w:tcPr>
          <w:p w14:paraId="400F34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13.119,75</w:t>
            </w:r>
          </w:p>
        </w:tc>
        <w:tc>
          <w:tcPr>
            <w:tcW w:w="1980" w:type="dxa"/>
            <w:tcBorders>
              <w:top w:val="nil"/>
              <w:left w:val="nil"/>
              <w:bottom w:val="single" w:sz="4" w:space="0" w:color="auto"/>
              <w:right w:val="single" w:sz="4" w:space="0" w:color="auto"/>
            </w:tcBorders>
            <w:shd w:val="clear" w:color="auto" w:fill="auto"/>
            <w:noWrap/>
            <w:vAlign w:val="center"/>
            <w:hideMark/>
          </w:tcPr>
          <w:p w14:paraId="224EE7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30.870,00</w:t>
            </w:r>
          </w:p>
        </w:tc>
      </w:tr>
      <w:tr w:rsidR="000B1F1E" w:rsidRPr="00AA5636" w14:paraId="772ED02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DB64C5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 Vis</w:t>
            </w:r>
          </w:p>
        </w:tc>
        <w:tc>
          <w:tcPr>
            <w:tcW w:w="1573" w:type="dxa"/>
            <w:tcBorders>
              <w:top w:val="nil"/>
              <w:left w:val="nil"/>
              <w:bottom w:val="single" w:sz="4" w:space="0" w:color="auto"/>
              <w:right w:val="single" w:sz="4" w:space="0" w:color="auto"/>
            </w:tcBorders>
            <w:shd w:val="clear" w:color="auto" w:fill="auto"/>
            <w:noWrap/>
            <w:vAlign w:val="center"/>
            <w:hideMark/>
          </w:tcPr>
          <w:p w14:paraId="359C7D2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7A14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3.473,44</w:t>
            </w:r>
          </w:p>
        </w:tc>
        <w:tc>
          <w:tcPr>
            <w:tcW w:w="1701" w:type="dxa"/>
            <w:tcBorders>
              <w:top w:val="nil"/>
              <w:left w:val="nil"/>
              <w:bottom w:val="single" w:sz="4" w:space="0" w:color="auto"/>
              <w:right w:val="single" w:sz="4" w:space="0" w:color="auto"/>
            </w:tcBorders>
            <w:shd w:val="clear" w:color="auto" w:fill="auto"/>
            <w:noWrap/>
            <w:vAlign w:val="center"/>
            <w:hideMark/>
          </w:tcPr>
          <w:p w14:paraId="196559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35.120,36</w:t>
            </w:r>
          </w:p>
        </w:tc>
        <w:tc>
          <w:tcPr>
            <w:tcW w:w="1980" w:type="dxa"/>
            <w:tcBorders>
              <w:top w:val="nil"/>
              <w:left w:val="nil"/>
              <w:bottom w:val="single" w:sz="4" w:space="0" w:color="auto"/>
              <w:right w:val="single" w:sz="4" w:space="0" w:color="auto"/>
            </w:tcBorders>
            <w:shd w:val="clear" w:color="auto" w:fill="auto"/>
            <w:noWrap/>
            <w:vAlign w:val="center"/>
            <w:hideMark/>
          </w:tcPr>
          <w:p w14:paraId="601A97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38.593,80</w:t>
            </w:r>
          </w:p>
        </w:tc>
      </w:tr>
      <w:tr w:rsidR="000B1F1E" w:rsidRPr="00AA5636" w14:paraId="1A3B0565" w14:textId="77777777" w:rsidTr="000B1F1E">
        <w:trPr>
          <w:trHeight w:val="300"/>
        </w:trPr>
        <w:tc>
          <w:tcPr>
            <w:tcW w:w="8364" w:type="dxa"/>
            <w:tcBorders>
              <w:top w:val="nil"/>
              <w:left w:val="single" w:sz="4" w:space="0" w:color="auto"/>
              <w:bottom w:val="single" w:sz="4" w:space="0" w:color="auto"/>
              <w:right w:val="nil"/>
            </w:tcBorders>
            <w:shd w:val="clear" w:color="000000" w:fill="D0CECE"/>
            <w:vAlign w:val="center"/>
            <w:hideMark/>
          </w:tcPr>
          <w:p w14:paraId="59F59AC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Samozapošljavanje</w:t>
            </w:r>
          </w:p>
        </w:tc>
        <w:tc>
          <w:tcPr>
            <w:tcW w:w="1573" w:type="dxa"/>
            <w:tcBorders>
              <w:top w:val="nil"/>
              <w:left w:val="nil"/>
              <w:bottom w:val="single" w:sz="4" w:space="0" w:color="auto"/>
              <w:right w:val="nil"/>
            </w:tcBorders>
            <w:shd w:val="clear" w:color="000000" w:fill="D0CECE"/>
            <w:noWrap/>
            <w:vAlign w:val="center"/>
            <w:hideMark/>
          </w:tcPr>
          <w:p w14:paraId="3E3EA55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D0CECE"/>
            <w:noWrap/>
            <w:vAlign w:val="center"/>
            <w:hideMark/>
          </w:tcPr>
          <w:p w14:paraId="045AFD6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D0CECE"/>
            <w:noWrap/>
            <w:vAlign w:val="center"/>
            <w:hideMark/>
          </w:tcPr>
          <w:p w14:paraId="31B78A9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D0CECE"/>
            <w:noWrap/>
            <w:vAlign w:val="center"/>
            <w:hideMark/>
          </w:tcPr>
          <w:p w14:paraId="694BC11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81B206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54AA11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Brač</w:t>
            </w:r>
          </w:p>
        </w:tc>
        <w:tc>
          <w:tcPr>
            <w:tcW w:w="1573" w:type="dxa"/>
            <w:tcBorders>
              <w:top w:val="nil"/>
              <w:left w:val="nil"/>
              <w:bottom w:val="single" w:sz="4" w:space="0" w:color="auto"/>
              <w:right w:val="single" w:sz="4" w:space="0" w:color="auto"/>
            </w:tcBorders>
            <w:shd w:val="clear" w:color="auto" w:fill="auto"/>
            <w:noWrap/>
            <w:vAlign w:val="center"/>
            <w:hideMark/>
          </w:tcPr>
          <w:p w14:paraId="7B1318C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w:t>
            </w:r>
          </w:p>
        </w:tc>
        <w:tc>
          <w:tcPr>
            <w:tcW w:w="1732" w:type="dxa"/>
            <w:tcBorders>
              <w:top w:val="nil"/>
              <w:left w:val="nil"/>
              <w:bottom w:val="single" w:sz="4" w:space="0" w:color="auto"/>
              <w:right w:val="single" w:sz="4" w:space="0" w:color="auto"/>
            </w:tcBorders>
            <w:shd w:val="clear" w:color="auto" w:fill="auto"/>
            <w:noWrap/>
            <w:vAlign w:val="center"/>
            <w:hideMark/>
          </w:tcPr>
          <w:p w14:paraId="26AA0B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688.747,79</w:t>
            </w:r>
          </w:p>
        </w:tc>
        <w:tc>
          <w:tcPr>
            <w:tcW w:w="1701" w:type="dxa"/>
            <w:tcBorders>
              <w:top w:val="nil"/>
              <w:left w:val="nil"/>
              <w:bottom w:val="single" w:sz="4" w:space="0" w:color="auto"/>
              <w:right w:val="single" w:sz="4" w:space="0" w:color="auto"/>
            </w:tcBorders>
            <w:shd w:val="clear" w:color="auto" w:fill="auto"/>
            <w:noWrap/>
            <w:vAlign w:val="center"/>
            <w:hideMark/>
          </w:tcPr>
          <w:p w14:paraId="6487B7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328.133,45</w:t>
            </w:r>
          </w:p>
        </w:tc>
        <w:tc>
          <w:tcPr>
            <w:tcW w:w="1980" w:type="dxa"/>
            <w:tcBorders>
              <w:top w:val="nil"/>
              <w:left w:val="nil"/>
              <w:bottom w:val="single" w:sz="4" w:space="0" w:color="auto"/>
              <w:right w:val="single" w:sz="4" w:space="0" w:color="auto"/>
            </w:tcBorders>
            <w:shd w:val="clear" w:color="auto" w:fill="auto"/>
            <w:noWrap/>
            <w:vAlign w:val="center"/>
            <w:hideMark/>
          </w:tcPr>
          <w:p w14:paraId="4584F0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1.016.881,24</w:t>
            </w:r>
          </w:p>
        </w:tc>
      </w:tr>
      <w:tr w:rsidR="000B1F1E" w:rsidRPr="00AA5636" w14:paraId="5B9256A6" w14:textId="77777777" w:rsidTr="009352A9">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3B67E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Cres</w:t>
            </w:r>
          </w:p>
        </w:tc>
        <w:tc>
          <w:tcPr>
            <w:tcW w:w="1573" w:type="dxa"/>
            <w:tcBorders>
              <w:top w:val="nil"/>
              <w:left w:val="nil"/>
              <w:bottom w:val="single" w:sz="4" w:space="0" w:color="auto"/>
              <w:right w:val="single" w:sz="4" w:space="0" w:color="auto"/>
            </w:tcBorders>
            <w:shd w:val="clear" w:color="auto" w:fill="auto"/>
            <w:noWrap/>
            <w:vAlign w:val="center"/>
            <w:hideMark/>
          </w:tcPr>
          <w:p w14:paraId="6B3072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9878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4.177,56</w:t>
            </w:r>
          </w:p>
        </w:tc>
        <w:tc>
          <w:tcPr>
            <w:tcW w:w="1701" w:type="dxa"/>
            <w:tcBorders>
              <w:top w:val="nil"/>
              <w:left w:val="nil"/>
              <w:bottom w:val="single" w:sz="4" w:space="0" w:color="auto"/>
              <w:right w:val="single" w:sz="4" w:space="0" w:color="auto"/>
            </w:tcBorders>
            <w:shd w:val="clear" w:color="auto" w:fill="auto"/>
            <w:noWrap/>
            <w:vAlign w:val="center"/>
            <w:hideMark/>
          </w:tcPr>
          <w:p w14:paraId="4060CA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23.672,82</w:t>
            </w:r>
          </w:p>
        </w:tc>
        <w:tc>
          <w:tcPr>
            <w:tcW w:w="1980" w:type="dxa"/>
            <w:tcBorders>
              <w:top w:val="nil"/>
              <w:left w:val="nil"/>
              <w:bottom w:val="single" w:sz="4" w:space="0" w:color="auto"/>
              <w:right w:val="single" w:sz="4" w:space="0" w:color="auto"/>
            </w:tcBorders>
            <w:shd w:val="clear" w:color="auto" w:fill="auto"/>
            <w:noWrap/>
            <w:vAlign w:val="center"/>
            <w:hideMark/>
          </w:tcPr>
          <w:p w14:paraId="5C3E42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27.850,38</w:t>
            </w:r>
          </w:p>
        </w:tc>
      </w:tr>
      <w:tr w:rsidR="000B1F1E" w:rsidRPr="00AA5636" w14:paraId="7A1F9E47"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2F4E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Samozapošljavanje - Dugi otok</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ADAA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3E9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8.250,00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683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46.750,00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39B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55.000,00</w:t>
            </w:r>
          </w:p>
        </w:tc>
      </w:tr>
      <w:tr w:rsidR="000B1F1E" w:rsidRPr="00AA5636" w14:paraId="6EE565CB"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80D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Hvar</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11EFE7E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BA032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323.765,60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AFF2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280.789,80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7E6DE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604.555,40</w:t>
            </w:r>
          </w:p>
        </w:tc>
      </w:tr>
      <w:tr w:rsidR="000B1F1E" w:rsidRPr="00AA5636" w14:paraId="7201C75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17EFEA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Korčula</w:t>
            </w:r>
          </w:p>
        </w:tc>
        <w:tc>
          <w:tcPr>
            <w:tcW w:w="1573" w:type="dxa"/>
            <w:tcBorders>
              <w:top w:val="nil"/>
              <w:left w:val="nil"/>
              <w:bottom w:val="single" w:sz="4" w:space="0" w:color="auto"/>
              <w:right w:val="single" w:sz="4" w:space="0" w:color="auto"/>
            </w:tcBorders>
            <w:shd w:val="clear" w:color="auto" w:fill="auto"/>
            <w:noWrap/>
            <w:vAlign w:val="center"/>
            <w:hideMark/>
          </w:tcPr>
          <w:p w14:paraId="2FFD1C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w:t>
            </w:r>
          </w:p>
        </w:tc>
        <w:tc>
          <w:tcPr>
            <w:tcW w:w="1732" w:type="dxa"/>
            <w:tcBorders>
              <w:top w:val="nil"/>
              <w:left w:val="nil"/>
              <w:bottom w:val="single" w:sz="4" w:space="0" w:color="auto"/>
              <w:right w:val="single" w:sz="4" w:space="0" w:color="auto"/>
            </w:tcBorders>
            <w:shd w:val="clear" w:color="auto" w:fill="auto"/>
            <w:noWrap/>
            <w:vAlign w:val="center"/>
            <w:hideMark/>
          </w:tcPr>
          <w:p w14:paraId="1C3272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478.925,34</w:t>
            </w:r>
          </w:p>
        </w:tc>
        <w:tc>
          <w:tcPr>
            <w:tcW w:w="1701" w:type="dxa"/>
            <w:tcBorders>
              <w:top w:val="nil"/>
              <w:left w:val="nil"/>
              <w:bottom w:val="single" w:sz="4" w:space="0" w:color="auto"/>
              <w:right w:val="single" w:sz="4" w:space="0" w:color="auto"/>
            </w:tcBorders>
            <w:shd w:val="clear" w:color="auto" w:fill="auto"/>
            <w:noWrap/>
            <w:vAlign w:val="center"/>
            <w:hideMark/>
          </w:tcPr>
          <w:p w14:paraId="566A5C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610.512,30</w:t>
            </w:r>
          </w:p>
        </w:tc>
        <w:tc>
          <w:tcPr>
            <w:tcW w:w="1980" w:type="dxa"/>
            <w:tcBorders>
              <w:top w:val="nil"/>
              <w:left w:val="nil"/>
              <w:bottom w:val="single" w:sz="4" w:space="0" w:color="auto"/>
              <w:right w:val="single" w:sz="4" w:space="0" w:color="auto"/>
            </w:tcBorders>
            <w:shd w:val="clear" w:color="auto" w:fill="auto"/>
            <w:noWrap/>
            <w:vAlign w:val="center"/>
            <w:hideMark/>
          </w:tcPr>
          <w:p w14:paraId="495F8F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1.089.437,64</w:t>
            </w:r>
          </w:p>
        </w:tc>
      </w:tr>
      <w:tr w:rsidR="000B1F1E" w:rsidRPr="00AA5636" w14:paraId="1B2D842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4927D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Krk</w:t>
            </w:r>
          </w:p>
        </w:tc>
        <w:tc>
          <w:tcPr>
            <w:tcW w:w="1573" w:type="dxa"/>
            <w:tcBorders>
              <w:top w:val="nil"/>
              <w:left w:val="nil"/>
              <w:bottom w:val="single" w:sz="4" w:space="0" w:color="auto"/>
              <w:right w:val="single" w:sz="4" w:space="0" w:color="auto"/>
            </w:tcBorders>
            <w:shd w:val="clear" w:color="auto" w:fill="auto"/>
            <w:noWrap/>
            <w:vAlign w:val="center"/>
            <w:hideMark/>
          </w:tcPr>
          <w:p w14:paraId="168AA88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w:t>
            </w:r>
          </w:p>
        </w:tc>
        <w:tc>
          <w:tcPr>
            <w:tcW w:w="1732" w:type="dxa"/>
            <w:tcBorders>
              <w:top w:val="nil"/>
              <w:left w:val="nil"/>
              <w:bottom w:val="single" w:sz="4" w:space="0" w:color="auto"/>
              <w:right w:val="single" w:sz="4" w:space="0" w:color="auto"/>
            </w:tcBorders>
            <w:shd w:val="clear" w:color="auto" w:fill="auto"/>
            <w:noWrap/>
            <w:vAlign w:val="center"/>
            <w:hideMark/>
          </w:tcPr>
          <w:p w14:paraId="6070A7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663.397,77</w:t>
            </w:r>
          </w:p>
        </w:tc>
        <w:tc>
          <w:tcPr>
            <w:tcW w:w="1701" w:type="dxa"/>
            <w:tcBorders>
              <w:top w:val="nil"/>
              <w:left w:val="nil"/>
              <w:bottom w:val="single" w:sz="4" w:space="0" w:color="auto"/>
              <w:right w:val="single" w:sz="4" w:space="0" w:color="auto"/>
            </w:tcBorders>
            <w:shd w:val="clear" w:color="auto" w:fill="auto"/>
            <w:noWrap/>
            <w:vAlign w:val="center"/>
            <w:hideMark/>
          </w:tcPr>
          <w:p w14:paraId="5CE50B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792.433,95</w:t>
            </w:r>
          </w:p>
        </w:tc>
        <w:tc>
          <w:tcPr>
            <w:tcW w:w="1980" w:type="dxa"/>
            <w:tcBorders>
              <w:top w:val="nil"/>
              <w:left w:val="nil"/>
              <w:bottom w:val="single" w:sz="4" w:space="0" w:color="auto"/>
              <w:right w:val="single" w:sz="4" w:space="0" w:color="auto"/>
            </w:tcBorders>
            <w:shd w:val="clear" w:color="auto" w:fill="auto"/>
            <w:noWrap/>
            <w:vAlign w:val="center"/>
            <w:hideMark/>
          </w:tcPr>
          <w:p w14:paraId="5A055F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1.455.831,72</w:t>
            </w:r>
          </w:p>
        </w:tc>
      </w:tr>
      <w:tr w:rsidR="000B1F1E" w:rsidRPr="00AA5636" w14:paraId="64E744E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C3366B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Lastovo</w:t>
            </w:r>
          </w:p>
        </w:tc>
        <w:tc>
          <w:tcPr>
            <w:tcW w:w="1573" w:type="dxa"/>
            <w:tcBorders>
              <w:top w:val="nil"/>
              <w:left w:val="nil"/>
              <w:bottom w:val="single" w:sz="4" w:space="0" w:color="auto"/>
              <w:right w:val="single" w:sz="4" w:space="0" w:color="auto"/>
            </w:tcBorders>
            <w:shd w:val="clear" w:color="auto" w:fill="auto"/>
            <w:noWrap/>
            <w:vAlign w:val="center"/>
            <w:hideMark/>
          </w:tcPr>
          <w:p w14:paraId="1AF779A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03D8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55.000,00</w:t>
            </w:r>
          </w:p>
        </w:tc>
        <w:tc>
          <w:tcPr>
            <w:tcW w:w="1701" w:type="dxa"/>
            <w:tcBorders>
              <w:top w:val="nil"/>
              <w:left w:val="nil"/>
              <w:bottom w:val="single" w:sz="4" w:space="0" w:color="auto"/>
              <w:right w:val="single" w:sz="4" w:space="0" w:color="auto"/>
            </w:tcBorders>
            <w:shd w:val="clear" w:color="auto" w:fill="auto"/>
            <w:noWrap/>
            <w:vAlign w:val="center"/>
            <w:hideMark/>
          </w:tcPr>
          <w:p w14:paraId="65A24E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A2C1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55.000,00</w:t>
            </w:r>
          </w:p>
        </w:tc>
      </w:tr>
      <w:tr w:rsidR="000B1F1E" w:rsidRPr="00AA5636" w14:paraId="7FEF2E8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4B9BE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Mljet</w:t>
            </w:r>
          </w:p>
        </w:tc>
        <w:tc>
          <w:tcPr>
            <w:tcW w:w="1573" w:type="dxa"/>
            <w:tcBorders>
              <w:top w:val="nil"/>
              <w:left w:val="nil"/>
              <w:bottom w:val="single" w:sz="4" w:space="0" w:color="auto"/>
              <w:right w:val="single" w:sz="4" w:space="0" w:color="auto"/>
            </w:tcBorders>
            <w:shd w:val="clear" w:color="auto" w:fill="auto"/>
            <w:noWrap/>
            <w:vAlign w:val="center"/>
            <w:hideMark/>
          </w:tcPr>
          <w:p w14:paraId="4AA9A18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68A758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126.478,52</w:t>
            </w:r>
          </w:p>
        </w:tc>
        <w:tc>
          <w:tcPr>
            <w:tcW w:w="1701" w:type="dxa"/>
            <w:tcBorders>
              <w:top w:val="nil"/>
              <w:left w:val="nil"/>
              <w:bottom w:val="single" w:sz="4" w:space="0" w:color="auto"/>
              <w:right w:val="single" w:sz="4" w:space="0" w:color="auto"/>
            </w:tcBorders>
            <w:shd w:val="clear" w:color="auto" w:fill="auto"/>
            <w:noWrap/>
            <w:vAlign w:val="center"/>
            <w:hideMark/>
          </w:tcPr>
          <w:p w14:paraId="76FBA5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93.378,26</w:t>
            </w:r>
          </w:p>
        </w:tc>
        <w:tc>
          <w:tcPr>
            <w:tcW w:w="1980" w:type="dxa"/>
            <w:tcBorders>
              <w:top w:val="nil"/>
              <w:left w:val="nil"/>
              <w:bottom w:val="single" w:sz="4" w:space="0" w:color="auto"/>
              <w:right w:val="single" w:sz="4" w:space="0" w:color="auto"/>
            </w:tcBorders>
            <w:shd w:val="clear" w:color="auto" w:fill="auto"/>
            <w:noWrap/>
            <w:vAlign w:val="center"/>
            <w:hideMark/>
          </w:tcPr>
          <w:p w14:paraId="2F197D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219.856,78</w:t>
            </w:r>
          </w:p>
        </w:tc>
      </w:tr>
      <w:tr w:rsidR="000B1F1E" w:rsidRPr="00AA5636" w14:paraId="10A7DF1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D995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Murter</w:t>
            </w:r>
          </w:p>
        </w:tc>
        <w:tc>
          <w:tcPr>
            <w:tcW w:w="1573" w:type="dxa"/>
            <w:tcBorders>
              <w:top w:val="nil"/>
              <w:left w:val="nil"/>
              <w:bottom w:val="single" w:sz="4" w:space="0" w:color="auto"/>
              <w:right w:val="single" w:sz="4" w:space="0" w:color="auto"/>
            </w:tcBorders>
            <w:shd w:val="clear" w:color="auto" w:fill="auto"/>
            <w:noWrap/>
            <w:vAlign w:val="center"/>
            <w:hideMark/>
          </w:tcPr>
          <w:p w14:paraId="5745D45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2CF080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68.200,00</w:t>
            </w:r>
          </w:p>
        </w:tc>
        <w:tc>
          <w:tcPr>
            <w:tcW w:w="1701" w:type="dxa"/>
            <w:tcBorders>
              <w:top w:val="nil"/>
              <w:left w:val="nil"/>
              <w:bottom w:val="single" w:sz="4" w:space="0" w:color="auto"/>
              <w:right w:val="single" w:sz="4" w:space="0" w:color="auto"/>
            </w:tcBorders>
            <w:shd w:val="clear" w:color="auto" w:fill="auto"/>
            <w:noWrap/>
            <w:vAlign w:val="center"/>
            <w:hideMark/>
          </w:tcPr>
          <w:p w14:paraId="217F69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96.800,00</w:t>
            </w:r>
          </w:p>
        </w:tc>
        <w:tc>
          <w:tcPr>
            <w:tcW w:w="1980" w:type="dxa"/>
            <w:tcBorders>
              <w:top w:val="nil"/>
              <w:left w:val="nil"/>
              <w:bottom w:val="single" w:sz="4" w:space="0" w:color="auto"/>
              <w:right w:val="single" w:sz="4" w:space="0" w:color="auto"/>
            </w:tcBorders>
            <w:shd w:val="clear" w:color="auto" w:fill="auto"/>
            <w:noWrap/>
            <w:vAlign w:val="center"/>
            <w:hideMark/>
          </w:tcPr>
          <w:p w14:paraId="300D7E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165.000,00</w:t>
            </w:r>
          </w:p>
        </w:tc>
      </w:tr>
      <w:tr w:rsidR="000B1F1E" w:rsidRPr="00AA5636" w14:paraId="252CD69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325DFA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Pag</w:t>
            </w:r>
          </w:p>
        </w:tc>
        <w:tc>
          <w:tcPr>
            <w:tcW w:w="1573" w:type="dxa"/>
            <w:tcBorders>
              <w:top w:val="nil"/>
              <w:left w:val="nil"/>
              <w:bottom w:val="single" w:sz="4" w:space="0" w:color="auto"/>
              <w:right w:val="single" w:sz="4" w:space="0" w:color="auto"/>
            </w:tcBorders>
            <w:shd w:val="clear" w:color="auto" w:fill="auto"/>
            <w:noWrap/>
            <w:vAlign w:val="center"/>
            <w:hideMark/>
          </w:tcPr>
          <w:p w14:paraId="2F00E3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w:t>
            </w:r>
          </w:p>
        </w:tc>
        <w:tc>
          <w:tcPr>
            <w:tcW w:w="1732" w:type="dxa"/>
            <w:tcBorders>
              <w:top w:val="nil"/>
              <w:left w:val="nil"/>
              <w:bottom w:val="single" w:sz="4" w:space="0" w:color="auto"/>
              <w:right w:val="single" w:sz="4" w:space="0" w:color="auto"/>
            </w:tcBorders>
            <w:shd w:val="clear" w:color="auto" w:fill="auto"/>
            <w:noWrap/>
            <w:vAlign w:val="center"/>
            <w:hideMark/>
          </w:tcPr>
          <w:p w14:paraId="5020BD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260.700,00</w:t>
            </w:r>
          </w:p>
        </w:tc>
        <w:tc>
          <w:tcPr>
            <w:tcW w:w="1701" w:type="dxa"/>
            <w:tcBorders>
              <w:top w:val="nil"/>
              <w:left w:val="nil"/>
              <w:bottom w:val="single" w:sz="4" w:space="0" w:color="auto"/>
              <w:right w:val="single" w:sz="4" w:space="0" w:color="auto"/>
            </w:tcBorders>
            <w:shd w:val="clear" w:color="auto" w:fill="auto"/>
            <w:noWrap/>
            <w:vAlign w:val="center"/>
            <w:hideMark/>
          </w:tcPr>
          <w:p w14:paraId="132359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564.300,00</w:t>
            </w:r>
          </w:p>
        </w:tc>
        <w:tc>
          <w:tcPr>
            <w:tcW w:w="1980" w:type="dxa"/>
            <w:tcBorders>
              <w:top w:val="nil"/>
              <w:left w:val="nil"/>
              <w:bottom w:val="single" w:sz="4" w:space="0" w:color="auto"/>
              <w:right w:val="single" w:sz="4" w:space="0" w:color="auto"/>
            </w:tcBorders>
            <w:shd w:val="clear" w:color="auto" w:fill="auto"/>
            <w:noWrap/>
            <w:vAlign w:val="center"/>
            <w:hideMark/>
          </w:tcPr>
          <w:p w14:paraId="4E3368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825.000,00</w:t>
            </w:r>
          </w:p>
        </w:tc>
      </w:tr>
      <w:tr w:rsidR="000B1F1E" w:rsidRPr="00AA5636" w14:paraId="0EFBA22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431BE2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4358500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w:t>
            </w:r>
          </w:p>
        </w:tc>
        <w:tc>
          <w:tcPr>
            <w:tcW w:w="1732" w:type="dxa"/>
            <w:tcBorders>
              <w:top w:val="nil"/>
              <w:left w:val="nil"/>
              <w:bottom w:val="single" w:sz="4" w:space="0" w:color="auto"/>
              <w:right w:val="single" w:sz="4" w:space="0" w:color="auto"/>
            </w:tcBorders>
            <w:shd w:val="clear" w:color="auto" w:fill="auto"/>
            <w:noWrap/>
            <w:vAlign w:val="center"/>
            <w:hideMark/>
          </w:tcPr>
          <w:p w14:paraId="2E0229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250.447,79</w:t>
            </w:r>
          </w:p>
        </w:tc>
        <w:tc>
          <w:tcPr>
            <w:tcW w:w="1701" w:type="dxa"/>
            <w:tcBorders>
              <w:top w:val="nil"/>
              <w:left w:val="nil"/>
              <w:bottom w:val="single" w:sz="4" w:space="0" w:color="auto"/>
              <w:right w:val="single" w:sz="4" w:space="0" w:color="auto"/>
            </w:tcBorders>
            <w:shd w:val="clear" w:color="auto" w:fill="auto"/>
            <w:noWrap/>
            <w:vAlign w:val="center"/>
            <w:hideMark/>
          </w:tcPr>
          <w:p w14:paraId="240E60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186.788,32</w:t>
            </w:r>
          </w:p>
        </w:tc>
        <w:tc>
          <w:tcPr>
            <w:tcW w:w="1980" w:type="dxa"/>
            <w:tcBorders>
              <w:top w:val="nil"/>
              <w:left w:val="nil"/>
              <w:bottom w:val="single" w:sz="4" w:space="0" w:color="auto"/>
              <w:right w:val="single" w:sz="4" w:space="0" w:color="auto"/>
            </w:tcBorders>
            <w:shd w:val="clear" w:color="auto" w:fill="auto"/>
            <w:noWrap/>
            <w:vAlign w:val="center"/>
            <w:hideMark/>
          </w:tcPr>
          <w:p w14:paraId="568D8A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437.236,11</w:t>
            </w:r>
          </w:p>
        </w:tc>
      </w:tr>
      <w:tr w:rsidR="000B1F1E" w:rsidRPr="00AA5636" w14:paraId="577A152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68904B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Ug</w:t>
            </w:r>
            <w:r>
              <w:rPr>
                <w:rFonts w:ascii="Times New Roman" w:eastAsia="Times New Roman" w:hAnsi="Times New Roman" w:cs="Times New Roman"/>
                <w:color w:val="000000"/>
                <w:lang w:eastAsia="hr-HR"/>
              </w:rPr>
              <w:t>l</w:t>
            </w:r>
            <w:r w:rsidRPr="00AA5636">
              <w:rPr>
                <w:rFonts w:ascii="Times New Roman" w:eastAsia="Times New Roman" w:hAnsi="Times New Roman" w:cs="Times New Roman"/>
                <w:color w:val="000000"/>
                <w:lang w:eastAsia="hr-HR"/>
              </w:rPr>
              <w:t>jan</w:t>
            </w:r>
          </w:p>
        </w:tc>
        <w:tc>
          <w:tcPr>
            <w:tcW w:w="1573" w:type="dxa"/>
            <w:tcBorders>
              <w:top w:val="nil"/>
              <w:left w:val="nil"/>
              <w:bottom w:val="single" w:sz="4" w:space="0" w:color="auto"/>
              <w:right w:val="single" w:sz="4" w:space="0" w:color="auto"/>
            </w:tcBorders>
            <w:shd w:val="clear" w:color="auto" w:fill="auto"/>
            <w:noWrap/>
            <w:vAlign w:val="center"/>
            <w:hideMark/>
          </w:tcPr>
          <w:p w14:paraId="3186CA0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0252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55.000,00</w:t>
            </w:r>
          </w:p>
        </w:tc>
        <w:tc>
          <w:tcPr>
            <w:tcW w:w="1701" w:type="dxa"/>
            <w:tcBorders>
              <w:top w:val="nil"/>
              <w:left w:val="nil"/>
              <w:bottom w:val="single" w:sz="4" w:space="0" w:color="auto"/>
              <w:right w:val="single" w:sz="4" w:space="0" w:color="auto"/>
            </w:tcBorders>
            <w:shd w:val="clear" w:color="auto" w:fill="auto"/>
            <w:noWrap/>
            <w:vAlign w:val="center"/>
            <w:hideMark/>
          </w:tcPr>
          <w:p w14:paraId="431C3E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D8EB9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55.000,00</w:t>
            </w:r>
          </w:p>
        </w:tc>
      </w:tr>
      <w:tr w:rsidR="000B1F1E" w:rsidRPr="00AA5636" w14:paraId="15CA7DE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1898D4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Rab</w:t>
            </w:r>
          </w:p>
        </w:tc>
        <w:tc>
          <w:tcPr>
            <w:tcW w:w="1573" w:type="dxa"/>
            <w:tcBorders>
              <w:top w:val="nil"/>
              <w:left w:val="nil"/>
              <w:bottom w:val="single" w:sz="4" w:space="0" w:color="auto"/>
              <w:right w:val="single" w:sz="4" w:space="0" w:color="auto"/>
            </w:tcBorders>
            <w:shd w:val="clear" w:color="auto" w:fill="auto"/>
            <w:noWrap/>
            <w:vAlign w:val="center"/>
            <w:hideMark/>
          </w:tcPr>
          <w:p w14:paraId="14FD7A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w:t>
            </w:r>
          </w:p>
        </w:tc>
        <w:tc>
          <w:tcPr>
            <w:tcW w:w="1732" w:type="dxa"/>
            <w:tcBorders>
              <w:top w:val="nil"/>
              <w:left w:val="nil"/>
              <w:bottom w:val="single" w:sz="4" w:space="0" w:color="auto"/>
              <w:right w:val="single" w:sz="4" w:space="0" w:color="auto"/>
            </w:tcBorders>
            <w:shd w:val="clear" w:color="auto" w:fill="auto"/>
            <w:noWrap/>
            <w:vAlign w:val="center"/>
            <w:hideMark/>
          </w:tcPr>
          <w:p w14:paraId="5B589D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75.349,96</w:t>
            </w:r>
          </w:p>
        </w:tc>
        <w:tc>
          <w:tcPr>
            <w:tcW w:w="1701" w:type="dxa"/>
            <w:tcBorders>
              <w:top w:val="nil"/>
              <w:left w:val="nil"/>
              <w:bottom w:val="single" w:sz="4" w:space="0" w:color="auto"/>
              <w:right w:val="single" w:sz="4" w:space="0" w:color="auto"/>
            </w:tcBorders>
            <w:shd w:val="clear" w:color="auto" w:fill="auto"/>
            <w:noWrap/>
            <w:vAlign w:val="center"/>
            <w:hideMark/>
          </w:tcPr>
          <w:p w14:paraId="71B1AF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186.844,09</w:t>
            </w:r>
          </w:p>
        </w:tc>
        <w:tc>
          <w:tcPr>
            <w:tcW w:w="1980" w:type="dxa"/>
            <w:tcBorders>
              <w:top w:val="nil"/>
              <w:left w:val="nil"/>
              <w:bottom w:val="single" w:sz="4" w:space="0" w:color="auto"/>
              <w:right w:val="single" w:sz="4" w:space="0" w:color="auto"/>
            </w:tcBorders>
            <w:shd w:val="clear" w:color="auto" w:fill="auto"/>
            <w:noWrap/>
            <w:vAlign w:val="center"/>
            <w:hideMark/>
          </w:tcPr>
          <w:p w14:paraId="4894F6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262.194,05</w:t>
            </w:r>
          </w:p>
        </w:tc>
      </w:tr>
      <w:tr w:rsidR="000B1F1E" w:rsidRPr="00AA5636" w14:paraId="0C0754A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4D37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Šolta</w:t>
            </w:r>
          </w:p>
        </w:tc>
        <w:tc>
          <w:tcPr>
            <w:tcW w:w="1573" w:type="dxa"/>
            <w:tcBorders>
              <w:top w:val="nil"/>
              <w:left w:val="nil"/>
              <w:bottom w:val="single" w:sz="4" w:space="0" w:color="auto"/>
              <w:right w:val="single" w:sz="4" w:space="0" w:color="auto"/>
            </w:tcBorders>
            <w:shd w:val="clear" w:color="auto" w:fill="auto"/>
            <w:noWrap/>
            <w:vAlign w:val="center"/>
            <w:hideMark/>
          </w:tcPr>
          <w:p w14:paraId="71664DB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C14E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8.059,31</w:t>
            </w:r>
          </w:p>
        </w:tc>
        <w:tc>
          <w:tcPr>
            <w:tcW w:w="1701" w:type="dxa"/>
            <w:tcBorders>
              <w:top w:val="nil"/>
              <w:left w:val="nil"/>
              <w:bottom w:val="single" w:sz="4" w:space="0" w:color="auto"/>
              <w:right w:val="single" w:sz="4" w:space="0" w:color="auto"/>
            </w:tcBorders>
            <w:shd w:val="clear" w:color="auto" w:fill="auto"/>
            <w:noWrap/>
            <w:vAlign w:val="center"/>
            <w:hideMark/>
          </w:tcPr>
          <w:p w14:paraId="1EDB8B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45.669,40</w:t>
            </w:r>
          </w:p>
        </w:tc>
        <w:tc>
          <w:tcPr>
            <w:tcW w:w="1980" w:type="dxa"/>
            <w:tcBorders>
              <w:top w:val="nil"/>
              <w:left w:val="nil"/>
              <w:bottom w:val="single" w:sz="4" w:space="0" w:color="auto"/>
              <w:right w:val="single" w:sz="4" w:space="0" w:color="auto"/>
            </w:tcBorders>
            <w:shd w:val="clear" w:color="auto" w:fill="auto"/>
            <w:noWrap/>
            <w:vAlign w:val="center"/>
            <w:hideMark/>
          </w:tcPr>
          <w:p w14:paraId="677845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53.728,70</w:t>
            </w:r>
          </w:p>
        </w:tc>
      </w:tr>
      <w:tr w:rsidR="000B1F1E" w:rsidRPr="00AA5636" w14:paraId="15C06E4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47F8B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Ugljan</w:t>
            </w:r>
          </w:p>
        </w:tc>
        <w:tc>
          <w:tcPr>
            <w:tcW w:w="1573" w:type="dxa"/>
            <w:tcBorders>
              <w:top w:val="nil"/>
              <w:left w:val="nil"/>
              <w:bottom w:val="single" w:sz="4" w:space="0" w:color="auto"/>
              <w:right w:val="single" w:sz="4" w:space="0" w:color="auto"/>
            </w:tcBorders>
            <w:shd w:val="clear" w:color="auto" w:fill="auto"/>
            <w:noWrap/>
            <w:vAlign w:val="center"/>
            <w:hideMark/>
          </w:tcPr>
          <w:p w14:paraId="341D611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66229C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63.250,00</w:t>
            </w:r>
          </w:p>
        </w:tc>
        <w:tc>
          <w:tcPr>
            <w:tcW w:w="1701" w:type="dxa"/>
            <w:tcBorders>
              <w:top w:val="nil"/>
              <w:left w:val="nil"/>
              <w:bottom w:val="single" w:sz="4" w:space="0" w:color="auto"/>
              <w:right w:val="single" w:sz="4" w:space="0" w:color="auto"/>
            </w:tcBorders>
            <w:shd w:val="clear" w:color="auto" w:fill="auto"/>
            <w:noWrap/>
            <w:vAlign w:val="center"/>
            <w:hideMark/>
          </w:tcPr>
          <w:p w14:paraId="58E173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46.750,00</w:t>
            </w:r>
          </w:p>
        </w:tc>
        <w:tc>
          <w:tcPr>
            <w:tcW w:w="1980" w:type="dxa"/>
            <w:tcBorders>
              <w:top w:val="nil"/>
              <w:left w:val="nil"/>
              <w:bottom w:val="single" w:sz="4" w:space="0" w:color="auto"/>
              <w:right w:val="single" w:sz="4" w:space="0" w:color="auto"/>
            </w:tcBorders>
            <w:shd w:val="clear" w:color="auto" w:fill="auto"/>
            <w:noWrap/>
            <w:vAlign w:val="center"/>
            <w:hideMark/>
          </w:tcPr>
          <w:p w14:paraId="5C0DBA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w:t>
            </w:r>
          </w:p>
        </w:tc>
      </w:tr>
      <w:tr w:rsidR="000B1F1E" w:rsidRPr="00AA5636" w14:paraId="6652ADB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2542A7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Vir</w:t>
            </w:r>
          </w:p>
        </w:tc>
        <w:tc>
          <w:tcPr>
            <w:tcW w:w="1573" w:type="dxa"/>
            <w:tcBorders>
              <w:top w:val="nil"/>
              <w:left w:val="nil"/>
              <w:bottom w:val="single" w:sz="4" w:space="0" w:color="auto"/>
              <w:right w:val="single" w:sz="4" w:space="0" w:color="auto"/>
            </w:tcBorders>
            <w:shd w:val="clear" w:color="auto" w:fill="auto"/>
            <w:noWrap/>
            <w:vAlign w:val="center"/>
            <w:hideMark/>
          </w:tcPr>
          <w:p w14:paraId="41EDA3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54B836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16.500,00</w:t>
            </w:r>
          </w:p>
        </w:tc>
        <w:tc>
          <w:tcPr>
            <w:tcW w:w="1701" w:type="dxa"/>
            <w:tcBorders>
              <w:top w:val="nil"/>
              <w:left w:val="nil"/>
              <w:bottom w:val="single" w:sz="4" w:space="0" w:color="auto"/>
              <w:right w:val="single" w:sz="4" w:space="0" w:color="auto"/>
            </w:tcBorders>
            <w:shd w:val="clear" w:color="auto" w:fill="auto"/>
            <w:noWrap/>
            <w:vAlign w:val="center"/>
            <w:hideMark/>
          </w:tcPr>
          <w:p w14:paraId="3A077C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93.500,00</w:t>
            </w:r>
          </w:p>
        </w:tc>
        <w:tc>
          <w:tcPr>
            <w:tcW w:w="1980" w:type="dxa"/>
            <w:tcBorders>
              <w:top w:val="nil"/>
              <w:left w:val="nil"/>
              <w:bottom w:val="single" w:sz="4" w:space="0" w:color="auto"/>
              <w:right w:val="single" w:sz="4" w:space="0" w:color="auto"/>
            </w:tcBorders>
            <w:shd w:val="clear" w:color="auto" w:fill="auto"/>
            <w:noWrap/>
            <w:vAlign w:val="center"/>
            <w:hideMark/>
          </w:tcPr>
          <w:p w14:paraId="4C40A0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w:t>
            </w:r>
          </w:p>
        </w:tc>
      </w:tr>
      <w:tr w:rsidR="000B1F1E" w:rsidRPr="00AA5636" w14:paraId="325A7DE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CDE6BF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Samozapošljavanje - Vis</w:t>
            </w:r>
          </w:p>
        </w:tc>
        <w:tc>
          <w:tcPr>
            <w:tcW w:w="1573" w:type="dxa"/>
            <w:tcBorders>
              <w:top w:val="nil"/>
              <w:left w:val="nil"/>
              <w:bottom w:val="single" w:sz="4" w:space="0" w:color="auto"/>
              <w:right w:val="single" w:sz="4" w:space="0" w:color="auto"/>
            </w:tcBorders>
            <w:shd w:val="clear" w:color="auto" w:fill="auto"/>
            <w:noWrap/>
            <w:vAlign w:val="center"/>
            <w:hideMark/>
          </w:tcPr>
          <w:p w14:paraId="4BDFD41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64D770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20.990,99</w:t>
            </w:r>
          </w:p>
        </w:tc>
        <w:tc>
          <w:tcPr>
            <w:tcW w:w="1701" w:type="dxa"/>
            <w:tcBorders>
              <w:top w:val="nil"/>
              <w:left w:val="nil"/>
              <w:bottom w:val="single" w:sz="4" w:space="0" w:color="auto"/>
              <w:right w:val="single" w:sz="4" w:space="0" w:color="auto"/>
            </w:tcBorders>
            <w:shd w:val="clear" w:color="auto" w:fill="auto"/>
            <w:noWrap/>
            <w:vAlign w:val="center"/>
            <w:hideMark/>
          </w:tcPr>
          <w:p w14:paraId="37F0E2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118.948,92</w:t>
            </w:r>
          </w:p>
        </w:tc>
        <w:tc>
          <w:tcPr>
            <w:tcW w:w="1980" w:type="dxa"/>
            <w:tcBorders>
              <w:top w:val="nil"/>
              <w:left w:val="nil"/>
              <w:bottom w:val="single" w:sz="4" w:space="0" w:color="auto"/>
              <w:right w:val="single" w:sz="4" w:space="0" w:color="auto"/>
            </w:tcBorders>
            <w:shd w:val="clear" w:color="auto" w:fill="auto"/>
            <w:noWrap/>
            <w:vAlign w:val="center"/>
            <w:hideMark/>
          </w:tcPr>
          <w:p w14:paraId="2F38D5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139.939,90</w:t>
            </w:r>
          </w:p>
        </w:tc>
      </w:tr>
      <w:tr w:rsidR="000B1F1E" w:rsidRPr="00AA5636" w14:paraId="7C1B5EA9" w14:textId="77777777" w:rsidTr="000B1F1E">
        <w:trPr>
          <w:trHeight w:val="300"/>
        </w:trPr>
        <w:tc>
          <w:tcPr>
            <w:tcW w:w="8364" w:type="dxa"/>
            <w:tcBorders>
              <w:top w:val="nil"/>
              <w:left w:val="single" w:sz="4" w:space="0" w:color="auto"/>
              <w:bottom w:val="single" w:sz="4" w:space="0" w:color="auto"/>
              <w:right w:val="nil"/>
            </w:tcBorders>
            <w:shd w:val="clear" w:color="000000" w:fill="D0CECE"/>
            <w:vAlign w:val="center"/>
            <w:hideMark/>
          </w:tcPr>
          <w:p w14:paraId="549CC57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Osposobljavanje na radnom mjestu</w:t>
            </w:r>
          </w:p>
        </w:tc>
        <w:tc>
          <w:tcPr>
            <w:tcW w:w="1573" w:type="dxa"/>
            <w:tcBorders>
              <w:top w:val="nil"/>
              <w:left w:val="nil"/>
              <w:bottom w:val="single" w:sz="4" w:space="0" w:color="auto"/>
              <w:right w:val="nil"/>
            </w:tcBorders>
            <w:shd w:val="clear" w:color="000000" w:fill="D0CECE"/>
            <w:noWrap/>
            <w:vAlign w:val="center"/>
            <w:hideMark/>
          </w:tcPr>
          <w:p w14:paraId="1D50F33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D0CECE"/>
            <w:noWrap/>
            <w:vAlign w:val="center"/>
            <w:hideMark/>
          </w:tcPr>
          <w:p w14:paraId="458FAEF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D0CECE"/>
            <w:noWrap/>
            <w:vAlign w:val="center"/>
            <w:hideMark/>
          </w:tcPr>
          <w:p w14:paraId="3439259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D0CECE"/>
            <w:noWrap/>
            <w:vAlign w:val="center"/>
            <w:hideMark/>
          </w:tcPr>
          <w:p w14:paraId="0F63A0C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F46AD2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0B62F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Osposobljavanje na radnom mjestu - Pag</w:t>
            </w:r>
          </w:p>
        </w:tc>
        <w:tc>
          <w:tcPr>
            <w:tcW w:w="1573" w:type="dxa"/>
            <w:tcBorders>
              <w:top w:val="nil"/>
              <w:left w:val="nil"/>
              <w:bottom w:val="single" w:sz="4" w:space="0" w:color="auto"/>
              <w:right w:val="single" w:sz="4" w:space="0" w:color="auto"/>
            </w:tcBorders>
            <w:shd w:val="clear" w:color="auto" w:fill="auto"/>
            <w:noWrap/>
            <w:vAlign w:val="center"/>
            <w:hideMark/>
          </w:tcPr>
          <w:p w14:paraId="6CE09B6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B5EF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16.224,34</w:t>
            </w:r>
          </w:p>
        </w:tc>
        <w:tc>
          <w:tcPr>
            <w:tcW w:w="1701" w:type="dxa"/>
            <w:tcBorders>
              <w:top w:val="nil"/>
              <w:left w:val="nil"/>
              <w:bottom w:val="single" w:sz="4" w:space="0" w:color="auto"/>
              <w:right w:val="single" w:sz="4" w:space="0" w:color="auto"/>
            </w:tcBorders>
            <w:shd w:val="clear" w:color="auto" w:fill="auto"/>
            <w:noWrap/>
            <w:vAlign w:val="center"/>
            <w:hideMark/>
          </w:tcPr>
          <w:p w14:paraId="01C0F0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CD62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16.224,34</w:t>
            </w:r>
          </w:p>
        </w:tc>
      </w:tr>
      <w:tr w:rsidR="000B1F1E" w:rsidRPr="00AA5636" w14:paraId="3408BFF3" w14:textId="77777777" w:rsidTr="000B1F1E">
        <w:trPr>
          <w:trHeight w:val="300"/>
        </w:trPr>
        <w:tc>
          <w:tcPr>
            <w:tcW w:w="8364" w:type="dxa"/>
            <w:tcBorders>
              <w:top w:val="nil"/>
              <w:left w:val="single" w:sz="4" w:space="0" w:color="auto"/>
              <w:bottom w:val="single" w:sz="4" w:space="0" w:color="auto"/>
              <w:right w:val="nil"/>
            </w:tcBorders>
            <w:shd w:val="clear" w:color="000000" w:fill="D0CECE"/>
            <w:vAlign w:val="center"/>
            <w:hideMark/>
          </w:tcPr>
          <w:p w14:paraId="756D4D5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Potpore pripravništvo</w:t>
            </w:r>
          </w:p>
        </w:tc>
        <w:tc>
          <w:tcPr>
            <w:tcW w:w="1573" w:type="dxa"/>
            <w:tcBorders>
              <w:top w:val="nil"/>
              <w:left w:val="nil"/>
              <w:bottom w:val="single" w:sz="4" w:space="0" w:color="auto"/>
              <w:right w:val="nil"/>
            </w:tcBorders>
            <w:shd w:val="clear" w:color="000000" w:fill="D0CECE"/>
            <w:noWrap/>
            <w:vAlign w:val="center"/>
            <w:hideMark/>
          </w:tcPr>
          <w:p w14:paraId="7D3CE7D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D0CECE"/>
            <w:noWrap/>
            <w:vAlign w:val="center"/>
            <w:hideMark/>
          </w:tcPr>
          <w:p w14:paraId="2496BF8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D0CECE"/>
            <w:noWrap/>
            <w:vAlign w:val="center"/>
            <w:hideMark/>
          </w:tcPr>
          <w:p w14:paraId="463D8BB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D0CECE"/>
            <w:noWrap/>
            <w:vAlign w:val="center"/>
            <w:hideMark/>
          </w:tcPr>
          <w:p w14:paraId="4225826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43F76C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EB8A3E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pripravništvo - Brač</w:t>
            </w:r>
          </w:p>
        </w:tc>
        <w:tc>
          <w:tcPr>
            <w:tcW w:w="1573" w:type="dxa"/>
            <w:tcBorders>
              <w:top w:val="nil"/>
              <w:left w:val="nil"/>
              <w:bottom w:val="single" w:sz="4" w:space="0" w:color="auto"/>
              <w:right w:val="single" w:sz="4" w:space="0" w:color="auto"/>
            </w:tcBorders>
            <w:shd w:val="clear" w:color="auto" w:fill="auto"/>
            <w:noWrap/>
            <w:vAlign w:val="center"/>
            <w:hideMark/>
          </w:tcPr>
          <w:p w14:paraId="1C7461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37BF20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81.445,38</w:t>
            </w:r>
          </w:p>
        </w:tc>
        <w:tc>
          <w:tcPr>
            <w:tcW w:w="1701" w:type="dxa"/>
            <w:tcBorders>
              <w:top w:val="nil"/>
              <w:left w:val="nil"/>
              <w:bottom w:val="single" w:sz="4" w:space="0" w:color="auto"/>
              <w:right w:val="single" w:sz="4" w:space="0" w:color="auto"/>
            </w:tcBorders>
            <w:shd w:val="clear" w:color="auto" w:fill="auto"/>
            <w:noWrap/>
            <w:vAlign w:val="center"/>
            <w:hideMark/>
          </w:tcPr>
          <w:p w14:paraId="3A4076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0DA3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81.445,38</w:t>
            </w:r>
          </w:p>
        </w:tc>
      </w:tr>
      <w:tr w:rsidR="000B1F1E" w:rsidRPr="00AA5636" w14:paraId="1B113C5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1BD738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pripravništvo - Hvar</w:t>
            </w:r>
          </w:p>
        </w:tc>
        <w:tc>
          <w:tcPr>
            <w:tcW w:w="1573" w:type="dxa"/>
            <w:tcBorders>
              <w:top w:val="nil"/>
              <w:left w:val="nil"/>
              <w:bottom w:val="single" w:sz="4" w:space="0" w:color="auto"/>
              <w:right w:val="single" w:sz="4" w:space="0" w:color="auto"/>
            </w:tcBorders>
            <w:shd w:val="clear" w:color="auto" w:fill="auto"/>
            <w:noWrap/>
            <w:vAlign w:val="center"/>
            <w:hideMark/>
          </w:tcPr>
          <w:p w14:paraId="0C06192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610095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22.280,86</w:t>
            </w:r>
          </w:p>
        </w:tc>
        <w:tc>
          <w:tcPr>
            <w:tcW w:w="1701" w:type="dxa"/>
            <w:tcBorders>
              <w:top w:val="nil"/>
              <w:left w:val="nil"/>
              <w:bottom w:val="single" w:sz="4" w:space="0" w:color="auto"/>
              <w:right w:val="single" w:sz="4" w:space="0" w:color="auto"/>
            </w:tcBorders>
            <w:shd w:val="clear" w:color="auto" w:fill="auto"/>
            <w:noWrap/>
            <w:vAlign w:val="center"/>
            <w:hideMark/>
          </w:tcPr>
          <w:p w14:paraId="6E6345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32.545,70</w:t>
            </w:r>
          </w:p>
        </w:tc>
        <w:tc>
          <w:tcPr>
            <w:tcW w:w="1980" w:type="dxa"/>
            <w:tcBorders>
              <w:top w:val="nil"/>
              <w:left w:val="nil"/>
              <w:bottom w:val="single" w:sz="4" w:space="0" w:color="auto"/>
              <w:right w:val="single" w:sz="4" w:space="0" w:color="auto"/>
            </w:tcBorders>
            <w:shd w:val="clear" w:color="auto" w:fill="auto"/>
            <w:noWrap/>
            <w:vAlign w:val="center"/>
            <w:hideMark/>
          </w:tcPr>
          <w:p w14:paraId="7177C6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54.826,56</w:t>
            </w:r>
          </w:p>
        </w:tc>
      </w:tr>
      <w:tr w:rsidR="000B1F1E" w:rsidRPr="00AA5636" w14:paraId="153A418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43FE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pripravništvo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E74AC5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0D03FA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80.229,44</w:t>
            </w:r>
          </w:p>
        </w:tc>
        <w:tc>
          <w:tcPr>
            <w:tcW w:w="1701" w:type="dxa"/>
            <w:tcBorders>
              <w:top w:val="nil"/>
              <w:left w:val="nil"/>
              <w:bottom w:val="single" w:sz="4" w:space="0" w:color="auto"/>
              <w:right w:val="single" w:sz="4" w:space="0" w:color="auto"/>
            </w:tcBorders>
            <w:shd w:val="clear" w:color="auto" w:fill="auto"/>
            <w:noWrap/>
            <w:vAlign w:val="center"/>
            <w:hideMark/>
          </w:tcPr>
          <w:p w14:paraId="6CAB98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114.601,36</w:t>
            </w:r>
          </w:p>
        </w:tc>
        <w:tc>
          <w:tcPr>
            <w:tcW w:w="1980" w:type="dxa"/>
            <w:tcBorders>
              <w:top w:val="nil"/>
              <w:left w:val="nil"/>
              <w:bottom w:val="single" w:sz="4" w:space="0" w:color="auto"/>
              <w:right w:val="single" w:sz="4" w:space="0" w:color="auto"/>
            </w:tcBorders>
            <w:shd w:val="clear" w:color="auto" w:fill="auto"/>
            <w:noWrap/>
            <w:vAlign w:val="center"/>
            <w:hideMark/>
          </w:tcPr>
          <w:p w14:paraId="0E05F2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194.830,80</w:t>
            </w:r>
          </w:p>
        </w:tc>
      </w:tr>
      <w:tr w:rsidR="000B1F1E" w:rsidRPr="00AA5636" w14:paraId="73C4A4C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6F11B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Potpore pripravništvo - Pag</w:t>
            </w:r>
          </w:p>
        </w:tc>
        <w:tc>
          <w:tcPr>
            <w:tcW w:w="1573" w:type="dxa"/>
            <w:tcBorders>
              <w:top w:val="nil"/>
              <w:left w:val="nil"/>
              <w:bottom w:val="single" w:sz="4" w:space="0" w:color="auto"/>
              <w:right w:val="single" w:sz="4" w:space="0" w:color="auto"/>
            </w:tcBorders>
            <w:shd w:val="clear" w:color="auto" w:fill="auto"/>
            <w:noWrap/>
            <w:vAlign w:val="center"/>
            <w:hideMark/>
          </w:tcPr>
          <w:p w14:paraId="1AB166D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C20D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88.469,64</w:t>
            </w:r>
          </w:p>
        </w:tc>
        <w:tc>
          <w:tcPr>
            <w:tcW w:w="1701" w:type="dxa"/>
            <w:tcBorders>
              <w:top w:val="nil"/>
              <w:left w:val="nil"/>
              <w:bottom w:val="single" w:sz="4" w:space="0" w:color="auto"/>
              <w:right w:val="single" w:sz="4" w:space="0" w:color="auto"/>
            </w:tcBorders>
            <w:shd w:val="clear" w:color="auto" w:fill="auto"/>
            <w:noWrap/>
            <w:vAlign w:val="center"/>
            <w:hideMark/>
          </w:tcPr>
          <w:p w14:paraId="098EF2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BED90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88.469,64</w:t>
            </w:r>
          </w:p>
        </w:tc>
      </w:tr>
      <w:tr w:rsidR="000B1F1E" w:rsidRPr="00AA5636" w14:paraId="4DBC8041" w14:textId="77777777" w:rsidTr="000B1F1E">
        <w:trPr>
          <w:trHeight w:val="300"/>
        </w:trPr>
        <w:tc>
          <w:tcPr>
            <w:tcW w:w="8364" w:type="dxa"/>
            <w:tcBorders>
              <w:top w:val="nil"/>
              <w:left w:val="single" w:sz="4" w:space="0" w:color="auto"/>
              <w:bottom w:val="single" w:sz="4" w:space="0" w:color="auto"/>
              <w:right w:val="nil"/>
            </w:tcBorders>
            <w:shd w:val="clear" w:color="000000" w:fill="D0CECE"/>
            <w:vAlign w:val="center"/>
            <w:hideMark/>
          </w:tcPr>
          <w:p w14:paraId="59F2F80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Javni rad</w:t>
            </w:r>
          </w:p>
        </w:tc>
        <w:tc>
          <w:tcPr>
            <w:tcW w:w="1573" w:type="dxa"/>
            <w:tcBorders>
              <w:top w:val="nil"/>
              <w:left w:val="nil"/>
              <w:bottom w:val="single" w:sz="4" w:space="0" w:color="auto"/>
              <w:right w:val="nil"/>
            </w:tcBorders>
            <w:shd w:val="clear" w:color="000000" w:fill="D0CECE"/>
            <w:noWrap/>
            <w:vAlign w:val="center"/>
            <w:hideMark/>
          </w:tcPr>
          <w:p w14:paraId="59212CB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D0CECE"/>
            <w:noWrap/>
            <w:vAlign w:val="center"/>
            <w:hideMark/>
          </w:tcPr>
          <w:p w14:paraId="68BDF12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D0CECE"/>
            <w:noWrap/>
            <w:vAlign w:val="center"/>
            <w:hideMark/>
          </w:tcPr>
          <w:p w14:paraId="59D847B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D0CECE"/>
            <w:noWrap/>
            <w:vAlign w:val="center"/>
            <w:hideMark/>
          </w:tcPr>
          <w:p w14:paraId="59452C2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877502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91298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Javni rad - Cres</w:t>
            </w:r>
          </w:p>
        </w:tc>
        <w:tc>
          <w:tcPr>
            <w:tcW w:w="1573" w:type="dxa"/>
            <w:tcBorders>
              <w:top w:val="nil"/>
              <w:left w:val="nil"/>
              <w:bottom w:val="single" w:sz="4" w:space="0" w:color="auto"/>
              <w:right w:val="single" w:sz="4" w:space="0" w:color="auto"/>
            </w:tcBorders>
            <w:shd w:val="clear" w:color="auto" w:fill="auto"/>
            <w:noWrap/>
            <w:vAlign w:val="center"/>
            <w:hideMark/>
          </w:tcPr>
          <w:p w14:paraId="02F24FA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E64A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16.309,05</w:t>
            </w:r>
          </w:p>
        </w:tc>
        <w:tc>
          <w:tcPr>
            <w:tcW w:w="1701" w:type="dxa"/>
            <w:tcBorders>
              <w:top w:val="nil"/>
              <w:left w:val="nil"/>
              <w:bottom w:val="single" w:sz="4" w:space="0" w:color="auto"/>
              <w:right w:val="single" w:sz="4" w:space="0" w:color="auto"/>
            </w:tcBorders>
            <w:shd w:val="clear" w:color="auto" w:fill="auto"/>
            <w:noWrap/>
            <w:vAlign w:val="center"/>
            <w:hideMark/>
          </w:tcPr>
          <w:p w14:paraId="31C8D1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22F7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16.309,05</w:t>
            </w:r>
          </w:p>
        </w:tc>
      </w:tr>
      <w:tr w:rsidR="000B1F1E" w:rsidRPr="00AA5636" w14:paraId="366B068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44A743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Javni rad - Hvar</w:t>
            </w:r>
          </w:p>
        </w:tc>
        <w:tc>
          <w:tcPr>
            <w:tcW w:w="1573" w:type="dxa"/>
            <w:tcBorders>
              <w:top w:val="nil"/>
              <w:left w:val="nil"/>
              <w:bottom w:val="single" w:sz="4" w:space="0" w:color="auto"/>
              <w:right w:val="single" w:sz="4" w:space="0" w:color="auto"/>
            </w:tcBorders>
            <w:shd w:val="clear" w:color="auto" w:fill="auto"/>
            <w:noWrap/>
            <w:vAlign w:val="center"/>
            <w:hideMark/>
          </w:tcPr>
          <w:p w14:paraId="6759ED0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E6E7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w:t>
            </w:r>
          </w:p>
        </w:tc>
        <w:tc>
          <w:tcPr>
            <w:tcW w:w="1701" w:type="dxa"/>
            <w:tcBorders>
              <w:top w:val="nil"/>
              <w:left w:val="nil"/>
              <w:bottom w:val="single" w:sz="4" w:space="0" w:color="auto"/>
              <w:right w:val="single" w:sz="4" w:space="0" w:color="auto"/>
            </w:tcBorders>
            <w:shd w:val="clear" w:color="auto" w:fill="auto"/>
            <w:noWrap/>
            <w:vAlign w:val="center"/>
            <w:hideMark/>
          </w:tcPr>
          <w:p w14:paraId="583CCE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BE66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w:t>
            </w:r>
          </w:p>
        </w:tc>
      </w:tr>
      <w:tr w:rsidR="000B1F1E" w:rsidRPr="00AA5636" w14:paraId="5231C75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E77B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Javni rad - Korčula</w:t>
            </w:r>
          </w:p>
        </w:tc>
        <w:tc>
          <w:tcPr>
            <w:tcW w:w="1573" w:type="dxa"/>
            <w:tcBorders>
              <w:top w:val="nil"/>
              <w:left w:val="nil"/>
              <w:bottom w:val="single" w:sz="4" w:space="0" w:color="auto"/>
              <w:right w:val="single" w:sz="4" w:space="0" w:color="auto"/>
            </w:tcBorders>
            <w:shd w:val="clear" w:color="auto" w:fill="auto"/>
            <w:noWrap/>
            <w:vAlign w:val="center"/>
            <w:hideMark/>
          </w:tcPr>
          <w:p w14:paraId="458A4D7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w:t>
            </w:r>
          </w:p>
        </w:tc>
        <w:tc>
          <w:tcPr>
            <w:tcW w:w="1732" w:type="dxa"/>
            <w:tcBorders>
              <w:top w:val="nil"/>
              <w:left w:val="nil"/>
              <w:bottom w:val="single" w:sz="4" w:space="0" w:color="auto"/>
              <w:right w:val="single" w:sz="4" w:space="0" w:color="auto"/>
            </w:tcBorders>
            <w:shd w:val="clear" w:color="auto" w:fill="auto"/>
            <w:noWrap/>
            <w:vAlign w:val="center"/>
            <w:hideMark/>
          </w:tcPr>
          <w:p w14:paraId="65CA15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95.612,17</w:t>
            </w:r>
          </w:p>
        </w:tc>
        <w:tc>
          <w:tcPr>
            <w:tcW w:w="1701" w:type="dxa"/>
            <w:tcBorders>
              <w:top w:val="nil"/>
              <w:left w:val="nil"/>
              <w:bottom w:val="single" w:sz="4" w:space="0" w:color="auto"/>
              <w:right w:val="single" w:sz="4" w:space="0" w:color="auto"/>
            </w:tcBorders>
            <w:shd w:val="clear" w:color="auto" w:fill="auto"/>
            <w:noWrap/>
            <w:vAlign w:val="center"/>
            <w:hideMark/>
          </w:tcPr>
          <w:p w14:paraId="14A809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173.397,74</w:t>
            </w:r>
          </w:p>
        </w:tc>
        <w:tc>
          <w:tcPr>
            <w:tcW w:w="1980" w:type="dxa"/>
            <w:tcBorders>
              <w:top w:val="nil"/>
              <w:left w:val="nil"/>
              <w:bottom w:val="single" w:sz="4" w:space="0" w:color="auto"/>
              <w:right w:val="single" w:sz="4" w:space="0" w:color="auto"/>
            </w:tcBorders>
            <w:shd w:val="clear" w:color="auto" w:fill="auto"/>
            <w:noWrap/>
            <w:vAlign w:val="center"/>
            <w:hideMark/>
          </w:tcPr>
          <w:p w14:paraId="0D74BA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269.009,91</w:t>
            </w:r>
          </w:p>
        </w:tc>
      </w:tr>
      <w:tr w:rsidR="000B1F1E" w:rsidRPr="00AA5636" w14:paraId="02BCC391" w14:textId="77777777" w:rsidTr="009352A9">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AB935A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Javni rad - Lastovo</w:t>
            </w:r>
          </w:p>
        </w:tc>
        <w:tc>
          <w:tcPr>
            <w:tcW w:w="1573" w:type="dxa"/>
            <w:tcBorders>
              <w:top w:val="nil"/>
              <w:left w:val="nil"/>
              <w:bottom w:val="single" w:sz="4" w:space="0" w:color="auto"/>
              <w:right w:val="single" w:sz="4" w:space="0" w:color="auto"/>
            </w:tcBorders>
            <w:shd w:val="clear" w:color="auto" w:fill="auto"/>
            <w:noWrap/>
            <w:vAlign w:val="center"/>
            <w:hideMark/>
          </w:tcPr>
          <w:p w14:paraId="0E4B90A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03F9E3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37.587,51</w:t>
            </w:r>
          </w:p>
        </w:tc>
        <w:tc>
          <w:tcPr>
            <w:tcW w:w="1701" w:type="dxa"/>
            <w:tcBorders>
              <w:top w:val="nil"/>
              <w:left w:val="nil"/>
              <w:bottom w:val="single" w:sz="4" w:space="0" w:color="auto"/>
              <w:right w:val="single" w:sz="4" w:space="0" w:color="auto"/>
            </w:tcBorders>
            <w:shd w:val="clear" w:color="auto" w:fill="auto"/>
            <w:noWrap/>
            <w:vAlign w:val="center"/>
            <w:hideMark/>
          </w:tcPr>
          <w:p w14:paraId="24A847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36.541,20</w:t>
            </w:r>
          </w:p>
        </w:tc>
        <w:tc>
          <w:tcPr>
            <w:tcW w:w="1980" w:type="dxa"/>
            <w:tcBorders>
              <w:top w:val="nil"/>
              <w:left w:val="nil"/>
              <w:bottom w:val="single" w:sz="4" w:space="0" w:color="auto"/>
              <w:right w:val="single" w:sz="4" w:space="0" w:color="auto"/>
            </w:tcBorders>
            <w:shd w:val="clear" w:color="auto" w:fill="auto"/>
            <w:noWrap/>
            <w:vAlign w:val="center"/>
            <w:hideMark/>
          </w:tcPr>
          <w:p w14:paraId="66C3DB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74.128,70</w:t>
            </w:r>
          </w:p>
        </w:tc>
      </w:tr>
      <w:tr w:rsidR="000B1F1E" w:rsidRPr="00AA5636" w14:paraId="46A88C89"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A7403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Javni rad - Mali Lošinj - Lošinj</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7036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96D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251.235,90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2D8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FEA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251.235,90</w:t>
            </w:r>
          </w:p>
        </w:tc>
      </w:tr>
      <w:tr w:rsidR="000B1F1E" w:rsidRPr="00AA5636" w14:paraId="120EE5DF"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4352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Javni rad - Mljet</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471789F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6D145A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34.685,89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0E8E8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66.011,39</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2354E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100.697,28</w:t>
            </w:r>
          </w:p>
        </w:tc>
      </w:tr>
      <w:tr w:rsidR="000B1F1E" w:rsidRPr="00AA5636" w14:paraId="142B170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9564E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Javni rad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5E4D5B1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58AC8B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95.340,00</w:t>
            </w:r>
          </w:p>
        </w:tc>
        <w:tc>
          <w:tcPr>
            <w:tcW w:w="1701" w:type="dxa"/>
            <w:tcBorders>
              <w:top w:val="nil"/>
              <w:left w:val="nil"/>
              <w:bottom w:val="single" w:sz="4" w:space="0" w:color="auto"/>
              <w:right w:val="single" w:sz="4" w:space="0" w:color="auto"/>
            </w:tcBorders>
            <w:shd w:val="clear" w:color="auto" w:fill="auto"/>
            <w:noWrap/>
            <w:vAlign w:val="center"/>
            <w:hideMark/>
          </w:tcPr>
          <w:p w14:paraId="6E7A0B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061A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95.340,00</w:t>
            </w:r>
          </w:p>
        </w:tc>
      </w:tr>
      <w:tr w:rsidR="000B1F1E" w:rsidRPr="00AA5636" w14:paraId="0284E050" w14:textId="77777777" w:rsidTr="000B1F1E">
        <w:trPr>
          <w:trHeight w:val="300"/>
        </w:trPr>
        <w:tc>
          <w:tcPr>
            <w:tcW w:w="8364" w:type="dxa"/>
            <w:tcBorders>
              <w:top w:val="nil"/>
              <w:left w:val="single" w:sz="4" w:space="0" w:color="auto"/>
              <w:bottom w:val="single" w:sz="4" w:space="0" w:color="auto"/>
              <w:right w:val="nil"/>
            </w:tcBorders>
            <w:shd w:val="clear" w:color="000000" w:fill="D0CECE"/>
            <w:vAlign w:val="center"/>
            <w:hideMark/>
          </w:tcPr>
          <w:p w14:paraId="541FE77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Osposobljavanje za radno iskustvo</w:t>
            </w:r>
          </w:p>
        </w:tc>
        <w:tc>
          <w:tcPr>
            <w:tcW w:w="1573" w:type="dxa"/>
            <w:tcBorders>
              <w:top w:val="nil"/>
              <w:left w:val="nil"/>
              <w:bottom w:val="single" w:sz="4" w:space="0" w:color="auto"/>
              <w:right w:val="nil"/>
            </w:tcBorders>
            <w:shd w:val="clear" w:color="000000" w:fill="D0CECE"/>
            <w:noWrap/>
            <w:vAlign w:val="center"/>
            <w:hideMark/>
          </w:tcPr>
          <w:p w14:paraId="6700DF8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D0CECE"/>
            <w:noWrap/>
            <w:vAlign w:val="center"/>
            <w:hideMark/>
          </w:tcPr>
          <w:p w14:paraId="278D446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D0CECE"/>
            <w:noWrap/>
            <w:vAlign w:val="center"/>
            <w:hideMark/>
          </w:tcPr>
          <w:p w14:paraId="7186A40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D0CECE"/>
            <w:noWrap/>
            <w:vAlign w:val="center"/>
            <w:hideMark/>
          </w:tcPr>
          <w:p w14:paraId="55503EC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73B132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E9E213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Osposobljavanje za radno iskustvo - Brač</w:t>
            </w:r>
          </w:p>
        </w:tc>
        <w:tc>
          <w:tcPr>
            <w:tcW w:w="1573" w:type="dxa"/>
            <w:tcBorders>
              <w:top w:val="nil"/>
              <w:left w:val="nil"/>
              <w:bottom w:val="single" w:sz="4" w:space="0" w:color="auto"/>
              <w:right w:val="single" w:sz="4" w:space="0" w:color="auto"/>
            </w:tcBorders>
            <w:shd w:val="clear" w:color="auto" w:fill="auto"/>
            <w:noWrap/>
            <w:vAlign w:val="center"/>
            <w:hideMark/>
          </w:tcPr>
          <w:p w14:paraId="536E52F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71BF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24.873,60</w:t>
            </w:r>
          </w:p>
        </w:tc>
        <w:tc>
          <w:tcPr>
            <w:tcW w:w="1701" w:type="dxa"/>
            <w:tcBorders>
              <w:top w:val="nil"/>
              <w:left w:val="nil"/>
              <w:bottom w:val="single" w:sz="4" w:space="0" w:color="auto"/>
              <w:right w:val="single" w:sz="4" w:space="0" w:color="auto"/>
            </w:tcBorders>
            <w:shd w:val="clear" w:color="auto" w:fill="auto"/>
            <w:noWrap/>
            <w:vAlign w:val="center"/>
            <w:hideMark/>
          </w:tcPr>
          <w:p w14:paraId="08D9B3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2D3ED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24.873,60</w:t>
            </w:r>
          </w:p>
        </w:tc>
      </w:tr>
      <w:tr w:rsidR="000B1F1E" w:rsidRPr="00AA5636" w14:paraId="4EAF012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05A6E7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Osposobljavanje za radno iskustvo - Rab</w:t>
            </w:r>
          </w:p>
        </w:tc>
        <w:tc>
          <w:tcPr>
            <w:tcW w:w="1573" w:type="dxa"/>
            <w:tcBorders>
              <w:top w:val="nil"/>
              <w:left w:val="nil"/>
              <w:bottom w:val="single" w:sz="4" w:space="0" w:color="auto"/>
              <w:right w:val="single" w:sz="4" w:space="0" w:color="auto"/>
            </w:tcBorders>
            <w:shd w:val="clear" w:color="auto" w:fill="auto"/>
            <w:noWrap/>
            <w:vAlign w:val="center"/>
            <w:hideMark/>
          </w:tcPr>
          <w:p w14:paraId="584BFCD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3037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27.452,94</w:t>
            </w:r>
          </w:p>
        </w:tc>
        <w:tc>
          <w:tcPr>
            <w:tcW w:w="1701" w:type="dxa"/>
            <w:tcBorders>
              <w:top w:val="nil"/>
              <w:left w:val="nil"/>
              <w:bottom w:val="single" w:sz="4" w:space="0" w:color="auto"/>
              <w:right w:val="single" w:sz="4" w:space="0" w:color="auto"/>
            </w:tcBorders>
            <w:shd w:val="clear" w:color="auto" w:fill="auto"/>
            <w:noWrap/>
            <w:vAlign w:val="center"/>
            <w:hideMark/>
          </w:tcPr>
          <w:p w14:paraId="32D595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CA01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27.452,94</w:t>
            </w:r>
          </w:p>
        </w:tc>
      </w:tr>
      <w:tr w:rsidR="000B1F1E" w:rsidRPr="00AA5636" w14:paraId="4E043CF8"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2ACBC43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HRVATSKI ZAVOD ZA ZAPOŠLJAVANJE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633D27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887</w:t>
            </w:r>
          </w:p>
        </w:tc>
        <w:tc>
          <w:tcPr>
            <w:tcW w:w="1732" w:type="dxa"/>
            <w:tcBorders>
              <w:top w:val="nil"/>
              <w:left w:val="nil"/>
              <w:bottom w:val="single" w:sz="4" w:space="0" w:color="auto"/>
              <w:right w:val="single" w:sz="4" w:space="0" w:color="auto"/>
            </w:tcBorders>
            <w:shd w:val="clear" w:color="DDEBF7" w:fill="DDEBF7"/>
            <w:noWrap/>
            <w:vAlign w:val="center"/>
            <w:hideMark/>
          </w:tcPr>
          <w:p w14:paraId="6D1E008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11.451.461,01</w:t>
            </w:r>
          </w:p>
        </w:tc>
        <w:tc>
          <w:tcPr>
            <w:tcW w:w="1701" w:type="dxa"/>
            <w:tcBorders>
              <w:top w:val="nil"/>
              <w:left w:val="nil"/>
              <w:bottom w:val="single" w:sz="4" w:space="0" w:color="auto"/>
              <w:right w:val="single" w:sz="4" w:space="0" w:color="auto"/>
            </w:tcBorders>
            <w:shd w:val="clear" w:color="DDEBF7" w:fill="DDEBF7"/>
            <w:noWrap/>
            <w:vAlign w:val="center"/>
            <w:hideMark/>
          </w:tcPr>
          <w:p w14:paraId="33086C4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8.580.947,19</w:t>
            </w:r>
          </w:p>
        </w:tc>
        <w:tc>
          <w:tcPr>
            <w:tcW w:w="1980" w:type="dxa"/>
            <w:tcBorders>
              <w:top w:val="nil"/>
              <w:left w:val="nil"/>
              <w:bottom w:val="single" w:sz="4" w:space="0" w:color="auto"/>
              <w:right w:val="single" w:sz="4" w:space="0" w:color="auto"/>
            </w:tcBorders>
            <w:shd w:val="clear" w:color="DDEBF7" w:fill="DDEBF7"/>
            <w:noWrap/>
            <w:vAlign w:val="center"/>
            <w:hideMark/>
          </w:tcPr>
          <w:p w14:paraId="652EC33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20.032.408,20</w:t>
            </w:r>
          </w:p>
        </w:tc>
      </w:tr>
      <w:tr w:rsidR="000B1F1E" w:rsidRPr="00AA5636" w14:paraId="5CE4DBDA"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13A3D91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FOND ZA ZAŠTITU OKOLIŠA I ENERGETSKU UČINKOVITOST</w:t>
            </w:r>
          </w:p>
        </w:tc>
        <w:tc>
          <w:tcPr>
            <w:tcW w:w="1573" w:type="dxa"/>
            <w:tcBorders>
              <w:top w:val="nil"/>
              <w:left w:val="nil"/>
              <w:bottom w:val="single" w:sz="4" w:space="0" w:color="auto"/>
              <w:right w:val="nil"/>
            </w:tcBorders>
            <w:shd w:val="clear" w:color="000000" w:fill="FFF2CC"/>
            <w:noWrap/>
            <w:vAlign w:val="center"/>
            <w:hideMark/>
          </w:tcPr>
          <w:p w14:paraId="0FCB85B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0DD5B93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5B2E3C0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17C0DCD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15CEE9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2D3196E" w14:textId="2A500B12"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Redviva Kurnata:Promicanje održivog korištenja prirodne baštine u NP Kornati</w:t>
            </w:r>
            <w:r>
              <w:rPr>
                <w:rFonts w:ascii="Times New Roman" w:eastAsia="Times New Roman" w:hAnsi="Times New Roman" w:cs="Times New Roman"/>
                <w:color w:val="000000"/>
                <w:lang w:eastAsia="hr-HR"/>
              </w:rPr>
              <w: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78365A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DEB5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10.472,51</w:t>
            </w:r>
          </w:p>
        </w:tc>
        <w:tc>
          <w:tcPr>
            <w:tcW w:w="1701" w:type="dxa"/>
            <w:tcBorders>
              <w:top w:val="nil"/>
              <w:left w:val="nil"/>
              <w:bottom w:val="single" w:sz="4" w:space="0" w:color="auto"/>
              <w:right w:val="single" w:sz="4" w:space="0" w:color="auto"/>
            </w:tcBorders>
            <w:shd w:val="clear" w:color="auto" w:fill="auto"/>
            <w:noWrap/>
            <w:vAlign w:val="center"/>
            <w:hideMark/>
          </w:tcPr>
          <w:p w14:paraId="38D536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93DB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10.472,51</w:t>
            </w:r>
          </w:p>
        </w:tc>
      </w:tr>
      <w:tr w:rsidR="000B1F1E" w:rsidRPr="00AA5636" w14:paraId="13CBB29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53A583E" w14:textId="311D42E0"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Izrada projektne dokumentacije potrebne za sanaciju i prijavu projekta sanacije odlagališta otpada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Hripe</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Općina Murter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A583B9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F397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80.875,00</w:t>
            </w:r>
          </w:p>
        </w:tc>
        <w:tc>
          <w:tcPr>
            <w:tcW w:w="1701" w:type="dxa"/>
            <w:tcBorders>
              <w:top w:val="nil"/>
              <w:left w:val="nil"/>
              <w:bottom w:val="single" w:sz="4" w:space="0" w:color="auto"/>
              <w:right w:val="single" w:sz="4" w:space="0" w:color="auto"/>
            </w:tcBorders>
            <w:shd w:val="clear" w:color="auto" w:fill="auto"/>
            <w:noWrap/>
            <w:vAlign w:val="center"/>
            <w:hideMark/>
          </w:tcPr>
          <w:p w14:paraId="6D08F7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0415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80.875,00</w:t>
            </w:r>
          </w:p>
        </w:tc>
      </w:tr>
      <w:tr w:rsidR="000B1F1E" w:rsidRPr="00AA5636" w14:paraId="35A3EFB3"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088E5EF6" w14:textId="7796FB59"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Izvođenja radova na sanaciji odlagališta otpada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Sitnica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na području Blato i Vela Luka u okviru Potprojekta Uspostava i upravljanje integriranim sustavom procjednih voda na odlagalištu Sitnica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8DDC7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4F4031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11.087.720,68</w:t>
            </w:r>
          </w:p>
        </w:tc>
        <w:tc>
          <w:tcPr>
            <w:tcW w:w="1701" w:type="dxa"/>
            <w:tcBorders>
              <w:top w:val="nil"/>
              <w:left w:val="nil"/>
              <w:bottom w:val="single" w:sz="4" w:space="0" w:color="auto"/>
              <w:right w:val="single" w:sz="4" w:space="0" w:color="auto"/>
            </w:tcBorders>
            <w:shd w:val="clear" w:color="auto" w:fill="auto"/>
            <w:noWrap/>
            <w:vAlign w:val="center"/>
            <w:hideMark/>
          </w:tcPr>
          <w:p w14:paraId="6CAB3B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28BB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11.087.720,68</w:t>
            </w:r>
          </w:p>
        </w:tc>
      </w:tr>
      <w:tr w:rsidR="000B1F1E" w:rsidRPr="00AA5636" w14:paraId="053E09D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D2F660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Novo ruho Brijuna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E6994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6C0B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41.137,85</w:t>
            </w:r>
          </w:p>
        </w:tc>
        <w:tc>
          <w:tcPr>
            <w:tcW w:w="1701" w:type="dxa"/>
            <w:tcBorders>
              <w:top w:val="nil"/>
              <w:left w:val="nil"/>
              <w:bottom w:val="single" w:sz="4" w:space="0" w:color="auto"/>
              <w:right w:val="single" w:sz="4" w:space="0" w:color="auto"/>
            </w:tcBorders>
            <w:shd w:val="clear" w:color="auto" w:fill="auto"/>
            <w:noWrap/>
            <w:vAlign w:val="center"/>
            <w:hideMark/>
          </w:tcPr>
          <w:p w14:paraId="22F45F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0E57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41.137,85</w:t>
            </w:r>
          </w:p>
        </w:tc>
      </w:tr>
      <w:tr w:rsidR="000B1F1E" w:rsidRPr="00AA5636" w14:paraId="15FF5F6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80CF50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Odluka o ulaganju sredstava Fonda u građenje pretovarne stanice Sorinj na Rabu</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42182B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4A040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6.071.694,80</w:t>
            </w:r>
          </w:p>
        </w:tc>
        <w:tc>
          <w:tcPr>
            <w:tcW w:w="1701" w:type="dxa"/>
            <w:tcBorders>
              <w:top w:val="nil"/>
              <w:left w:val="nil"/>
              <w:bottom w:val="single" w:sz="4" w:space="0" w:color="auto"/>
              <w:right w:val="single" w:sz="4" w:space="0" w:color="auto"/>
            </w:tcBorders>
            <w:shd w:val="clear" w:color="auto" w:fill="auto"/>
            <w:noWrap/>
            <w:vAlign w:val="center"/>
            <w:hideMark/>
          </w:tcPr>
          <w:p w14:paraId="42CB0A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51C5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6.071.694,80</w:t>
            </w:r>
          </w:p>
        </w:tc>
      </w:tr>
      <w:tr w:rsidR="000B1F1E" w:rsidRPr="00AA5636" w14:paraId="30FE63E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0FABF92" w14:textId="3AD87EF9"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Sufinanciranje projekta građenja, stručnog nadzora i koordinatora II pretovarne stanice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Kalvarija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na području Grada Malog Lošinja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E93F86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ADD3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3.476.102,16</w:t>
            </w:r>
          </w:p>
        </w:tc>
        <w:tc>
          <w:tcPr>
            <w:tcW w:w="1701" w:type="dxa"/>
            <w:tcBorders>
              <w:top w:val="nil"/>
              <w:left w:val="nil"/>
              <w:bottom w:val="single" w:sz="4" w:space="0" w:color="auto"/>
              <w:right w:val="single" w:sz="4" w:space="0" w:color="auto"/>
            </w:tcBorders>
            <w:shd w:val="clear" w:color="auto" w:fill="auto"/>
            <w:noWrap/>
            <w:vAlign w:val="center"/>
            <w:hideMark/>
          </w:tcPr>
          <w:p w14:paraId="108759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892F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3.476.102,16</w:t>
            </w:r>
          </w:p>
        </w:tc>
      </w:tr>
      <w:tr w:rsidR="000B1F1E" w:rsidRPr="00AA5636" w14:paraId="6059957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A4BE30C" w14:textId="6A61CD3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Ulaganje sredstava Fonda u građenje pretovarne stanice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Treskavac</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na području Grada Krka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C52116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373B3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4.634.589,80</w:t>
            </w:r>
          </w:p>
        </w:tc>
        <w:tc>
          <w:tcPr>
            <w:tcW w:w="1701" w:type="dxa"/>
            <w:tcBorders>
              <w:top w:val="nil"/>
              <w:left w:val="nil"/>
              <w:bottom w:val="single" w:sz="4" w:space="0" w:color="auto"/>
              <w:right w:val="single" w:sz="4" w:space="0" w:color="auto"/>
            </w:tcBorders>
            <w:shd w:val="clear" w:color="auto" w:fill="auto"/>
            <w:noWrap/>
            <w:vAlign w:val="center"/>
            <w:hideMark/>
          </w:tcPr>
          <w:p w14:paraId="78BA30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D375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4.634.589,80</w:t>
            </w:r>
          </w:p>
        </w:tc>
      </w:tr>
      <w:tr w:rsidR="000B1F1E" w:rsidRPr="00AA5636" w14:paraId="47E7D7F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7C848C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Uspostava protokola praćenja stanja (monitoring) no-take zona unutar PP Lastovsko otočje i NP Mljet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99CE3D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DE92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11.350,36</w:t>
            </w:r>
          </w:p>
        </w:tc>
        <w:tc>
          <w:tcPr>
            <w:tcW w:w="1701" w:type="dxa"/>
            <w:tcBorders>
              <w:top w:val="nil"/>
              <w:left w:val="nil"/>
              <w:bottom w:val="single" w:sz="4" w:space="0" w:color="auto"/>
              <w:right w:val="single" w:sz="4" w:space="0" w:color="auto"/>
            </w:tcBorders>
            <w:shd w:val="clear" w:color="auto" w:fill="auto"/>
            <w:noWrap/>
            <w:vAlign w:val="center"/>
            <w:hideMark/>
          </w:tcPr>
          <w:p w14:paraId="0FB512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97BA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11.350,36</w:t>
            </w:r>
          </w:p>
        </w:tc>
      </w:tr>
      <w:tr w:rsidR="000B1F1E" w:rsidRPr="00AA5636" w14:paraId="15A1961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45432D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odlagališta komunalnog otpada Pržići - Cres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D2F000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1FEC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123.045,00</w:t>
            </w:r>
          </w:p>
        </w:tc>
        <w:tc>
          <w:tcPr>
            <w:tcW w:w="1701" w:type="dxa"/>
            <w:tcBorders>
              <w:top w:val="nil"/>
              <w:left w:val="nil"/>
              <w:bottom w:val="single" w:sz="4" w:space="0" w:color="auto"/>
              <w:right w:val="single" w:sz="4" w:space="0" w:color="auto"/>
            </w:tcBorders>
            <w:shd w:val="clear" w:color="auto" w:fill="auto"/>
            <w:noWrap/>
            <w:vAlign w:val="center"/>
            <w:hideMark/>
          </w:tcPr>
          <w:p w14:paraId="26AF5F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E9D5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123.045,00</w:t>
            </w:r>
          </w:p>
        </w:tc>
      </w:tr>
      <w:tr w:rsidR="000B1F1E" w:rsidRPr="00AA5636" w14:paraId="61B90C2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30716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odlagališta komunalnog otpada Sorinj - Rab</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206074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5363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296.039,06</w:t>
            </w:r>
          </w:p>
        </w:tc>
        <w:tc>
          <w:tcPr>
            <w:tcW w:w="1701" w:type="dxa"/>
            <w:tcBorders>
              <w:top w:val="nil"/>
              <w:left w:val="nil"/>
              <w:bottom w:val="single" w:sz="4" w:space="0" w:color="auto"/>
              <w:right w:val="single" w:sz="4" w:space="0" w:color="auto"/>
            </w:tcBorders>
            <w:shd w:val="clear" w:color="auto" w:fill="auto"/>
            <w:noWrap/>
            <w:vAlign w:val="center"/>
            <w:hideMark/>
          </w:tcPr>
          <w:p w14:paraId="562A69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1697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296.039,06</w:t>
            </w:r>
          </w:p>
        </w:tc>
      </w:tr>
      <w:tr w:rsidR="000B1F1E" w:rsidRPr="00AA5636" w14:paraId="1C290B7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313C6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odlagališta komunalnog otpada Caska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8C52E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FA8E6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3.750,00</w:t>
            </w:r>
          </w:p>
        </w:tc>
        <w:tc>
          <w:tcPr>
            <w:tcW w:w="1701" w:type="dxa"/>
            <w:tcBorders>
              <w:top w:val="nil"/>
              <w:left w:val="nil"/>
              <w:bottom w:val="single" w:sz="4" w:space="0" w:color="auto"/>
              <w:right w:val="single" w:sz="4" w:space="0" w:color="auto"/>
            </w:tcBorders>
            <w:shd w:val="clear" w:color="auto" w:fill="auto"/>
            <w:noWrap/>
            <w:vAlign w:val="center"/>
            <w:hideMark/>
          </w:tcPr>
          <w:p w14:paraId="4D9011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AFBE2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3.750,00</w:t>
            </w:r>
          </w:p>
        </w:tc>
      </w:tr>
      <w:tr w:rsidR="000B1F1E" w:rsidRPr="00AA5636" w14:paraId="2C605EC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DA8C43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odlagališta komunalnog otpada Sveti Kuzam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E7C6DD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68E8E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11.625,00</w:t>
            </w:r>
          </w:p>
        </w:tc>
        <w:tc>
          <w:tcPr>
            <w:tcW w:w="1701" w:type="dxa"/>
            <w:tcBorders>
              <w:top w:val="nil"/>
              <w:left w:val="nil"/>
              <w:bottom w:val="single" w:sz="4" w:space="0" w:color="auto"/>
              <w:right w:val="single" w:sz="4" w:space="0" w:color="auto"/>
            </w:tcBorders>
            <w:shd w:val="clear" w:color="auto" w:fill="auto"/>
            <w:noWrap/>
            <w:vAlign w:val="center"/>
            <w:hideMark/>
          </w:tcPr>
          <w:p w14:paraId="25F6C9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8C4C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11.625,00</w:t>
            </w:r>
          </w:p>
        </w:tc>
      </w:tr>
      <w:tr w:rsidR="000B1F1E" w:rsidRPr="00AA5636" w14:paraId="1D8F5C0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8202D8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odlagališta komunalnog otpada Prapatna -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57EF02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CFE1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262.577,20</w:t>
            </w:r>
          </w:p>
        </w:tc>
        <w:tc>
          <w:tcPr>
            <w:tcW w:w="1701" w:type="dxa"/>
            <w:tcBorders>
              <w:top w:val="nil"/>
              <w:left w:val="nil"/>
              <w:bottom w:val="single" w:sz="4" w:space="0" w:color="auto"/>
              <w:right w:val="single" w:sz="4" w:space="0" w:color="auto"/>
            </w:tcBorders>
            <w:shd w:val="clear" w:color="auto" w:fill="auto"/>
            <w:noWrap/>
            <w:vAlign w:val="center"/>
            <w:hideMark/>
          </w:tcPr>
          <w:p w14:paraId="1F1598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933C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262.577,20</w:t>
            </w:r>
          </w:p>
        </w:tc>
      </w:tr>
      <w:tr w:rsidR="000B1F1E" w:rsidRPr="00AA5636" w14:paraId="56B5E9A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FCA928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neuređenog službenog odlagališta komunalnog otpada Šćeće - Vis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963DC9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11A8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72.225,00</w:t>
            </w:r>
          </w:p>
        </w:tc>
        <w:tc>
          <w:tcPr>
            <w:tcW w:w="1701" w:type="dxa"/>
            <w:tcBorders>
              <w:top w:val="nil"/>
              <w:left w:val="nil"/>
              <w:bottom w:val="single" w:sz="4" w:space="0" w:color="auto"/>
              <w:right w:val="single" w:sz="4" w:space="0" w:color="auto"/>
            </w:tcBorders>
            <w:shd w:val="clear" w:color="auto" w:fill="auto"/>
            <w:noWrap/>
            <w:vAlign w:val="center"/>
            <w:hideMark/>
          </w:tcPr>
          <w:p w14:paraId="0B6F95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B722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72.225,00</w:t>
            </w:r>
          </w:p>
        </w:tc>
      </w:tr>
      <w:tr w:rsidR="000B1F1E" w:rsidRPr="00AA5636" w14:paraId="4FB1C919" w14:textId="77777777" w:rsidTr="009352A9">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BD138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odlagališta komunalnog otpada Kupinovica -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45F63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7DA7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96.562,50</w:t>
            </w:r>
          </w:p>
        </w:tc>
        <w:tc>
          <w:tcPr>
            <w:tcW w:w="1701" w:type="dxa"/>
            <w:tcBorders>
              <w:top w:val="nil"/>
              <w:left w:val="nil"/>
              <w:bottom w:val="single" w:sz="4" w:space="0" w:color="auto"/>
              <w:right w:val="single" w:sz="4" w:space="0" w:color="auto"/>
            </w:tcBorders>
            <w:shd w:val="clear" w:color="auto" w:fill="auto"/>
            <w:noWrap/>
            <w:vAlign w:val="center"/>
            <w:hideMark/>
          </w:tcPr>
          <w:p w14:paraId="617C75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EB3B8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96.562,50</w:t>
            </w:r>
          </w:p>
        </w:tc>
      </w:tr>
      <w:tr w:rsidR="000B1F1E" w:rsidRPr="00AA5636" w14:paraId="0969133C"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C923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Sanacija odlagališta komunalnog otpada Borovik - Šolta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2CC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F40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1.087.199,63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591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C6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1.087.199,63</w:t>
            </w:r>
          </w:p>
        </w:tc>
      </w:tr>
      <w:tr w:rsidR="000B1F1E" w:rsidRPr="00AA5636" w14:paraId="1E41CFC4" w14:textId="77777777" w:rsidTr="009352A9">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1F139EB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odlagališta komunalnog otpada Sozanj - Lastovo</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CBBF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9845C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5DAD6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76023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w:t>
            </w:r>
          </w:p>
        </w:tc>
      </w:tr>
      <w:tr w:rsidR="000B1F1E" w:rsidRPr="00AA5636" w14:paraId="32A5F10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DCC545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odlagališta komunalnog otpada Kokojevica - Korčula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CD5C8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63CB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90.150,00</w:t>
            </w:r>
          </w:p>
        </w:tc>
        <w:tc>
          <w:tcPr>
            <w:tcW w:w="1701" w:type="dxa"/>
            <w:tcBorders>
              <w:top w:val="nil"/>
              <w:left w:val="nil"/>
              <w:bottom w:val="single" w:sz="4" w:space="0" w:color="auto"/>
              <w:right w:val="single" w:sz="4" w:space="0" w:color="auto"/>
            </w:tcBorders>
            <w:shd w:val="clear" w:color="auto" w:fill="auto"/>
            <w:noWrap/>
            <w:vAlign w:val="center"/>
            <w:hideMark/>
          </w:tcPr>
          <w:p w14:paraId="5E71EF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072F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90.150,00</w:t>
            </w:r>
          </w:p>
        </w:tc>
      </w:tr>
      <w:tr w:rsidR="000B1F1E" w:rsidRPr="00AA5636" w14:paraId="573D911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31D50F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ishođenje građevinske dozvole u cilju građenja reciklažnog dvorišta - Krk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6B729D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CD9D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0A2074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129D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5CA97DE1"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6FF3758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Odluka o odabiru korisnika sredstava Fonda za neposredno suf.izrade projektne dokumentacije za ishođenje građ.dozvole u cilju građenja reciklažnog dvorišta -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9F1480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8665D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35.460,00</w:t>
            </w:r>
          </w:p>
        </w:tc>
        <w:tc>
          <w:tcPr>
            <w:tcW w:w="1701" w:type="dxa"/>
            <w:tcBorders>
              <w:top w:val="nil"/>
              <w:left w:val="nil"/>
              <w:bottom w:val="single" w:sz="4" w:space="0" w:color="auto"/>
              <w:right w:val="single" w:sz="4" w:space="0" w:color="auto"/>
            </w:tcBorders>
            <w:shd w:val="clear" w:color="auto" w:fill="auto"/>
            <w:noWrap/>
            <w:vAlign w:val="center"/>
            <w:hideMark/>
          </w:tcPr>
          <w:p w14:paraId="3A1695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6625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35.460,00</w:t>
            </w:r>
          </w:p>
        </w:tc>
      </w:tr>
      <w:tr w:rsidR="000B1F1E" w:rsidRPr="00AA5636" w14:paraId="019ADF9E"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6D4F061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Odluka o odabiru korisnika za neposredno sufinanciranje izrade projektne dokumen tacije za ishođenje građevinske dozvole u cilju građenja reciklažnog dvorišta - Komiža, Vis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BAA7D8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9E42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39.999,76</w:t>
            </w:r>
          </w:p>
        </w:tc>
        <w:tc>
          <w:tcPr>
            <w:tcW w:w="1701" w:type="dxa"/>
            <w:tcBorders>
              <w:top w:val="nil"/>
              <w:left w:val="nil"/>
              <w:bottom w:val="single" w:sz="4" w:space="0" w:color="auto"/>
              <w:right w:val="single" w:sz="4" w:space="0" w:color="auto"/>
            </w:tcBorders>
            <w:shd w:val="clear" w:color="auto" w:fill="auto"/>
            <w:noWrap/>
            <w:vAlign w:val="center"/>
            <w:hideMark/>
          </w:tcPr>
          <w:p w14:paraId="205FFF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E1FC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39.999,76</w:t>
            </w:r>
          </w:p>
        </w:tc>
      </w:tr>
      <w:tr w:rsidR="000B1F1E" w:rsidRPr="00AA5636" w14:paraId="3A6B892C" w14:textId="77777777" w:rsidTr="000B1F1E">
        <w:trPr>
          <w:trHeight w:val="330"/>
        </w:trPr>
        <w:tc>
          <w:tcPr>
            <w:tcW w:w="8364" w:type="dxa"/>
            <w:tcBorders>
              <w:top w:val="nil"/>
              <w:left w:val="single" w:sz="4" w:space="0" w:color="auto"/>
              <w:bottom w:val="single" w:sz="4" w:space="0" w:color="auto"/>
              <w:right w:val="nil"/>
            </w:tcBorders>
            <w:shd w:val="clear" w:color="auto" w:fill="auto"/>
            <w:vAlign w:val="center"/>
            <w:hideMark/>
          </w:tcPr>
          <w:p w14:paraId="2D81587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Uspostava protokola praćenja stanja (monitoring) no-take zona unutar PP Telaščica, NP Kornati i NP Brijuni - Dugi otok, Kornat, Brijuni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62C6D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7983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26.738,29</w:t>
            </w:r>
          </w:p>
        </w:tc>
        <w:tc>
          <w:tcPr>
            <w:tcW w:w="1701" w:type="dxa"/>
            <w:tcBorders>
              <w:top w:val="nil"/>
              <w:left w:val="nil"/>
              <w:bottom w:val="single" w:sz="4" w:space="0" w:color="auto"/>
              <w:right w:val="single" w:sz="4" w:space="0" w:color="auto"/>
            </w:tcBorders>
            <w:shd w:val="clear" w:color="auto" w:fill="auto"/>
            <w:noWrap/>
            <w:vAlign w:val="center"/>
            <w:hideMark/>
          </w:tcPr>
          <w:p w14:paraId="2DC4CC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E006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26.738,29</w:t>
            </w:r>
          </w:p>
        </w:tc>
      </w:tr>
      <w:tr w:rsidR="000B1F1E" w:rsidRPr="00AA5636" w14:paraId="632F414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A7A391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Interpretacijsko edukacijski centar Grpašćak - Dugi otok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DEC4A7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F0C8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11.252,92</w:t>
            </w:r>
          </w:p>
        </w:tc>
        <w:tc>
          <w:tcPr>
            <w:tcW w:w="1701" w:type="dxa"/>
            <w:tcBorders>
              <w:top w:val="nil"/>
              <w:left w:val="nil"/>
              <w:bottom w:val="single" w:sz="4" w:space="0" w:color="auto"/>
              <w:right w:val="single" w:sz="4" w:space="0" w:color="auto"/>
            </w:tcBorders>
            <w:shd w:val="clear" w:color="auto" w:fill="auto"/>
            <w:noWrap/>
            <w:vAlign w:val="center"/>
            <w:hideMark/>
          </w:tcPr>
          <w:p w14:paraId="3C3F8B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E333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11.252,92</w:t>
            </w:r>
          </w:p>
        </w:tc>
      </w:tr>
      <w:tr w:rsidR="000B1F1E" w:rsidRPr="00AA5636" w14:paraId="6B62200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6E82B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Financijski poticaji za energetski učinkovita vozila -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3D66D8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35B7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15.201,12</w:t>
            </w:r>
          </w:p>
        </w:tc>
        <w:tc>
          <w:tcPr>
            <w:tcW w:w="1701" w:type="dxa"/>
            <w:tcBorders>
              <w:top w:val="nil"/>
              <w:left w:val="nil"/>
              <w:bottom w:val="single" w:sz="4" w:space="0" w:color="auto"/>
              <w:right w:val="single" w:sz="4" w:space="0" w:color="auto"/>
            </w:tcBorders>
            <w:shd w:val="clear" w:color="auto" w:fill="auto"/>
            <w:noWrap/>
            <w:vAlign w:val="center"/>
            <w:hideMark/>
          </w:tcPr>
          <w:p w14:paraId="5BD07E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85AD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15.201,12</w:t>
            </w:r>
          </w:p>
        </w:tc>
      </w:tr>
      <w:tr w:rsidR="000B1F1E" w:rsidRPr="00AA5636" w14:paraId="307D712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E7364A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Financijski poticaji za energetski učinkovita vozila - Brijuni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BE9A98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1A26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c>
          <w:tcPr>
            <w:tcW w:w="1701" w:type="dxa"/>
            <w:tcBorders>
              <w:top w:val="nil"/>
              <w:left w:val="nil"/>
              <w:bottom w:val="single" w:sz="4" w:space="0" w:color="auto"/>
              <w:right w:val="single" w:sz="4" w:space="0" w:color="auto"/>
            </w:tcBorders>
            <w:shd w:val="clear" w:color="auto" w:fill="auto"/>
            <w:noWrap/>
            <w:vAlign w:val="center"/>
            <w:hideMark/>
          </w:tcPr>
          <w:p w14:paraId="7C52DA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882E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r>
      <w:tr w:rsidR="000B1F1E" w:rsidRPr="00AA5636" w14:paraId="3CC2BAD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76A8E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Financijski poticaji za energetski učinkovita vozila - Krk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DFBF44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35D7DB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11.790,00</w:t>
            </w:r>
          </w:p>
        </w:tc>
        <w:tc>
          <w:tcPr>
            <w:tcW w:w="1701" w:type="dxa"/>
            <w:tcBorders>
              <w:top w:val="nil"/>
              <w:left w:val="nil"/>
              <w:bottom w:val="single" w:sz="4" w:space="0" w:color="auto"/>
              <w:right w:val="single" w:sz="4" w:space="0" w:color="auto"/>
            </w:tcBorders>
            <w:shd w:val="clear" w:color="auto" w:fill="auto"/>
            <w:noWrap/>
            <w:vAlign w:val="center"/>
            <w:hideMark/>
          </w:tcPr>
          <w:p w14:paraId="350DB4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9D8C9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11.790,00</w:t>
            </w:r>
          </w:p>
        </w:tc>
      </w:tr>
      <w:tr w:rsidR="000B1F1E" w:rsidRPr="00AA5636" w14:paraId="76C0984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5862C7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Financijski poticaji za energetski učinkovita vozila - Murter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7637AD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6D30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2.584,00</w:t>
            </w:r>
          </w:p>
        </w:tc>
        <w:tc>
          <w:tcPr>
            <w:tcW w:w="1701" w:type="dxa"/>
            <w:tcBorders>
              <w:top w:val="nil"/>
              <w:left w:val="nil"/>
              <w:bottom w:val="single" w:sz="4" w:space="0" w:color="auto"/>
              <w:right w:val="single" w:sz="4" w:space="0" w:color="auto"/>
            </w:tcBorders>
            <w:shd w:val="clear" w:color="auto" w:fill="auto"/>
            <w:noWrap/>
            <w:vAlign w:val="center"/>
            <w:hideMark/>
          </w:tcPr>
          <w:p w14:paraId="5DE1CB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58AB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2.584,00</w:t>
            </w:r>
          </w:p>
        </w:tc>
      </w:tr>
      <w:tr w:rsidR="000B1F1E" w:rsidRPr="00AA5636" w14:paraId="0EE9A50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59E748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Financijski poticaji za energetski učinkovita vozila -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AE8EA0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14680F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7.119,60</w:t>
            </w:r>
          </w:p>
        </w:tc>
        <w:tc>
          <w:tcPr>
            <w:tcW w:w="1701" w:type="dxa"/>
            <w:tcBorders>
              <w:top w:val="nil"/>
              <w:left w:val="nil"/>
              <w:bottom w:val="single" w:sz="4" w:space="0" w:color="auto"/>
              <w:right w:val="single" w:sz="4" w:space="0" w:color="auto"/>
            </w:tcBorders>
            <w:shd w:val="clear" w:color="auto" w:fill="auto"/>
            <w:noWrap/>
            <w:vAlign w:val="center"/>
            <w:hideMark/>
          </w:tcPr>
          <w:p w14:paraId="7733EB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D852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7.119,60</w:t>
            </w:r>
          </w:p>
        </w:tc>
      </w:tr>
      <w:tr w:rsidR="000B1F1E" w:rsidRPr="00AA5636" w14:paraId="2478631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46CA4A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Financijski poticaji za energetski učinkovita vozila - Mljet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6F593D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34FA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3.599,60</w:t>
            </w:r>
          </w:p>
        </w:tc>
        <w:tc>
          <w:tcPr>
            <w:tcW w:w="1701" w:type="dxa"/>
            <w:tcBorders>
              <w:top w:val="nil"/>
              <w:left w:val="nil"/>
              <w:bottom w:val="single" w:sz="4" w:space="0" w:color="auto"/>
              <w:right w:val="single" w:sz="4" w:space="0" w:color="auto"/>
            </w:tcBorders>
            <w:shd w:val="clear" w:color="auto" w:fill="auto"/>
            <w:noWrap/>
            <w:vAlign w:val="center"/>
            <w:hideMark/>
          </w:tcPr>
          <w:p w14:paraId="4987E7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DBF06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3.599,60</w:t>
            </w:r>
          </w:p>
        </w:tc>
      </w:tr>
      <w:tr w:rsidR="000B1F1E" w:rsidRPr="00AA5636" w14:paraId="5A5AD15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97D885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Financijski poticaji za energetski učinkovita vozila - Ugljan</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FE3A96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E59D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5.040,00</w:t>
            </w:r>
          </w:p>
        </w:tc>
        <w:tc>
          <w:tcPr>
            <w:tcW w:w="1701" w:type="dxa"/>
            <w:tcBorders>
              <w:top w:val="nil"/>
              <w:left w:val="nil"/>
              <w:bottom w:val="single" w:sz="4" w:space="0" w:color="auto"/>
              <w:right w:val="single" w:sz="4" w:space="0" w:color="auto"/>
            </w:tcBorders>
            <w:shd w:val="clear" w:color="auto" w:fill="auto"/>
            <w:noWrap/>
            <w:vAlign w:val="center"/>
            <w:hideMark/>
          </w:tcPr>
          <w:p w14:paraId="32E441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C01E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5.040,00</w:t>
            </w:r>
          </w:p>
        </w:tc>
      </w:tr>
      <w:tr w:rsidR="000B1F1E" w:rsidRPr="00AA5636" w14:paraId="5EA649F8"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691F0AD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Poticanje obrazovnih, istraživačkih i razvojnih aktivnosti u području energetske učinkovitosti / Istraživanje potencijala korištenja energije iz mora na vanjskom nizu otoka koji administrativno pripadaju Gradu Zadru (EnerMo) - Molat, Silba, Premuda, Olib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6EFD86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4EFD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56.727,56</w:t>
            </w:r>
          </w:p>
        </w:tc>
        <w:tc>
          <w:tcPr>
            <w:tcW w:w="1701" w:type="dxa"/>
            <w:tcBorders>
              <w:top w:val="nil"/>
              <w:left w:val="nil"/>
              <w:bottom w:val="single" w:sz="4" w:space="0" w:color="auto"/>
              <w:right w:val="single" w:sz="4" w:space="0" w:color="auto"/>
            </w:tcBorders>
            <w:shd w:val="clear" w:color="auto" w:fill="auto"/>
            <w:noWrap/>
            <w:vAlign w:val="center"/>
            <w:hideMark/>
          </w:tcPr>
          <w:p w14:paraId="6363F0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1362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56.727,56</w:t>
            </w:r>
          </w:p>
        </w:tc>
      </w:tr>
      <w:tr w:rsidR="000B1F1E" w:rsidRPr="00AA5636" w14:paraId="73678AF9"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2C708B7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FOND ZA ZAŠTITU OKOLIŠA I ENERGETSKU UČINKOVITOST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74A3C61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35</w:t>
            </w:r>
          </w:p>
        </w:tc>
        <w:tc>
          <w:tcPr>
            <w:tcW w:w="1732" w:type="dxa"/>
            <w:tcBorders>
              <w:top w:val="nil"/>
              <w:left w:val="nil"/>
              <w:bottom w:val="single" w:sz="4" w:space="0" w:color="auto"/>
              <w:right w:val="single" w:sz="4" w:space="0" w:color="auto"/>
            </w:tcBorders>
            <w:shd w:val="clear" w:color="DDEBF7" w:fill="DDEBF7"/>
            <w:noWrap/>
            <w:vAlign w:val="center"/>
            <w:hideMark/>
          </w:tcPr>
          <w:p w14:paraId="49F393C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28.017.129,40</w:t>
            </w:r>
          </w:p>
        </w:tc>
        <w:tc>
          <w:tcPr>
            <w:tcW w:w="1701" w:type="dxa"/>
            <w:tcBorders>
              <w:top w:val="nil"/>
              <w:left w:val="nil"/>
              <w:bottom w:val="single" w:sz="4" w:space="0" w:color="auto"/>
              <w:right w:val="single" w:sz="4" w:space="0" w:color="auto"/>
            </w:tcBorders>
            <w:shd w:val="clear" w:color="DDEBF7" w:fill="DDEBF7"/>
            <w:noWrap/>
            <w:vAlign w:val="center"/>
            <w:hideMark/>
          </w:tcPr>
          <w:p w14:paraId="207A473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0E0BBD3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28.017.129,40</w:t>
            </w:r>
          </w:p>
        </w:tc>
      </w:tr>
      <w:tr w:rsidR="000B1F1E" w:rsidRPr="00AA5636" w14:paraId="77DE7142"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664B6D0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JADROLINIJA</w:t>
            </w:r>
          </w:p>
        </w:tc>
        <w:tc>
          <w:tcPr>
            <w:tcW w:w="1573" w:type="dxa"/>
            <w:tcBorders>
              <w:top w:val="nil"/>
              <w:left w:val="nil"/>
              <w:bottom w:val="single" w:sz="4" w:space="0" w:color="auto"/>
              <w:right w:val="nil"/>
            </w:tcBorders>
            <w:shd w:val="clear" w:color="000000" w:fill="FFF2CC"/>
            <w:noWrap/>
            <w:vAlign w:val="center"/>
            <w:hideMark/>
          </w:tcPr>
          <w:p w14:paraId="76A2F8C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652E52C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3D2A01D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0F9590B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2996D8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BABDF93" w14:textId="3A2C3910"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Novo Lastovo</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(200/900)</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BACC1C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92AB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195.000,00</w:t>
            </w:r>
          </w:p>
        </w:tc>
        <w:tc>
          <w:tcPr>
            <w:tcW w:w="1701" w:type="dxa"/>
            <w:tcBorders>
              <w:top w:val="nil"/>
              <w:left w:val="nil"/>
              <w:bottom w:val="single" w:sz="4" w:space="0" w:color="auto"/>
              <w:right w:val="single" w:sz="4" w:space="0" w:color="auto"/>
            </w:tcBorders>
            <w:shd w:val="clear" w:color="auto" w:fill="auto"/>
            <w:noWrap/>
            <w:vAlign w:val="center"/>
            <w:hideMark/>
          </w:tcPr>
          <w:p w14:paraId="6ED141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DDC3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195.000,00</w:t>
            </w:r>
          </w:p>
        </w:tc>
      </w:tr>
      <w:tr w:rsidR="000B1F1E" w:rsidRPr="00AA5636" w14:paraId="774FCC2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30AF1AA" w14:textId="1E89B530"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Nova Postira</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za 400 osoba/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5E5CDA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0EDF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506.894,83</w:t>
            </w:r>
          </w:p>
        </w:tc>
        <w:tc>
          <w:tcPr>
            <w:tcW w:w="1701" w:type="dxa"/>
            <w:tcBorders>
              <w:top w:val="nil"/>
              <w:left w:val="nil"/>
              <w:bottom w:val="single" w:sz="4" w:space="0" w:color="auto"/>
              <w:right w:val="single" w:sz="4" w:space="0" w:color="auto"/>
            </w:tcBorders>
            <w:shd w:val="clear" w:color="auto" w:fill="auto"/>
            <w:noWrap/>
            <w:vAlign w:val="center"/>
            <w:hideMark/>
          </w:tcPr>
          <w:p w14:paraId="31B333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2D4C3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506.894,83</w:t>
            </w:r>
          </w:p>
        </w:tc>
      </w:tr>
      <w:tr w:rsidR="000B1F1E" w:rsidRPr="00AA5636" w14:paraId="6A62165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B576F8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 .Kašić – 2 GM s ugradnjom</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5E37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88EE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8.473.888,42</w:t>
            </w:r>
          </w:p>
        </w:tc>
        <w:tc>
          <w:tcPr>
            <w:tcW w:w="1701" w:type="dxa"/>
            <w:tcBorders>
              <w:top w:val="nil"/>
              <w:left w:val="nil"/>
              <w:bottom w:val="single" w:sz="4" w:space="0" w:color="auto"/>
              <w:right w:val="single" w:sz="4" w:space="0" w:color="auto"/>
            </w:tcBorders>
            <w:shd w:val="clear" w:color="auto" w:fill="auto"/>
            <w:noWrap/>
            <w:vAlign w:val="center"/>
            <w:hideMark/>
          </w:tcPr>
          <w:p w14:paraId="692195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7FD0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8.473.888,42</w:t>
            </w:r>
          </w:p>
        </w:tc>
      </w:tr>
      <w:tr w:rsidR="000B1F1E" w:rsidRPr="00AA5636" w14:paraId="03B5502D" w14:textId="77777777" w:rsidTr="009352A9">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00069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Članarina turističkim zajednicama na hrvatskim otocima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AEB18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w:t>
            </w:r>
          </w:p>
        </w:tc>
        <w:tc>
          <w:tcPr>
            <w:tcW w:w="1732" w:type="dxa"/>
            <w:tcBorders>
              <w:top w:val="nil"/>
              <w:left w:val="nil"/>
              <w:bottom w:val="single" w:sz="4" w:space="0" w:color="auto"/>
              <w:right w:val="single" w:sz="4" w:space="0" w:color="auto"/>
            </w:tcBorders>
            <w:shd w:val="clear" w:color="auto" w:fill="auto"/>
            <w:noWrap/>
            <w:vAlign w:val="center"/>
            <w:hideMark/>
          </w:tcPr>
          <w:p w14:paraId="681AF4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556.999,27</w:t>
            </w:r>
          </w:p>
        </w:tc>
        <w:tc>
          <w:tcPr>
            <w:tcW w:w="1701" w:type="dxa"/>
            <w:tcBorders>
              <w:top w:val="nil"/>
              <w:left w:val="nil"/>
              <w:bottom w:val="single" w:sz="4" w:space="0" w:color="auto"/>
              <w:right w:val="single" w:sz="4" w:space="0" w:color="auto"/>
            </w:tcBorders>
            <w:shd w:val="clear" w:color="auto" w:fill="auto"/>
            <w:noWrap/>
            <w:vAlign w:val="center"/>
            <w:hideMark/>
          </w:tcPr>
          <w:p w14:paraId="6D1A34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4C35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556.999,27</w:t>
            </w:r>
          </w:p>
        </w:tc>
      </w:tr>
      <w:tr w:rsidR="000B1F1E" w:rsidRPr="00AA5636" w14:paraId="50716D93"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185A5" w14:textId="5A85DE4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 xml:space="preserve">Klimatizacija –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Dubrovnik</w:t>
            </w:r>
            <w:r w:rsidR="00403147">
              <w:rPr>
                <w:rFonts w:ascii="Times New Roman" w:eastAsia="Times New Roman" w:hAnsi="Times New Roman" w:cs="Times New Roman"/>
                <w:color w:val="000000"/>
                <w:lang w:eastAsia="hr-HR"/>
              </w:rPr>
              <w:t>"</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0E6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05A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830.434,00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E97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618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830.434,00</w:t>
            </w:r>
          </w:p>
        </w:tc>
      </w:tr>
      <w:tr w:rsidR="000B1F1E" w:rsidRPr="00AA5636" w14:paraId="5A220307" w14:textId="77777777" w:rsidTr="009352A9">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2A856D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nove opreme</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F63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E3439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4.609.553,87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49ABC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F4F8E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4.609.553,87</w:t>
            </w:r>
          </w:p>
        </w:tc>
      </w:tr>
      <w:tr w:rsidR="000B1F1E" w:rsidRPr="00AA5636" w14:paraId="1C2CAF3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5DAFE94" w14:textId="75E73F9A"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Nabava novog broda - m/k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Jelena</w:t>
            </w:r>
            <w:r w:rsidR="00403147">
              <w:rPr>
                <w:rFonts w:ascii="Times New Roman" w:eastAsia="Times New Roman" w:hAnsi="Times New Roman" w:cs="Times New Roman"/>
                <w:color w:val="000000"/>
                <w:lang w:eastAsia="hr-HR"/>
              </w:rPr>
              <w: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D65683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5B77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69.146.817,41</w:t>
            </w:r>
          </w:p>
        </w:tc>
        <w:tc>
          <w:tcPr>
            <w:tcW w:w="1701" w:type="dxa"/>
            <w:tcBorders>
              <w:top w:val="nil"/>
              <w:left w:val="nil"/>
              <w:bottom w:val="single" w:sz="4" w:space="0" w:color="auto"/>
              <w:right w:val="single" w:sz="4" w:space="0" w:color="auto"/>
            </w:tcBorders>
            <w:shd w:val="clear" w:color="auto" w:fill="auto"/>
            <w:noWrap/>
            <w:vAlign w:val="center"/>
            <w:hideMark/>
          </w:tcPr>
          <w:p w14:paraId="0DF3C1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5D0F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69.146.817,41</w:t>
            </w:r>
          </w:p>
        </w:tc>
      </w:tr>
      <w:tr w:rsidR="000B1F1E" w:rsidRPr="00AA5636" w14:paraId="5116ADA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94B694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LU SPLITSKO-DALMATINSKE ŽUPANIJE SPLIT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D13033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6F2B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9.568.730,06</w:t>
            </w:r>
          </w:p>
        </w:tc>
        <w:tc>
          <w:tcPr>
            <w:tcW w:w="1701" w:type="dxa"/>
            <w:tcBorders>
              <w:top w:val="nil"/>
              <w:left w:val="nil"/>
              <w:bottom w:val="single" w:sz="4" w:space="0" w:color="auto"/>
              <w:right w:val="single" w:sz="4" w:space="0" w:color="auto"/>
            </w:tcBorders>
            <w:shd w:val="clear" w:color="auto" w:fill="auto"/>
            <w:noWrap/>
            <w:vAlign w:val="center"/>
            <w:hideMark/>
          </w:tcPr>
          <w:p w14:paraId="6CF105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55ECE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9.568.730,06</w:t>
            </w:r>
          </w:p>
        </w:tc>
      </w:tr>
      <w:tr w:rsidR="000B1F1E" w:rsidRPr="00AA5636" w14:paraId="3CDDF14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E113F5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LUČKA UPRAVA DUBR.NER.ŽUP. DUBROVNIK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6B75AE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327EE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2.512.414,70</w:t>
            </w:r>
          </w:p>
        </w:tc>
        <w:tc>
          <w:tcPr>
            <w:tcW w:w="1701" w:type="dxa"/>
            <w:tcBorders>
              <w:top w:val="nil"/>
              <w:left w:val="nil"/>
              <w:bottom w:val="single" w:sz="4" w:space="0" w:color="auto"/>
              <w:right w:val="single" w:sz="4" w:space="0" w:color="auto"/>
            </w:tcBorders>
            <w:shd w:val="clear" w:color="auto" w:fill="auto"/>
            <w:noWrap/>
            <w:vAlign w:val="center"/>
            <w:hideMark/>
          </w:tcPr>
          <w:p w14:paraId="0DFBF5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FD98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2.512.414,70</w:t>
            </w:r>
          </w:p>
        </w:tc>
      </w:tr>
      <w:tr w:rsidR="000B1F1E" w:rsidRPr="00AA5636" w14:paraId="443DF9C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97D59C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LUČKA UPRAVA NOVALJA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8EAEB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6252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1.411.023,60</w:t>
            </w:r>
          </w:p>
        </w:tc>
        <w:tc>
          <w:tcPr>
            <w:tcW w:w="1701" w:type="dxa"/>
            <w:tcBorders>
              <w:top w:val="nil"/>
              <w:left w:val="nil"/>
              <w:bottom w:val="single" w:sz="4" w:space="0" w:color="auto"/>
              <w:right w:val="single" w:sz="4" w:space="0" w:color="auto"/>
            </w:tcBorders>
            <w:shd w:val="clear" w:color="auto" w:fill="auto"/>
            <w:noWrap/>
            <w:vAlign w:val="center"/>
            <w:hideMark/>
          </w:tcPr>
          <w:p w14:paraId="11F4A2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00BC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1.411.023,60</w:t>
            </w:r>
          </w:p>
        </w:tc>
      </w:tr>
      <w:tr w:rsidR="000B1F1E" w:rsidRPr="00AA5636" w14:paraId="4DF86D9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8A445B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LUČKA UPRAVA ŠIBENSKO-KNINSKE ŽUPANIJE ŠIBENIK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112A7E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C085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145.698,34</w:t>
            </w:r>
          </w:p>
        </w:tc>
        <w:tc>
          <w:tcPr>
            <w:tcW w:w="1701" w:type="dxa"/>
            <w:tcBorders>
              <w:top w:val="nil"/>
              <w:left w:val="nil"/>
              <w:bottom w:val="single" w:sz="4" w:space="0" w:color="auto"/>
              <w:right w:val="single" w:sz="4" w:space="0" w:color="auto"/>
            </w:tcBorders>
            <w:shd w:val="clear" w:color="auto" w:fill="auto"/>
            <w:noWrap/>
            <w:vAlign w:val="center"/>
            <w:hideMark/>
          </w:tcPr>
          <w:p w14:paraId="3BC354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8575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145.698,34</w:t>
            </w:r>
          </w:p>
        </w:tc>
      </w:tr>
      <w:tr w:rsidR="000B1F1E" w:rsidRPr="00AA5636" w14:paraId="7B0498C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E90EA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ŽUPANIJSKA  LUČKA UPRAVA CRES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6F2D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2772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3.425.066,69</w:t>
            </w:r>
          </w:p>
        </w:tc>
        <w:tc>
          <w:tcPr>
            <w:tcW w:w="1701" w:type="dxa"/>
            <w:tcBorders>
              <w:top w:val="nil"/>
              <w:left w:val="nil"/>
              <w:bottom w:val="single" w:sz="4" w:space="0" w:color="auto"/>
              <w:right w:val="single" w:sz="4" w:space="0" w:color="auto"/>
            </w:tcBorders>
            <w:shd w:val="clear" w:color="auto" w:fill="auto"/>
            <w:noWrap/>
            <w:vAlign w:val="center"/>
            <w:hideMark/>
          </w:tcPr>
          <w:p w14:paraId="205D7D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9E3F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3.425.066,69</w:t>
            </w:r>
          </w:p>
        </w:tc>
      </w:tr>
      <w:tr w:rsidR="000B1F1E" w:rsidRPr="00AA5636" w14:paraId="04274D5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A673EB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ŽUPANIJSKA LUČKA UPRAVA DUBROVNIK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5DF27D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081F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155.827,04</w:t>
            </w:r>
          </w:p>
        </w:tc>
        <w:tc>
          <w:tcPr>
            <w:tcW w:w="1701" w:type="dxa"/>
            <w:tcBorders>
              <w:top w:val="nil"/>
              <w:left w:val="nil"/>
              <w:bottom w:val="single" w:sz="4" w:space="0" w:color="auto"/>
              <w:right w:val="single" w:sz="4" w:space="0" w:color="auto"/>
            </w:tcBorders>
            <w:shd w:val="clear" w:color="auto" w:fill="auto"/>
            <w:noWrap/>
            <w:vAlign w:val="center"/>
            <w:hideMark/>
          </w:tcPr>
          <w:p w14:paraId="7BB5D4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993BF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155.827,04</w:t>
            </w:r>
          </w:p>
        </w:tc>
      </w:tr>
      <w:tr w:rsidR="000B1F1E" w:rsidRPr="00AA5636" w14:paraId="6107BFA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2CE34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ŽUPANIJSKA LUČKA UPRAVA KORČULA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BB6956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8F2F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959.020,83</w:t>
            </w:r>
          </w:p>
        </w:tc>
        <w:tc>
          <w:tcPr>
            <w:tcW w:w="1701" w:type="dxa"/>
            <w:tcBorders>
              <w:top w:val="nil"/>
              <w:left w:val="nil"/>
              <w:bottom w:val="single" w:sz="4" w:space="0" w:color="auto"/>
              <w:right w:val="single" w:sz="4" w:space="0" w:color="auto"/>
            </w:tcBorders>
            <w:shd w:val="clear" w:color="auto" w:fill="auto"/>
            <w:noWrap/>
            <w:vAlign w:val="center"/>
            <w:hideMark/>
          </w:tcPr>
          <w:p w14:paraId="4E2E22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F0C0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959.020,83</w:t>
            </w:r>
          </w:p>
        </w:tc>
      </w:tr>
      <w:tr w:rsidR="000B1F1E" w:rsidRPr="00AA5636" w14:paraId="2FA148F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1513C3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ŽUPANIJSKA LUČKA UPRAVA KRK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47F16A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9563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2.605.454,17</w:t>
            </w:r>
          </w:p>
        </w:tc>
        <w:tc>
          <w:tcPr>
            <w:tcW w:w="1701" w:type="dxa"/>
            <w:tcBorders>
              <w:top w:val="nil"/>
              <w:left w:val="nil"/>
              <w:bottom w:val="single" w:sz="4" w:space="0" w:color="auto"/>
              <w:right w:val="single" w:sz="4" w:space="0" w:color="auto"/>
            </w:tcBorders>
            <w:shd w:val="clear" w:color="auto" w:fill="auto"/>
            <w:noWrap/>
            <w:vAlign w:val="center"/>
            <w:hideMark/>
          </w:tcPr>
          <w:p w14:paraId="1005F9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462F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2.605.454,17</w:t>
            </w:r>
          </w:p>
        </w:tc>
      </w:tr>
      <w:tr w:rsidR="000B1F1E" w:rsidRPr="00AA5636" w14:paraId="5B189F7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979CCA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ŽUPANIJSKA LUČKA UPRAVA MALI LOŠINJ</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0AD0C1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B5BD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125.978,46</w:t>
            </w:r>
          </w:p>
        </w:tc>
        <w:tc>
          <w:tcPr>
            <w:tcW w:w="1701" w:type="dxa"/>
            <w:tcBorders>
              <w:top w:val="nil"/>
              <w:left w:val="nil"/>
              <w:bottom w:val="single" w:sz="4" w:space="0" w:color="auto"/>
              <w:right w:val="single" w:sz="4" w:space="0" w:color="auto"/>
            </w:tcBorders>
            <w:shd w:val="clear" w:color="auto" w:fill="auto"/>
            <w:noWrap/>
            <w:vAlign w:val="center"/>
            <w:hideMark/>
          </w:tcPr>
          <w:p w14:paraId="4C46D2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FAE4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125.978,46</w:t>
            </w:r>
          </w:p>
        </w:tc>
      </w:tr>
      <w:tr w:rsidR="000B1F1E" w:rsidRPr="00AA5636" w14:paraId="073E405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AA9F7C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ŽUPANIJSKA LUČKA UPRAVA RAB</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593C14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06A59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505.416,99</w:t>
            </w:r>
          </w:p>
        </w:tc>
        <w:tc>
          <w:tcPr>
            <w:tcW w:w="1701" w:type="dxa"/>
            <w:tcBorders>
              <w:top w:val="nil"/>
              <w:left w:val="nil"/>
              <w:bottom w:val="single" w:sz="4" w:space="0" w:color="auto"/>
              <w:right w:val="single" w:sz="4" w:space="0" w:color="auto"/>
            </w:tcBorders>
            <w:shd w:val="clear" w:color="auto" w:fill="auto"/>
            <w:noWrap/>
            <w:vAlign w:val="center"/>
            <w:hideMark/>
          </w:tcPr>
          <w:p w14:paraId="1AF63B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43B3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505.416,99</w:t>
            </w:r>
          </w:p>
        </w:tc>
      </w:tr>
      <w:tr w:rsidR="000B1F1E" w:rsidRPr="00AA5636" w14:paraId="28DE466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A37D0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ŽUPANIJSKA LUČKA UPRAVA VELA LUKA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A36741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118F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810.538,21</w:t>
            </w:r>
          </w:p>
        </w:tc>
        <w:tc>
          <w:tcPr>
            <w:tcW w:w="1701" w:type="dxa"/>
            <w:tcBorders>
              <w:top w:val="nil"/>
              <w:left w:val="nil"/>
              <w:bottom w:val="single" w:sz="4" w:space="0" w:color="auto"/>
              <w:right w:val="single" w:sz="4" w:space="0" w:color="auto"/>
            </w:tcBorders>
            <w:shd w:val="clear" w:color="auto" w:fill="auto"/>
            <w:noWrap/>
            <w:vAlign w:val="center"/>
            <w:hideMark/>
          </w:tcPr>
          <w:p w14:paraId="0ABF8F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FA42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810.538,21</w:t>
            </w:r>
          </w:p>
        </w:tc>
      </w:tr>
      <w:tr w:rsidR="000B1F1E" w:rsidRPr="00AA5636" w14:paraId="66D3C70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23F30F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Pristojba - ŽUPANIJSKA LUČKA UPRAVA ZADAR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D47186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7FED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2.973.959,84</w:t>
            </w:r>
          </w:p>
        </w:tc>
        <w:tc>
          <w:tcPr>
            <w:tcW w:w="1701" w:type="dxa"/>
            <w:tcBorders>
              <w:top w:val="nil"/>
              <w:left w:val="nil"/>
              <w:bottom w:val="single" w:sz="4" w:space="0" w:color="auto"/>
              <w:right w:val="single" w:sz="4" w:space="0" w:color="auto"/>
            </w:tcBorders>
            <w:shd w:val="clear" w:color="auto" w:fill="auto"/>
            <w:noWrap/>
            <w:vAlign w:val="center"/>
            <w:hideMark/>
          </w:tcPr>
          <w:p w14:paraId="65D1B4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0097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2.973.959,84</w:t>
            </w:r>
          </w:p>
        </w:tc>
      </w:tr>
      <w:tr w:rsidR="000B1F1E" w:rsidRPr="00AA5636" w14:paraId="4AD83BF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58877D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Tin Ujević – putnički salon</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F6A7AC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F5E2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1.697.000,00</w:t>
            </w:r>
          </w:p>
        </w:tc>
        <w:tc>
          <w:tcPr>
            <w:tcW w:w="1701" w:type="dxa"/>
            <w:tcBorders>
              <w:top w:val="nil"/>
              <w:left w:val="nil"/>
              <w:bottom w:val="single" w:sz="4" w:space="0" w:color="auto"/>
              <w:right w:val="single" w:sz="4" w:space="0" w:color="auto"/>
            </w:tcBorders>
            <w:shd w:val="clear" w:color="auto" w:fill="auto"/>
            <w:noWrap/>
            <w:vAlign w:val="center"/>
            <w:hideMark/>
          </w:tcPr>
          <w:p w14:paraId="5DFCC5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54388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1.697.000,00</w:t>
            </w:r>
          </w:p>
        </w:tc>
      </w:tr>
      <w:tr w:rsidR="000B1F1E" w:rsidRPr="00AA5636" w14:paraId="75C704C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48145AD" w14:textId="5D59FF0E"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Ugradnja 1 GM –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Lošinjanka</w:t>
            </w:r>
            <w:r w:rsidR="00403147">
              <w:rPr>
                <w:rFonts w:ascii="Times New Roman" w:eastAsia="Times New Roman" w:hAnsi="Times New Roman" w:cs="Times New Roman"/>
                <w:color w:val="000000"/>
                <w:lang w:eastAsia="hr-HR"/>
              </w:rPr>
              <w: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E5ADA9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8167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54.300,00</w:t>
            </w:r>
          </w:p>
        </w:tc>
        <w:tc>
          <w:tcPr>
            <w:tcW w:w="1701" w:type="dxa"/>
            <w:tcBorders>
              <w:top w:val="nil"/>
              <w:left w:val="nil"/>
              <w:bottom w:val="single" w:sz="4" w:space="0" w:color="auto"/>
              <w:right w:val="single" w:sz="4" w:space="0" w:color="auto"/>
            </w:tcBorders>
            <w:shd w:val="clear" w:color="auto" w:fill="auto"/>
            <w:noWrap/>
            <w:vAlign w:val="center"/>
            <w:hideMark/>
          </w:tcPr>
          <w:p w14:paraId="156EF7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2529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54.300,00</w:t>
            </w:r>
          </w:p>
        </w:tc>
      </w:tr>
      <w:tr w:rsidR="000B1F1E" w:rsidRPr="00AA5636" w14:paraId="1DE188D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F0F144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Valun – putnički salon</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08A5E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5966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1.304.066,59</w:t>
            </w:r>
          </w:p>
        </w:tc>
        <w:tc>
          <w:tcPr>
            <w:tcW w:w="1701" w:type="dxa"/>
            <w:tcBorders>
              <w:top w:val="nil"/>
              <w:left w:val="nil"/>
              <w:bottom w:val="single" w:sz="4" w:space="0" w:color="auto"/>
              <w:right w:val="single" w:sz="4" w:space="0" w:color="auto"/>
            </w:tcBorders>
            <w:shd w:val="clear" w:color="auto" w:fill="auto"/>
            <w:noWrap/>
            <w:vAlign w:val="center"/>
            <w:hideMark/>
          </w:tcPr>
          <w:p w14:paraId="4BC935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12906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1.304.066,59</w:t>
            </w:r>
          </w:p>
        </w:tc>
      </w:tr>
      <w:tr w:rsidR="000B1F1E" w:rsidRPr="00AA5636" w14:paraId="53159EDC"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704B4D7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JADROLINIJA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13E6A2E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57</w:t>
            </w:r>
          </w:p>
        </w:tc>
        <w:tc>
          <w:tcPr>
            <w:tcW w:w="1732" w:type="dxa"/>
            <w:tcBorders>
              <w:top w:val="nil"/>
              <w:left w:val="nil"/>
              <w:bottom w:val="single" w:sz="4" w:space="0" w:color="auto"/>
              <w:right w:val="single" w:sz="4" w:space="0" w:color="auto"/>
            </w:tcBorders>
            <w:shd w:val="clear" w:color="DDEBF7" w:fill="DDEBF7"/>
            <w:noWrap/>
            <w:vAlign w:val="center"/>
            <w:hideMark/>
          </w:tcPr>
          <w:p w14:paraId="12047F0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112.574.083,32</w:t>
            </w:r>
          </w:p>
        </w:tc>
        <w:tc>
          <w:tcPr>
            <w:tcW w:w="1701" w:type="dxa"/>
            <w:tcBorders>
              <w:top w:val="nil"/>
              <w:left w:val="nil"/>
              <w:bottom w:val="single" w:sz="4" w:space="0" w:color="auto"/>
              <w:right w:val="single" w:sz="4" w:space="0" w:color="auto"/>
            </w:tcBorders>
            <w:shd w:val="clear" w:color="DDEBF7" w:fill="DDEBF7"/>
            <w:noWrap/>
            <w:vAlign w:val="center"/>
            <w:hideMark/>
          </w:tcPr>
          <w:p w14:paraId="5189830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2374CE2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112.574.083,32</w:t>
            </w:r>
          </w:p>
        </w:tc>
      </w:tr>
      <w:tr w:rsidR="000B1F1E" w:rsidRPr="00AA5636" w14:paraId="32CA7FF5"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7F7C3EF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AGENCIJA ZA OBALNI LINIJSKI POMORSKI PROMET</w:t>
            </w:r>
          </w:p>
        </w:tc>
        <w:tc>
          <w:tcPr>
            <w:tcW w:w="1573" w:type="dxa"/>
            <w:tcBorders>
              <w:top w:val="nil"/>
              <w:left w:val="nil"/>
              <w:bottom w:val="single" w:sz="4" w:space="0" w:color="auto"/>
              <w:right w:val="nil"/>
            </w:tcBorders>
            <w:shd w:val="clear" w:color="000000" w:fill="FFF2CC"/>
            <w:noWrap/>
            <w:vAlign w:val="center"/>
            <w:hideMark/>
          </w:tcPr>
          <w:p w14:paraId="5C87F918"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676C01A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35877D9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29EAE11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1C0C3D6"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D9BA7D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Isplata subvencije za neprofitabilne trajektne, brodske i brzobrodske linije koje povezuju otoke s kopnom i otoke međusobno </w:t>
            </w:r>
          </w:p>
        </w:tc>
        <w:tc>
          <w:tcPr>
            <w:tcW w:w="1573" w:type="dxa"/>
            <w:tcBorders>
              <w:top w:val="nil"/>
              <w:left w:val="nil"/>
              <w:bottom w:val="single" w:sz="4" w:space="0" w:color="auto"/>
              <w:right w:val="nil"/>
            </w:tcBorders>
            <w:shd w:val="clear" w:color="000000" w:fill="FCE4D6"/>
            <w:noWrap/>
            <w:vAlign w:val="center"/>
            <w:hideMark/>
          </w:tcPr>
          <w:p w14:paraId="77834BD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03010AF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5A0E5E7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44A4ED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ED861D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B25C84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Pašman</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38115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A34C4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2.637.980,03</w:t>
            </w:r>
          </w:p>
        </w:tc>
        <w:tc>
          <w:tcPr>
            <w:tcW w:w="1701" w:type="dxa"/>
            <w:tcBorders>
              <w:top w:val="nil"/>
              <w:left w:val="nil"/>
              <w:bottom w:val="single" w:sz="4" w:space="0" w:color="auto"/>
              <w:right w:val="single" w:sz="4" w:space="0" w:color="auto"/>
            </w:tcBorders>
            <w:shd w:val="clear" w:color="auto" w:fill="auto"/>
            <w:noWrap/>
            <w:vAlign w:val="center"/>
            <w:hideMark/>
          </w:tcPr>
          <w:p w14:paraId="55653F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520D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2.637.980,03</w:t>
            </w:r>
          </w:p>
        </w:tc>
      </w:tr>
      <w:tr w:rsidR="000B1F1E" w:rsidRPr="00AA5636" w14:paraId="4285FD92" w14:textId="77777777" w:rsidTr="000B1F1E">
        <w:trPr>
          <w:trHeight w:val="285"/>
        </w:trPr>
        <w:tc>
          <w:tcPr>
            <w:tcW w:w="8364" w:type="dxa"/>
            <w:tcBorders>
              <w:top w:val="nil"/>
              <w:left w:val="single" w:sz="4" w:space="0" w:color="auto"/>
              <w:bottom w:val="single" w:sz="4" w:space="0" w:color="auto"/>
              <w:right w:val="nil"/>
            </w:tcBorders>
            <w:shd w:val="clear" w:color="auto" w:fill="auto"/>
            <w:vAlign w:val="center"/>
            <w:hideMark/>
          </w:tcPr>
          <w:p w14:paraId="7E2E248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Dugi otok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B3C74D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5BF4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9.294.527,39</w:t>
            </w:r>
          </w:p>
        </w:tc>
        <w:tc>
          <w:tcPr>
            <w:tcW w:w="1701" w:type="dxa"/>
            <w:tcBorders>
              <w:top w:val="nil"/>
              <w:left w:val="nil"/>
              <w:bottom w:val="single" w:sz="4" w:space="0" w:color="auto"/>
              <w:right w:val="single" w:sz="4" w:space="0" w:color="auto"/>
            </w:tcBorders>
            <w:shd w:val="clear" w:color="auto" w:fill="auto"/>
            <w:noWrap/>
            <w:vAlign w:val="center"/>
            <w:hideMark/>
          </w:tcPr>
          <w:p w14:paraId="07C7CD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1CAF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9.294.527,39</w:t>
            </w:r>
          </w:p>
        </w:tc>
      </w:tr>
      <w:tr w:rsidR="000B1F1E" w:rsidRPr="00AA5636" w14:paraId="108CEE3D" w14:textId="77777777" w:rsidTr="009352A9">
        <w:trPr>
          <w:trHeight w:val="330"/>
        </w:trPr>
        <w:tc>
          <w:tcPr>
            <w:tcW w:w="8364" w:type="dxa"/>
            <w:tcBorders>
              <w:top w:val="nil"/>
              <w:left w:val="single" w:sz="4" w:space="0" w:color="auto"/>
              <w:bottom w:val="single" w:sz="4" w:space="0" w:color="auto"/>
              <w:right w:val="nil"/>
            </w:tcBorders>
            <w:shd w:val="clear" w:color="auto" w:fill="auto"/>
            <w:vAlign w:val="center"/>
            <w:hideMark/>
          </w:tcPr>
          <w:p w14:paraId="295DA0B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Ugljan</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7EC05D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A8F6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6.629.079,98</w:t>
            </w:r>
          </w:p>
        </w:tc>
        <w:tc>
          <w:tcPr>
            <w:tcW w:w="1701" w:type="dxa"/>
            <w:tcBorders>
              <w:top w:val="nil"/>
              <w:left w:val="nil"/>
              <w:bottom w:val="single" w:sz="4" w:space="0" w:color="auto"/>
              <w:right w:val="single" w:sz="4" w:space="0" w:color="auto"/>
            </w:tcBorders>
            <w:shd w:val="clear" w:color="auto" w:fill="auto"/>
            <w:noWrap/>
            <w:vAlign w:val="center"/>
            <w:hideMark/>
          </w:tcPr>
          <w:p w14:paraId="60F70E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F34A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6.629.079,98</w:t>
            </w:r>
          </w:p>
        </w:tc>
      </w:tr>
      <w:tr w:rsidR="000B1F1E" w:rsidRPr="00AA5636" w14:paraId="1F9BA6A2"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C52B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Isplata subvencije za neprofitabilne trajektne, brodske i brzobrodske linije koje povezuju otoke s kopnom i otoke međusobno - Vrgada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EBA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935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1.258.085,72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8E3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901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1.258.085,72</w:t>
            </w:r>
          </w:p>
        </w:tc>
      </w:tr>
      <w:tr w:rsidR="000B1F1E" w:rsidRPr="00AA5636" w14:paraId="5DA3DFD3" w14:textId="77777777" w:rsidTr="009352A9">
        <w:trPr>
          <w:trHeight w:val="375"/>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31545D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Krapanj</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36AF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44A7B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464.365,40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86A7F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8AF71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464.365,40</w:t>
            </w:r>
          </w:p>
        </w:tc>
      </w:tr>
      <w:tr w:rsidR="000B1F1E" w:rsidRPr="00AA5636" w14:paraId="477428C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2CE84E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Vis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7CE922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C9A7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13.562.718,26</w:t>
            </w:r>
          </w:p>
        </w:tc>
        <w:tc>
          <w:tcPr>
            <w:tcW w:w="1701" w:type="dxa"/>
            <w:tcBorders>
              <w:top w:val="nil"/>
              <w:left w:val="nil"/>
              <w:bottom w:val="single" w:sz="4" w:space="0" w:color="auto"/>
              <w:right w:val="single" w:sz="4" w:space="0" w:color="auto"/>
            </w:tcBorders>
            <w:shd w:val="clear" w:color="auto" w:fill="auto"/>
            <w:noWrap/>
            <w:vAlign w:val="center"/>
            <w:hideMark/>
          </w:tcPr>
          <w:p w14:paraId="35198E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83B2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13.562.718,26</w:t>
            </w:r>
          </w:p>
        </w:tc>
      </w:tr>
      <w:tr w:rsidR="000B1F1E" w:rsidRPr="00AA5636" w14:paraId="61CB9255" w14:textId="77777777" w:rsidTr="000B1F1E">
        <w:trPr>
          <w:trHeight w:val="405"/>
        </w:trPr>
        <w:tc>
          <w:tcPr>
            <w:tcW w:w="8364" w:type="dxa"/>
            <w:tcBorders>
              <w:top w:val="nil"/>
              <w:left w:val="single" w:sz="4" w:space="0" w:color="auto"/>
              <w:bottom w:val="single" w:sz="4" w:space="0" w:color="auto"/>
              <w:right w:val="nil"/>
            </w:tcBorders>
            <w:shd w:val="clear" w:color="auto" w:fill="auto"/>
            <w:vAlign w:val="center"/>
            <w:hideMark/>
          </w:tcPr>
          <w:p w14:paraId="4E4C5B3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254246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061C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5.795.623,17</w:t>
            </w:r>
          </w:p>
        </w:tc>
        <w:tc>
          <w:tcPr>
            <w:tcW w:w="1701" w:type="dxa"/>
            <w:tcBorders>
              <w:top w:val="nil"/>
              <w:left w:val="nil"/>
              <w:bottom w:val="single" w:sz="4" w:space="0" w:color="auto"/>
              <w:right w:val="single" w:sz="4" w:space="0" w:color="auto"/>
            </w:tcBorders>
            <w:shd w:val="clear" w:color="auto" w:fill="auto"/>
            <w:noWrap/>
            <w:vAlign w:val="center"/>
            <w:hideMark/>
          </w:tcPr>
          <w:p w14:paraId="7270D5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B207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5.795.623,17</w:t>
            </w:r>
          </w:p>
        </w:tc>
      </w:tr>
      <w:tr w:rsidR="000B1F1E" w:rsidRPr="00AA5636" w14:paraId="1EABAFAE" w14:textId="77777777" w:rsidTr="000B1F1E">
        <w:trPr>
          <w:trHeight w:val="270"/>
        </w:trPr>
        <w:tc>
          <w:tcPr>
            <w:tcW w:w="8364" w:type="dxa"/>
            <w:tcBorders>
              <w:top w:val="nil"/>
              <w:left w:val="single" w:sz="4" w:space="0" w:color="auto"/>
              <w:bottom w:val="single" w:sz="4" w:space="0" w:color="auto"/>
              <w:right w:val="nil"/>
            </w:tcBorders>
            <w:shd w:val="clear" w:color="auto" w:fill="auto"/>
            <w:vAlign w:val="center"/>
            <w:hideMark/>
          </w:tcPr>
          <w:p w14:paraId="59B9C07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Šolta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61A4DA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A22F6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9.170.539,46</w:t>
            </w:r>
          </w:p>
        </w:tc>
        <w:tc>
          <w:tcPr>
            <w:tcW w:w="1701" w:type="dxa"/>
            <w:tcBorders>
              <w:top w:val="nil"/>
              <w:left w:val="nil"/>
              <w:bottom w:val="single" w:sz="4" w:space="0" w:color="auto"/>
              <w:right w:val="single" w:sz="4" w:space="0" w:color="auto"/>
            </w:tcBorders>
            <w:shd w:val="clear" w:color="auto" w:fill="auto"/>
            <w:noWrap/>
            <w:vAlign w:val="center"/>
            <w:hideMark/>
          </w:tcPr>
          <w:p w14:paraId="2A69F5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EF41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9.170.539,46</w:t>
            </w:r>
          </w:p>
        </w:tc>
      </w:tr>
      <w:tr w:rsidR="000B1F1E" w:rsidRPr="00AA5636" w14:paraId="031FA43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B7F7BB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4B98BE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38B2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2.315.208,97</w:t>
            </w:r>
          </w:p>
        </w:tc>
        <w:tc>
          <w:tcPr>
            <w:tcW w:w="1701" w:type="dxa"/>
            <w:tcBorders>
              <w:top w:val="nil"/>
              <w:left w:val="nil"/>
              <w:bottom w:val="single" w:sz="4" w:space="0" w:color="auto"/>
              <w:right w:val="single" w:sz="4" w:space="0" w:color="auto"/>
            </w:tcBorders>
            <w:shd w:val="clear" w:color="auto" w:fill="auto"/>
            <w:noWrap/>
            <w:vAlign w:val="center"/>
            <w:hideMark/>
          </w:tcPr>
          <w:p w14:paraId="0321B8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A049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2.315.208,97</w:t>
            </w:r>
          </w:p>
        </w:tc>
      </w:tr>
      <w:tr w:rsidR="000B1F1E" w:rsidRPr="00AA5636" w14:paraId="2185543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FEB7B5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Pelješac</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7E79CA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70F6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1.122.879,30</w:t>
            </w:r>
          </w:p>
        </w:tc>
        <w:tc>
          <w:tcPr>
            <w:tcW w:w="1701" w:type="dxa"/>
            <w:tcBorders>
              <w:top w:val="nil"/>
              <w:left w:val="nil"/>
              <w:bottom w:val="single" w:sz="4" w:space="0" w:color="auto"/>
              <w:right w:val="single" w:sz="4" w:space="0" w:color="auto"/>
            </w:tcBorders>
            <w:shd w:val="clear" w:color="auto" w:fill="auto"/>
            <w:noWrap/>
            <w:vAlign w:val="center"/>
            <w:hideMark/>
          </w:tcPr>
          <w:p w14:paraId="47AD6B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30DBF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1.122.879,30</w:t>
            </w:r>
          </w:p>
        </w:tc>
      </w:tr>
      <w:tr w:rsidR="000B1F1E" w:rsidRPr="00AA5636" w14:paraId="4E747A45"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12FC12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Krk, Rab, Cres, Unije, Srakane Vele, Susak, Lošinj, Ilovik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B4F46A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56AB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21.537.860,18</w:t>
            </w:r>
          </w:p>
        </w:tc>
        <w:tc>
          <w:tcPr>
            <w:tcW w:w="1701" w:type="dxa"/>
            <w:tcBorders>
              <w:top w:val="nil"/>
              <w:left w:val="nil"/>
              <w:bottom w:val="single" w:sz="4" w:space="0" w:color="auto"/>
              <w:right w:val="single" w:sz="4" w:space="0" w:color="auto"/>
            </w:tcBorders>
            <w:shd w:val="clear" w:color="auto" w:fill="auto"/>
            <w:noWrap/>
            <w:vAlign w:val="center"/>
            <w:hideMark/>
          </w:tcPr>
          <w:p w14:paraId="270682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B99A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21.537.860,18</w:t>
            </w:r>
          </w:p>
        </w:tc>
      </w:tr>
      <w:tr w:rsidR="000B1F1E" w:rsidRPr="00AA5636" w14:paraId="116B3F3C"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6583941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Ugljan, Ošljak, Sestrunj, Zverinac, Molat, Ist, Rivanj, Rava, Iž, Dugi otok, Olib, Premuda i Silba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3D4125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D055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63.549.714,72</w:t>
            </w:r>
          </w:p>
        </w:tc>
        <w:tc>
          <w:tcPr>
            <w:tcW w:w="1701" w:type="dxa"/>
            <w:tcBorders>
              <w:top w:val="nil"/>
              <w:left w:val="nil"/>
              <w:bottom w:val="single" w:sz="4" w:space="0" w:color="auto"/>
              <w:right w:val="single" w:sz="4" w:space="0" w:color="auto"/>
            </w:tcBorders>
            <w:shd w:val="clear" w:color="auto" w:fill="auto"/>
            <w:noWrap/>
            <w:vAlign w:val="center"/>
            <w:hideMark/>
          </w:tcPr>
          <w:p w14:paraId="487FC8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93E2D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63.549.714,72</w:t>
            </w:r>
          </w:p>
        </w:tc>
      </w:tr>
      <w:tr w:rsidR="000B1F1E" w:rsidRPr="00AA5636" w14:paraId="08982177"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5A659E2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Zlarin, Kaprije, Žirje, Obonjan i Prvić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771820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963F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20.786.016,73</w:t>
            </w:r>
          </w:p>
        </w:tc>
        <w:tc>
          <w:tcPr>
            <w:tcW w:w="1701" w:type="dxa"/>
            <w:tcBorders>
              <w:top w:val="nil"/>
              <w:left w:val="nil"/>
              <w:bottom w:val="single" w:sz="4" w:space="0" w:color="auto"/>
              <w:right w:val="single" w:sz="4" w:space="0" w:color="auto"/>
            </w:tcBorders>
            <w:shd w:val="clear" w:color="auto" w:fill="auto"/>
            <w:noWrap/>
            <w:vAlign w:val="center"/>
            <w:hideMark/>
          </w:tcPr>
          <w:p w14:paraId="270B2B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9992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20.786.016,73</w:t>
            </w:r>
          </w:p>
        </w:tc>
      </w:tr>
      <w:tr w:rsidR="000B1F1E" w:rsidRPr="00AA5636" w14:paraId="309D8729"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4F48779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Drvenik Veli, Drvenik Mali, Vis, Biševo, Brač, Šolta i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A21DAB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D165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26.886.246,44</w:t>
            </w:r>
          </w:p>
        </w:tc>
        <w:tc>
          <w:tcPr>
            <w:tcW w:w="1701" w:type="dxa"/>
            <w:tcBorders>
              <w:top w:val="nil"/>
              <w:left w:val="nil"/>
              <w:bottom w:val="single" w:sz="4" w:space="0" w:color="auto"/>
              <w:right w:val="single" w:sz="4" w:space="0" w:color="auto"/>
            </w:tcBorders>
            <w:shd w:val="clear" w:color="auto" w:fill="auto"/>
            <w:noWrap/>
            <w:vAlign w:val="center"/>
            <w:hideMark/>
          </w:tcPr>
          <w:p w14:paraId="4F315A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5721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26.886.246,44</w:t>
            </w:r>
          </w:p>
        </w:tc>
      </w:tr>
      <w:tr w:rsidR="000B1F1E" w:rsidRPr="00AA5636" w14:paraId="1FF3D7B4"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265709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Lopud, Šipan, Mljet, Pelješac, Korčula, Koločep i Lastovo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2302B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2BD1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36.375.579,96</w:t>
            </w:r>
          </w:p>
        </w:tc>
        <w:tc>
          <w:tcPr>
            <w:tcW w:w="1701" w:type="dxa"/>
            <w:tcBorders>
              <w:top w:val="nil"/>
              <w:left w:val="nil"/>
              <w:bottom w:val="single" w:sz="4" w:space="0" w:color="auto"/>
              <w:right w:val="single" w:sz="4" w:space="0" w:color="auto"/>
            </w:tcBorders>
            <w:shd w:val="clear" w:color="auto" w:fill="auto"/>
            <w:noWrap/>
            <w:vAlign w:val="center"/>
            <w:hideMark/>
          </w:tcPr>
          <w:p w14:paraId="7207EC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1273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36.375.579,96</w:t>
            </w:r>
          </w:p>
        </w:tc>
      </w:tr>
      <w:tr w:rsidR="000B1F1E" w:rsidRPr="00AA5636" w14:paraId="5420E508"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68A6D5E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Isplata subvencije za neprofitabilne trajektne, brodske i brzobrodske linije koje povezuju otoke s kopnom i otoke međusobno - Ist, Olib, Silba, Premuda, Lošinj, Unije, Susak, Ilovik, Rab, Pag, Hvar, Korčula i Lastovo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367E9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67B9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90.388.386,53</w:t>
            </w:r>
          </w:p>
        </w:tc>
        <w:tc>
          <w:tcPr>
            <w:tcW w:w="1701" w:type="dxa"/>
            <w:tcBorders>
              <w:top w:val="nil"/>
              <w:left w:val="nil"/>
              <w:bottom w:val="single" w:sz="4" w:space="0" w:color="auto"/>
              <w:right w:val="single" w:sz="4" w:space="0" w:color="auto"/>
            </w:tcBorders>
            <w:shd w:val="clear" w:color="auto" w:fill="auto"/>
            <w:noWrap/>
            <w:vAlign w:val="center"/>
            <w:hideMark/>
          </w:tcPr>
          <w:p w14:paraId="3A4D28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251E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90.388.386,53</w:t>
            </w:r>
          </w:p>
        </w:tc>
      </w:tr>
      <w:tr w:rsidR="000B1F1E" w:rsidRPr="00AA5636" w14:paraId="562276C4" w14:textId="77777777" w:rsidTr="009352A9">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0CFF49D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AGENCIJA ZA OBALNI LINIJSKI POMORSKI PROMET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38BF653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16</w:t>
            </w:r>
          </w:p>
        </w:tc>
        <w:tc>
          <w:tcPr>
            <w:tcW w:w="1732" w:type="dxa"/>
            <w:tcBorders>
              <w:top w:val="nil"/>
              <w:left w:val="nil"/>
              <w:bottom w:val="single" w:sz="4" w:space="0" w:color="auto"/>
              <w:right w:val="single" w:sz="4" w:space="0" w:color="auto"/>
            </w:tcBorders>
            <w:shd w:val="clear" w:color="DDEBF7" w:fill="DDEBF7"/>
            <w:noWrap/>
            <w:vAlign w:val="center"/>
            <w:hideMark/>
          </w:tcPr>
          <w:p w14:paraId="219BA33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311.774.812,24</w:t>
            </w:r>
          </w:p>
        </w:tc>
        <w:tc>
          <w:tcPr>
            <w:tcW w:w="1701" w:type="dxa"/>
            <w:tcBorders>
              <w:top w:val="nil"/>
              <w:left w:val="nil"/>
              <w:bottom w:val="single" w:sz="4" w:space="0" w:color="auto"/>
              <w:right w:val="single" w:sz="4" w:space="0" w:color="auto"/>
            </w:tcBorders>
            <w:shd w:val="clear" w:color="DDEBF7" w:fill="DDEBF7"/>
            <w:noWrap/>
            <w:vAlign w:val="center"/>
            <w:hideMark/>
          </w:tcPr>
          <w:p w14:paraId="6AD218F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1915030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311.774.812,24</w:t>
            </w:r>
          </w:p>
        </w:tc>
      </w:tr>
      <w:tr w:rsidR="000B1F1E" w:rsidRPr="00AA5636" w14:paraId="0CAF5D79" w14:textId="77777777" w:rsidTr="009352A9">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33318C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HRVATSKA TURISTIČKA ZAJEDNICA</w:t>
            </w:r>
          </w:p>
        </w:tc>
        <w:tc>
          <w:tcPr>
            <w:tcW w:w="157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A49EFB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17D46F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E19927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6155D7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617EB2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EA1AA1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 Međunarodna ljetna glazbena škola Pučišća &amp; Jazz radionice Bol</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B0845D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6B6B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1F19EB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688D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BE493F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EA5C92E" w14:textId="080C6DAD"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3. Međunarodni art festival Marco Polo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Put svile – Put dijaloga</w:t>
            </w:r>
            <w:r w:rsidR="00403147">
              <w:rPr>
                <w:rFonts w:ascii="Times New Roman" w:eastAsia="Times New Roman" w:hAnsi="Times New Roman" w:cs="Times New Roman"/>
                <w:color w:val="000000"/>
                <w:lang w:eastAsia="hr-HR"/>
              </w:rPr>
              <w: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923CD8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9018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6C1033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82E0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5E6754A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B0D2CF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 Hvarske ljetne priredbe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382EF7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28E1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2870F2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1706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4515A38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D26E9D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 Ljetne priredbe - glazbeni dio, glazbena priča Knezova Krčkih Frankopana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8E6149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B151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6A0E6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AC7B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5EBA3C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A2EBC1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 Međunarodno kvalifikacijsko natjecanje u big game ribolovu - Komiža 2018.</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DF2C6F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C737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469B11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0AC3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1474212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BF6A8E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 Triatlon Izazov Marka Pola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0BAE58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0397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4DD8CD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58BD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4BF8FDB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6299E8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Big 4 Rab MTB XCM UCI race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5B473F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D0D3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045DCE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D694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53CCE7F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A2B6D3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Bijelo blago otoka Paga i okolice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F0AA9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1E4C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206384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E081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58C175A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6EB16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Black sheep festival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3CF6DD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B66F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6CD704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DE28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27CDEA9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0CB46E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Buy Croatia radionice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16C17C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0ADA3E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196.000,00</w:t>
            </w:r>
          </w:p>
        </w:tc>
        <w:tc>
          <w:tcPr>
            <w:tcW w:w="1701" w:type="dxa"/>
            <w:tcBorders>
              <w:top w:val="nil"/>
              <w:left w:val="nil"/>
              <w:bottom w:val="single" w:sz="4" w:space="0" w:color="auto"/>
              <w:right w:val="single" w:sz="4" w:space="0" w:color="auto"/>
            </w:tcBorders>
            <w:shd w:val="clear" w:color="auto" w:fill="auto"/>
            <w:noWrap/>
            <w:vAlign w:val="center"/>
            <w:hideMark/>
          </w:tcPr>
          <w:p w14:paraId="71A67B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CF8F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196.000,00</w:t>
            </w:r>
          </w:p>
        </w:tc>
      </w:tr>
      <w:tr w:rsidR="000B1F1E" w:rsidRPr="00AA5636" w14:paraId="202ACD6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1ACB71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Crna ovca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9F97F5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981C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D9B94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9842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3A8B7A1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515E8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Dani hrvatskog turizma 2018.</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47A67F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F41E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1.322.751,00</w:t>
            </w:r>
          </w:p>
        </w:tc>
        <w:tc>
          <w:tcPr>
            <w:tcW w:w="1701" w:type="dxa"/>
            <w:tcBorders>
              <w:top w:val="nil"/>
              <w:left w:val="nil"/>
              <w:bottom w:val="single" w:sz="4" w:space="0" w:color="auto"/>
              <w:right w:val="single" w:sz="4" w:space="0" w:color="auto"/>
            </w:tcBorders>
            <w:shd w:val="clear" w:color="auto" w:fill="auto"/>
            <w:noWrap/>
            <w:vAlign w:val="center"/>
            <w:hideMark/>
          </w:tcPr>
          <w:p w14:paraId="0E50E8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0150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1.322.751,00</w:t>
            </w:r>
          </w:p>
        </w:tc>
      </w:tr>
      <w:tr w:rsidR="000B1F1E" w:rsidRPr="00AA5636" w14:paraId="75752D8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3D8330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Dugootočki dani ljekovitog bilja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82974F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7A26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7E3695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095E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39395ED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B61ADC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Edukacije za male iznajmljivače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D5380A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7C7C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2DC362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AB64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771B1AB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8F7B6B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Festival Lošinjskim jedrima oko svijeta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288FA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1C9E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09F8F5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F138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0C47797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5DD50DF" w14:textId="707844DB"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Festival mora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Rota Palagruzona</w:t>
            </w:r>
            <w:r w:rsidR="00403147">
              <w:rPr>
                <w:rFonts w:ascii="Times New Roman" w:eastAsia="Times New Roman" w:hAnsi="Times New Roman" w:cs="Times New Roman"/>
                <w:color w:val="000000"/>
                <w:lang w:eastAsia="hr-HR"/>
              </w:rPr>
              <w: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6746C3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B68D8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30472C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72B2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58B2F8A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D0B2F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Festival skulpture u pijesku Lopar 2018.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13AA0A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3286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6A5DE5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4081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013E63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4FB3E9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Foto i video-reportaža od 52 minute za National Geographic (Francuski speleolog Frederic Swierczynski)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59D321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96C9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19.980,00</w:t>
            </w:r>
          </w:p>
        </w:tc>
        <w:tc>
          <w:tcPr>
            <w:tcW w:w="1701" w:type="dxa"/>
            <w:tcBorders>
              <w:top w:val="nil"/>
              <w:left w:val="nil"/>
              <w:bottom w:val="single" w:sz="4" w:space="0" w:color="auto"/>
              <w:right w:val="single" w:sz="4" w:space="0" w:color="auto"/>
            </w:tcBorders>
            <w:shd w:val="clear" w:color="auto" w:fill="auto"/>
            <w:noWrap/>
            <w:vAlign w:val="center"/>
            <w:hideMark/>
          </w:tcPr>
          <w:p w14:paraId="15AE18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F1C4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19.980,00</w:t>
            </w:r>
          </w:p>
        </w:tc>
      </w:tr>
      <w:tr w:rsidR="000B1F1E" w:rsidRPr="00AA5636" w14:paraId="528FA8E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6728D2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Geostaze geoparka Biševo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39D5F6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624E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0163F1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26B8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5C8319E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C4F22B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Geostaze geoparka viški arhipelag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2F2E7C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B259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74332E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8DC9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030A204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C84C2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Globalni PR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C1BFDB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E13C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22.709,00</w:t>
            </w:r>
          </w:p>
        </w:tc>
        <w:tc>
          <w:tcPr>
            <w:tcW w:w="1701" w:type="dxa"/>
            <w:tcBorders>
              <w:top w:val="nil"/>
              <w:left w:val="nil"/>
              <w:bottom w:val="single" w:sz="4" w:space="0" w:color="auto"/>
              <w:right w:val="single" w:sz="4" w:space="0" w:color="auto"/>
            </w:tcBorders>
            <w:shd w:val="clear" w:color="auto" w:fill="auto"/>
            <w:noWrap/>
            <w:vAlign w:val="center"/>
            <w:hideMark/>
          </w:tcPr>
          <w:p w14:paraId="53E3B7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0208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22.709,00</w:t>
            </w:r>
          </w:p>
        </w:tc>
      </w:tr>
      <w:tr w:rsidR="000B1F1E" w:rsidRPr="00AA5636" w14:paraId="481F12A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68526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Globalni PR - Sailing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D1372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2C3F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295.439,00</w:t>
            </w:r>
          </w:p>
        </w:tc>
        <w:tc>
          <w:tcPr>
            <w:tcW w:w="1701" w:type="dxa"/>
            <w:tcBorders>
              <w:top w:val="nil"/>
              <w:left w:val="nil"/>
              <w:bottom w:val="single" w:sz="4" w:space="0" w:color="auto"/>
              <w:right w:val="single" w:sz="4" w:space="0" w:color="auto"/>
            </w:tcBorders>
            <w:shd w:val="clear" w:color="auto" w:fill="auto"/>
            <w:noWrap/>
            <w:vAlign w:val="center"/>
            <w:hideMark/>
          </w:tcPr>
          <w:p w14:paraId="62953E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9DBB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295.439,00</w:t>
            </w:r>
          </w:p>
        </w:tc>
      </w:tr>
      <w:tr w:rsidR="000B1F1E" w:rsidRPr="00AA5636" w14:paraId="15185C9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B1BA4C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Gospodar otoka – Uspon na sv. Mihovil</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E8E2A4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F8F5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3FFD9D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9F15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0705EF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2A407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Hiking along the coastline and the wilds of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9B18E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AACE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55.000,00</w:t>
            </w:r>
          </w:p>
        </w:tc>
        <w:tc>
          <w:tcPr>
            <w:tcW w:w="1701" w:type="dxa"/>
            <w:tcBorders>
              <w:top w:val="nil"/>
              <w:left w:val="nil"/>
              <w:bottom w:val="single" w:sz="4" w:space="0" w:color="auto"/>
              <w:right w:val="single" w:sz="4" w:space="0" w:color="auto"/>
            </w:tcBorders>
            <w:shd w:val="clear" w:color="auto" w:fill="auto"/>
            <w:noWrap/>
            <w:vAlign w:val="center"/>
            <w:hideMark/>
          </w:tcPr>
          <w:p w14:paraId="22CFF0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37DE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55.000,00</w:t>
            </w:r>
          </w:p>
        </w:tc>
      </w:tr>
      <w:tr w:rsidR="000B1F1E" w:rsidRPr="00AA5636" w14:paraId="0D22665A" w14:textId="77777777" w:rsidTr="0058192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1F862B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Jazz &amp; Wine Festival</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0F0657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7175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58BB3E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26B65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1A996CA" w14:textId="77777777" w:rsidTr="0058192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D45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Kantuni - vidimo se na kantunu!</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662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636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AE6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8B9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8DCACD3" w14:textId="77777777" w:rsidTr="0058192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020A98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Korčulanske pjatance</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1ED2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584342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74F20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1A097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5F6BC7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4DED7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Korčulanski barokni festival</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40968F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0D1D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0A3874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D665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04B13B0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5A9CD6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Krk ‘n’ Roll MTB maraton 2018.</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E39683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5F0B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8399C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52703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0BD3946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E331E9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Kušaj Krk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A28670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B058D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4F08A6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F94B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28D21E4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EF0C76C" w14:textId="34A9463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Manifestacija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Croatia Island Trophy</w:t>
            </w:r>
            <w:r w:rsidR="00403147">
              <w:rPr>
                <w:rFonts w:ascii="Times New Roman" w:eastAsia="Times New Roman" w:hAnsi="Times New Roman" w:cs="Times New Roman"/>
                <w:color w:val="000000"/>
                <w:lang w:eastAsia="hr-HR"/>
              </w:rPr>
              <w: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61F672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C62D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99.980,00</w:t>
            </w:r>
          </w:p>
        </w:tc>
        <w:tc>
          <w:tcPr>
            <w:tcW w:w="1701" w:type="dxa"/>
            <w:tcBorders>
              <w:top w:val="nil"/>
              <w:left w:val="nil"/>
              <w:bottom w:val="single" w:sz="4" w:space="0" w:color="auto"/>
              <w:right w:val="single" w:sz="4" w:space="0" w:color="auto"/>
            </w:tcBorders>
            <w:shd w:val="clear" w:color="auto" w:fill="auto"/>
            <w:noWrap/>
            <w:vAlign w:val="center"/>
            <w:hideMark/>
          </w:tcPr>
          <w:p w14:paraId="36D010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7259B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99.980,00</w:t>
            </w:r>
          </w:p>
        </w:tc>
      </w:tr>
      <w:tr w:rsidR="000B1F1E" w:rsidRPr="00AA5636" w14:paraId="28B8783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FE163B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Međunarodni Marco Polo fest, festival pisme i vina Korčula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4BC157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912F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02D292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35757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47A0927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7E80A0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Multidisciplinarna znanstvena konferencija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BD49B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5142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467969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E393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46288F8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61FBDF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Obilježavanje prirodne i kulturne baštine naselja Goveđari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AC690C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AE08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59B26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C0DBD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19FCD4F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D17303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i nadopuna smeđe/turističke signalizacije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DA0B53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5420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6B6F80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9248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24C5A1B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383204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Oglašavanje - nautika (Velika Britanija i SAD)</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7A637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A46A8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78.330,00</w:t>
            </w:r>
          </w:p>
        </w:tc>
        <w:tc>
          <w:tcPr>
            <w:tcW w:w="1701" w:type="dxa"/>
            <w:tcBorders>
              <w:top w:val="nil"/>
              <w:left w:val="nil"/>
              <w:bottom w:val="single" w:sz="4" w:space="0" w:color="auto"/>
              <w:right w:val="single" w:sz="4" w:space="0" w:color="auto"/>
            </w:tcBorders>
            <w:shd w:val="clear" w:color="auto" w:fill="auto"/>
            <w:noWrap/>
            <w:vAlign w:val="center"/>
            <w:hideMark/>
          </w:tcPr>
          <w:p w14:paraId="03CDED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105C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78.330,00</w:t>
            </w:r>
          </w:p>
        </w:tc>
      </w:tr>
      <w:tr w:rsidR="000B1F1E" w:rsidRPr="00AA5636" w14:paraId="375058D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CDA5AA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Osorske glazbene večeri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FD56D3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CBFD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51C4F5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1907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7FED8EE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06C437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Podizanje kvalitete informacija za posjetitelje te izrada i postavljanje turističke signalizacije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64D12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B94D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16.000,00</w:t>
            </w:r>
          </w:p>
        </w:tc>
        <w:tc>
          <w:tcPr>
            <w:tcW w:w="1701" w:type="dxa"/>
            <w:tcBorders>
              <w:top w:val="nil"/>
              <w:left w:val="nil"/>
              <w:bottom w:val="single" w:sz="4" w:space="0" w:color="auto"/>
              <w:right w:val="single" w:sz="4" w:space="0" w:color="auto"/>
            </w:tcBorders>
            <w:shd w:val="clear" w:color="auto" w:fill="auto"/>
            <w:noWrap/>
            <w:vAlign w:val="center"/>
            <w:hideMark/>
          </w:tcPr>
          <w:p w14:paraId="11DF94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9453A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16.000,00</w:t>
            </w:r>
          </w:p>
        </w:tc>
      </w:tr>
      <w:tr w:rsidR="000B1F1E" w:rsidRPr="00AA5636" w14:paraId="5BED47D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78F47B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Projektiranje i označavanje pješačkih staza na otoku Šolti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EBF52F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DE57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78C308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2913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6DA7E6B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8E971C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Promocija biciklizma na Hvaru i Braču od strane poljskog novinara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EBF7A8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CC31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1.818,00</w:t>
            </w:r>
          </w:p>
        </w:tc>
        <w:tc>
          <w:tcPr>
            <w:tcW w:w="1701" w:type="dxa"/>
            <w:tcBorders>
              <w:top w:val="nil"/>
              <w:left w:val="nil"/>
              <w:bottom w:val="single" w:sz="4" w:space="0" w:color="auto"/>
              <w:right w:val="single" w:sz="4" w:space="0" w:color="auto"/>
            </w:tcBorders>
            <w:shd w:val="clear" w:color="auto" w:fill="auto"/>
            <w:noWrap/>
            <w:vAlign w:val="center"/>
            <w:hideMark/>
          </w:tcPr>
          <w:p w14:paraId="2E899A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FF6E4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1.818,00</w:t>
            </w:r>
          </w:p>
        </w:tc>
      </w:tr>
      <w:tr w:rsidR="000B1F1E" w:rsidRPr="00AA5636" w14:paraId="2CDCDCB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D4B2F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Promocija Hrvatske i hrvatskih otoka uz slavnog fotoreportera Yurija Corteza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61C28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70D2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21.826,00</w:t>
            </w:r>
          </w:p>
        </w:tc>
        <w:tc>
          <w:tcPr>
            <w:tcW w:w="1701" w:type="dxa"/>
            <w:tcBorders>
              <w:top w:val="nil"/>
              <w:left w:val="nil"/>
              <w:bottom w:val="single" w:sz="4" w:space="0" w:color="auto"/>
              <w:right w:val="single" w:sz="4" w:space="0" w:color="auto"/>
            </w:tcBorders>
            <w:shd w:val="clear" w:color="auto" w:fill="auto"/>
            <w:noWrap/>
            <w:vAlign w:val="center"/>
            <w:hideMark/>
          </w:tcPr>
          <w:p w14:paraId="084431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2245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21.826,00</w:t>
            </w:r>
          </w:p>
        </w:tc>
      </w:tr>
      <w:tr w:rsidR="000B1F1E" w:rsidRPr="00AA5636" w14:paraId="32B6F16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00BE2AC" w14:textId="075D767A"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Promocija otoka Paga i festivala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Fresh island</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za francusko tržište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303AEE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5AE7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15.333,00</w:t>
            </w:r>
          </w:p>
        </w:tc>
        <w:tc>
          <w:tcPr>
            <w:tcW w:w="1701" w:type="dxa"/>
            <w:tcBorders>
              <w:top w:val="nil"/>
              <w:left w:val="nil"/>
              <w:bottom w:val="single" w:sz="4" w:space="0" w:color="auto"/>
              <w:right w:val="single" w:sz="4" w:space="0" w:color="auto"/>
            </w:tcBorders>
            <w:shd w:val="clear" w:color="auto" w:fill="auto"/>
            <w:noWrap/>
            <w:vAlign w:val="center"/>
            <w:hideMark/>
          </w:tcPr>
          <w:p w14:paraId="6D6F3F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EA18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15.333,00</w:t>
            </w:r>
          </w:p>
        </w:tc>
      </w:tr>
      <w:tr w:rsidR="000B1F1E" w:rsidRPr="00AA5636" w14:paraId="22D2A6F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F56AE1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Promocija otoka Žuta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B6092E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EF66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31.250,00</w:t>
            </w:r>
          </w:p>
        </w:tc>
        <w:tc>
          <w:tcPr>
            <w:tcW w:w="1701" w:type="dxa"/>
            <w:tcBorders>
              <w:top w:val="nil"/>
              <w:left w:val="nil"/>
              <w:bottom w:val="single" w:sz="4" w:space="0" w:color="auto"/>
              <w:right w:val="single" w:sz="4" w:space="0" w:color="auto"/>
            </w:tcBorders>
            <w:shd w:val="clear" w:color="auto" w:fill="auto"/>
            <w:noWrap/>
            <w:vAlign w:val="center"/>
            <w:hideMark/>
          </w:tcPr>
          <w:p w14:paraId="254B89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E12E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31.250,00</w:t>
            </w:r>
          </w:p>
        </w:tc>
      </w:tr>
      <w:tr w:rsidR="000B1F1E" w:rsidRPr="00AA5636" w14:paraId="07CF7D8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65B72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Promocija Raba i Brača na tržištu Beneluxa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D35F1C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89CD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20.314,00</w:t>
            </w:r>
          </w:p>
        </w:tc>
        <w:tc>
          <w:tcPr>
            <w:tcW w:w="1701" w:type="dxa"/>
            <w:tcBorders>
              <w:top w:val="nil"/>
              <w:left w:val="nil"/>
              <w:bottom w:val="single" w:sz="4" w:space="0" w:color="auto"/>
              <w:right w:val="single" w:sz="4" w:space="0" w:color="auto"/>
            </w:tcBorders>
            <w:shd w:val="clear" w:color="auto" w:fill="auto"/>
            <w:noWrap/>
            <w:vAlign w:val="center"/>
            <w:hideMark/>
          </w:tcPr>
          <w:p w14:paraId="568EBF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5F30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20.314,00</w:t>
            </w:r>
          </w:p>
        </w:tc>
      </w:tr>
      <w:tr w:rsidR="000B1F1E" w:rsidRPr="00AA5636" w14:paraId="5571B4C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E0ECBA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Promocija Splitsko-dalmatinske županije i otoka od strane novinara i blogera s europskih tržišta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8A6AC7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3233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10.586,00</w:t>
            </w:r>
          </w:p>
        </w:tc>
        <w:tc>
          <w:tcPr>
            <w:tcW w:w="1701" w:type="dxa"/>
            <w:tcBorders>
              <w:top w:val="nil"/>
              <w:left w:val="nil"/>
              <w:bottom w:val="single" w:sz="4" w:space="0" w:color="auto"/>
              <w:right w:val="single" w:sz="4" w:space="0" w:color="auto"/>
            </w:tcBorders>
            <w:shd w:val="clear" w:color="auto" w:fill="auto"/>
            <w:noWrap/>
            <w:vAlign w:val="center"/>
            <w:hideMark/>
          </w:tcPr>
          <w:p w14:paraId="59EBEE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B2E97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10.586,00</w:t>
            </w:r>
          </w:p>
        </w:tc>
      </w:tr>
      <w:tr w:rsidR="000B1F1E" w:rsidRPr="00AA5636" w14:paraId="3A503D3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63243DE" w14:textId="2DDD877B"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Promocija Visa i filma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Mamma Mia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za tržište Švedske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16246E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461E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9.294,00</w:t>
            </w:r>
          </w:p>
        </w:tc>
        <w:tc>
          <w:tcPr>
            <w:tcW w:w="1701" w:type="dxa"/>
            <w:tcBorders>
              <w:top w:val="nil"/>
              <w:left w:val="nil"/>
              <w:bottom w:val="single" w:sz="4" w:space="0" w:color="auto"/>
              <w:right w:val="single" w:sz="4" w:space="0" w:color="auto"/>
            </w:tcBorders>
            <w:shd w:val="clear" w:color="auto" w:fill="auto"/>
            <w:noWrap/>
            <w:vAlign w:val="center"/>
            <w:hideMark/>
          </w:tcPr>
          <w:p w14:paraId="170DCD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7F50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9.294,00</w:t>
            </w:r>
          </w:p>
        </w:tc>
      </w:tr>
      <w:tr w:rsidR="000B1F1E" w:rsidRPr="00AA5636" w14:paraId="1200E04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349F5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Rabska Fjera 2018.</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76C316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AF3D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79D6C9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081B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4AC3877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6A932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Saljske užance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3F2EFC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E555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6E1B34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B18E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70AEEB8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A3184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Skriveni mljetski kantuni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8C4582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75A5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6F4902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FED1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BE66E2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18F75D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Sonus Festival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7A959A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E148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c>
          <w:tcPr>
            <w:tcW w:w="1701" w:type="dxa"/>
            <w:tcBorders>
              <w:top w:val="nil"/>
              <w:left w:val="nil"/>
              <w:bottom w:val="single" w:sz="4" w:space="0" w:color="auto"/>
              <w:right w:val="single" w:sz="4" w:space="0" w:color="auto"/>
            </w:tcBorders>
            <w:shd w:val="clear" w:color="auto" w:fill="auto"/>
            <w:noWrap/>
            <w:vAlign w:val="center"/>
            <w:hideMark/>
          </w:tcPr>
          <w:p w14:paraId="7BAB98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104B0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r>
      <w:tr w:rsidR="000B1F1E" w:rsidRPr="00AA5636" w14:paraId="23045ACD" w14:textId="77777777" w:rsidTr="0058192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21CD1E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Sportska Hrvatska - Downhill Mercedes - Benz UCI Mountain Bike World Cup</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6AD099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5665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500.000,00</w:t>
            </w:r>
          </w:p>
        </w:tc>
        <w:tc>
          <w:tcPr>
            <w:tcW w:w="1701" w:type="dxa"/>
            <w:tcBorders>
              <w:top w:val="nil"/>
              <w:left w:val="nil"/>
              <w:bottom w:val="single" w:sz="4" w:space="0" w:color="auto"/>
              <w:right w:val="single" w:sz="4" w:space="0" w:color="auto"/>
            </w:tcBorders>
            <w:shd w:val="clear" w:color="auto" w:fill="auto"/>
            <w:noWrap/>
            <w:vAlign w:val="center"/>
            <w:hideMark/>
          </w:tcPr>
          <w:p w14:paraId="688123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2DD9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500.000,00</w:t>
            </w:r>
          </w:p>
        </w:tc>
      </w:tr>
      <w:tr w:rsidR="000B1F1E" w:rsidRPr="00AA5636" w14:paraId="1F4F86F4" w14:textId="77777777" w:rsidTr="0058192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C309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Sportska Hrvatska - WTA Croatia Bol Open</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184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E76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58B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D6B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600.000,00</w:t>
            </w:r>
          </w:p>
        </w:tc>
      </w:tr>
      <w:tr w:rsidR="000B1F1E" w:rsidRPr="00AA5636" w14:paraId="6C4DE519" w14:textId="77777777" w:rsidTr="0058192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48F902A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Studijska putovanja inozemnih agenata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87DF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593636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FCCA3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895F7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230.000,00</w:t>
            </w:r>
          </w:p>
        </w:tc>
      </w:tr>
      <w:tr w:rsidR="000B1F1E" w:rsidRPr="00AA5636" w14:paraId="7BB04D8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35AEF5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Studijska putovanja novinara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29B940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8A7A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650.000,00</w:t>
            </w:r>
          </w:p>
        </w:tc>
        <w:tc>
          <w:tcPr>
            <w:tcW w:w="1701" w:type="dxa"/>
            <w:tcBorders>
              <w:top w:val="nil"/>
              <w:left w:val="nil"/>
              <w:bottom w:val="single" w:sz="4" w:space="0" w:color="auto"/>
              <w:right w:val="single" w:sz="4" w:space="0" w:color="auto"/>
            </w:tcBorders>
            <w:shd w:val="clear" w:color="auto" w:fill="auto"/>
            <w:noWrap/>
            <w:vAlign w:val="center"/>
            <w:hideMark/>
          </w:tcPr>
          <w:p w14:paraId="1C84B6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A4D89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650.000,00</w:t>
            </w:r>
          </w:p>
        </w:tc>
      </w:tr>
      <w:tr w:rsidR="000B1F1E" w:rsidRPr="00AA5636" w14:paraId="599D486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59B932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Studijsko putovanje blogera i glumaca na Lošinj</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C6A22D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C7E8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1.427,00</w:t>
            </w:r>
          </w:p>
        </w:tc>
        <w:tc>
          <w:tcPr>
            <w:tcW w:w="1701" w:type="dxa"/>
            <w:tcBorders>
              <w:top w:val="nil"/>
              <w:left w:val="nil"/>
              <w:bottom w:val="single" w:sz="4" w:space="0" w:color="auto"/>
              <w:right w:val="single" w:sz="4" w:space="0" w:color="auto"/>
            </w:tcBorders>
            <w:shd w:val="clear" w:color="auto" w:fill="auto"/>
            <w:noWrap/>
            <w:vAlign w:val="center"/>
            <w:hideMark/>
          </w:tcPr>
          <w:p w14:paraId="56313D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11D8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1.427,00</w:t>
            </w:r>
          </w:p>
        </w:tc>
      </w:tr>
      <w:tr w:rsidR="000B1F1E" w:rsidRPr="00AA5636" w14:paraId="72D1ADC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1EF45C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Studijsko putovanje blogerice na Pelješac</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3558DA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284B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4.559,00</w:t>
            </w:r>
          </w:p>
        </w:tc>
        <w:tc>
          <w:tcPr>
            <w:tcW w:w="1701" w:type="dxa"/>
            <w:tcBorders>
              <w:top w:val="nil"/>
              <w:left w:val="nil"/>
              <w:bottom w:val="single" w:sz="4" w:space="0" w:color="auto"/>
              <w:right w:val="single" w:sz="4" w:space="0" w:color="auto"/>
            </w:tcBorders>
            <w:shd w:val="clear" w:color="auto" w:fill="auto"/>
            <w:noWrap/>
            <w:vAlign w:val="center"/>
            <w:hideMark/>
          </w:tcPr>
          <w:p w14:paraId="68D663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ABD9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4.559,00</w:t>
            </w:r>
          </w:p>
        </w:tc>
      </w:tr>
      <w:tr w:rsidR="000B1F1E" w:rsidRPr="00AA5636" w14:paraId="644B09E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1058C5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Studijsko putovanje novinara na otok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CE654B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4C48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4.880,00</w:t>
            </w:r>
          </w:p>
        </w:tc>
        <w:tc>
          <w:tcPr>
            <w:tcW w:w="1701" w:type="dxa"/>
            <w:tcBorders>
              <w:top w:val="nil"/>
              <w:left w:val="nil"/>
              <w:bottom w:val="single" w:sz="4" w:space="0" w:color="auto"/>
              <w:right w:val="single" w:sz="4" w:space="0" w:color="auto"/>
            </w:tcBorders>
            <w:shd w:val="clear" w:color="auto" w:fill="auto"/>
            <w:noWrap/>
            <w:vAlign w:val="center"/>
            <w:hideMark/>
          </w:tcPr>
          <w:p w14:paraId="2887DD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4A66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4.880,00</w:t>
            </w:r>
          </w:p>
        </w:tc>
      </w:tr>
      <w:tr w:rsidR="000B1F1E" w:rsidRPr="00AA5636" w14:paraId="6173900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DC7AED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Škraping international treking race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08A883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980B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0CFF35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BAFC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677CC7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9687A7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Udruženo oglašavanje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2EE3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w:t>
            </w:r>
          </w:p>
        </w:tc>
        <w:tc>
          <w:tcPr>
            <w:tcW w:w="1732" w:type="dxa"/>
            <w:tcBorders>
              <w:top w:val="nil"/>
              <w:left w:val="nil"/>
              <w:bottom w:val="single" w:sz="4" w:space="0" w:color="auto"/>
              <w:right w:val="single" w:sz="4" w:space="0" w:color="auto"/>
            </w:tcBorders>
            <w:shd w:val="clear" w:color="auto" w:fill="auto"/>
            <w:noWrap/>
            <w:vAlign w:val="center"/>
            <w:hideMark/>
          </w:tcPr>
          <w:p w14:paraId="29DF34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1.782.058,40</w:t>
            </w:r>
          </w:p>
        </w:tc>
        <w:tc>
          <w:tcPr>
            <w:tcW w:w="1701" w:type="dxa"/>
            <w:tcBorders>
              <w:top w:val="nil"/>
              <w:left w:val="nil"/>
              <w:bottom w:val="single" w:sz="4" w:space="0" w:color="auto"/>
              <w:right w:val="single" w:sz="4" w:space="0" w:color="auto"/>
            </w:tcBorders>
            <w:shd w:val="clear" w:color="auto" w:fill="auto"/>
            <w:noWrap/>
            <w:vAlign w:val="center"/>
            <w:hideMark/>
          </w:tcPr>
          <w:p w14:paraId="72DC1E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19D31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1.782.058,40</w:t>
            </w:r>
          </w:p>
        </w:tc>
      </w:tr>
      <w:tr w:rsidR="000B1F1E" w:rsidRPr="00AA5636" w14:paraId="15EEDCB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CEB544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Underwater Photo Marathon Cup Rab</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B0E3B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14B9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221CAF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17739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49B1E3C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795C57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Vjenčanje na otocima (Islands wedings)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7C4A16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6F96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6CDF10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8BFE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345DB24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87D3B97" w14:textId="139DB26B"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XCM Biciklistički maraton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Uvati vitar</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2018</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763DCF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2079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01DB22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BC99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05AB3C2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98DAFB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Život Brača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B9A58A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486E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74C481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BB9E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61D00C14"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152F7F6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HRVATSKA TURISTIČKA ZAJEDNICA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5A3881F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76</w:t>
            </w:r>
          </w:p>
        </w:tc>
        <w:tc>
          <w:tcPr>
            <w:tcW w:w="1732" w:type="dxa"/>
            <w:tcBorders>
              <w:top w:val="nil"/>
              <w:left w:val="nil"/>
              <w:bottom w:val="single" w:sz="4" w:space="0" w:color="auto"/>
              <w:right w:val="single" w:sz="4" w:space="0" w:color="auto"/>
            </w:tcBorders>
            <w:shd w:val="clear" w:color="DDEBF7" w:fill="DDEBF7"/>
            <w:noWrap/>
            <w:vAlign w:val="center"/>
            <w:hideMark/>
          </w:tcPr>
          <w:p w14:paraId="44DDD25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7.279.534,40</w:t>
            </w:r>
          </w:p>
        </w:tc>
        <w:tc>
          <w:tcPr>
            <w:tcW w:w="1701" w:type="dxa"/>
            <w:tcBorders>
              <w:top w:val="nil"/>
              <w:left w:val="nil"/>
              <w:bottom w:val="single" w:sz="4" w:space="0" w:color="auto"/>
              <w:right w:val="single" w:sz="4" w:space="0" w:color="auto"/>
            </w:tcBorders>
            <w:shd w:val="clear" w:color="DDEBF7" w:fill="DDEBF7"/>
            <w:noWrap/>
            <w:vAlign w:val="center"/>
            <w:hideMark/>
          </w:tcPr>
          <w:p w14:paraId="0CDC357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76FCF85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7.279.534,40</w:t>
            </w:r>
          </w:p>
        </w:tc>
      </w:tr>
      <w:tr w:rsidR="000B1F1E" w:rsidRPr="00AA5636" w14:paraId="340E1B93"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056C397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HEP ODS d.o.o.</w:t>
            </w:r>
          </w:p>
        </w:tc>
        <w:tc>
          <w:tcPr>
            <w:tcW w:w="1573" w:type="dxa"/>
            <w:tcBorders>
              <w:top w:val="nil"/>
              <w:left w:val="nil"/>
              <w:bottom w:val="single" w:sz="4" w:space="0" w:color="auto"/>
              <w:right w:val="nil"/>
            </w:tcBorders>
            <w:shd w:val="clear" w:color="000000" w:fill="FFF2CC"/>
            <w:noWrap/>
            <w:vAlign w:val="center"/>
            <w:hideMark/>
          </w:tcPr>
          <w:p w14:paraId="23E4D6F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1D182BB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435288E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505A522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5B6BDA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C44B0D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2XDV 10(20) KV OD OTCJEPA VIČJA VALA DO OTCJEPA KRTINE 2722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2410B2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5602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18.300,00</w:t>
            </w:r>
          </w:p>
        </w:tc>
        <w:tc>
          <w:tcPr>
            <w:tcW w:w="1701" w:type="dxa"/>
            <w:tcBorders>
              <w:top w:val="nil"/>
              <w:left w:val="nil"/>
              <w:bottom w:val="single" w:sz="4" w:space="0" w:color="auto"/>
              <w:right w:val="single" w:sz="4" w:space="0" w:color="auto"/>
            </w:tcBorders>
            <w:shd w:val="clear" w:color="auto" w:fill="auto"/>
            <w:noWrap/>
            <w:vAlign w:val="center"/>
            <w:hideMark/>
          </w:tcPr>
          <w:p w14:paraId="52B19E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17DE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18.300,00</w:t>
            </w:r>
          </w:p>
        </w:tc>
      </w:tr>
      <w:tr w:rsidR="000B1F1E" w:rsidRPr="00AA5636" w14:paraId="7C63D72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E969F8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2XDV 10(20) KV OD TS 35/10 KV MILNA DO OTCJEPA VIČJA VALA 2722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37342E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D992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37.200,00</w:t>
            </w:r>
          </w:p>
        </w:tc>
        <w:tc>
          <w:tcPr>
            <w:tcW w:w="1701" w:type="dxa"/>
            <w:tcBorders>
              <w:top w:val="nil"/>
              <w:left w:val="nil"/>
              <w:bottom w:val="single" w:sz="4" w:space="0" w:color="auto"/>
              <w:right w:val="single" w:sz="4" w:space="0" w:color="auto"/>
            </w:tcBorders>
            <w:shd w:val="clear" w:color="auto" w:fill="auto"/>
            <w:noWrap/>
            <w:vAlign w:val="center"/>
            <w:hideMark/>
          </w:tcPr>
          <w:p w14:paraId="30C693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D0964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37.200,00</w:t>
            </w:r>
          </w:p>
        </w:tc>
      </w:tr>
      <w:tr w:rsidR="000B1F1E" w:rsidRPr="00AA5636" w14:paraId="7D87880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D40FFA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2XKB 20 KV TS 35/10-20 KV GROHOTE - T.ZONA LIVKA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19B9A0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70F6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w:t>
            </w:r>
          </w:p>
        </w:tc>
        <w:tc>
          <w:tcPr>
            <w:tcW w:w="1701" w:type="dxa"/>
            <w:tcBorders>
              <w:top w:val="nil"/>
              <w:left w:val="nil"/>
              <w:bottom w:val="single" w:sz="4" w:space="0" w:color="auto"/>
              <w:right w:val="single" w:sz="4" w:space="0" w:color="auto"/>
            </w:tcBorders>
            <w:shd w:val="clear" w:color="auto" w:fill="auto"/>
            <w:noWrap/>
            <w:vAlign w:val="center"/>
            <w:hideMark/>
          </w:tcPr>
          <w:p w14:paraId="6DBBE4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3F25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w:t>
            </w:r>
          </w:p>
        </w:tc>
      </w:tr>
      <w:tr w:rsidR="000B1F1E" w:rsidRPr="00AA5636" w14:paraId="621BF0C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37ACB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DTS 20(10)/0,4 KV NEREŽIŠĆA 8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EC9EC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9508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238.587,02</w:t>
            </w:r>
          </w:p>
        </w:tc>
        <w:tc>
          <w:tcPr>
            <w:tcW w:w="1701" w:type="dxa"/>
            <w:tcBorders>
              <w:top w:val="nil"/>
              <w:left w:val="nil"/>
              <w:bottom w:val="single" w:sz="4" w:space="0" w:color="auto"/>
              <w:right w:val="single" w:sz="4" w:space="0" w:color="auto"/>
            </w:tcBorders>
            <w:shd w:val="clear" w:color="auto" w:fill="auto"/>
            <w:noWrap/>
            <w:vAlign w:val="center"/>
            <w:hideMark/>
          </w:tcPr>
          <w:p w14:paraId="2870EA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F182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238.587,02</w:t>
            </w:r>
          </w:p>
        </w:tc>
      </w:tr>
      <w:tr w:rsidR="000B1F1E" w:rsidRPr="00AA5636" w14:paraId="7753CDF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4F0185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DV 10 KV OSKORUŠICA (VODOVOD) 2522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9E2C7F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1DA9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c>
          <w:tcPr>
            <w:tcW w:w="1701" w:type="dxa"/>
            <w:tcBorders>
              <w:top w:val="nil"/>
              <w:left w:val="nil"/>
              <w:bottom w:val="single" w:sz="4" w:space="0" w:color="auto"/>
              <w:right w:val="single" w:sz="4" w:space="0" w:color="auto"/>
            </w:tcBorders>
            <w:shd w:val="clear" w:color="auto" w:fill="auto"/>
            <w:noWrap/>
            <w:vAlign w:val="center"/>
            <w:hideMark/>
          </w:tcPr>
          <w:p w14:paraId="58F376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136D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r>
      <w:tr w:rsidR="000B1F1E" w:rsidRPr="00AA5636" w14:paraId="22F6C83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510D3F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DV 10(20) KV OD ODCJEPA KRTINE DO SUTIVANA 2722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1A0B22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CDE58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9.100,00</w:t>
            </w:r>
          </w:p>
        </w:tc>
        <w:tc>
          <w:tcPr>
            <w:tcW w:w="1701" w:type="dxa"/>
            <w:tcBorders>
              <w:top w:val="nil"/>
              <w:left w:val="nil"/>
              <w:bottom w:val="single" w:sz="4" w:space="0" w:color="auto"/>
              <w:right w:val="single" w:sz="4" w:space="0" w:color="auto"/>
            </w:tcBorders>
            <w:shd w:val="clear" w:color="auto" w:fill="auto"/>
            <w:noWrap/>
            <w:vAlign w:val="center"/>
            <w:hideMark/>
          </w:tcPr>
          <w:p w14:paraId="18E5EB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765D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9.100,00</w:t>
            </w:r>
          </w:p>
        </w:tc>
      </w:tr>
      <w:tr w:rsidR="000B1F1E" w:rsidRPr="00AA5636" w14:paraId="673FF4A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06CCF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DV 20 KV STARIGRAD-JELSA-SUĆURAJ</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958F86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3ECC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149.300,00</w:t>
            </w:r>
          </w:p>
        </w:tc>
        <w:tc>
          <w:tcPr>
            <w:tcW w:w="1701" w:type="dxa"/>
            <w:tcBorders>
              <w:top w:val="nil"/>
              <w:left w:val="nil"/>
              <w:bottom w:val="single" w:sz="4" w:space="0" w:color="auto"/>
              <w:right w:val="single" w:sz="4" w:space="0" w:color="auto"/>
            </w:tcBorders>
            <w:shd w:val="clear" w:color="auto" w:fill="auto"/>
            <w:noWrap/>
            <w:vAlign w:val="center"/>
            <w:hideMark/>
          </w:tcPr>
          <w:p w14:paraId="553FF9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47CA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149.300,00</w:t>
            </w:r>
          </w:p>
        </w:tc>
      </w:tr>
      <w:tr w:rsidR="000B1F1E" w:rsidRPr="00AA5636" w14:paraId="6429AD6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B99AA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DV 35 KV NEREŽIŠĆA BOL (UGRADNJA STUPA OZNAKE 3A) 2722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1373EF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7685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c>
          <w:tcPr>
            <w:tcW w:w="1701" w:type="dxa"/>
            <w:tcBorders>
              <w:top w:val="nil"/>
              <w:left w:val="nil"/>
              <w:bottom w:val="single" w:sz="4" w:space="0" w:color="auto"/>
              <w:right w:val="single" w:sz="4" w:space="0" w:color="auto"/>
            </w:tcBorders>
            <w:shd w:val="clear" w:color="auto" w:fill="auto"/>
            <w:noWrap/>
            <w:vAlign w:val="center"/>
            <w:hideMark/>
          </w:tcPr>
          <w:p w14:paraId="30E029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2A9B8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r>
      <w:tr w:rsidR="000B1F1E" w:rsidRPr="00AA5636" w14:paraId="1C76526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DEE21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DV 35 KV TS STARI GRAD - TS HVAR, TS STARI GRAD - TOČILA, TS HVAR - SMOČIGUZICA 2233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393D0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AFB1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1.042,50</w:t>
            </w:r>
          </w:p>
        </w:tc>
        <w:tc>
          <w:tcPr>
            <w:tcW w:w="1701" w:type="dxa"/>
            <w:tcBorders>
              <w:top w:val="nil"/>
              <w:left w:val="nil"/>
              <w:bottom w:val="single" w:sz="4" w:space="0" w:color="auto"/>
              <w:right w:val="single" w:sz="4" w:space="0" w:color="auto"/>
            </w:tcBorders>
            <w:shd w:val="clear" w:color="auto" w:fill="auto"/>
            <w:noWrap/>
            <w:vAlign w:val="center"/>
            <w:hideMark/>
          </w:tcPr>
          <w:p w14:paraId="073395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01C8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1.042,50</w:t>
            </w:r>
          </w:p>
        </w:tc>
      </w:tr>
      <w:tr w:rsidR="000B1F1E" w:rsidRPr="00AA5636" w14:paraId="328F7B4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244538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10(20)/0,04 KV BOBOVIŠĆA 6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245ED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BC4B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w:t>
            </w:r>
          </w:p>
        </w:tc>
        <w:tc>
          <w:tcPr>
            <w:tcW w:w="1701" w:type="dxa"/>
            <w:tcBorders>
              <w:top w:val="nil"/>
              <w:left w:val="nil"/>
              <w:bottom w:val="single" w:sz="4" w:space="0" w:color="auto"/>
              <w:right w:val="single" w:sz="4" w:space="0" w:color="auto"/>
            </w:tcBorders>
            <w:shd w:val="clear" w:color="auto" w:fill="auto"/>
            <w:noWrap/>
            <w:vAlign w:val="center"/>
            <w:hideMark/>
          </w:tcPr>
          <w:p w14:paraId="15B810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6BE0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w:t>
            </w:r>
          </w:p>
        </w:tc>
      </w:tr>
      <w:tr w:rsidR="000B1F1E" w:rsidRPr="00AA5636" w14:paraId="4572DFF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578BC7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DONJI HUMAC (STINE)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3E2F62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508FB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32.644,00</w:t>
            </w:r>
          </w:p>
        </w:tc>
        <w:tc>
          <w:tcPr>
            <w:tcW w:w="1701" w:type="dxa"/>
            <w:tcBorders>
              <w:top w:val="nil"/>
              <w:left w:val="nil"/>
              <w:bottom w:val="single" w:sz="4" w:space="0" w:color="auto"/>
              <w:right w:val="single" w:sz="4" w:space="0" w:color="auto"/>
            </w:tcBorders>
            <w:shd w:val="clear" w:color="auto" w:fill="auto"/>
            <w:noWrap/>
            <w:vAlign w:val="center"/>
            <w:hideMark/>
          </w:tcPr>
          <w:p w14:paraId="74AEAB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EB85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32.644,00</w:t>
            </w:r>
          </w:p>
        </w:tc>
      </w:tr>
      <w:tr w:rsidR="000B1F1E" w:rsidRPr="00AA5636" w14:paraId="0D0C2730" w14:textId="77777777" w:rsidTr="0058192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307A6A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MILNA(ŽENKA) -VIS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7923CC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3250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254406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BCBF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258FF6F8" w14:textId="77777777" w:rsidTr="0058192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8160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GTS 10(20)/0,4 KV  PETRADA HUM 2721</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30B1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CB8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40B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56E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8.900,00</w:t>
            </w:r>
          </w:p>
        </w:tc>
      </w:tr>
      <w:tr w:rsidR="000B1F1E" w:rsidRPr="00AA5636" w14:paraId="6BC16A2F" w14:textId="77777777" w:rsidTr="0058192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1F0242C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BOL 15 2721</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8154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AE5D2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1.443,76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DB688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EAF72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1.443,76</w:t>
            </w:r>
          </w:p>
        </w:tc>
      </w:tr>
      <w:tr w:rsidR="000B1F1E" w:rsidRPr="00AA5636" w14:paraId="7607CB7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613885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HVAR 19 (GOJAVA)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661F71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75077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21.470,00</w:t>
            </w:r>
          </w:p>
        </w:tc>
        <w:tc>
          <w:tcPr>
            <w:tcW w:w="1701" w:type="dxa"/>
            <w:tcBorders>
              <w:top w:val="nil"/>
              <w:left w:val="nil"/>
              <w:bottom w:val="single" w:sz="4" w:space="0" w:color="auto"/>
              <w:right w:val="single" w:sz="4" w:space="0" w:color="auto"/>
            </w:tcBorders>
            <w:shd w:val="clear" w:color="auto" w:fill="auto"/>
            <w:noWrap/>
            <w:vAlign w:val="center"/>
            <w:hideMark/>
          </w:tcPr>
          <w:p w14:paraId="451012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9D6A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21.470,00</w:t>
            </w:r>
          </w:p>
        </w:tc>
      </w:tr>
      <w:tr w:rsidR="000B1F1E" w:rsidRPr="00AA5636" w14:paraId="30E4998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41614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HVAR 28 (KOMUNALNO)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E141B7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6D94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1.170,00</w:t>
            </w:r>
          </w:p>
        </w:tc>
        <w:tc>
          <w:tcPr>
            <w:tcW w:w="1701" w:type="dxa"/>
            <w:tcBorders>
              <w:top w:val="nil"/>
              <w:left w:val="nil"/>
              <w:bottom w:val="single" w:sz="4" w:space="0" w:color="auto"/>
              <w:right w:val="single" w:sz="4" w:space="0" w:color="auto"/>
            </w:tcBorders>
            <w:shd w:val="clear" w:color="auto" w:fill="auto"/>
            <w:noWrap/>
            <w:vAlign w:val="center"/>
            <w:hideMark/>
          </w:tcPr>
          <w:p w14:paraId="5AE1BD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32B2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1.170,00</w:t>
            </w:r>
          </w:p>
        </w:tc>
      </w:tr>
      <w:tr w:rsidR="000B1F1E" w:rsidRPr="00AA5636" w14:paraId="6A4254A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CE2817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HVAR-29</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8EBA7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694D6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49.919,00</w:t>
            </w:r>
          </w:p>
        </w:tc>
        <w:tc>
          <w:tcPr>
            <w:tcW w:w="1701" w:type="dxa"/>
            <w:tcBorders>
              <w:top w:val="nil"/>
              <w:left w:val="nil"/>
              <w:bottom w:val="single" w:sz="4" w:space="0" w:color="auto"/>
              <w:right w:val="single" w:sz="4" w:space="0" w:color="auto"/>
            </w:tcBorders>
            <w:shd w:val="clear" w:color="auto" w:fill="auto"/>
            <w:noWrap/>
            <w:vAlign w:val="center"/>
            <w:hideMark/>
          </w:tcPr>
          <w:p w14:paraId="16EC3F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557A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49.919,00</w:t>
            </w:r>
          </w:p>
        </w:tc>
      </w:tr>
      <w:tr w:rsidR="000B1F1E" w:rsidRPr="00AA5636" w14:paraId="617F97D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DB6AC1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JELSA-10 (VITARNJA)HVAR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3F3D3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105D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62.037,18</w:t>
            </w:r>
          </w:p>
        </w:tc>
        <w:tc>
          <w:tcPr>
            <w:tcW w:w="1701" w:type="dxa"/>
            <w:tcBorders>
              <w:top w:val="nil"/>
              <w:left w:val="nil"/>
              <w:bottom w:val="single" w:sz="4" w:space="0" w:color="auto"/>
              <w:right w:val="single" w:sz="4" w:space="0" w:color="auto"/>
            </w:tcBorders>
            <w:shd w:val="clear" w:color="auto" w:fill="auto"/>
            <w:noWrap/>
            <w:vAlign w:val="center"/>
            <w:hideMark/>
          </w:tcPr>
          <w:p w14:paraId="0AE75E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92C3F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62.037,18</w:t>
            </w:r>
          </w:p>
        </w:tc>
      </w:tr>
      <w:tr w:rsidR="000B1F1E" w:rsidRPr="00AA5636" w14:paraId="24C50B8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6F17A7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MILNA 16 (BIJAKA)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F4BD4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00E9C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89.373,36</w:t>
            </w:r>
          </w:p>
        </w:tc>
        <w:tc>
          <w:tcPr>
            <w:tcW w:w="1701" w:type="dxa"/>
            <w:tcBorders>
              <w:top w:val="nil"/>
              <w:left w:val="nil"/>
              <w:bottom w:val="single" w:sz="4" w:space="0" w:color="auto"/>
              <w:right w:val="single" w:sz="4" w:space="0" w:color="auto"/>
            </w:tcBorders>
            <w:shd w:val="clear" w:color="auto" w:fill="auto"/>
            <w:noWrap/>
            <w:vAlign w:val="center"/>
            <w:hideMark/>
          </w:tcPr>
          <w:p w14:paraId="5B939B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B6B8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89.373,36</w:t>
            </w:r>
          </w:p>
        </w:tc>
      </w:tr>
      <w:tr w:rsidR="000B1F1E" w:rsidRPr="00AA5636" w14:paraId="1220FD3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657870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MILNA-10 (PLENKOVIĆ)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6E389E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2E60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32.290,00</w:t>
            </w:r>
          </w:p>
        </w:tc>
        <w:tc>
          <w:tcPr>
            <w:tcW w:w="1701" w:type="dxa"/>
            <w:tcBorders>
              <w:top w:val="nil"/>
              <w:left w:val="nil"/>
              <w:bottom w:val="single" w:sz="4" w:space="0" w:color="auto"/>
              <w:right w:val="single" w:sz="4" w:space="0" w:color="auto"/>
            </w:tcBorders>
            <w:shd w:val="clear" w:color="auto" w:fill="auto"/>
            <w:noWrap/>
            <w:vAlign w:val="center"/>
            <w:hideMark/>
          </w:tcPr>
          <w:p w14:paraId="784731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4EDA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32.290,00</w:t>
            </w:r>
          </w:p>
        </w:tc>
      </w:tr>
      <w:tr w:rsidR="000B1F1E" w:rsidRPr="00AA5636" w14:paraId="4186ECB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69E56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MURVICA - 2 (BOBAN)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3750F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DCB1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64.753,43</w:t>
            </w:r>
          </w:p>
        </w:tc>
        <w:tc>
          <w:tcPr>
            <w:tcW w:w="1701" w:type="dxa"/>
            <w:tcBorders>
              <w:top w:val="nil"/>
              <w:left w:val="nil"/>
              <w:bottom w:val="single" w:sz="4" w:space="0" w:color="auto"/>
              <w:right w:val="single" w:sz="4" w:space="0" w:color="auto"/>
            </w:tcBorders>
            <w:shd w:val="clear" w:color="auto" w:fill="auto"/>
            <w:noWrap/>
            <w:vAlign w:val="center"/>
            <w:hideMark/>
          </w:tcPr>
          <w:p w14:paraId="499F73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2397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64.753,43</w:t>
            </w:r>
          </w:p>
        </w:tc>
      </w:tr>
      <w:tr w:rsidR="000B1F1E" w:rsidRPr="00AA5636" w14:paraId="4AF7BB0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0339E4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POSTIRA 8 2521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74C621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5CB5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157.064,31</w:t>
            </w:r>
          </w:p>
        </w:tc>
        <w:tc>
          <w:tcPr>
            <w:tcW w:w="1701" w:type="dxa"/>
            <w:tcBorders>
              <w:top w:val="nil"/>
              <w:left w:val="nil"/>
              <w:bottom w:val="single" w:sz="4" w:space="0" w:color="auto"/>
              <w:right w:val="single" w:sz="4" w:space="0" w:color="auto"/>
            </w:tcBorders>
            <w:shd w:val="clear" w:color="auto" w:fill="auto"/>
            <w:noWrap/>
            <w:vAlign w:val="center"/>
            <w:hideMark/>
          </w:tcPr>
          <w:p w14:paraId="37A3F8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7C7D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157.064,31</w:t>
            </w:r>
          </w:p>
        </w:tc>
      </w:tr>
      <w:tr w:rsidR="000B1F1E" w:rsidRPr="00AA5636" w14:paraId="78751D1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CCEAB6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RUDINE-2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F932AB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D9CE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44.422,54</w:t>
            </w:r>
          </w:p>
        </w:tc>
        <w:tc>
          <w:tcPr>
            <w:tcW w:w="1701" w:type="dxa"/>
            <w:tcBorders>
              <w:top w:val="nil"/>
              <w:left w:val="nil"/>
              <w:bottom w:val="single" w:sz="4" w:space="0" w:color="auto"/>
              <w:right w:val="single" w:sz="4" w:space="0" w:color="auto"/>
            </w:tcBorders>
            <w:shd w:val="clear" w:color="auto" w:fill="auto"/>
            <w:noWrap/>
            <w:vAlign w:val="center"/>
            <w:hideMark/>
          </w:tcPr>
          <w:p w14:paraId="3DC284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73D3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44.422,54</w:t>
            </w:r>
          </w:p>
        </w:tc>
      </w:tr>
      <w:tr w:rsidR="000B1F1E" w:rsidRPr="00AA5636" w14:paraId="61F6C63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FEB285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STARIGRAD 15</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B76A7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07D8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40.097,18</w:t>
            </w:r>
          </w:p>
        </w:tc>
        <w:tc>
          <w:tcPr>
            <w:tcW w:w="1701" w:type="dxa"/>
            <w:tcBorders>
              <w:top w:val="nil"/>
              <w:left w:val="nil"/>
              <w:bottom w:val="single" w:sz="4" w:space="0" w:color="auto"/>
              <w:right w:val="single" w:sz="4" w:space="0" w:color="auto"/>
            </w:tcBorders>
            <w:shd w:val="clear" w:color="auto" w:fill="auto"/>
            <w:noWrap/>
            <w:vAlign w:val="center"/>
            <w:hideMark/>
          </w:tcPr>
          <w:p w14:paraId="11FBD5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2E72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40.097,18</w:t>
            </w:r>
          </w:p>
        </w:tc>
      </w:tr>
      <w:tr w:rsidR="000B1F1E" w:rsidRPr="00AA5636" w14:paraId="1EFCBC8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31EF8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STARIGRAD-7</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62112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D476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w:t>
            </w:r>
          </w:p>
        </w:tc>
        <w:tc>
          <w:tcPr>
            <w:tcW w:w="1701" w:type="dxa"/>
            <w:tcBorders>
              <w:top w:val="nil"/>
              <w:left w:val="nil"/>
              <w:bottom w:val="single" w:sz="4" w:space="0" w:color="auto"/>
              <w:right w:val="single" w:sz="4" w:space="0" w:color="auto"/>
            </w:tcBorders>
            <w:shd w:val="clear" w:color="auto" w:fill="auto"/>
            <w:noWrap/>
            <w:vAlign w:val="center"/>
            <w:hideMark/>
          </w:tcPr>
          <w:p w14:paraId="7ADD13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4598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w:t>
            </w:r>
          </w:p>
        </w:tc>
      </w:tr>
      <w:tr w:rsidR="000B1F1E" w:rsidRPr="00AA5636" w14:paraId="35AC1F9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0D9DD7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SUPETAR-15</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112D8B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B1058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79.860,00</w:t>
            </w:r>
          </w:p>
        </w:tc>
        <w:tc>
          <w:tcPr>
            <w:tcW w:w="1701" w:type="dxa"/>
            <w:tcBorders>
              <w:top w:val="nil"/>
              <w:left w:val="nil"/>
              <w:bottom w:val="single" w:sz="4" w:space="0" w:color="auto"/>
              <w:right w:val="single" w:sz="4" w:space="0" w:color="auto"/>
            </w:tcBorders>
            <w:shd w:val="clear" w:color="auto" w:fill="auto"/>
            <w:noWrap/>
            <w:vAlign w:val="center"/>
            <w:hideMark/>
          </w:tcPr>
          <w:p w14:paraId="6D1FB1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DE63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79.860,00</w:t>
            </w:r>
          </w:p>
        </w:tc>
      </w:tr>
      <w:tr w:rsidR="000B1F1E" w:rsidRPr="00AA5636" w14:paraId="460A28B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744A90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SVETA NEDILJA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014CB0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BDBD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40.820,00</w:t>
            </w:r>
          </w:p>
        </w:tc>
        <w:tc>
          <w:tcPr>
            <w:tcW w:w="1701" w:type="dxa"/>
            <w:tcBorders>
              <w:top w:val="nil"/>
              <w:left w:val="nil"/>
              <w:bottom w:val="single" w:sz="4" w:space="0" w:color="auto"/>
              <w:right w:val="single" w:sz="4" w:space="0" w:color="auto"/>
            </w:tcBorders>
            <w:shd w:val="clear" w:color="auto" w:fill="auto"/>
            <w:noWrap/>
            <w:vAlign w:val="center"/>
            <w:hideMark/>
          </w:tcPr>
          <w:p w14:paraId="722788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9D99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40.820,00</w:t>
            </w:r>
          </w:p>
        </w:tc>
      </w:tr>
      <w:tr w:rsidR="000B1F1E" w:rsidRPr="00AA5636" w14:paraId="7101AB9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EC7E3F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VRBOSKA 7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58085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A13B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26.360,00</w:t>
            </w:r>
          </w:p>
        </w:tc>
        <w:tc>
          <w:tcPr>
            <w:tcW w:w="1701" w:type="dxa"/>
            <w:tcBorders>
              <w:top w:val="nil"/>
              <w:left w:val="nil"/>
              <w:bottom w:val="single" w:sz="4" w:space="0" w:color="auto"/>
              <w:right w:val="single" w:sz="4" w:space="0" w:color="auto"/>
            </w:tcBorders>
            <w:shd w:val="clear" w:color="auto" w:fill="auto"/>
            <w:noWrap/>
            <w:vAlign w:val="center"/>
            <w:hideMark/>
          </w:tcPr>
          <w:p w14:paraId="1A6B58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34033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26.360,00</w:t>
            </w:r>
          </w:p>
        </w:tc>
      </w:tr>
      <w:tr w:rsidR="000B1F1E" w:rsidRPr="00AA5636" w14:paraId="7148DA2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81FEB1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VRBOSKA 9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B8B80B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1D6BE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4.320,00</w:t>
            </w:r>
          </w:p>
        </w:tc>
        <w:tc>
          <w:tcPr>
            <w:tcW w:w="1701" w:type="dxa"/>
            <w:tcBorders>
              <w:top w:val="nil"/>
              <w:left w:val="nil"/>
              <w:bottom w:val="single" w:sz="4" w:space="0" w:color="auto"/>
              <w:right w:val="single" w:sz="4" w:space="0" w:color="auto"/>
            </w:tcBorders>
            <w:shd w:val="clear" w:color="auto" w:fill="auto"/>
            <w:noWrap/>
            <w:vAlign w:val="center"/>
            <w:hideMark/>
          </w:tcPr>
          <w:p w14:paraId="464DBD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6C85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4.320,00</w:t>
            </w:r>
          </w:p>
        </w:tc>
      </w:tr>
      <w:tr w:rsidR="000B1F1E" w:rsidRPr="00AA5636" w14:paraId="265BBBB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2E605A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ZAVALA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D73985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A7C5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19.220,00</w:t>
            </w:r>
          </w:p>
        </w:tc>
        <w:tc>
          <w:tcPr>
            <w:tcW w:w="1701" w:type="dxa"/>
            <w:tcBorders>
              <w:top w:val="nil"/>
              <w:left w:val="nil"/>
              <w:bottom w:val="single" w:sz="4" w:space="0" w:color="auto"/>
              <w:right w:val="single" w:sz="4" w:space="0" w:color="auto"/>
            </w:tcBorders>
            <w:shd w:val="clear" w:color="auto" w:fill="auto"/>
            <w:noWrap/>
            <w:vAlign w:val="center"/>
            <w:hideMark/>
          </w:tcPr>
          <w:p w14:paraId="1D4AEA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19FF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19.220,00</w:t>
            </w:r>
          </w:p>
        </w:tc>
      </w:tr>
      <w:tr w:rsidR="000B1F1E" w:rsidRPr="00AA5636" w14:paraId="6D705A0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83D5BA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ZAVALA-3HVAR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4F31A3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42BC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62.010,00</w:t>
            </w:r>
          </w:p>
        </w:tc>
        <w:tc>
          <w:tcPr>
            <w:tcW w:w="1701" w:type="dxa"/>
            <w:tcBorders>
              <w:top w:val="nil"/>
              <w:left w:val="nil"/>
              <w:bottom w:val="single" w:sz="4" w:space="0" w:color="auto"/>
              <w:right w:val="single" w:sz="4" w:space="0" w:color="auto"/>
            </w:tcBorders>
            <w:shd w:val="clear" w:color="auto" w:fill="auto"/>
            <w:noWrap/>
            <w:vAlign w:val="center"/>
            <w:hideMark/>
          </w:tcPr>
          <w:p w14:paraId="543DBE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AF91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62.010,00</w:t>
            </w:r>
          </w:p>
        </w:tc>
      </w:tr>
      <w:tr w:rsidR="000B1F1E" w:rsidRPr="00AA5636" w14:paraId="08BAF80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A3A2C5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10(20)/0,4KV  ČIOVO 7 (ZAMJENSKA) (VEZA 24021)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C3B3D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D6F5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42.165,24</w:t>
            </w:r>
          </w:p>
        </w:tc>
        <w:tc>
          <w:tcPr>
            <w:tcW w:w="1701" w:type="dxa"/>
            <w:tcBorders>
              <w:top w:val="nil"/>
              <w:left w:val="nil"/>
              <w:bottom w:val="single" w:sz="4" w:space="0" w:color="auto"/>
              <w:right w:val="single" w:sz="4" w:space="0" w:color="auto"/>
            </w:tcBorders>
            <w:shd w:val="clear" w:color="auto" w:fill="auto"/>
            <w:noWrap/>
            <w:vAlign w:val="center"/>
            <w:hideMark/>
          </w:tcPr>
          <w:p w14:paraId="5B8F6B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0952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42.165,24</w:t>
            </w:r>
          </w:p>
        </w:tc>
      </w:tr>
      <w:tr w:rsidR="000B1F1E" w:rsidRPr="00AA5636" w14:paraId="3906CD0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7C96E0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DONJI HUMAC-4</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58DA07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528E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76.194,62</w:t>
            </w:r>
          </w:p>
        </w:tc>
        <w:tc>
          <w:tcPr>
            <w:tcW w:w="1701" w:type="dxa"/>
            <w:tcBorders>
              <w:top w:val="nil"/>
              <w:left w:val="nil"/>
              <w:bottom w:val="single" w:sz="4" w:space="0" w:color="auto"/>
              <w:right w:val="single" w:sz="4" w:space="0" w:color="auto"/>
            </w:tcBorders>
            <w:shd w:val="clear" w:color="auto" w:fill="auto"/>
            <w:noWrap/>
            <w:vAlign w:val="center"/>
            <w:hideMark/>
          </w:tcPr>
          <w:p w14:paraId="3B320C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2142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76.194,62</w:t>
            </w:r>
          </w:p>
        </w:tc>
      </w:tr>
      <w:tr w:rsidR="000B1F1E" w:rsidRPr="00AA5636" w14:paraId="61FAE32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4F4162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DONJI HUMAC-5</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303A2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82AB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312.715,07</w:t>
            </w:r>
          </w:p>
        </w:tc>
        <w:tc>
          <w:tcPr>
            <w:tcW w:w="1701" w:type="dxa"/>
            <w:tcBorders>
              <w:top w:val="nil"/>
              <w:left w:val="nil"/>
              <w:bottom w:val="single" w:sz="4" w:space="0" w:color="auto"/>
              <w:right w:val="single" w:sz="4" w:space="0" w:color="auto"/>
            </w:tcBorders>
            <w:shd w:val="clear" w:color="auto" w:fill="auto"/>
            <w:noWrap/>
            <w:vAlign w:val="center"/>
            <w:hideMark/>
          </w:tcPr>
          <w:p w14:paraId="08FF92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A0AC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312.715,07</w:t>
            </w:r>
          </w:p>
        </w:tc>
      </w:tr>
      <w:tr w:rsidR="000B1F1E" w:rsidRPr="00AA5636" w14:paraId="1BC37BC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0E8A1E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MILNA - 15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7984C9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BE70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52.492,71</w:t>
            </w:r>
          </w:p>
        </w:tc>
        <w:tc>
          <w:tcPr>
            <w:tcW w:w="1701" w:type="dxa"/>
            <w:tcBorders>
              <w:top w:val="nil"/>
              <w:left w:val="nil"/>
              <w:bottom w:val="single" w:sz="4" w:space="0" w:color="auto"/>
              <w:right w:val="single" w:sz="4" w:space="0" w:color="auto"/>
            </w:tcBorders>
            <w:shd w:val="clear" w:color="auto" w:fill="auto"/>
            <w:noWrap/>
            <w:vAlign w:val="center"/>
            <w:hideMark/>
          </w:tcPr>
          <w:p w14:paraId="5CF49A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E82A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52.492,71</w:t>
            </w:r>
          </w:p>
        </w:tc>
      </w:tr>
      <w:tr w:rsidR="000B1F1E" w:rsidRPr="00AA5636" w14:paraId="736A1C2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56F2A5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PETRADA HUM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4B7872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FC789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32.160,00</w:t>
            </w:r>
          </w:p>
        </w:tc>
        <w:tc>
          <w:tcPr>
            <w:tcW w:w="1701" w:type="dxa"/>
            <w:tcBorders>
              <w:top w:val="nil"/>
              <w:left w:val="nil"/>
              <w:bottom w:val="single" w:sz="4" w:space="0" w:color="auto"/>
              <w:right w:val="single" w:sz="4" w:space="0" w:color="auto"/>
            </w:tcBorders>
            <w:shd w:val="clear" w:color="auto" w:fill="auto"/>
            <w:noWrap/>
            <w:vAlign w:val="center"/>
            <w:hideMark/>
          </w:tcPr>
          <w:p w14:paraId="74ED1A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1B0A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32.160,00</w:t>
            </w:r>
          </w:p>
        </w:tc>
      </w:tr>
      <w:tr w:rsidR="000B1F1E" w:rsidRPr="00AA5636" w14:paraId="4AEABC8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8C6FA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POSTIRA - 8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475B40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8933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22.632,15</w:t>
            </w:r>
          </w:p>
        </w:tc>
        <w:tc>
          <w:tcPr>
            <w:tcW w:w="1701" w:type="dxa"/>
            <w:tcBorders>
              <w:top w:val="nil"/>
              <w:left w:val="nil"/>
              <w:bottom w:val="single" w:sz="4" w:space="0" w:color="auto"/>
              <w:right w:val="single" w:sz="4" w:space="0" w:color="auto"/>
            </w:tcBorders>
            <w:shd w:val="clear" w:color="auto" w:fill="auto"/>
            <w:noWrap/>
            <w:vAlign w:val="center"/>
            <w:hideMark/>
          </w:tcPr>
          <w:p w14:paraId="647D71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7678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22.632,15</w:t>
            </w:r>
          </w:p>
        </w:tc>
      </w:tr>
      <w:tr w:rsidR="000B1F1E" w:rsidRPr="00AA5636" w14:paraId="730FEF1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A4ECE7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POSTIRA-4 (ZAMJENA TTS U GTS)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C53CC7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D839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26.430,00</w:t>
            </w:r>
          </w:p>
        </w:tc>
        <w:tc>
          <w:tcPr>
            <w:tcW w:w="1701" w:type="dxa"/>
            <w:tcBorders>
              <w:top w:val="nil"/>
              <w:left w:val="nil"/>
              <w:bottom w:val="single" w:sz="4" w:space="0" w:color="auto"/>
              <w:right w:val="single" w:sz="4" w:space="0" w:color="auto"/>
            </w:tcBorders>
            <w:shd w:val="clear" w:color="auto" w:fill="auto"/>
            <w:noWrap/>
            <w:vAlign w:val="center"/>
            <w:hideMark/>
          </w:tcPr>
          <w:p w14:paraId="733483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B176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26.430,00</w:t>
            </w:r>
          </w:p>
        </w:tc>
      </w:tr>
      <w:tr w:rsidR="000B1F1E" w:rsidRPr="00AA5636" w14:paraId="78ACE028" w14:textId="77777777" w:rsidTr="0058192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555506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SUMARTIN - 5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F9641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81B1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3.250,00</w:t>
            </w:r>
          </w:p>
        </w:tc>
        <w:tc>
          <w:tcPr>
            <w:tcW w:w="1701" w:type="dxa"/>
            <w:tcBorders>
              <w:top w:val="nil"/>
              <w:left w:val="nil"/>
              <w:bottom w:val="single" w:sz="4" w:space="0" w:color="auto"/>
              <w:right w:val="single" w:sz="4" w:space="0" w:color="auto"/>
            </w:tcBorders>
            <w:shd w:val="clear" w:color="auto" w:fill="auto"/>
            <w:noWrap/>
            <w:vAlign w:val="center"/>
            <w:hideMark/>
          </w:tcPr>
          <w:p w14:paraId="708EF1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D732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3.250,00</w:t>
            </w:r>
          </w:p>
        </w:tc>
      </w:tr>
      <w:tr w:rsidR="000B1F1E" w:rsidRPr="00AA5636" w14:paraId="5316EB74" w14:textId="77777777" w:rsidTr="0058192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049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GTS 10(20)/0.4 KV SUTIVAN-6</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BE8F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597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D7F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826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9.800,00</w:t>
            </w:r>
          </w:p>
        </w:tc>
      </w:tr>
      <w:tr w:rsidR="000B1F1E" w:rsidRPr="00AA5636" w14:paraId="7EBB82FB" w14:textId="77777777" w:rsidTr="0058192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3153A2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10(20)/0.4 KV ŠKRIP - 3 2721</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9F4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7647E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80.672,14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5475E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E041C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80.672,14</w:t>
            </w:r>
          </w:p>
        </w:tc>
      </w:tr>
      <w:tr w:rsidR="000B1F1E" w:rsidRPr="00AA5636" w14:paraId="1DA6213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A9CD41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BOL 18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D81486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C36D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7.480,00</w:t>
            </w:r>
          </w:p>
        </w:tc>
        <w:tc>
          <w:tcPr>
            <w:tcW w:w="1701" w:type="dxa"/>
            <w:tcBorders>
              <w:top w:val="nil"/>
              <w:left w:val="nil"/>
              <w:bottom w:val="single" w:sz="4" w:space="0" w:color="auto"/>
              <w:right w:val="single" w:sz="4" w:space="0" w:color="auto"/>
            </w:tcBorders>
            <w:shd w:val="clear" w:color="auto" w:fill="auto"/>
            <w:noWrap/>
            <w:vAlign w:val="center"/>
            <w:hideMark/>
          </w:tcPr>
          <w:p w14:paraId="4B4749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D991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7.480,00</w:t>
            </w:r>
          </w:p>
        </w:tc>
      </w:tr>
      <w:tr w:rsidR="000B1F1E" w:rsidRPr="00AA5636" w14:paraId="30D92EF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955E49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DUBOKA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F2F875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67F2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18.660,00</w:t>
            </w:r>
          </w:p>
        </w:tc>
        <w:tc>
          <w:tcPr>
            <w:tcW w:w="1701" w:type="dxa"/>
            <w:tcBorders>
              <w:top w:val="nil"/>
              <w:left w:val="nil"/>
              <w:bottom w:val="single" w:sz="4" w:space="0" w:color="auto"/>
              <w:right w:val="single" w:sz="4" w:space="0" w:color="auto"/>
            </w:tcBorders>
            <w:shd w:val="clear" w:color="auto" w:fill="auto"/>
            <w:noWrap/>
            <w:vAlign w:val="center"/>
            <w:hideMark/>
          </w:tcPr>
          <w:p w14:paraId="37D175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A7AE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18.660,00</w:t>
            </w:r>
          </w:p>
        </w:tc>
      </w:tr>
      <w:tr w:rsidR="000B1F1E" w:rsidRPr="00AA5636" w14:paraId="20BD0D4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6EC1D2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HVAR 32 (ŠAMORETOV DOLAC)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B26AC4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ABA3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24.580,00</w:t>
            </w:r>
          </w:p>
        </w:tc>
        <w:tc>
          <w:tcPr>
            <w:tcW w:w="1701" w:type="dxa"/>
            <w:tcBorders>
              <w:top w:val="nil"/>
              <w:left w:val="nil"/>
              <w:bottom w:val="single" w:sz="4" w:space="0" w:color="auto"/>
              <w:right w:val="single" w:sz="4" w:space="0" w:color="auto"/>
            </w:tcBorders>
            <w:shd w:val="clear" w:color="auto" w:fill="auto"/>
            <w:noWrap/>
            <w:vAlign w:val="center"/>
            <w:hideMark/>
          </w:tcPr>
          <w:p w14:paraId="74B661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D300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24.580,00</w:t>
            </w:r>
          </w:p>
        </w:tc>
      </w:tr>
      <w:tr w:rsidR="000B1F1E" w:rsidRPr="00AA5636" w14:paraId="7730F5E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FB37D4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MILNA 11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3DA5C9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1B1E1A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148.613,50</w:t>
            </w:r>
          </w:p>
        </w:tc>
        <w:tc>
          <w:tcPr>
            <w:tcW w:w="1701" w:type="dxa"/>
            <w:tcBorders>
              <w:top w:val="nil"/>
              <w:left w:val="nil"/>
              <w:bottom w:val="single" w:sz="4" w:space="0" w:color="auto"/>
              <w:right w:val="single" w:sz="4" w:space="0" w:color="auto"/>
            </w:tcBorders>
            <w:shd w:val="clear" w:color="auto" w:fill="auto"/>
            <w:noWrap/>
            <w:vAlign w:val="center"/>
            <w:hideMark/>
          </w:tcPr>
          <w:p w14:paraId="6CFD4B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C586B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148.613,50</w:t>
            </w:r>
          </w:p>
        </w:tc>
      </w:tr>
      <w:tr w:rsidR="000B1F1E" w:rsidRPr="00AA5636" w14:paraId="7E3F17F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C568F7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MURVICA 1 - NOVA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FCA751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FBAB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13.973,30</w:t>
            </w:r>
          </w:p>
        </w:tc>
        <w:tc>
          <w:tcPr>
            <w:tcW w:w="1701" w:type="dxa"/>
            <w:tcBorders>
              <w:top w:val="nil"/>
              <w:left w:val="nil"/>
              <w:bottom w:val="single" w:sz="4" w:space="0" w:color="auto"/>
              <w:right w:val="single" w:sz="4" w:space="0" w:color="auto"/>
            </w:tcBorders>
            <w:shd w:val="clear" w:color="auto" w:fill="auto"/>
            <w:noWrap/>
            <w:vAlign w:val="center"/>
            <w:hideMark/>
          </w:tcPr>
          <w:p w14:paraId="25FAE8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5BA7C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13.973,30</w:t>
            </w:r>
          </w:p>
        </w:tc>
      </w:tr>
      <w:tr w:rsidR="000B1F1E" w:rsidRPr="00AA5636" w14:paraId="50BCC10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58867C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PUČIŠĆA 9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D031F7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DB7C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7.070,00</w:t>
            </w:r>
          </w:p>
        </w:tc>
        <w:tc>
          <w:tcPr>
            <w:tcW w:w="1701" w:type="dxa"/>
            <w:tcBorders>
              <w:top w:val="nil"/>
              <w:left w:val="nil"/>
              <w:bottom w:val="single" w:sz="4" w:space="0" w:color="auto"/>
              <w:right w:val="single" w:sz="4" w:space="0" w:color="auto"/>
            </w:tcBorders>
            <w:shd w:val="clear" w:color="auto" w:fill="auto"/>
            <w:noWrap/>
            <w:vAlign w:val="center"/>
            <w:hideMark/>
          </w:tcPr>
          <w:p w14:paraId="1E4E1E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074A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7.070,00</w:t>
            </w:r>
          </w:p>
        </w:tc>
      </w:tr>
      <w:tr w:rsidR="000B1F1E" w:rsidRPr="00AA5636" w14:paraId="085286F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44705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SUPETAR 15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3B6BA3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4132F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w:t>
            </w:r>
          </w:p>
        </w:tc>
        <w:tc>
          <w:tcPr>
            <w:tcW w:w="1701" w:type="dxa"/>
            <w:tcBorders>
              <w:top w:val="nil"/>
              <w:left w:val="nil"/>
              <w:bottom w:val="single" w:sz="4" w:space="0" w:color="auto"/>
              <w:right w:val="single" w:sz="4" w:space="0" w:color="auto"/>
            </w:tcBorders>
            <w:shd w:val="clear" w:color="auto" w:fill="auto"/>
            <w:noWrap/>
            <w:vAlign w:val="center"/>
            <w:hideMark/>
          </w:tcPr>
          <w:p w14:paraId="1F1D47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15581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w:t>
            </w:r>
          </w:p>
        </w:tc>
      </w:tr>
      <w:tr w:rsidR="000B1F1E" w:rsidRPr="00AA5636" w14:paraId="5326B5E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1117CB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SUPETAR 18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6E9518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EA00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1.840,00</w:t>
            </w:r>
          </w:p>
        </w:tc>
        <w:tc>
          <w:tcPr>
            <w:tcW w:w="1701" w:type="dxa"/>
            <w:tcBorders>
              <w:top w:val="nil"/>
              <w:left w:val="nil"/>
              <w:bottom w:val="single" w:sz="4" w:space="0" w:color="auto"/>
              <w:right w:val="single" w:sz="4" w:space="0" w:color="auto"/>
            </w:tcBorders>
            <w:shd w:val="clear" w:color="auto" w:fill="auto"/>
            <w:noWrap/>
            <w:vAlign w:val="center"/>
            <w:hideMark/>
          </w:tcPr>
          <w:p w14:paraId="7F2832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1420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1.840,00</w:t>
            </w:r>
          </w:p>
        </w:tc>
      </w:tr>
      <w:tr w:rsidR="000B1F1E" w:rsidRPr="00AA5636" w14:paraId="27B3B74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F1E54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SUPETAR 6 (NOVA)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99CF26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0BC7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14.219,35</w:t>
            </w:r>
          </w:p>
        </w:tc>
        <w:tc>
          <w:tcPr>
            <w:tcW w:w="1701" w:type="dxa"/>
            <w:tcBorders>
              <w:top w:val="nil"/>
              <w:left w:val="nil"/>
              <w:bottom w:val="single" w:sz="4" w:space="0" w:color="auto"/>
              <w:right w:val="single" w:sz="4" w:space="0" w:color="auto"/>
            </w:tcBorders>
            <w:shd w:val="clear" w:color="auto" w:fill="auto"/>
            <w:noWrap/>
            <w:vAlign w:val="center"/>
            <w:hideMark/>
          </w:tcPr>
          <w:p w14:paraId="1FE357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F97A5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14.219,35</w:t>
            </w:r>
          </w:p>
        </w:tc>
      </w:tr>
      <w:tr w:rsidR="000B1F1E" w:rsidRPr="00AA5636" w14:paraId="4193A6A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48BBC3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SUTIVAN 16 (PAKLENICA)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FBF9EF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42F4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1.160,00</w:t>
            </w:r>
          </w:p>
        </w:tc>
        <w:tc>
          <w:tcPr>
            <w:tcW w:w="1701" w:type="dxa"/>
            <w:tcBorders>
              <w:top w:val="nil"/>
              <w:left w:val="nil"/>
              <w:bottom w:val="single" w:sz="4" w:space="0" w:color="auto"/>
              <w:right w:val="single" w:sz="4" w:space="0" w:color="auto"/>
            </w:tcBorders>
            <w:shd w:val="clear" w:color="auto" w:fill="auto"/>
            <w:noWrap/>
            <w:vAlign w:val="center"/>
            <w:hideMark/>
          </w:tcPr>
          <w:p w14:paraId="14B258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E919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1.160,00</w:t>
            </w:r>
          </w:p>
        </w:tc>
      </w:tr>
      <w:tr w:rsidR="000B1F1E" w:rsidRPr="00AA5636" w14:paraId="0871FC8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86E536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SUTIVAN 6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B82695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510F1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w:t>
            </w:r>
          </w:p>
        </w:tc>
        <w:tc>
          <w:tcPr>
            <w:tcW w:w="1701" w:type="dxa"/>
            <w:tcBorders>
              <w:top w:val="nil"/>
              <w:left w:val="nil"/>
              <w:bottom w:val="single" w:sz="4" w:space="0" w:color="auto"/>
              <w:right w:val="single" w:sz="4" w:space="0" w:color="auto"/>
            </w:tcBorders>
            <w:shd w:val="clear" w:color="auto" w:fill="auto"/>
            <w:noWrap/>
            <w:vAlign w:val="center"/>
            <w:hideMark/>
          </w:tcPr>
          <w:p w14:paraId="260F5C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662A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w:t>
            </w:r>
          </w:p>
        </w:tc>
      </w:tr>
      <w:tr w:rsidR="000B1F1E" w:rsidRPr="00AA5636" w14:paraId="7F7DAC4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7F0B89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KV SVETA NEDJELJA 2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8E6E0B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C4673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7.522,78</w:t>
            </w:r>
          </w:p>
        </w:tc>
        <w:tc>
          <w:tcPr>
            <w:tcW w:w="1701" w:type="dxa"/>
            <w:tcBorders>
              <w:top w:val="nil"/>
              <w:left w:val="nil"/>
              <w:bottom w:val="single" w:sz="4" w:space="0" w:color="auto"/>
              <w:right w:val="single" w:sz="4" w:space="0" w:color="auto"/>
            </w:tcBorders>
            <w:shd w:val="clear" w:color="auto" w:fill="auto"/>
            <w:noWrap/>
            <w:vAlign w:val="center"/>
            <w:hideMark/>
          </w:tcPr>
          <w:p w14:paraId="55C0BB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E399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7.522,78</w:t>
            </w:r>
          </w:p>
        </w:tc>
      </w:tr>
      <w:tr w:rsidR="000B1F1E" w:rsidRPr="00AA5636" w14:paraId="2F02DE0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3467F8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GTS 20(10)/0,4 MASLINICA 2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29620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65CD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152.649,80</w:t>
            </w:r>
          </w:p>
        </w:tc>
        <w:tc>
          <w:tcPr>
            <w:tcW w:w="1701" w:type="dxa"/>
            <w:tcBorders>
              <w:top w:val="nil"/>
              <w:left w:val="nil"/>
              <w:bottom w:val="single" w:sz="4" w:space="0" w:color="auto"/>
              <w:right w:val="single" w:sz="4" w:space="0" w:color="auto"/>
            </w:tcBorders>
            <w:shd w:val="clear" w:color="auto" w:fill="auto"/>
            <w:noWrap/>
            <w:vAlign w:val="center"/>
            <w:hideMark/>
          </w:tcPr>
          <w:p w14:paraId="707C6B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0274E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152.649,80</w:t>
            </w:r>
          </w:p>
        </w:tc>
      </w:tr>
      <w:tr w:rsidR="000B1F1E" w:rsidRPr="00AA5636" w14:paraId="5AC2FF0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C0B9007" w14:textId="1D5A7DB3"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GTS 20 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SUTIVAN 6</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A110D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1000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15.407,00</w:t>
            </w:r>
          </w:p>
        </w:tc>
        <w:tc>
          <w:tcPr>
            <w:tcW w:w="1701" w:type="dxa"/>
            <w:tcBorders>
              <w:top w:val="nil"/>
              <w:left w:val="nil"/>
              <w:bottom w:val="single" w:sz="4" w:space="0" w:color="auto"/>
              <w:right w:val="single" w:sz="4" w:space="0" w:color="auto"/>
            </w:tcBorders>
            <w:shd w:val="clear" w:color="auto" w:fill="auto"/>
            <w:noWrap/>
            <w:vAlign w:val="center"/>
            <w:hideMark/>
          </w:tcPr>
          <w:p w14:paraId="18DF5E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C3CFD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15.407,00</w:t>
            </w:r>
          </w:p>
        </w:tc>
      </w:tr>
      <w:tr w:rsidR="000B1F1E" w:rsidRPr="00AA5636" w14:paraId="66F07B4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5BDBB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INVESTICIJSKA DOKUMENTACIJA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ADF68E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C794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270.000,00</w:t>
            </w:r>
          </w:p>
        </w:tc>
        <w:tc>
          <w:tcPr>
            <w:tcW w:w="1701" w:type="dxa"/>
            <w:tcBorders>
              <w:top w:val="nil"/>
              <w:left w:val="nil"/>
              <w:bottom w:val="single" w:sz="4" w:space="0" w:color="auto"/>
              <w:right w:val="single" w:sz="4" w:space="0" w:color="auto"/>
            </w:tcBorders>
            <w:shd w:val="clear" w:color="auto" w:fill="auto"/>
            <w:noWrap/>
            <w:vAlign w:val="center"/>
            <w:hideMark/>
          </w:tcPr>
          <w:p w14:paraId="4E9D6E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A617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270.000,00</w:t>
            </w:r>
          </w:p>
        </w:tc>
      </w:tr>
      <w:tr w:rsidR="000B1F1E" w:rsidRPr="00AA5636" w14:paraId="7492589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2B5EB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NOVIH IZLAZA KB NN NA PODRUČJU GRADA NOVALJE ZBOG LOŠIH STRUJNO-NAPONSKIH PRILIKA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810854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D681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4C2F79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6653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3EE3077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D5C7D6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IZMJENA TRANSFORMATORA U TS ŠKUNCINI STANI - NAJJUŽNJI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042CFD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2BA6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54.000,00</w:t>
            </w:r>
          </w:p>
        </w:tc>
        <w:tc>
          <w:tcPr>
            <w:tcW w:w="1701" w:type="dxa"/>
            <w:tcBorders>
              <w:top w:val="nil"/>
              <w:left w:val="nil"/>
              <w:bottom w:val="single" w:sz="4" w:space="0" w:color="auto"/>
              <w:right w:val="single" w:sz="4" w:space="0" w:color="auto"/>
            </w:tcBorders>
            <w:shd w:val="clear" w:color="auto" w:fill="auto"/>
            <w:noWrap/>
            <w:vAlign w:val="center"/>
            <w:hideMark/>
          </w:tcPr>
          <w:p w14:paraId="5B9E3B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04E82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54.000,00</w:t>
            </w:r>
          </w:p>
        </w:tc>
      </w:tr>
      <w:tr w:rsidR="000B1F1E" w:rsidRPr="00AA5636" w14:paraId="4FAA3D3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6A2A4D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IZMJEŠTANJE GTS 10(20)/0,4 KV SUPETAR 5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89ABDE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74DD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344.569,97</w:t>
            </w:r>
          </w:p>
        </w:tc>
        <w:tc>
          <w:tcPr>
            <w:tcW w:w="1701" w:type="dxa"/>
            <w:tcBorders>
              <w:top w:val="nil"/>
              <w:left w:val="nil"/>
              <w:bottom w:val="single" w:sz="4" w:space="0" w:color="auto"/>
              <w:right w:val="single" w:sz="4" w:space="0" w:color="auto"/>
            </w:tcBorders>
            <w:shd w:val="clear" w:color="auto" w:fill="auto"/>
            <w:noWrap/>
            <w:vAlign w:val="center"/>
            <w:hideMark/>
          </w:tcPr>
          <w:p w14:paraId="6556DE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B1CA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344.569,97</w:t>
            </w:r>
          </w:p>
        </w:tc>
      </w:tr>
      <w:tr w:rsidR="000B1F1E" w:rsidRPr="00AA5636" w14:paraId="4084FFF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0FB59F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JEDNOSTAVNA STS 10(20)/0,4 KV VRON DOLAC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5B85E8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0E77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18.740,00</w:t>
            </w:r>
          </w:p>
        </w:tc>
        <w:tc>
          <w:tcPr>
            <w:tcW w:w="1701" w:type="dxa"/>
            <w:tcBorders>
              <w:top w:val="nil"/>
              <w:left w:val="nil"/>
              <w:bottom w:val="single" w:sz="4" w:space="0" w:color="auto"/>
              <w:right w:val="single" w:sz="4" w:space="0" w:color="auto"/>
            </w:tcBorders>
            <w:shd w:val="clear" w:color="auto" w:fill="auto"/>
            <w:noWrap/>
            <w:vAlign w:val="center"/>
            <w:hideMark/>
          </w:tcPr>
          <w:p w14:paraId="4EF8D3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E364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18.740,00</w:t>
            </w:r>
          </w:p>
        </w:tc>
      </w:tr>
      <w:tr w:rsidR="000B1F1E" w:rsidRPr="00AA5636" w14:paraId="4660624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95D30A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JEDNOSTAVNA STS 20(10)/0,4 KV BOL 19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72042C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AF54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1.845,00</w:t>
            </w:r>
          </w:p>
        </w:tc>
        <w:tc>
          <w:tcPr>
            <w:tcW w:w="1701" w:type="dxa"/>
            <w:tcBorders>
              <w:top w:val="nil"/>
              <w:left w:val="nil"/>
              <w:bottom w:val="single" w:sz="4" w:space="0" w:color="auto"/>
              <w:right w:val="single" w:sz="4" w:space="0" w:color="auto"/>
            </w:tcBorders>
            <w:shd w:val="clear" w:color="auto" w:fill="auto"/>
            <w:noWrap/>
            <w:vAlign w:val="center"/>
            <w:hideMark/>
          </w:tcPr>
          <w:p w14:paraId="204C0A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4D09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1.845,00</w:t>
            </w:r>
          </w:p>
        </w:tc>
      </w:tr>
      <w:tr w:rsidR="000B1F1E" w:rsidRPr="00AA5636" w14:paraId="4163B67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AA8217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JSTS 20(10)/0,4 KV DRVENIK VELIKI 8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F1928A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3A49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1.140,00</w:t>
            </w:r>
          </w:p>
        </w:tc>
        <w:tc>
          <w:tcPr>
            <w:tcW w:w="1701" w:type="dxa"/>
            <w:tcBorders>
              <w:top w:val="nil"/>
              <w:left w:val="nil"/>
              <w:bottom w:val="single" w:sz="4" w:space="0" w:color="auto"/>
              <w:right w:val="single" w:sz="4" w:space="0" w:color="auto"/>
            </w:tcBorders>
            <w:shd w:val="clear" w:color="auto" w:fill="auto"/>
            <w:noWrap/>
            <w:vAlign w:val="center"/>
            <w:hideMark/>
          </w:tcPr>
          <w:p w14:paraId="0E1A90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367C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1.140,00</w:t>
            </w:r>
          </w:p>
        </w:tc>
      </w:tr>
      <w:tr w:rsidR="000B1F1E" w:rsidRPr="00AA5636" w14:paraId="000DCC0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95AC9D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JSTS 20(10)/0,4 KV GDINJ - 6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AFD3CA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0DAC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14.900,00</w:t>
            </w:r>
          </w:p>
        </w:tc>
        <w:tc>
          <w:tcPr>
            <w:tcW w:w="1701" w:type="dxa"/>
            <w:tcBorders>
              <w:top w:val="nil"/>
              <w:left w:val="nil"/>
              <w:bottom w:val="single" w:sz="4" w:space="0" w:color="auto"/>
              <w:right w:val="single" w:sz="4" w:space="0" w:color="auto"/>
            </w:tcBorders>
            <w:shd w:val="clear" w:color="auto" w:fill="auto"/>
            <w:noWrap/>
            <w:vAlign w:val="center"/>
            <w:hideMark/>
          </w:tcPr>
          <w:p w14:paraId="27984F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2A1F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14.900,00</w:t>
            </w:r>
          </w:p>
        </w:tc>
      </w:tr>
      <w:tr w:rsidR="000B1F1E" w:rsidRPr="00AA5636" w14:paraId="0611FFF7" w14:textId="77777777" w:rsidTr="0058192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C58C10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JSTS 20(10)/0.4 KV DRVENIK VELIKI 8 (PRIKLJ. TOMIĆ, MEŠTROVIĆ SLAVKO, JULIJO I TOMISLAV)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3F2AC0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BF22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w:t>
            </w:r>
          </w:p>
        </w:tc>
        <w:tc>
          <w:tcPr>
            <w:tcW w:w="1701" w:type="dxa"/>
            <w:tcBorders>
              <w:top w:val="nil"/>
              <w:left w:val="nil"/>
              <w:bottom w:val="single" w:sz="4" w:space="0" w:color="auto"/>
              <w:right w:val="single" w:sz="4" w:space="0" w:color="auto"/>
            </w:tcBorders>
            <w:shd w:val="clear" w:color="auto" w:fill="auto"/>
            <w:noWrap/>
            <w:vAlign w:val="center"/>
            <w:hideMark/>
          </w:tcPr>
          <w:p w14:paraId="12A6CF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665D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w:t>
            </w:r>
          </w:p>
        </w:tc>
      </w:tr>
      <w:tr w:rsidR="000B1F1E" w:rsidRPr="00AA5636" w14:paraId="692F0D3A" w14:textId="77777777" w:rsidTr="0058192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54E1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JTS 10(20)/0,4 KV OSKORUŠICA 2 (PRIKLJ. MIRANDA VUKASOVIĆ, Š.P. 687781) 2721</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0C9E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D7F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A5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5FD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750,00</w:t>
            </w:r>
          </w:p>
        </w:tc>
      </w:tr>
      <w:tr w:rsidR="000B1F1E" w:rsidRPr="00AA5636" w14:paraId="2EC3869D" w14:textId="77777777" w:rsidTr="0058192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4D1B4E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KABELSKI RASPLET 20(10) KV IZ PLANIRANE TS 110/35/20(10) KV BLATO</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B813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7B8CC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78A73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57F46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6.200,00</w:t>
            </w:r>
          </w:p>
        </w:tc>
      </w:tr>
      <w:tr w:rsidR="000B1F1E" w:rsidRPr="00AA5636" w14:paraId="5E315D4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E100FC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KABLIRANJE DIJELA DV VELI RAT KOD KAMPA LUČICA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939F77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D891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121.833,44</w:t>
            </w:r>
          </w:p>
        </w:tc>
        <w:tc>
          <w:tcPr>
            <w:tcW w:w="1701" w:type="dxa"/>
            <w:tcBorders>
              <w:top w:val="nil"/>
              <w:left w:val="nil"/>
              <w:bottom w:val="single" w:sz="4" w:space="0" w:color="auto"/>
              <w:right w:val="single" w:sz="4" w:space="0" w:color="auto"/>
            </w:tcBorders>
            <w:shd w:val="clear" w:color="auto" w:fill="auto"/>
            <w:noWrap/>
            <w:vAlign w:val="center"/>
            <w:hideMark/>
          </w:tcPr>
          <w:p w14:paraId="625048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F6AC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121.833,44</w:t>
            </w:r>
          </w:p>
        </w:tc>
      </w:tr>
      <w:tr w:rsidR="000B1F1E" w:rsidRPr="00AA5636" w14:paraId="7A1C698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6D37D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DONJI HUMAC 1 (PRIKLJ. JAKŠIĆ ANTE, Š.P. 692463)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A94A0D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EBE4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312.587,71</w:t>
            </w:r>
          </w:p>
        </w:tc>
        <w:tc>
          <w:tcPr>
            <w:tcW w:w="1701" w:type="dxa"/>
            <w:tcBorders>
              <w:top w:val="nil"/>
              <w:left w:val="nil"/>
              <w:bottom w:val="single" w:sz="4" w:space="0" w:color="auto"/>
              <w:right w:val="single" w:sz="4" w:space="0" w:color="auto"/>
            </w:tcBorders>
            <w:shd w:val="clear" w:color="auto" w:fill="auto"/>
            <w:noWrap/>
            <w:vAlign w:val="center"/>
            <w:hideMark/>
          </w:tcPr>
          <w:p w14:paraId="3EB82D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C030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312.587,71</w:t>
            </w:r>
          </w:p>
        </w:tc>
      </w:tr>
      <w:tr w:rsidR="000B1F1E" w:rsidRPr="00AA5636" w14:paraId="52739E7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F09706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SPLITSKA 2 (PRIKLJ. VLATKO VANJEK, Š.P. 689300, 689299)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82B06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ACD9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51.508,72</w:t>
            </w:r>
          </w:p>
        </w:tc>
        <w:tc>
          <w:tcPr>
            <w:tcW w:w="1701" w:type="dxa"/>
            <w:tcBorders>
              <w:top w:val="nil"/>
              <w:left w:val="nil"/>
              <w:bottom w:val="single" w:sz="4" w:space="0" w:color="auto"/>
              <w:right w:val="single" w:sz="4" w:space="0" w:color="auto"/>
            </w:tcBorders>
            <w:shd w:val="clear" w:color="auto" w:fill="auto"/>
            <w:noWrap/>
            <w:vAlign w:val="center"/>
            <w:hideMark/>
          </w:tcPr>
          <w:p w14:paraId="13246A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1743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51.508,72</w:t>
            </w:r>
          </w:p>
        </w:tc>
      </w:tr>
      <w:tr w:rsidR="000B1F1E" w:rsidRPr="00AA5636" w14:paraId="3850B1F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89402B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SUPETAR 3 (PRIKLJ. LUČKA UPRAVA SDŽ, Š.P. 692407)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13A0AF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C46F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34.153,80</w:t>
            </w:r>
          </w:p>
        </w:tc>
        <w:tc>
          <w:tcPr>
            <w:tcW w:w="1701" w:type="dxa"/>
            <w:tcBorders>
              <w:top w:val="nil"/>
              <w:left w:val="nil"/>
              <w:bottom w:val="single" w:sz="4" w:space="0" w:color="auto"/>
              <w:right w:val="single" w:sz="4" w:space="0" w:color="auto"/>
            </w:tcBorders>
            <w:shd w:val="clear" w:color="auto" w:fill="auto"/>
            <w:noWrap/>
            <w:vAlign w:val="center"/>
            <w:hideMark/>
          </w:tcPr>
          <w:p w14:paraId="6CEA78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0F4E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34.153,80</w:t>
            </w:r>
          </w:p>
        </w:tc>
      </w:tr>
      <w:tr w:rsidR="000B1F1E" w:rsidRPr="00AA5636" w14:paraId="2557AA6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AC880E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BRIGI (PRIKLJ. RINO DRAGIČEVIĆ, Š.P. 691012)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9055F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3645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31.498,40</w:t>
            </w:r>
          </w:p>
        </w:tc>
        <w:tc>
          <w:tcPr>
            <w:tcW w:w="1701" w:type="dxa"/>
            <w:tcBorders>
              <w:top w:val="nil"/>
              <w:left w:val="nil"/>
              <w:bottom w:val="single" w:sz="4" w:space="0" w:color="auto"/>
              <w:right w:val="single" w:sz="4" w:space="0" w:color="auto"/>
            </w:tcBorders>
            <w:shd w:val="clear" w:color="auto" w:fill="auto"/>
            <w:noWrap/>
            <w:vAlign w:val="center"/>
            <w:hideMark/>
          </w:tcPr>
          <w:p w14:paraId="33170A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E8F6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31.498,40</w:t>
            </w:r>
          </w:p>
        </w:tc>
      </w:tr>
      <w:tr w:rsidR="000B1F1E" w:rsidRPr="00AA5636" w14:paraId="7FC107F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F30827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STS 20(10)/0,4 KV ČIOVO 13 (MARINOVA DRAGA)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308E0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A4D1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2.320,00</w:t>
            </w:r>
          </w:p>
        </w:tc>
        <w:tc>
          <w:tcPr>
            <w:tcW w:w="1701" w:type="dxa"/>
            <w:tcBorders>
              <w:top w:val="nil"/>
              <w:left w:val="nil"/>
              <w:bottom w:val="single" w:sz="4" w:space="0" w:color="auto"/>
              <w:right w:val="single" w:sz="4" w:space="0" w:color="auto"/>
            </w:tcBorders>
            <w:shd w:val="clear" w:color="auto" w:fill="auto"/>
            <w:noWrap/>
            <w:vAlign w:val="center"/>
            <w:hideMark/>
          </w:tcPr>
          <w:p w14:paraId="6BFFF1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E8BD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2.320,00</w:t>
            </w:r>
          </w:p>
        </w:tc>
      </w:tr>
      <w:tr w:rsidR="000B1F1E" w:rsidRPr="00AA5636" w14:paraId="3BFBA94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B5C379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10(20)/0,4 KV BOL 1 (RATKOVIĆ DAMIR, Š.P. 681004)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BCDB58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BA11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29.518,31</w:t>
            </w:r>
          </w:p>
        </w:tc>
        <w:tc>
          <w:tcPr>
            <w:tcW w:w="1701" w:type="dxa"/>
            <w:tcBorders>
              <w:top w:val="nil"/>
              <w:left w:val="nil"/>
              <w:bottom w:val="single" w:sz="4" w:space="0" w:color="auto"/>
              <w:right w:val="single" w:sz="4" w:space="0" w:color="auto"/>
            </w:tcBorders>
            <w:shd w:val="clear" w:color="auto" w:fill="auto"/>
            <w:noWrap/>
            <w:vAlign w:val="center"/>
            <w:hideMark/>
          </w:tcPr>
          <w:p w14:paraId="1630CA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D484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29.518,31</w:t>
            </w:r>
          </w:p>
        </w:tc>
      </w:tr>
      <w:tr w:rsidR="000B1F1E" w:rsidRPr="00AA5636" w14:paraId="1C446D0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099B8F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10(20)/0,4 KV DRVENIK VELI 6 (KRKNJAŠI) (PRIKLJVODOVOD I KANAL. D.O.O.,Š.P. 687272) 27</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459FA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E91C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104.786,20</w:t>
            </w:r>
          </w:p>
        </w:tc>
        <w:tc>
          <w:tcPr>
            <w:tcW w:w="1701" w:type="dxa"/>
            <w:tcBorders>
              <w:top w:val="nil"/>
              <w:left w:val="nil"/>
              <w:bottom w:val="single" w:sz="4" w:space="0" w:color="auto"/>
              <w:right w:val="single" w:sz="4" w:space="0" w:color="auto"/>
            </w:tcBorders>
            <w:shd w:val="clear" w:color="auto" w:fill="auto"/>
            <w:noWrap/>
            <w:vAlign w:val="center"/>
            <w:hideMark/>
          </w:tcPr>
          <w:p w14:paraId="0C0508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811C1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104.786,20</w:t>
            </w:r>
          </w:p>
        </w:tc>
      </w:tr>
      <w:tr w:rsidR="000B1F1E" w:rsidRPr="00AA5636" w14:paraId="12CCDE7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816743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10(20)/0,4 KV MILNA 16 (BIJAKA)(PRIKLJUČAK VODOVOD BRAČ, Š.P. 681908)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074317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99E4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39.240,00</w:t>
            </w:r>
          </w:p>
        </w:tc>
        <w:tc>
          <w:tcPr>
            <w:tcW w:w="1701" w:type="dxa"/>
            <w:tcBorders>
              <w:top w:val="nil"/>
              <w:left w:val="nil"/>
              <w:bottom w:val="single" w:sz="4" w:space="0" w:color="auto"/>
              <w:right w:val="single" w:sz="4" w:space="0" w:color="auto"/>
            </w:tcBorders>
            <w:shd w:val="clear" w:color="auto" w:fill="auto"/>
            <w:noWrap/>
            <w:vAlign w:val="center"/>
            <w:hideMark/>
          </w:tcPr>
          <w:p w14:paraId="7EE815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8BB5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39.240,00</w:t>
            </w:r>
          </w:p>
        </w:tc>
      </w:tr>
      <w:tr w:rsidR="000B1F1E" w:rsidRPr="00AA5636" w14:paraId="75F2257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87E51E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10(20)/0,4 KV PUČIŠĆA 3 (FRLETA NIKICA, Š.P. 680419)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118848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A1DE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21.592,88</w:t>
            </w:r>
          </w:p>
        </w:tc>
        <w:tc>
          <w:tcPr>
            <w:tcW w:w="1701" w:type="dxa"/>
            <w:tcBorders>
              <w:top w:val="nil"/>
              <w:left w:val="nil"/>
              <w:bottom w:val="single" w:sz="4" w:space="0" w:color="auto"/>
              <w:right w:val="single" w:sz="4" w:space="0" w:color="auto"/>
            </w:tcBorders>
            <w:shd w:val="clear" w:color="auto" w:fill="auto"/>
            <w:noWrap/>
            <w:vAlign w:val="center"/>
            <w:hideMark/>
          </w:tcPr>
          <w:p w14:paraId="70D647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7850A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21.592,88</w:t>
            </w:r>
          </w:p>
        </w:tc>
      </w:tr>
      <w:tr w:rsidR="000B1F1E" w:rsidRPr="00AA5636" w14:paraId="6155170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5948E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10(20)/0,4 KV PUČIŠĆA 4 (TALASSA D.O.O., Š.P. 680613)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F3A851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1089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47.687,96</w:t>
            </w:r>
          </w:p>
        </w:tc>
        <w:tc>
          <w:tcPr>
            <w:tcW w:w="1701" w:type="dxa"/>
            <w:tcBorders>
              <w:top w:val="nil"/>
              <w:left w:val="nil"/>
              <w:bottom w:val="single" w:sz="4" w:space="0" w:color="auto"/>
              <w:right w:val="single" w:sz="4" w:space="0" w:color="auto"/>
            </w:tcBorders>
            <w:shd w:val="clear" w:color="auto" w:fill="auto"/>
            <w:noWrap/>
            <w:vAlign w:val="center"/>
            <w:hideMark/>
          </w:tcPr>
          <w:p w14:paraId="3C661B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3E9E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47.687,96</w:t>
            </w:r>
          </w:p>
        </w:tc>
      </w:tr>
      <w:tr w:rsidR="000B1F1E" w:rsidRPr="00AA5636" w14:paraId="3543CA1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86174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10(20)/0,4 KV SUTIVAN 1 - REKONSTRUKCIJA NN MREŽE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DB5E67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5718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37.354,64</w:t>
            </w:r>
          </w:p>
        </w:tc>
        <w:tc>
          <w:tcPr>
            <w:tcW w:w="1701" w:type="dxa"/>
            <w:tcBorders>
              <w:top w:val="nil"/>
              <w:left w:val="nil"/>
              <w:bottom w:val="single" w:sz="4" w:space="0" w:color="auto"/>
              <w:right w:val="single" w:sz="4" w:space="0" w:color="auto"/>
            </w:tcBorders>
            <w:shd w:val="clear" w:color="auto" w:fill="auto"/>
            <w:noWrap/>
            <w:vAlign w:val="center"/>
            <w:hideMark/>
          </w:tcPr>
          <w:p w14:paraId="0656CC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E459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37.354,64</w:t>
            </w:r>
          </w:p>
        </w:tc>
      </w:tr>
      <w:tr w:rsidR="000B1F1E" w:rsidRPr="00AA5636" w14:paraId="462D87D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4AC1D9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10/0,4 KV  DOL 2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9F7BF6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77EB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41.612,00</w:t>
            </w:r>
          </w:p>
        </w:tc>
        <w:tc>
          <w:tcPr>
            <w:tcW w:w="1701" w:type="dxa"/>
            <w:tcBorders>
              <w:top w:val="nil"/>
              <w:left w:val="nil"/>
              <w:bottom w:val="single" w:sz="4" w:space="0" w:color="auto"/>
              <w:right w:val="single" w:sz="4" w:space="0" w:color="auto"/>
            </w:tcBorders>
            <w:shd w:val="clear" w:color="auto" w:fill="auto"/>
            <w:noWrap/>
            <w:vAlign w:val="center"/>
            <w:hideMark/>
          </w:tcPr>
          <w:p w14:paraId="63850B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0CF5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41.612,00</w:t>
            </w:r>
          </w:p>
        </w:tc>
      </w:tr>
      <w:tr w:rsidR="000B1F1E" w:rsidRPr="00AA5636" w14:paraId="11B74E8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BC2010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10/0,4 KV BOL 11(PRIKLJ. GONDI D.O.O.Š.P. 689592)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CAE4EE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61684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24.851,33</w:t>
            </w:r>
          </w:p>
        </w:tc>
        <w:tc>
          <w:tcPr>
            <w:tcW w:w="1701" w:type="dxa"/>
            <w:tcBorders>
              <w:top w:val="nil"/>
              <w:left w:val="nil"/>
              <w:bottom w:val="single" w:sz="4" w:space="0" w:color="auto"/>
              <w:right w:val="single" w:sz="4" w:space="0" w:color="auto"/>
            </w:tcBorders>
            <w:shd w:val="clear" w:color="auto" w:fill="auto"/>
            <w:noWrap/>
            <w:vAlign w:val="center"/>
            <w:hideMark/>
          </w:tcPr>
          <w:p w14:paraId="28E081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E75B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24.851,33</w:t>
            </w:r>
          </w:p>
        </w:tc>
      </w:tr>
      <w:tr w:rsidR="000B1F1E" w:rsidRPr="00AA5636" w14:paraId="4F267EF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04C8E5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10/0,4 KV MILNA 14(PRIKLJ. GRUPE POTROŠAČA)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3FCD49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74F8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220.617,25</w:t>
            </w:r>
          </w:p>
        </w:tc>
        <w:tc>
          <w:tcPr>
            <w:tcW w:w="1701" w:type="dxa"/>
            <w:tcBorders>
              <w:top w:val="nil"/>
              <w:left w:val="nil"/>
              <w:bottom w:val="single" w:sz="4" w:space="0" w:color="auto"/>
              <w:right w:val="single" w:sz="4" w:space="0" w:color="auto"/>
            </w:tcBorders>
            <w:shd w:val="clear" w:color="auto" w:fill="auto"/>
            <w:noWrap/>
            <w:vAlign w:val="center"/>
            <w:hideMark/>
          </w:tcPr>
          <w:p w14:paraId="137211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266C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220.617,25</w:t>
            </w:r>
          </w:p>
        </w:tc>
      </w:tr>
      <w:tr w:rsidR="000B1F1E" w:rsidRPr="00AA5636" w14:paraId="224C6B1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2E2216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10/0,4 KV SUTIVAN 1(PRIKLJ. ILIĆ DVOR HOTEL D.O.O.Š.P. 680373)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827309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7F42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20.758,38</w:t>
            </w:r>
          </w:p>
        </w:tc>
        <w:tc>
          <w:tcPr>
            <w:tcW w:w="1701" w:type="dxa"/>
            <w:tcBorders>
              <w:top w:val="nil"/>
              <w:left w:val="nil"/>
              <w:bottom w:val="single" w:sz="4" w:space="0" w:color="auto"/>
              <w:right w:val="single" w:sz="4" w:space="0" w:color="auto"/>
            </w:tcBorders>
            <w:shd w:val="clear" w:color="auto" w:fill="auto"/>
            <w:noWrap/>
            <w:vAlign w:val="center"/>
            <w:hideMark/>
          </w:tcPr>
          <w:p w14:paraId="473781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7F1B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20.758,38</w:t>
            </w:r>
          </w:p>
        </w:tc>
      </w:tr>
      <w:tr w:rsidR="000B1F1E" w:rsidRPr="00AA5636" w14:paraId="343F14E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8B4E4D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DONJI HUMAC 3 (PRIKLJ. OLEG SAMARDŽIĆ, Š.P. 693094)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EBBC84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FEF9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83.771,00</w:t>
            </w:r>
          </w:p>
        </w:tc>
        <w:tc>
          <w:tcPr>
            <w:tcW w:w="1701" w:type="dxa"/>
            <w:tcBorders>
              <w:top w:val="nil"/>
              <w:left w:val="nil"/>
              <w:bottom w:val="single" w:sz="4" w:space="0" w:color="auto"/>
              <w:right w:val="single" w:sz="4" w:space="0" w:color="auto"/>
            </w:tcBorders>
            <w:shd w:val="clear" w:color="auto" w:fill="auto"/>
            <w:noWrap/>
            <w:vAlign w:val="center"/>
            <w:hideMark/>
          </w:tcPr>
          <w:p w14:paraId="44C1F5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ED78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83.771,00</w:t>
            </w:r>
          </w:p>
        </w:tc>
      </w:tr>
      <w:tr w:rsidR="000B1F1E" w:rsidRPr="00AA5636" w14:paraId="49477E3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312AF7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NEREŽIŠĆA 1(PRIKLJ. BRANISLAV ETEROVIĆ, Š.P. 694164)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EE38E7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DCC0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81.816,00</w:t>
            </w:r>
          </w:p>
        </w:tc>
        <w:tc>
          <w:tcPr>
            <w:tcW w:w="1701" w:type="dxa"/>
            <w:tcBorders>
              <w:top w:val="nil"/>
              <w:left w:val="nil"/>
              <w:bottom w:val="single" w:sz="4" w:space="0" w:color="auto"/>
              <w:right w:val="single" w:sz="4" w:space="0" w:color="auto"/>
            </w:tcBorders>
            <w:shd w:val="clear" w:color="auto" w:fill="auto"/>
            <w:noWrap/>
            <w:vAlign w:val="center"/>
            <w:hideMark/>
          </w:tcPr>
          <w:p w14:paraId="31D579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B0C3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81.816,00</w:t>
            </w:r>
          </w:p>
        </w:tc>
      </w:tr>
      <w:tr w:rsidR="000B1F1E" w:rsidRPr="00AA5636" w14:paraId="7494EFD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6C15FC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ČIOVO 1 (PRIKLJ. HRABAR MARKO, Š.P.692165)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384AC7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DA04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1.250,00</w:t>
            </w:r>
          </w:p>
        </w:tc>
        <w:tc>
          <w:tcPr>
            <w:tcW w:w="1701" w:type="dxa"/>
            <w:tcBorders>
              <w:top w:val="nil"/>
              <w:left w:val="nil"/>
              <w:bottom w:val="single" w:sz="4" w:space="0" w:color="auto"/>
              <w:right w:val="single" w:sz="4" w:space="0" w:color="auto"/>
            </w:tcBorders>
            <w:shd w:val="clear" w:color="auto" w:fill="auto"/>
            <w:noWrap/>
            <w:vAlign w:val="center"/>
            <w:hideMark/>
          </w:tcPr>
          <w:p w14:paraId="7DF1AB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52DA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1.250,00</w:t>
            </w:r>
          </w:p>
        </w:tc>
      </w:tr>
      <w:tr w:rsidR="000B1F1E" w:rsidRPr="00AA5636" w14:paraId="0A6D5137" w14:textId="77777777" w:rsidTr="00F92B92">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0C2AD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ČIOVO 13 (PRIKLJ.MARKOVIĆ TOMISLAV I DOBRA, Š.P. 693831)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7936ED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10ED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52.713,28</w:t>
            </w:r>
          </w:p>
        </w:tc>
        <w:tc>
          <w:tcPr>
            <w:tcW w:w="1701" w:type="dxa"/>
            <w:tcBorders>
              <w:top w:val="nil"/>
              <w:left w:val="nil"/>
              <w:bottom w:val="single" w:sz="4" w:space="0" w:color="auto"/>
              <w:right w:val="single" w:sz="4" w:space="0" w:color="auto"/>
            </w:tcBorders>
            <w:shd w:val="clear" w:color="auto" w:fill="auto"/>
            <w:noWrap/>
            <w:vAlign w:val="center"/>
            <w:hideMark/>
          </w:tcPr>
          <w:p w14:paraId="3A7DB3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6D12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52.713,28</w:t>
            </w:r>
          </w:p>
        </w:tc>
      </w:tr>
      <w:tr w:rsidR="000B1F1E" w:rsidRPr="00AA5636" w14:paraId="59DA9C13" w14:textId="77777777" w:rsidTr="00F92B92">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161F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KB 1 KV IZ TS 20(10)/0,4 KV ČIOVO 14 2712</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89A1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C88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9.963,94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135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B09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9.963,94</w:t>
            </w:r>
          </w:p>
        </w:tc>
      </w:tr>
      <w:tr w:rsidR="000B1F1E" w:rsidRPr="00AA5636" w14:paraId="360CE75A" w14:textId="77777777" w:rsidTr="00F92B92">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32A258A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DRVENIK VELI 6 (PRIKLJ. PENSA IVAN,Š.P. 695522, I OSTALI) 2712</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09B2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8BDB4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322.451,07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0D224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8DDF5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322.451,07</w:t>
            </w:r>
          </w:p>
        </w:tc>
      </w:tr>
      <w:tr w:rsidR="000B1F1E" w:rsidRPr="00AA5636" w14:paraId="351F710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814462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DRVENIK VELIKI 6 (PRIKLJ. VULAS NEDILJKO Š.P. 697019)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CD52E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62CB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26.271,70</w:t>
            </w:r>
          </w:p>
        </w:tc>
        <w:tc>
          <w:tcPr>
            <w:tcW w:w="1701" w:type="dxa"/>
            <w:tcBorders>
              <w:top w:val="nil"/>
              <w:left w:val="nil"/>
              <w:bottom w:val="single" w:sz="4" w:space="0" w:color="auto"/>
              <w:right w:val="single" w:sz="4" w:space="0" w:color="auto"/>
            </w:tcBorders>
            <w:shd w:val="clear" w:color="auto" w:fill="auto"/>
            <w:noWrap/>
            <w:vAlign w:val="center"/>
            <w:hideMark/>
          </w:tcPr>
          <w:p w14:paraId="2E2BF7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7D017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26.271,70</w:t>
            </w:r>
          </w:p>
        </w:tc>
      </w:tr>
      <w:tr w:rsidR="000B1F1E" w:rsidRPr="00AA5636" w14:paraId="2C18274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240483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DUBOKA (PRIKLJUČCI - NASELJA DUBOKA-LUČICE, OTOK BRAČ)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71EB5E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343B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96.672,68</w:t>
            </w:r>
          </w:p>
        </w:tc>
        <w:tc>
          <w:tcPr>
            <w:tcW w:w="1701" w:type="dxa"/>
            <w:tcBorders>
              <w:top w:val="nil"/>
              <w:left w:val="nil"/>
              <w:bottom w:val="single" w:sz="4" w:space="0" w:color="auto"/>
              <w:right w:val="single" w:sz="4" w:space="0" w:color="auto"/>
            </w:tcBorders>
            <w:shd w:val="clear" w:color="auto" w:fill="auto"/>
            <w:noWrap/>
            <w:vAlign w:val="center"/>
            <w:hideMark/>
          </w:tcPr>
          <w:p w14:paraId="6ECA32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EEC5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96.672,68</w:t>
            </w:r>
          </w:p>
        </w:tc>
      </w:tr>
      <w:tr w:rsidR="000B1F1E" w:rsidRPr="00AA5636" w14:paraId="171A97A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5A7E2B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GORNJI HUMAC (PRIKLJ. STIPIČIĆ)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4B0DC4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001F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1.350,00</w:t>
            </w:r>
          </w:p>
        </w:tc>
        <w:tc>
          <w:tcPr>
            <w:tcW w:w="1701" w:type="dxa"/>
            <w:tcBorders>
              <w:top w:val="nil"/>
              <w:left w:val="nil"/>
              <w:bottom w:val="single" w:sz="4" w:space="0" w:color="auto"/>
              <w:right w:val="single" w:sz="4" w:space="0" w:color="auto"/>
            </w:tcBorders>
            <w:shd w:val="clear" w:color="auto" w:fill="auto"/>
            <w:noWrap/>
            <w:vAlign w:val="center"/>
            <w:hideMark/>
          </w:tcPr>
          <w:p w14:paraId="6FBEE3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93A27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1.350,00</w:t>
            </w:r>
          </w:p>
        </w:tc>
      </w:tr>
      <w:tr w:rsidR="000B1F1E" w:rsidRPr="00AA5636" w14:paraId="208CD62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237978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MILNA 16 (PRIKLJ. LUKŠA VICIĆ, Š.P. 694388)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9BC53E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EAD0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51.665,00</w:t>
            </w:r>
          </w:p>
        </w:tc>
        <w:tc>
          <w:tcPr>
            <w:tcW w:w="1701" w:type="dxa"/>
            <w:tcBorders>
              <w:top w:val="nil"/>
              <w:left w:val="nil"/>
              <w:bottom w:val="single" w:sz="4" w:space="0" w:color="auto"/>
              <w:right w:val="single" w:sz="4" w:space="0" w:color="auto"/>
            </w:tcBorders>
            <w:shd w:val="clear" w:color="auto" w:fill="auto"/>
            <w:noWrap/>
            <w:vAlign w:val="center"/>
            <w:hideMark/>
          </w:tcPr>
          <w:p w14:paraId="533E6E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2E9E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51.665,00</w:t>
            </w:r>
          </w:p>
        </w:tc>
      </w:tr>
      <w:tr w:rsidR="000B1F1E" w:rsidRPr="00AA5636" w14:paraId="418D8C1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600B56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MIRCA 3 (PRIKLJ. ASJA TECILAZIĆ,Š.P. 693991)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3B96A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0EFF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46.343,80</w:t>
            </w:r>
          </w:p>
        </w:tc>
        <w:tc>
          <w:tcPr>
            <w:tcW w:w="1701" w:type="dxa"/>
            <w:tcBorders>
              <w:top w:val="nil"/>
              <w:left w:val="nil"/>
              <w:bottom w:val="single" w:sz="4" w:space="0" w:color="auto"/>
              <w:right w:val="single" w:sz="4" w:space="0" w:color="auto"/>
            </w:tcBorders>
            <w:shd w:val="clear" w:color="auto" w:fill="auto"/>
            <w:noWrap/>
            <w:vAlign w:val="center"/>
            <w:hideMark/>
          </w:tcPr>
          <w:p w14:paraId="336117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CE75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46.343,80</w:t>
            </w:r>
          </w:p>
        </w:tc>
      </w:tr>
      <w:tr w:rsidR="000B1F1E" w:rsidRPr="00AA5636" w14:paraId="2161A32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E44F7A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POSTIRA 4 (PRIKLJ. STANOVANJE D.O.O.,Š.P. 693159)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6DE51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F261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52.059,76</w:t>
            </w:r>
          </w:p>
        </w:tc>
        <w:tc>
          <w:tcPr>
            <w:tcW w:w="1701" w:type="dxa"/>
            <w:tcBorders>
              <w:top w:val="nil"/>
              <w:left w:val="nil"/>
              <w:bottom w:val="single" w:sz="4" w:space="0" w:color="auto"/>
              <w:right w:val="single" w:sz="4" w:space="0" w:color="auto"/>
            </w:tcBorders>
            <w:shd w:val="clear" w:color="auto" w:fill="auto"/>
            <w:noWrap/>
            <w:vAlign w:val="center"/>
            <w:hideMark/>
          </w:tcPr>
          <w:p w14:paraId="629175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1652C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52.059,76</w:t>
            </w:r>
          </w:p>
        </w:tc>
      </w:tr>
      <w:tr w:rsidR="000B1F1E" w:rsidRPr="00AA5636" w14:paraId="04E8297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9BDABF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POTKAMENICA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C7B3E6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F157D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c>
          <w:tcPr>
            <w:tcW w:w="1701" w:type="dxa"/>
            <w:tcBorders>
              <w:top w:val="nil"/>
              <w:left w:val="nil"/>
              <w:bottom w:val="single" w:sz="4" w:space="0" w:color="auto"/>
              <w:right w:val="single" w:sz="4" w:space="0" w:color="auto"/>
            </w:tcBorders>
            <w:shd w:val="clear" w:color="auto" w:fill="auto"/>
            <w:noWrap/>
            <w:vAlign w:val="center"/>
            <w:hideMark/>
          </w:tcPr>
          <w:p w14:paraId="566B96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7A3F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r>
      <w:tr w:rsidR="000B1F1E" w:rsidRPr="00AA5636" w14:paraId="39B0C55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98B2DD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PUČIŠĆA 2 (PRIKLJ. LUČKA UPRAVA SDŽ, Š.P. 694222)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B6B789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4FEE6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39.774,00</w:t>
            </w:r>
          </w:p>
        </w:tc>
        <w:tc>
          <w:tcPr>
            <w:tcW w:w="1701" w:type="dxa"/>
            <w:tcBorders>
              <w:top w:val="nil"/>
              <w:left w:val="nil"/>
              <w:bottom w:val="single" w:sz="4" w:space="0" w:color="auto"/>
              <w:right w:val="single" w:sz="4" w:space="0" w:color="auto"/>
            </w:tcBorders>
            <w:shd w:val="clear" w:color="auto" w:fill="auto"/>
            <w:noWrap/>
            <w:vAlign w:val="center"/>
            <w:hideMark/>
          </w:tcPr>
          <w:p w14:paraId="71CFDB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1FEC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39.774,00</w:t>
            </w:r>
          </w:p>
        </w:tc>
      </w:tr>
      <w:tr w:rsidR="000B1F1E" w:rsidRPr="00AA5636" w14:paraId="6271EB5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D902B3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SPLITSKA 2 (PRIKLJ.IVAN BILIĆ, Š.P. 693813)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ED5EFA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057FF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95.298,00</w:t>
            </w:r>
          </w:p>
        </w:tc>
        <w:tc>
          <w:tcPr>
            <w:tcW w:w="1701" w:type="dxa"/>
            <w:tcBorders>
              <w:top w:val="nil"/>
              <w:left w:val="nil"/>
              <w:bottom w:val="single" w:sz="4" w:space="0" w:color="auto"/>
              <w:right w:val="single" w:sz="4" w:space="0" w:color="auto"/>
            </w:tcBorders>
            <w:shd w:val="clear" w:color="auto" w:fill="auto"/>
            <w:noWrap/>
            <w:vAlign w:val="center"/>
            <w:hideMark/>
          </w:tcPr>
          <w:p w14:paraId="2AF9B0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F022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95.298,00</w:t>
            </w:r>
          </w:p>
        </w:tc>
      </w:tr>
      <w:tr w:rsidR="000B1F1E" w:rsidRPr="00AA5636" w14:paraId="09CB7AA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75EC01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SUMARTIN 1 (PRIKLJ. KONJHODŽIĆ, Š.P. 696832)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8FC683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368D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97.335,10</w:t>
            </w:r>
          </w:p>
        </w:tc>
        <w:tc>
          <w:tcPr>
            <w:tcW w:w="1701" w:type="dxa"/>
            <w:tcBorders>
              <w:top w:val="nil"/>
              <w:left w:val="nil"/>
              <w:bottom w:val="single" w:sz="4" w:space="0" w:color="auto"/>
              <w:right w:val="single" w:sz="4" w:space="0" w:color="auto"/>
            </w:tcBorders>
            <w:shd w:val="clear" w:color="auto" w:fill="auto"/>
            <w:noWrap/>
            <w:vAlign w:val="center"/>
            <w:hideMark/>
          </w:tcPr>
          <w:p w14:paraId="15CCFB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E741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97.335,10</w:t>
            </w:r>
          </w:p>
        </w:tc>
      </w:tr>
      <w:tr w:rsidR="000B1F1E" w:rsidRPr="00AA5636" w14:paraId="184361B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E2CE87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SUMARTIN 3 (PRIKLJ. VALSUN NEKRETNINE D.O.O., Š.P. 695795)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BDF76A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D882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48.947,50</w:t>
            </w:r>
          </w:p>
        </w:tc>
        <w:tc>
          <w:tcPr>
            <w:tcW w:w="1701" w:type="dxa"/>
            <w:tcBorders>
              <w:top w:val="nil"/>
              <w:left w:val="nil"/>
              <w:bottom w:val="single" w:sz="4" w:space="0" w:color="auto"/>
              <w:right w:val="single" w:sz="4" w:space="0" w:color="auto"/>
            </w:tcBorders>
            <w:shd w:val="clear" w:color="auto" w:fill="auto"/>
            <w:noWrap/>
            <w:vAlign w:val="center"/>
            <w:hideMark/>
          </w:tcPr>
          <w:p w14:paraId="7B253F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1088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48.947,50</w:t>
            </w:r>
          </w:p>
        </w:tc>
      </w:tr>
      <w:tr w:rsidR="000B1F1E" w:rsidRPr="00AA5636" w14:paraId="30D1709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C074E8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SUTIVAN 13 (PRIKLJ. MARIJAN ZEC, Š.P. 686024 I DRUGI)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F5CE76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269A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270.104,30</w:t>
            </w:r>
          </w:p>
        </w:tc>
        <w:tc>
          <w:tcPr>
            <w:tcW w:w="1701" w:type="dxa"/>
            <w:tcBorders>
              <w:top w:val="nil"/>
              <w:left w:val="nil"/>
              <w:bottom w:val="single" w:sz="4" w:space="0" w:color="auto"/>
              <w:right w:val="single" w:sz="4" w:space="0" w:color="auto"/>
            </w:tcBorders>
            <w:shd w:val="clear" w:color="auto" w:fill="auto"/>
            <w:noWrap/>
            <w:vAlign w:val="center"/>
            <w:hideMark/>
          </w:tcPr>
          <w:p w14:paraId="1611A8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7BDC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270.104,30</w:t>
            </w:r>
          </w:p>
        </w:tc>
      </w:tr>
      <w:tr w:rsidR="000B1F1E" w:rsidRPr="00AA5636" w14:paraId="0610823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DD866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SUTIVAN 16 2523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1D9B34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C059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32.425,38</w:t>
            </w:r>
          </w:p>
        </w:tc>
        <w:tc>
          <w:tcPr>
            <w:tcW w:w="1701" w:type="dxa"/>
            <w:tcBorders>
              <w:top w:val="nil"/>
              <w:left w:val="nil"/>
              <w:bottom w:val="single" w:sz="4" w:space="0" w:color="auto"/>
              <w:right w:val="single" w:sz="4" w:space="0" w:color="auto"/>
            </w:tcBorders>
            <w:shd w:val="clear" w:color="auto" w:fill="auto"/>
            <w:noWrap/>
            <w:vAlign w:val="center"/>
            <w:hideMark/>
          </w:tcPr>
          <w:p w14:paraId="692DDD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972F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32.425,38</w:t>
            </w:r>
          </w:p>
        </w:tc>
      </w:tr>
      <w:tr w:rsidR="000B1F1E" w:rsidRPr="00AA5636" w14:paraId="628514F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260562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VIS 10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4D66F7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7ED2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1.350,00</w:t>
            </w:r>
          </w:p>
        </w:tc>
        <w:tc>
          <w:tcPr>
            <w:tcW w:w="1701" w:type="dxa"/>
            <w:tcBorders>
              <w:top w:val="nil"/>
              <w:left w:val="nil"/>
              <w:bottom w:val="single" w:sz="4" w:space="0" w:color="auto"/>
              <w:right w:val="single" w:sz="4" w:space="0" w:color="auto"/>
            </w:tcBorders>
            <w:shd w:val="clear" w:color="auto" w:fill="auto"/>
            <w:noWrap/>
            <w:vAlign w:val="center"/>
            <w:hideMark/>
          </w:tcPr>
          <w:p w14:paraId="695B10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9364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1.350,00</w:t>
            </w:r>
          </w:p>
        </w:tc>
      </w:tr>
      <w:tr w:rsidR="000B1F1E" w:rsidRPr="00AA5636" w14:paraId="5293091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6832EB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VIS 3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1A3DF2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B579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235.577,90</w:t>
            </w:r>
          </w:p>
        </w:tc>
        <w:tc>
          <w:tcPr>
            <w:tcW w:w="1701" w:type="dxa"/>
            <w:tcBorders>
              <w:top w:val="nil"/>
              <w:left w:val="nil"/>
              <w:bottom w:val="single" w:sz="4" w:space="0" w:color="auto"/>
              <w:right w:val="single" w:sz="4" w:space="0" w:color="auto"/>
            </w:tcBorders>
            <w:shd w:val="clear" w:color="auto" w:fill="auto"/>
            <w:noWrap/>
            <w:vAlign w:val="center"/>
            <w:hideMark/>
          </w:tcPr>
          <w:p w14:paraId="0B0D4B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215A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235.577,90</w:t>
            </w:r>
          </w:p>
        </w:tc>
      </w:tr>
      <w:tr w:rsidR="000B1F1E" w:rsidRPr="00AA5636" w14:paraId="1F115F1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DD11A5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20(10)/0,4 KV VRBOSKA 10 (PRIKLJ. DOMAGOJ KRALJEVIĆ I, Š.P. 695208)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9EB502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6F6B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w:t>
            </w:r>
          </w:p>
        </w:tc>
        <w:tc>
          <w:tcPr>
            <w:tcW w:w="1701" w:type="dxa"/>
            <w:tcBorders>
              <w:top w:val="nil"/>
              <w:left w:val="nil"/>
              <w:bottom w:val="single" w:sz="4" w:space="0" w:color="auto"/>
              <w:right w:val="single" w:sz="4" w:space="0" w:color="auto"/>
            </w:tcBorders>
            <w:shd w:val="clear" w:color="auto" w:fill="auto"/>
            <w:noWrap/>
            <w:vAlign w:val="center"/>
            <w:hideMark/>
          </w:tcPr>
          <w:p w14:paraId="046A74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0983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w:t>
            </w:r>
          </w:p>
        </w:tc>
      </w:tr>
      <w:tr w:rsidR="000B1F1E" w:rsidRPr="00AA5636" w14:paraId="7F22C6B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87970C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BRIGI (PRIKLJ.MATE, PETAR I IVAN DRAGIČEVIĆ, Š.P. 693027, JAKŠIĆ, Š.P. 692225)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5E8BCC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9F6F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43.127,20</w:t>
            </w:r>
          </w:p>
        </w:tc>
        <w:tc>
          <w:tcPr>
            <w:tcW w:w="1701" w:type="dxa"/>
            <w:tcBorders>
              <w:top w:val="nil"/>
              <w:left w:val="nil"/>
              <w:bottom w:val="single" w:sz="4" w:space="0" w:color="auto"/>
              <w:right w:val="single" w:sz="4" w:space="0" w:color="auto"/>
            </w:tcBorders>
            <w:shd w:val="clear" w:color="auto" w:fill="auto"/>
            <w:noWrap/>
            <w:vAlign w:val="center"/>
            <w:hideMark/>
          </w:tcPr>
          <w:p w14:paraId="7B7C74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08A27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43.127,20</w:t>
            </w:r>
          </w:p>
        </w:tc>
      </w:tr>
      <w:tr w:rsidR="000B1F1E" w:rsidRPr="00AA5636" w14:paraId="3497D3D0" w14:textId="77777777" w:rsidTr="00F92B92">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42F15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DONJI HUMAC 1 (PRIKLJ. MARTINOVIĆ BOŽIDAR, Š.P. 690874)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D497B8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15F3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32.932,64</w:t>
            </w:r>
          </w:p>
        </w:tc>
        <w:tc>
          <w:tcPr>
            <w:tcW w:w="1701" w:type="dxa"/>
            <w:tcBorders>
              <w:top w:val="nil"/>
              <w:left w:val="nil"/>
              <w:bottom w:val="single" w:sz="4" w:space="0" w:color="auto"/>
              <w:right w:val="single" w:sz="4" w:space="0" w:color="auto"/>
            </w:tcBorders>
            <w:shd w:val="clear" w:color="auto" w:fill="auto"/>
            <w:noWrap/>
            <w:vAlign w:val="center"/>
            <w:hideMark/>
          </w:tcPr>
          <w:p w14:paraId="401F7B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C898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32.932,64</w:t>
            </w:r>
          </w:p>
        </w:tc>
      </w:tr>
      <w:tr w:rsidR="000B1F1E" w:rsidRPr="00AA5636" w14:paraId="71576E7C" w14:textId="77777777" w:rsidTr="00F92B92">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5AD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KB 1 KV IZ TS DRAČEVICA (PRIKLJ.OPĆINA NEREŽIŠĆA, Š.P. 692574) 2712</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D3A8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A3A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32.852,12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555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453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32.852,12</w:t>
            </w:r>
          </w:p>
        </w:tc>
      </w:tr>
      <w:tr w:rsidR="000B1F1E" w:rsidRPr="00AA5636" w14:paraId="550024F4" w14:textId="77777777" w:rsidTr="00F92B92">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4236916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HVAR 25 (IZVOD ŠAMORETOV DOLAC) 2212</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49D6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EC6ED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0800E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BB40A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1.520,00</w:t>
            </w:r>
          </w:p>
        </w:tc>
      </w:tr>
      <w:tr w:rsidR="000B1F1E" w:rsidRPr="00AA5636" w14:paraId="4B1D92D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1967C8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KOMIŽA 3 (NEPTUN)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53449B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FCE9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1.350,00</w:t>
            </w:r>
          </w:p>
        </w:tc>
        <w:tc>
          <w:tcPr>
            <w:tcW w:w="1701" w:type="dxa"/>
            <w:tcBorders>
              <w:top w:val="nil"/>
              <w:left w:val="nil"/>
              <w:bottom w:val="single" w:sz="4" w:space="0" w:color="auto"/>
              <w:right w:val="single" w:sz="4" w:space="0" w:color="auto"/>
            </w:tcBorders>
            <w:shd w:val="clear" w:color="auto" w:fill="auto"/>
            <w:noWrap/>
            <w:vAlign w:val="center"/>
            <w:hideMark/>
          </w:tcPr>
          <w:p w14:paraId="1E8EB2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3583C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1.350,00</w:t>
            </w:r>
          </w:p>
        </w:tc>
      </w:tr>
      <w:tr w:rsidR="000B1F1E" w:rsidRPr="00AA5636" w14:paraId="7C5EAB8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898217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KOMIŽA 8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F47E1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98BE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140.134,78</w:t>
            </w:r>
          </w:p>
        </w:tc>
        <w:tc>
          <w:tcPr>
            <w:tcW w:w="1701" w:type="dxa"/>
            <w:tcBorders>
              <w:top w:val="nil"/>
              <w:left w:val="nil"/>
              <w:bottom w:val="single" w:sz="4" w:space="0" w:color="auto"/>
              <w:right w:val="single" w:sz="4" w:space="0" w:color="auto"/>
            </w:tcBorders>
            <w:shd w:val="clear" w:color="auto" w:fill="auto"/>
            <w:noWrap/>
            <w:vAlign w:val="center"/>
            <w:hideMark/>
          </w:tcPr>
          <w:p w14:paraId="25C93A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E893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140.134,78</w:t>
            </w:r>
          </w:p>
        </w:tc>
      </w:tr>
      <w:tr w:rsidR="000B1F1E" w:rsidRPr="00AA5636" w14:paraId="04AE73C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6E6FD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MIRCA 1 (PRIKLJ. HALILOVIĆ, Š.P.694137, KIRIGIN, Š.P. 694309)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6A893F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4131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28.474,00</w:t>
            </w:r>
          </w:p>
        </w:tc>
        <w:tc>
          <w:tcPr>
            <w:tcW w:w="1701" w:type="dxa"/>
            <w:tcBorders>
              <w:top w:val="nil"/>
              <w:left w:val="nil"/>
              <w:bottom w:val="single" w:sz="4" w:space="0" w:color="auto"/>
              <w:right w:val="single" w:sz="4" w:space="0" w:color="auto"/>
            </w:tcBorders>
            <w:shd w:val="clear" w:color="auto" w:fill="auto"/>
            <w:noWrap/>
            <w:vAlign w:val="center"/>
            <w:hideMark/>
          </w:tcPr>
          <w:p w14:paraId="2C24A7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29EE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28.474,00</w:t>
            </w:r>
          </w:p>
        </w:tc>
      </w:tr>
      <w:tr w:rsidR="000B1F1E" w:rsidRPr="00AA5636" w14:paraId="0C69693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39B2D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MIRCA 3 (PRIKLJ. JAKOV SINOVČIĆ, Š.P. 690658, 690677)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32A433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60F9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8.716,20</w:t>
            </w:r>
          </w:p>
        </w:tc>
        <w:tc>
          <w:tcPr>
            <w:tcW w:w="1701" w:type="dxa"/>
            <w:tcBorders>
              <w:top w:val="nil"/>
              <w:left w:val="nil"/>
              <w:bottom w:val="single" w:sz="4" w:space="0" w:color="auto"/>
              <w:right w:val="single" w:sz="4" w:space="0" w:color="auto"/>
            </w:tcBorders>
            <w:shd w:val="clear" w:color="auto" w:fill="auto"/>
            <w:noWrap/>
            <w:vAlign w:val="center"/>
            <w:hideMark/>
          </w:tcPr>
          <w:p w14:paraId="0E5E29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D77EA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8.716,20</w:t>
            </w:r>
          </w:p>
        </w:tc>
      </w:tr>
      <w:tr w:rsidR="000B1F1E" w:rsidRPr="00AA5636" w14:paraId="7DC24F1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2F5072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POSTIRA 3 (PRIKLJ. LIDIJA HAJEK, Š.P. 685488)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D1FCC7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7F3C9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11.394,50</w:t>
            </w:r>
          </w:p>
        </w:tc>
        <w:tc>
          <w:tcPr>
            <w:tcW w:w="1701" w:type="dxa"/>
            <w:tcBorders>
              <w:top w:val="nil"/>
              <w:left w:val="nil"/>
              <w:bottom w:val="single" w:sz="4" w:space="0" w:color="auto"/>
              <w:right w:val="single" w:sz="4" w:space="0" w:color="auto"/>
            </w:tcBorders>
            <w:shd w:val="clear" w:color="auto" w:fill="auto"/>
            <w:noWrap/>
            <w:vAlign w:val="center"/>
            <w:hideMark/>
          </w:tcPr>
          <w:p w14:paraId="3E8BA5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5F6C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11.394,50</w:t>
            </w:r>
          </w:p>
        </w:tc>
      </w:tr>
      <w:tr w:rsidR="000B1F1E" w:rsidRPr="00AA5636" w14:paraId="40B0FF6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2615A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POVLJA 1 (PRIKLJ. MARIO RUCNER, Š.P.692934)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BD5357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703A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67.230,60</w:t>
            </w:r>
          </w:p>
        </w:tc>
        <w:tc>
          <w:tcPr>
            <w:tcW w:w="1701" w:type="dxa"/>
            <w:tcBorders>
              <w:top w:val="nil"/>
              <w:left w:val="nil"/>
              <w:bottom w:val="single" w:sz="4" w:space="0" w:color="auto"/>
              <w:right w:val="single" w:sz="4" w:space="0" w:color="auto"/>
            </w:tcBorders>
            <w:shd w:val="clear" w:color="auto" w:fill="auto"/>
            <w:noWrap/>
            <w:vAlign w:val="center"/>
            <w:hideMark/>
          </w:tcPr>
          <w:p w14:paraId="25708E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119C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67.230,60</w:t>
            </w:r>
          </w:p>
        </w:tc>
      </w:tr>
      <w:tr w:rsidR="000B1F1E" w:rsidRPr="00AA5636" w14:paraId="7093FE9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14410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PRAŽNICA 2 (PRIKLJ. STIPE RADIĆ,Š.P. 692671)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B2A99E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5FE2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92.210,00</w:t>
            </w:r>
          </w:p>
        </w:tc>
        <w:tc>
          <w:tcPr>
            <w:tcW w:w="1701" w:type="dxa"/>
            <w:tcBorders>
              <w:top w:val="nil"/>
              <w:left w:val="nil"/>
              <w:bottom w:val="single" w:sz="4" w:space="0" w:color="auto"/>
              <w:right w:val="single" w:sz="4" w:space="0" w:color="auto"/>
            </w:tcBorders>
            <w:shd w:val="clear" w:color="auto" w:fill="auto"/>
            <w:noWrap/>
            <w:vAlign w:val="center"/>
            <w:hideMark/>
          </w:tcPr>
          <w:p w14:paraId="058DAE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728C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92.210,00</w:t>
            </w:r>
          </w:p>
        </w:tc>
      </w:tr>
      <w:tr w:rsidR="000B1F1E" w:rsidRPr="00AA5636" w14:paraId="2CEA8E2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899BE3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PUČIŠĆA 2 (PRIKLJ.GABELA, Š.P. 690975, M. ŠPACAL, Š.P.690987 I ŠPACAL T., Š.P. 691033)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D223C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57B17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158.186,96</w:t>
            </w:r>
          </w:p>
        </w:tc>
        <w:tc>
          <w:tcPr>
            <w:tcW w:w="1701" w:type="dxa"/>
            <w:tcBorders>
              <w:top w:val="nil"/>
              <w:left w:val="nil"/>
              <w:bottom w:val="single" w:sz="4" w:space="0" w:color="auto"/>
              <w:right w:val="single" w:sz="4" w:space="0" w:color="auto"/>
            </w:tcBorders>
            <w:shd w:val="clear" w:color="auto" w:fill="auto"/>
            <w:noWrap/>
            <w:vAlign w:val="center"/>
            <w:hideMark/>
          </w:tcPr>
          <w:p w14:paraId="3E4C7D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6F89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158.186,96</w:t>
            </w:r>
          </w:p>
        </w:tc>
      </w:tr>
      <w:tr w:rsidR="000B1F1E" w:rsidRPr="00AA5636" w14:paraId="6EF587F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D5BFF0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PUČIŠĆA 3 (PRIKLJ. ANTE VRANDEČIĆ, Š.P. 686450)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D53845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09AE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95.078,74</w:t>
            </w:r>
          </w:p>
        </w:tc>
        <w:tc>
          <w:tcPr>
            <w:tcW w:w="1701" w:type="dxa"/>
            <w:tcBorders>
              <w:top w:val="nil"/>
              <w:left w:val="nil"/>
              <w:bottom w:val="single" w:sz="4" w:space="0" w:color="auto"/>
              <w:right w:val="single" w:sz="4" w:space="0" w:color="auto"/>
            </w:tcBorders>
            <w:shd w:val="clear" w:color="auto" w:fill="auto"/>
            <w:noWrap/>
            <w:vAlign w:val="center"/>
            <w:hideMark/>
          </w:tcPr>
          <w:p w14:paraId="06890E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F07C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95.078,74</w:t>
            </w:r>
          </w:p>
        </w:tc>
      </w:tr>
      <w:tr w:rsidR="000B1F1E" w:rsidRPr="00AA5636" w14:paraId="03B215F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C6E9A0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STARI GRAD 12 (IZVOD STUDENAC) 2212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A16C88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184E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1.270,00</w:t>
            </w:r>
          </w:p>
        </w:tc>
        <w:tc>
          <w:tcPr>
            <w:tcW w:w="1701" w:type="dxa"/>
            <w:tcBorders>
              <w:top w:val="nil"/>
              <w:left w:val="nil"/>
              <w:bottom w:val="single" w:sz="4" w:space="0" w:color="auto"/>
              <w:right w:val="single" w:sz="4" w:space="0" w:color="auto"/>
            </w:tcBorders>
            <w:shd w:val="clear" w:color="auto" w:fill="auto"/>
            <w:noWrap/>
            <w:vAlign w:val="center"/>
            <w:hideMark/>
          </w:tcPr>
          <w:p w14:paraId="7A8720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F665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1.270,00</w:t>
            </w:r>
          </w:p>
        </w:tc>
      </w:tr>
      <w:tr w:rsidR="000B1F1E" w:rsidRPr="00AA5636" w14:paraId="75731BD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20058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STARI GRAD 5 (IZVOD LANTERNA) 2212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260538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71AE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1.520,00</w:t>
            </w:r>
          </w:p>
        </w:tc>
        <w:tc>
          <w:tcPr>
            <w:tcW w:w="1701" w:type="dxa"/>
            <w:tcBorders>
              <w:top w:val="nil"/>
              <w:left w:val="nil"/>
              <w:bottom w:val="single" w:sz="4" w:space="0" w:color="auto"/>
              <w:right w:val="single" w:sz="4" w:space="0" w:color="auto"/>
            </w:tcBorders>
            <w:shd w:val="clear" w:color="auto" w:fill="auto"/>
            <w:noWrap/>
            <w:vAlign w:val="center"/>
            <w:hideMark/>
          </w:tcPr>
          <w:p w14:paraId="182CF9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7862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1.520,00</w:t>
            </w:r>
          </w:p>
        </w:tc>
      </w:tr>
      <w:tr w:rsidR="000B1F1E" w:rsidRPr="00AA5636" w14:paraId="219CBC9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BFF672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SUPETAR 1 (PRIKLJ. MLADINEO, Š.P. 689269)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02667E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6C6C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19.723,20</w:t>
            </w:r>
          </w:p>
        </w:tc>
        <w:tc>
          <w:tcPr>
            <w:tcW w:w="1701" w:type="dxa"/>
            <w:tcBorders>
              <w:top w:val="nil"/>
              <w:left w:val="nil"/>
              <w:bottom w:val="single" w:sz="4" w:space="0" w:color="auto"/>
              <w:right w:val="single" w:sz="4" w:space="0" w:color="auto"/>
            </w:tcBorders>
            <w:shd w:val="clear" w:color="auto" w:fill="auto"/>
            <w:noWrap/>
            <w:vAlign w:val="center"/>
            <w:hideMark/>
          </w:tcPr>
          <w:p w14:paraId="36836A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A39B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19.723,20</w:t>
            </w:r>
          </w:p>
        </w:tc>
      </w:tr>
      <w:tr w:rsidR="000B1F1E" w:rsidRPr="00AA5636" w14:paraId="240E3D6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4FC0B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SUPETAR 10 (PRIKLJ. LUKA KUZMANIĆ, Š.P. 689777, BASSLER D.O.O. Š.P. 689586)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442D64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3229E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28.146,20</w:t>
            </w:r>
          </w:p>
        </w:tc>
        <w:tc>
          <w:tcPr>
            <w:tcW w:w="1701" w:type="dxa"/>
            <w:tcBorders>
              <w:top w:val="nil"/>
              <w:left w:val="nil"/>
              <w:bottom w:val="single" w:sz="4" w:space="0" w:color="auto"/>
              <w:right w:val="single" w:sz="4" w:space="0" w:color="auto"/>
            </w:tcBorders>
            <w:shd w:val="clear" w:color="auto" w:fill="auto"/>
            <w:noWrap/>
            <w:vAlign w:val="center"/>
            <w:hideMark/>
          </w:tcPr>
          <w:p w14:paraId="523336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B33B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28.146,20</w:t>
            </w:r>
          </w:p>
        </w:tc>
      </w:tr>
      <w:tr w:rsidR="000B1F1E" w:rsidRPr="00AA5636" w14:paraId="4129E3E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1555CA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SUTIVAN 4 (PRIKLJ.VODOVOD BRAČ D.O.O.,Š.P. 692072 I CRASSULA D.O.O.))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2D01EC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3A77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19.194,00</w:t>
            </w:r>
          </w:p>
        </w:tc>
        <w:tc>
          <w:tcPr>
            <w:tcW w:w="1701" w:type="dxa"/>
            <w:tcBorders>
              <w:top w:val="nil"/>
              <w:left w:val="nil"/>
              <w:bottom w:val="single" w:sz="4" w:space="0" w:color="auto"/>
              <w:right w:val="single" w:sz="4" w:space="0" w:color="auto"/>
            </w:tcBorders>
            <w:shd w:val="clear" w:color="auto" w:fill="auto"/>
            <w:noWrap/>
            <w:vAlign w:val="center"/>
            <w:hideMark/>
          </w:tcPr>
          <w:p w14:paraId="7F1247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B532E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19.194,00</w:t>
            </w:r>
          </w:p>
        </w:tc>
      </w:tr>
      <w:tr w:rsidR="000B1F1E" w:rsidRPr="00AA5636" w14:paraId="32F6C9E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F18943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IZ TS SUTIVAN 8 (LUKŠIĆ, Š.P. 693794,MILEN-BIJELIĆ, Š.P. 696843,BEOVIĆ,Š.P. 696595 I BONAČI)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CFBF65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2791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200.815,75</w:t>
            </w:r>
          </w:p>
        </w:tc>
        <w:tc>
          <w:tcPr>
            <w:tcW w:w="1701" w:type="dxa"/>
            <w:tcBorders>
              <w:top w:val="nil"/>
              <w:left w:val="nil"/>
              <w:bottom w:val="single" w:sz="4" w:space="0" w:color="auto"/>
              <w:right w:val="single" w:sz="4" w:space="0" w:color="auto"/>
            </w:tcBorders>
            <w:shd w:val="clear" w:color="auto" w:fill="auto"/>
            <w:noWrap/>
            <w:vAlign w:val="center"/>
            <w:hideMark/>
          </w:tcPr>
          <w:p w14:paraId="1E02C0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96B6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200.815,75</w:t>
            </w:r>
          </w:p>
        </w:tc>
      </w:tr>
      <w:tr w:rsidR="000B1F1E" w:rsidRPr="00AA5636" w14:paraId="225462E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0AD3D8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MIRCA 1(PRIKLJ. BRAČKA PERLA D.O.O., Š.P. 690540)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11F036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D203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47.164,00</w:t>
            </w:r>
          </w:p>
        </w:tc>
        <w:tc>
          <w:tcPr>
            <w:tcW w:w="1701" w:type="dxa"/>
            <w:tcBorders>
              <w:top w:val="nil"/>
              <w:left w:val="nil"/>
              <w:bottom w:val="single" w:sz="4" w:space="0" w:color="auto"/>
              <w:right w:val="single" w:sz="4" w:space="0" w:color="auto"/>
            </w:tcBorders>
            <w:shd w:val="clear" w:color="auto" w:fill="auto"/>
            <w:noWrap/>
            <w:vAlign w:val="center"/>
            <w:hideMark/>
          </w:tcPr>
          <w:p w14:paraId="6CEB55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2CD7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47.164,00</w:t>
            </w:r>
          </w:p>
        </w:tc>
      </w:tr>
      <w:tr w:rsidR="000B1F1E" w:rsidRPr="00AA5636" w14:paraId="47B0AEB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A6224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 KV ZONA MASLINICA NA HVARU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2234A7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EC90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71.900,00</w:t>
            </w:r>
          </w:p>
        </w:tc>
        <w:tc>
          <w:tcPr>
            <w:tcW w:w="1701" w:type="dxa"/>
            <w:tcBorders>
              <w:top w:val="nil"/>
              <w:left w:val="nil"/>
              <w:bottom w:val="single" w:sz="4" w:space="0" w:color="auto"/>
              <w:right w:val="single" w:sz="4" w:space="0" w:color="auto"/>
            </w:tcBorders>
            <w:shd w:val="clear" w:color="auto" w:fill="auto"/>
            <w:noWrap/>
            <w:vAlign w:val="center"/>
            <w:hideMark/>
          </w:tcPr>
          <w:p w14:paraId="346692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1431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71.900,00</w:t>
            </w:r>
          </w:p>
        </w:tc>
      </w:tr>
      <w:tr w:rsidR="000B1F1E" w:rsidRPr="00AA5636" w14:paraId="7E98113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02BBB5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(ULAZ / IZLAZ) ZA TS PAČIPOLJE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8BE9A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134191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43.965,31</w:t>
            </w:r>
          </w:p>
        </w:tc>
        <w:tc>
          <w:tcPr>
            <w:tcW w:w="1701" w:type="dxa"/>
            <w:tcBorders>
              <w:top w:val="nil"/>
              <w:left w:val="nil"/>
              <w:bottom w:val="single" w:sz="4" w:space="0" w:color="auto"/>
              <w:right w:val="single" w:sz="4" w:space="0" w:color="auto"/>
            </w:tcBorders>
            <w:shd w:val="clear" w:color="auto" w:fill="auto"/>
            <w:noWrap/>
            <w:vAlign w:val="center"/>
            <w:hideMark/>
          </w:tcPr>
          <w:p w14:paraId="557033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C7D50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43.965,31</w:t>
            </w:r>
          </w:p>
        </w:tc>
      </w:tr>
      <w:tr w:rsidR="000B1F1E" w:rsidRPr="00AA5636" w14:paraId="2660D3C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ADA0E2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(ULAZ/IZLAZ) ZA TS OBONJAN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A5DC29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FFCF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10.040,00</w:t>
            </w:r>
          </w:p>
        </w:tc>
        <w:tc>
          <w:tcPr>
            <w:tcW w:w="1701" w:type="dxa"/>
            <w:tcBorders>
              <w:top w:val="nil"/>
              <w:left w:val="nil"/>
              <w:bottom w:val="single" w:sz="4" w:space="0" w:color="auto"/>
              <w:right w:val="single" w:sz="4" w:space="0" w:color="auto"/>
            </w:tcBorders>
            <w:shd w:val="clear" w:color="auto" w:fill="auto"/>
            <w:noWrap/>
            <w:vAlign w:val="center"/>
            <w:hideMark/>
          </w:tcPr>
          <w:p w14:paraId="75D048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7325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10.040,00</w:t>
            </w:r>
          </w:p>
        </w:tc>
      </w:tr>
      <w:tr w:rsidR="000B1F1E" w:rsidRPr="00AA5636" w14:paraId="4DFF816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BA8C59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BOGOMOLJSKA SELCA 3 (KOZJA)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4B1255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F191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52.840,76</w:t>
            </w:r>
          </w:p>
        </w:tc>
        <w:tc>
          <w:tcPr>
            <w:tcW w:w="1701" w:type="dxa"/>
            <w:tcBorders>
              <w:top w:val="nil"/>
              <w:left w:val="nil"/>
              <w:bottom w:val="single" w:sz="4" w:space="0" w:color="auto"/>
              <w:right w:val="single" w:sz="4" w:space="0" w:color="auto"/>
            </w:tcBorders>
            <w:shd w:val="clear" w:color="auto" w:fill="auto"/>
            <w:noWrap/>
            <w:vAlign w:val="center"/>
            <w:hideMark/>
          </w:tcPr>
          <w:p w14:paraId="005B7C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B515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52.840,76</w:t>
            </w:r>
          </w:p>
        </w:tc>
      </w:tr>
      <w:tr w:rsidR="000B1F1E" w:rsidRPr="00AA5636" w14:paraId="1637AF4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E14C88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DONJI HUMAC(STINE)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E5EAB8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E73F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18.485,00</w:t>
            </w:r>
          </w:p>
        </w:tc>
        <w:tc>
          <w:tcPr>
            <w:tcW w:w="1701" w:type="dxa"/>
            <w:tcBorders>
              <w:top w:val="nil"/>
              <w:left w:val="nil"/>
              <w:bottom w:val="single" w:sz="4" w:space="0" w:color="auto"/>
              <w:right w:val="single" w:sz="4" w:space="0" w:color="auto"/>
            </w:tcBorders>
            <w:shd w:val="clear" w:color="auto" w:fill="auto"/>
            <w:noWrap/>
            <w:vAlign w:val="center"/>
            <w:hideMark/>
          </w:tcPr>
          <w:p w14:paraId="728A22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84A51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18.485,00</w:t>
            </w:r>
          </w:p>
        </w:tc>
      </w:tr>
      <w:tr w:rsidR="000B1F1E" w:rsidRPr="00AA5636" w14:paraId="09E7104D" w14:textId="77777777" w:rsidTr="00F92B92">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14BE6E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DRVENIK VELI-6(KRKNJASI)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7E5D0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7ED1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43.482,00</w:t>
            </w:r>
          </w:p>
        </w:tc>
        <w:tc>
          <w:tcPr>
            <w:tcW w:w="1701" w:type="dxa"/>
            <w:tcBorders>
              <w:top w:val="nil"/>
              <w:left w:val="nil"/>
              <w:bottom w:val="single" w:sz="4" w:space="0" w:color="auto"/>
              <w:right w:val="single" w:sz="4" w:space="0" w:color="auto"/>
            </w:tcBorders>
            <w:shd w:val="clear" w:color="auto" w:fill="auto"/>
            <w:noWrap/>
            <w:vAlign w:val="center"/>
            <w:hideMark/>
          </w:tcPr>
          <w:p w14:paraId="1A267D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B0E2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43.482,00</w:t>
            </w:r>
          </w:p>
        </w:tc>
      </w:tr>
      <w:tr w:rsidR="000B1F1E" w:rsidRPr="00AA5636" w14:paraId="2AE52A88" w14:textId="77777777" w:rsidTr="00F92B92">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9096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KB 10(20) KV DUBOVICA - SV.NEDILJA 2723</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A8D6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0AD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C7A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C07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6.400,00</w:t>
            </w:r>
          </w:p>
        </w:tc>
      </w:tr>
      <w:tr w:rsidR="000B1F1E" w:rsidRPr="00AA5636" w14:paraId="24B7D006" w14:textId="77777777" w:rsidTr="00F92B92">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349D671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IVAN DOLAC-1 (NOVA)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7D1D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1689F6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33.485,20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5CA29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7B2E2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33.485,20</w:t>
            </w:r>
          </w:p>
        </w:tc>
      </w:tr>
      <w:tr w:rsidR="000B1F1E" w:rsidRPr="00AA5636" w14:paraId="53202A5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AB445D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JELSA 1 (NOVA)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0E7B31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CDD0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c>
          <w:tcPr>
            <w:tcW w:w="1701" w:type="dxa"/>
            <w:tcBorders>
              <w:top w:val="nil"/>
              <w:left w:val="nil"/>
              <w:bottom w:val="single" w:sz="4" w:space="0" w:color="auto"/>
              <w:right w:val="single" w:sz="4" w:space="0" w:color="auto"/>
            </w:tcBorders>
            <w:shd w:val="clear" w:color="auto" w:fill="auto"/>
            <w:noWrap/>
            <w:vAlign w:val="center"/>
            <w:hideMark/>
          </w:tcPr>
          <w:p w14:paraId="49CB18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693B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r>
      <w:tr w:rsidR="000B1F1E" w:rsidRPr="00AA5636" w14:paraId="6444FFB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405D3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JELSA 13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E986B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583B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18.992,03</w:t>
            </w:r>
          </w:p>
        </w:tc>
        <w:tc>
          <w:tcPr>
            <w:tcW w:w="1701" w:type="dxa"/>
            <w:tcBorders>
              <w:top w:val="nil"/>
              <w:left w:val="nil"/>
              <w:bottom w:val="single" w:sz="4" w:space="0" w:color="auto"/>
              <w:right w:val="single" w:sz="4" w:space="0" w:color="auto"/>
            </w:tcBorders>
            <w:shd w:val="clear" w:color="auto" w:fill="auto"/>
            <w:noWrap/>
            <w:vAlign w:val="center"/>
            <w:hideMark/>
          </w:tcPr>
          <w:p w14:paraId="6BDEBE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3D93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18.992,03</w:t>
            </w:r>
          </w:p>
        </w:tc>
      </w:tr>
      <w:tr w:rsidR="000B1F1E" w:rsidRPr="00AA5636" w14:paraId="3F4804F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613EB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JELSA-10 (VITARNJA)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536A33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C1F6D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30.720,00</w:t>
            </w:r>
          </w:p>
        </w:tc>
        <w:tc>
          <w:tcPr>
            <w:tcW w:w="1701" w:type="dxa"/>
            <w:tcBorders>
              <w:top w:val="nil"/>
              <w:left w:val="nil"/>
              <w:bottom w:val="single" w:sz="4" w:space="0" w:color="auto"/>
              <w:right w:val="single" w:sz="4" w:space="0" w:color="auto"/>
            </w:tcBorders>
            <w:shd w:val="clear" w:color="auto" w:fill="auto"/>
            <w:noWrap/>
            <w:vAlign w:val="center"/>
            <w:hideMark/>
          </w:tcPr>
          <w:p w14:paraId="7CC484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1554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30.720,00</w:t>
            </w:r>
          </w:p>
        </w:tc>
      </w:tr>
      <w:tr w:rsidR="000B1F1E" w:rsidRPr="00AA5636" w14:paraId="2E0969D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8F284C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MILNA - 15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ADD21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4DEB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w:t>
            </w:r>
          </w:p>
        </w:tc>
        <w:tc>
          <w:tcPr>
            <w:tcW w:w="1701" w:type="dxa"/>
            <w:tcBorders>
              <w:top w:val="nil"/>
              <w:left w:val="nil"/>
              <w:bottom w:val="single" w:sz="4" w:space="0" w:color="auto"/>
              <w:right w:val="single" w:sz="4" w:space="0" w:color="auto"/>
            </w:tcBorders>
            <w:shd w:val="clear" w:color="auto" w:fill="auto"/>
            <w:noWrap/>
            <w:vAlign w:val="center"/>
            <w:hideMark/>
          </w:tcPr>
          <w:p w14:paraId="3849A9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F069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w:t>
            </w:r>
          </w:p>
        </w:tc>
      </w:tr>
      <w:tr w:rsidR="000B1F1E" w:rsidRPr="00AA5636" w14:paraId="2721F60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A2F397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MILNA-2(ZENKA)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0BBB56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2B65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3.950,00</w:t>
            </w:r>
          </w:p>
        </w:tc>
        <w:tc>
          <w:tcPr>
            <w:tcW w:w="1701" w:type="dxa"/>
            <w:tcBorders>
              <w:top w:val="nil"/>
              <w:left w:val="nil"/>
              <w:bottom w:val="single" w:sz="4" w:space="0" w:color="auto"/>
              <w:right w:val="single" w:sz="4" w:space="0" w:color="auto"/>
            </w:tcBorders>
            <w:shd w:val="clear" w:color="auto" w:fill="auto"/>
            <w:noWrap/>
            <w:vAlign w:val="center"/>
            <w:hideMark/>
          </w:tcPr>
          <w:p w14:paraId="27E839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00F7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3.950,00</w:t>
            </w:r>
          </w:p>
        </w:tc>
      </w:tr>
      <w:tr w:rsidR="000B1F1E" w:rsidRPr="00AA5636" w14:paraId="2B2954C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CE76E8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MURTER 4 - MURTER 9</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588665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CC13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116,36</w:t>
            </w:r>
          </w:p>
        </w:tc>
        <w:tc>
          <w:tcPr>
            <w:tcW w:w="1701" w:type="dxa"/>
            <w:tcBorders>
              <w:top w:val="nil"/>
              <w:left w:val="nil"/>
              <w:bottom w:val="single" w:sz="4" w:space="0" w:color="auto"/>
              <w:right w:val="single" w:sz="4" w:space="0" w:color="auto"/>
            </w:tcBorders>
            <w:shd w:val="clear" w:color="auto" w:fill="auto"/>
            <w:noWrap/>
            <w:vAlign w:val="center"/>
            <w:hideMark/>
          </w:tcPr>
          <w:p w14:paraId="4C22FE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59689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116,36</w:t>
            </w:r>
          </w:p>
        </w:tc>
      </w:tr>
      <w:tr w:rsidR="000B1F1E" w:rsidRPr="00AA5636" w14:paraId="76746C6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BA51CF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POSTIRA 9 (DUČAC)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85634E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3893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25.005,00</w:t>
            </w:r>
          </w:p>
        </w:tc>
        <w:tc>
          <w:tcPr>
            <w:tcW w:w="1701" w:type="dxa"/>
            <w:tcBorders>
              <w:top w:val="nil"/>
              <w:left w:val="nil"/>
              <w:bottom w:val="single" w:sz="4" w:space="0" w:color="auto"/>
              <w:right w:val="single" w:sz="4" w:space="0" w:color="auto"/>
            </w:tcBorders>
            <w:shd w:val="clear" w:color="auto" w:fill="auto"/>
            <w:noWrap/>
            <w:vAlign w:val="center"/>
            <w:hideMark/>
          </w:tcPr>
          <w:p w14:paraId="3B7413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F1AE9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25.005,00</w:t>
            </w:r>
          </w:p>
        </w:tc>
      </w:tr>
      <w:tr w:rsidR="000B1F1E" w:rsidRPr="00AA5636" w14:paraId="4C3C89C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B70D32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POTKAMENICA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260C67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A9F0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643.759,47</w:t>
            </w:r>
          </w:p>
        </w:tc>
        <w:tc>
          <w:tcPr>
            <w:tcW w:w="1701" w:type="dxa"/>
            <w:tcBorders>
              <w:top w:val="nil"/>
              <w:left w:val="nil"/>
              <w:bottom w:val="single" w:sz="4" w:space="0" w:color="auto"/>
              <w:right w:val="single" w:sz="4" w:space="0" w:color="auto"/>
            </w:tcBorders>
            <w:shd w:val="clear" w:color="auto" w:fill="auto"/>
            <w:noWrap/>
            <w:vAlign w:val="center"/>
            <w:hideMark/>
          </w:tcPr>
          <w:p w14:paraId="5379B7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7525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643.759,47</w:t>
            </w:r>
          </w:p>
        </w:tc>
      </w:tr>
      <w:tr w:rsidR="000B1F1E" w:rsidRPr="00AA5636" w14:paraId="04C56F2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97E76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RUDINE-2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38A6E3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B39B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86.240,00</w:t>
            </w:r>
          </w:p>
        </w:tc>
        <w:tc>
          <w:tcPr>
            <w:tcW w:w="1701" w:type="dxa"/>
            <w:tcBorders>
              <w:top w:val="nil"/>
              <w:left w:val="nil"/>
              <w:bottom w:val="single" w:sz="4" w:space="0" w:color="auto"/>
              <w:right w:val="single" w:sz="4" w:space="0" w:color="auto"/>
            </w:tcBorders>
            <w:shd w:val="clear" w:color="auto" w:fill="auto"/>
            <w:noWrap/>
            <w:vAlign w:val="center"/>
            <w:hideMark/>
          </w:tcPr>
          <w:p w14:paraId="45534F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0C8E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86.240,00</w:t>
            </w:r>
          </w:p>
        </w:tc>
      </w:tr>
      <w:tr w:rsidR="000B1F1E" w:rsidRPr="00AA5636" w14:paraId="7A932CE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544BF1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STARI GRAD - VRBANJ 2523 (VEZA 22471 I 23214 - DOL 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962E1F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83A5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w:t>
            </w:r>
          </w:p>
        </w:tc>
        <w:tc>
          <w:tcPr>
            <w:tcW w:w="1701" w:type="dxa"/>
            <w:tcBorders>
              <w:top w:val="nil"/>
              <w:left w:val="nil"/>
              <w:bottom w:val="single" w:sz="4" w:space="0" w:color="auto"/>
              <w:right w:val="single" w:sz="4" w:space="0" w:color="auto"/>
            </w:tcBorders>
            <w:shd w:val="clear" w:color="auto" w:fill="auto"/>
            <w:noWrap/>
            <w:vAlign w:val="center"/>
            <w:hideMark/>
          </w:tcPr>
          <w:p w14:paraId="726012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B69C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w:t>
            </w:r>
          </w:p>
        </w:tc>
      </w:tr>
      <w:tr w:rsidR="000B1F1E" w:rsidRPr="00AA5636" w14:paraId="7D88209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B2EE5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SUÐURAÐ-ŠIPAN POLJE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12446F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C326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1.208.955,49</w:t>
            </w:r>
          </w:p>
        </w:tc>
        <w:tc>
          <w:tcPr>
            <w:tcW w:w="1701" w:type="dxa"/>
            <w:tcBorders>
              <w:top w:val="nil"/>
              <w:left w:val="nil"/>
              <w:bottom w:val="single" w:sz="4" w:space="0" w:color="auto"/>
              <w:right w:val="single" w:sz="4" w:space="0" w:color="auto"/>
            </w:tcBorders>
            <w:shd w:val="clear" w:color="auto" w:fill="auto"/>
            <w:noWrap/>
            <w:vAlign w:val="center"/>
            <w:hideMark/>
          </w:tcPr>
          <w:p w14:paraId="14A531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7682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1.208.955,49</w:t>
            </w:r>
          </w:p>
        </w:tc>
      </w:tr>
      <w:tr w:rsidR="000B1F1E" w:rsidRPr="00AA5636" w14:paraId="2F02F06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A584BA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SUMARTIN - 5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85B220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364B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18.650,00</w:t>
            </w:r>
          </w:p>
        </w:tc>
        <w:tc>
          <w:tcPr>
            <w:tcW w:w="1701" w:type="dxa"/>
            <w:tcBorders>
              <w:top w:val="nil"/>
              <w:left w:val="nil"/>
              <w:bottom w:val="single" w:sz="4" w:space="0" w:color="auto"/>
              <w:right w:val="single" w:sz="4" w:space="0" w:color="auto"/>
            </w:tcBorders>
            <w:shd w:val="clear" w:color="auto" w:fill="auto"/>
            <w:noWrap/>
            <w:vAlign w:val="center"/>
            <w:hideMark/>
          </w:tcPr>
          <w:p w14:paraId="2CFB54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DB10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18.650,00</w:t>
            </w:r>
          </w:p>
        </w:tc>
      </w:tr>
      <w:tr w:rsidR="000B1F1E" w:rsidRPr="00AA5636" w14:paraId="70ED6F5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ECC7B2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SUMARTIN-4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59E413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37D8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1.760,00</w:t>
            </w:r>
          </w:p>
        </w:tc>
        <w:tc>
          <w:tcPr>
            <w:tcW w:w="1701" w:type="dxa"/>
            <w:tcBorders>
              <w:top w:val="nil"/>
              <w:left w:val="nil"/>
              <w:bottom w:val="single" w:sz="4" w:space="0" w:color="auto"/>
              <w:right w:val="single" w:sz="4" w:space="0" w:color="auto"/>
            </w:tcBorders>
            <w:shd w:val="clear" w:color="auto" w:fill="auto"/>
            <w:noWrap/>
            <w:vAlign w:val="center"/>
            <w:hideMark/>
          </w:tcPr>
          <w:p w14:paraId="5077CA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990F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1.760,00</w:t>
            </w:r>
          </w:p>
        </w:tc>
      </w:tr>
      <w:tr w:rsidR="000B1F1E" w:rsidRPr="00AA5636" w14:paraId="69D6EBC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FD633E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SUTIVAN-9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792EF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038A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5.185,00</w:t>
            </w:r>
          </w:p>
        </w:tc>
        <w:tc>
          <w:tcPr>
            <w:tcW w:w="1701" w:type="dxa"/>
            <w:tcBorders>
              <w:top w:val="nil"/>
              <w:left w:val="nil"/>
              <w:bottom w:val="single" w:sz="4" w:space="0" w:color="auto"/>
              <w:right w:val="single" w:sz="4" w:space="0" w:color="auto"/>
            </w:tcBorders>
            <w:shd w:val="clear" w:color="auto" w:fill="auto"/>
            <w:noWrap/>
            <w:vAlign w:val="center"/>
            <w:hideMark/>
          </w:tcPr>
          <w:p w14:paraId="71DB0D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BA451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5.185,00</w:t>
            </w:r>
          </w:p>
        </w:tc>
      </w:tr>
      <w:tr w:rsidR="000B1F1E" w:rsidRPr="00AA5636" w14:paraId="7193F57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51FC9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SVETA NEDILJA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F8D59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BAB4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3.600,00</w:t>
            </w:r>
          </w:p>
        </w:tc>
        <w:tc>
          <w:tcPr>
            <w:tcW w:w="1701" w:type="dxa"/>
            <w:tcBorders>
              <w:top w:val="nil"/>
              <w:left w:val="nil"/>
              <w:bottom w:val="single" w:sz="4" w:space="0" w:color="auto"/>
              <w:right w:val="single" w:sz="4" w:space="0" w:color="auto"/>
            </w:tcBorders>
            <w:shd w:val="clear" w:color="auto" w:fill="auto"/>
            <w:noWrap/>
            <w:vAlign w:val="center"/>
            <w:hideMark/>
          </w:tcPr>
          <w:p w14:paraId="319A92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E74D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3.600,00</w:t>
            </w:r>
          </w:p>
        </w:tc>
      </w:tr>
      <w:tr w:rsidR="000B1F1E" w:rsidRPr="00AA5636" w14:paraId="128348E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43CE69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ŠKRIP - 3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F68162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2615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1.872,30</w:t>
            </w:r>
          </w:p>
        </w:tc>
        <w:tc>
          <w:tcPr>
            <w:tcW w:w="1701" w:type="dxa"/>
            <w:tcBorders>
              <w:top w:val="nil"/>
              <w:left w:val="nil"/>
              <w:bottom w:val="single" w:sz="4" w:space="0" w:color="auto"/>
              <w:right w:val="single" w:sz="4" w:space="0" w:color="auto"/>
            </w:tcBorders>
            <w:shd w:val="clear" w:color="auto" w:fill="auto"/>
            <w:noWrap/>
            <w:vAlign w:val="center"/>
            <w:hideMark/>
          </w:tcPr>
          <w:p w14:paraId="2B0B39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A810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1.872,30</w:t>
            </w:r>
          </w:p>
        </w:tc>
      </w:tr>
      <w:tr w:rsidR="000B1F1E" w:rsidRPr="00AA5636" w14:paraId="381D13E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1918D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10(20) KV TS 35/10(20) KV LOŠINJ - TS BRODOGRADILIŠTE LOŠINJ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7E8AD0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43D9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47.459,37</w:t>
            </w:r>
          </w:p>
        </w:tc>
        <w:tc>
          <w:tcPr>
            <w:tcW w:w="1701" w:type="dxa"/>
            <w:tcBorders>
              <w:top w:val="nil"/>
              <w:left w:val="nil"/>
              <w:bottom w:val="single" w:sz="4" w:space="0" w:color="auto"/>
              <w:right w:val="single" w:sz="4" w:space="0" w:color="auto"/>
            </w:tcBorders>
            <w:shd w:val="clear" w:color="auto" w:fill="auto"/>
            <w:noWrap/>
            <w:vAlign w:val="center"/>
            <w:hideMark/>
          </w:tcPr>
          <w:p w14:paraId="09FB5D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3981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47.459,37</w:t>
            </w:r>
          </w:p>
        </w:tc>
      </w:tr>
      <w:tr w:rsidR="000B1F1E" w:rsidRPr="00AA5636" w14:paraId="28A4317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E926BF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10(20) KV TS AERODROM - TS MALE SRAKANE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245197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FEF5E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204,02</w:t>
            </w:r>
          </w:p>
        </w:tc>
        <w:tc>
          <w:tcPr>
            <w:tcW w:w="1701" w:type="dxa"/>
            <w:tcBorders>
              <w:top w:val="nil"/>
              <w:left w:val="nil"/>
              <w:bottom w:val="single" w:sz="4" w:space="0" w:color="auto"/>
              <w:right w:val="single" w:sz="4" w:space="0" w:color="auto"/>
            </w:tcBorders>
            <w:shd w:val="clear" w:color="auto" w:fill="auto"/>
            <w:noWrap/>
            <w:vAlign w:val="center"/>
            <w:hideMark/>
          </w:tcPr>
          <w:p w14:paraId="6D034D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D175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204,02</w:t>
            </w:r>
          </w:p>
        </w:tc>
      </w:tr>
      <w:tr w:rsidR="000B1F1E" w:rsidRPr="00AA5636" w14:paraId="1F3A587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E09D42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TS DUGI OTOK - TS SALI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A1CD20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B24C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2.139,20</w:t>
            </w:r>
          </w:p>
        </w:tc>
        <w:tc>
          <w:tcPr>
            <w:tcW w:w="1701" w:type="dxa"/>
            <w:tcBorders>
              <w:top w:val="nil"/>
              <w:left w:val="nil"/>
              <w:bottom w:val="single" w:sz="4" w:space="0" w:color="auto"/>
              <w:right w:val="single" w:sz="4" w:space="0" w:color="auto"/>
            </w:tcBorders>
            <w:shd w:val="clear" w:color="auto" w:fill="auto"/>
            <w:noWrap/>
            <w:vAlign w:val="center"/>
            <w:hideMark/>
          </w:tcPr>
          <w:p w14:paraId="791BA1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1185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2.139,20</w:t>
            </w:r>
          </w:p>
        </w:tc>
      </w:tr>
      <w:tr w:rsidR="000B1F1E" w:rsidRPr="00AA5636" w14:paraId="0D8B604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C616B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TS LUKORAN MALI - TS LUKORAN VELI 1 - TS LUKORAN VELI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069FBF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F4FB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14.055,72</w:t>
            </w:r>
          </w:p>
        </w:tc>
        <w:tc>
          <w:tcPr>
            <w:tcW w:w="1701" w:type="dxa"/>
            <w:tcBorders>
              <w:top w:val="nil"/>
              <w:left w:val="nil"/>
              <w:bottom w:val="single" w:sz="4" w:space="0" w:color="auto"/>
              <w:right w:val="single" w:sz="4" w:space="0" w:color="auto"/>
            </w:tcBorders>
            <w:shd w:val="clear" w:color="auto" w:fill="auto"/>
            <w:noWrap/>
            <w:vAlign w:val="center"/>
            <w:hideMark/>
          </w:tcPr>
          <w:p w14:paraId="3D5652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B3A3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14.055,72</w:t>
            </w:r>
          </w:p>
        </w:tc>
      </w:tr>
      <w:tr w:rsidR="000B1F1E" w:rsidRPr="00AA5636" w14:paraId="1792967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6F8CE2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10(20) KV TS SUNČANA - TS ALHAMBRA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09393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E38E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221.398,74</w:t>
            </w:r>
          </w:p>
        </w:tc>
        <w:tc>
          <w:tcPr>
            <w:tcW w:w="1701" w:type="dxa"/>
            <w:tcBorders>
              <w:top w:val="nil"/>
              <w:left w:val="nil"/>
              <w:bottom w:val="single" w:sz="4" w:space="0" w:color="auto"/>
              <w:right w:val="single" w:sz="4" w:space="0" w:color="auto"/>
            </w:tcBorders>
            <w:shd w:val="clear" w:color="auto" w:fill="auto"/>
            <w:noWrap/>
            <w:vAlign w:val="center"/>
            <w:hideMark/>
          </w:tcPr>
          <w:p w14:paraId="52DCAB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AAF5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221.398,74</w:t>
            </w:r>
          </w:p>
        </w:tc>
      </w:tr>
      <w:tr w:rsidR="000B1F1E" w:rsidRPr="00AA5636" w14:paraId="7205BCC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DA261D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TS SUTOMIŠĆICA MARINA - TS PD ŽELJEZNIČAR - TS LUKORAN MALI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9913BF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B572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720,00</w:t>
            </w:r>
          </w:p>
        </w:tc>
        <w:tc>
          <w:tcPr>
            <w:tcW w:w="1701" w:type="dxa"/>
            <w:tcBorders>
              <w:top w:val="nil"/>
              <w:left w:val="nil"/>
              <w:bottom w:val="single" w:sz="4" w:space="0" w:color="auto"/>
              <w:right w:val="single" w:sz="4" w:space="0" w:color="auto"/>
            </w:tcBorders>
            <w:shd w:val="clear" w:color="auto" w:fill="auto"/>
            <w:noWrap/>
            <w:vAlign w:val="center"/>
            <w:hideMark/>
          </w:tcPr>
          <w:p w14:paraId="02FD46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9919B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720,00</w:t>
            </w:r>
          </w:p>
        </w:tc>
      </w:tr>
      <w:tr w:rsidR="000B1F1E" w:rsidRPr="00AA5636" w14:paraId="207B9C7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12931D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TS ŽDRELAC 2 - TS BANJ</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46A84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711D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624.357,77</w:t>
            </w:r>
          </w:p>
        </w:tc>
        <w:tc>
          <w:tcPr>
            <w:tcW w:w="1701" w:type="dxa"/>
            <w:tcBorders>
              <w:top w:val="nil"/>
              <w:left w:val="nil"/>
              <w:bottom w:val="single" w:sz="4" w:space="0" w:color="auto"/>
              <w:right w:val="single" w:sz="4" w:space="0" w:color="auto"/>
            </w:tcBorders>
            <w:shd w:val="clear" w:color="auto" w:fill="auto"/>
            <w:noWrap/>
            <w:vAlign w:val="center"/>
            <w:hideMark/>
          </w:tcPr>
          <w:p w14:paraId="5F8639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46A6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624.357,77</w:t>
            </w:r>
          </w:p>
        </w:tc>
      </w:tr>
      <w:tr w:rsidR="000B1F1E" w:rsidRPr="00AA5636" w14:paraId="400C83AE" w14:textId="77777777" w:rsidTr="00F92B92">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12F301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TS ŽDRELAC 3 - TS ŽDRELAC 1 - TS ŽDRELAC 4</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A54C38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DE4F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2.832,71</w:t>
            </w:r>
          </w:p>
        </w:tc>
        <w:tc>
          <w:tcPr>
            <w:tcW w:w="1701" w:type="dxa"/>
            <w:tcBorders>
              <w:top w:val="nil"/>
              <w:left w:val="nil"/>
              <w:bottom w:val="single" w:sz="4" w:space="0" w:color="auto"/>
              <w:right w:val="single" w:sz="4" w:space="0" w:color="auto"/>
            </w:tcBorders>
            <w:shd w:val="clear" w:color="auto" w:fill="auto"/>
            <w:noWrap/>
            <w:vAlign w:val="center"/>
            <w:hideMark/>
          </w:tcPr>
          <w:p w14:paraId="5B8FC3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48AC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2.832,71</w:t>
            </w:r>
          </w:p>
        </w:tc>
      </w:tr>
      <w:tr w:rsidR="000B1F1E" w:rsidRPr="00AA5636" w14:paraId="48D27C51" w14:textId="77777777" w:rsidTr="00F92B92">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484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KB 10(20) KV VELO GRABLJE 2</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D984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73D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48.410,80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148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646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48.410,80</w:t>
            </w:r>
          </w:p>
        </w:tc>
      </w:tr>
      <w:tr w:rsidR="000B1F1E" w:rsidRPr="00AA5636" w14:paraId="5419A0F7" w14:textId="77777777" w:rsidTr="00F92B92">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4DF819F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VRBOSKA-6</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94A8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97D44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42.164,50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5C867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429D6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42.164,50</w:t>
            </w:r>
          </w:p>
        </w:tc>
      </w:tr>
      <w:tr w:rsidR="000B1F1E" w:rsidRPr="00AA5636" w14:paraId="65CEF89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640FC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 GTS 10(20)/0,4 KV VRBOSKA 7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618DE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0AFC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58.920,00</w:t>
            </w:r>
          </w:p>
        </w:tc>
        <w:tc>
          <w:tcPr>
            <w:tcW w:w="1701" w:type="dxa"/>
            <w:tcBorders>
              <w:top w:val="nil"/>
              <w:left w:val="nil"/>
              <w:bottom w:val="single" w:sz="4" w:space="0" w:color="auto"/>
              <w:right w:val="single" w:sz="4" w:space="0" w:color="auto"/>
            </w:tcBorders>
            <w:shd w:val="clear" w:color="auto" w:fill="auto"/>
            <w:noWrap/>
            <w:vAlign w:val="center"/>
            <w:hideMark/>
          </w:tcPr>
          <w:p w14:paraId="07849B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59EC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58.920,00</w:t>
            </w:r>
          </w:p>
        </w:tc>
      </w:tr>
      <w:tr w:rsidR="000B1F1E" w:rsidRPr="00AA5636" w14:paraId="63E7519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023BC8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 GTS 10(20)/0,4 KV VRBOSKA 9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603802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58F3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w:t>
            </w:r>
          </w:p>
        </w:tc>
        <w:tc>
          <w:tcPr>
            <w:tcW w:w="1701" w:type="dxa"/>
            <w:tcBorders>
              <w:top w:val="nil"/>
              <w:left w:val="nil"/>
              <w:bottom w:val="single" w:sz="4" w:space="0" w:color="auto"/>
              <w:right w:val="single" w:sz="4" w:space="0" w:color="auto"/>
            </w:tcBorders>
            <w:shd w:val="clear" w:color="auto" w:fill="auto"/>
            <w:noWrap/>
            <w:vAlign w:val="center"/>
            <w:hideMark/>
          </w:tcPr>
          <w:p w14:paraId="2286FA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3A1F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w:t>
            </w:r>
          </w:p>
        </w:tc>
      </w:tr>
      <w:tr w:rsidR="000B1F1E" w:rsidRPr="00AA5636" w14:paraId="560DE79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C31D1D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 RS 10(20) KV JELSA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E4B0F1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8F19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21.555,00</w:t>
            </w:r>
          </w:p>
        </w:tc>
        <w:tc>
          <w:tcPr>
            <w:tcW w:w="1701" w:type="dxa"/>
            <w:tcBorders>
              <w:top w:val="nil"/>
              <w:left w:val="nil"/>
              <w:bottom w:val="single" w:sz="4" w:space="0" w:color="auto"/>
              <w:right w:val="single" w:sz="4" w:space="0" w:color="auto"/>
            </w:tcBorders>
            <w:shd w:val="clear" w:color="auto" w:fill="auto"/>
            <w:noWrap/>
            <w:vAlign w:val="center"/>
            <w:hideMark/>
          </w:tcPr>
          <w:p w14:paraId="0CD456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9156D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21.555,00</w:t>
            </w:r>
          </w:p>
        </w:tc>
      </w:tr>
      <w:tr w:rsidR="000B1F1E" w:rsidRPr="00AA5636" w14:paraId="0D7D0BE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E7B57A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 TS 10(20)/0,4 KV MILJKOVICA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CDDED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F670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104.613,78</w:t>
            </w:r>
          </w:p>
        </w:tc>
        <w:tc>
          <w:tcPr>
            <w:tcW w:w="1701" w:type="dxa"/>
            <w:tcBorders>
              <w:top w:val="nil"/>
              <w:left w:val="nil"/>
              <w:bottom w:val="single" w:sz="4" w:space="0" w:color="auto"/>
              <w:right w:val="single" w:sz="4" w:space="0" w:color="auto"/>
            </w:tcBorders>
            <w:shd w:val="clear" w:color="auto" w:fill="auto"/>
            <w:noWrap/>
            <w:vAlign w:val="center"/>
            <w:hideMark/>
          </w:tcPr>
          <w:p w14:paraId="614CC6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6EDF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104.613,78</w:t>
            </w:r>
          </w:p>
        </w:tc>
      </w:tr>
      <w:tr w:rsidR="000B1F1E" w:rsidRPr="00AA5636" w14:paraId="02AE560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13E20B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 TS KOBILJAK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77AD69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882A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168.700,53</w:t>
            </w:r>
          </w:p>
        </w:tc>
        <w:tc>
          <w:tcPr>
            <w:tcW w:w="1701" w:type="dxa"/>
            <w:tcBorders>
              <w:top w:val="nil"/>
              <w:left w:val="nil"/>
              <w:bottom w:val="single" w:sz="4" w:space="0" w:color="auto"/>
              <w:right w:val="single" w:sz="4" w:space="0" w:color="auto"/>
            </w:tcBorders>
            <w:shd w:val="clear" w:color="auto" w:fill="auto"/>
            <w:noWrap/>
            <w:vAlign w:val="center"/>
            <w:hideMark/>
          </w:tcPr>
          <w:p w14:paraId="28DB74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1585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168.700,53</w:t>
            </w:r>
          </w:p>
        </w:tc>
      </w:tr>
      <w:tr w:rsidR="000B1F1E" w:rsidRPr="00AA5636" w14:paraId="1E03251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5268FD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10(20) KV ZA TS LUBENICE 1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36A55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62BB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45.992,26</w:t>
            </w:r>
          </w:p>
        </w:tc>
        <w:tc>
          <w:tcPr>
            <w:tcW w:w="1701" w:type="dxa"/>
            <w:tcBorders>
              <w:top w:val="nil"/>
              <w:left w:val="nil"/>
              <w:bottom w:val="single" w:sz="4" w:space="0" w:color="auto"/>
              <w:right w:val="single" w:sz="4" w:space="0" w:color="auto"/>
            </w:tcBorders>
            <w:shd w:val="clear" w:color="auto" w:fill="auto"/>
            <w:noWrap/>
            <w:vAlign w:val="center"/>
            <w:hideMark/>
          </w:tcPr>
          <w:p w14:paraId="43C3E7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DA069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45.992,26</w:t>
            </w:r>
          </w:p>
        </w:tc>
      </w:tr>
      <w:tr w:rsidR="000B1F1E" w:rsidRPr="00AA5636" w14:paraId="776E530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9B26D8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 TS PAG 6</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D21624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C551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417.984,83</w:t>
            </w:r>
          </w:p>
        </w:tc>
        <w:tc>
          <w:tcPr>
            <w:tcW w:w="1701" w:type="dxa"/>
            <w:tcBorders>
              <w:top w:val="nil"/>
              <w:left w:val="nil"/>
              <w:bottom w:val="single" w:sz="4" w:space="0" w:color="auto"/>
              <w:right w:val="single" w:sz="4" w:space="0" w:color="auto"/>
            </w:tcBorders>
            <w:shd w:val="clear" w:color="auto" w:fill="auto"/>
            <w:noWrap/>
            <w:vAlign w:val="center"/>
            <w:hideMark/>
          </w:tcPr>
          <w:p w14:paraId="70D1D5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0803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417.984,83</w:t>
            </w:r>
          </w:p>
        </w:tc>
      </w:tr>
      <w:tr w:rsidR="000B1F1E" w:rsidRPr="00AA5636" w14:paraId="2A38C5D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E73F52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 TS PODVORNICA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191C40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1ACE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11.978,30</w:t>
            </w:r>
          </w:p>
        </w:tc>
        <w:tc>
          <w:tcPr>
            <w:tcW w:w="1701" w:type="dxa"/>
            <w:tcBorders>
              <w:top w:val="nil"/>
              <w:left w:val="nil"/>
              <w:bottom w:val="single" w:sz="4" w:space="0" w:color="auto"/>
              <w:right w:val="single" w:sz="4" w:space="0" w:color="auto"/>
            </w:tcBorders>
            <w:shd w:val="clear" w:color="auto" w:fill="auto"/>
            <w:noWrap/>
            <w:vAlign w:val="center"/>
            <w:hideMark/>
          </w:tcPr>
          <w:p w14:paraId="4F62DD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C5ED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11.978,30</w:t>
            </w:r>
          </w:p>
        </w:tc>
      </w:tr>
      <w:tr w:rsidR="000B1F1E" w:rsidRPr="00AA5636" w14:paraId="7C0E3BF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F09EED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10(20) KV ZA TS ROVENSKA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B1BA67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CEC5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472.096,69</w:t>
            </w:r>
          </w:p>
        </w:tc>
        <w:tc>
          <w:tcPr>
            <w:tcW w:w="1701" w:type="dxa"/>
            <w:tcBorders>
              <w:top w:val="nil"/>
              <w:left w:val="nil"/>
              <w:bottom w:val="single" w:sz="4" w:space="0" w:color="auto"/>
              <w:right w:val="single" w:sz="4" w:space="0" w:color="auto"/>
            </w:tcBorders>
            <w:shd w:val="clear" w:color="auto" w:fill="auto"/>
            <w:noWrap/>
            <w:vAlign w:val="center"/>
            <w:hideMark/>
          </w:tcPr>
          <w:p w14:paraId="2D8452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6C41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472.096,69</w:t>
            </w:r>
          </w:p>
        </w:tc>
      </w:tr>
      <w:tr w:rsidR="000B1F1E" w:rsidRPr="00AA5636" w14:paraId="0A296EF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91F1E9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 TS UGLJAN GORNJE SELO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9E45E3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FE5C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491.419,75</w:t>
            </w:r>
          </w:p>
        </w:tc>
        <w:tc>
          <w:tcPr>
            <w:tcW w:w="1701" w:type="dxa"/>
            <w:tcBorders>
              <w:top w:val="nil"/>
              <w:left w:val="nil"/>
              <w:bottom w:val="single" w:sz="4" w:space="0" w:color="auto"/>
              <w:right w:val="single" w:sz="4" w:space="0" w:color="auto"/>
            </w:tcBorders>
            <w:shd w:val="clear" w:color="auto" w:fill="auto"/>
            <w:noWrap/>
            <w:vAlign w:val="center"/>
            <w:hideMark/>
          </w:tcPr>
          <w:p w14:paraId="312FD7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7853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491.419,75</w:t>
            </w:r>
          </w:p>
        </w:tc>
      </w:tr>
      <w:tr w:rsidR="000B1F1E" w:rsidRPr="00AA5636" w14:paraId="47857A9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293869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 TS UGLJAN SUŠICA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09E84C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57A1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468.827,93</w:t>
            </w:r>
          </w:p>
        </w:tc>
        <w:tc>
          <w:tcPr>
            <w:tcW w:w="1701" w:type="dxa"/>
            <w:tcBorders>
              <w:top w:val="nil"/>
              <w:left w:val="nil"/>
              <w:bottom w:val="single" w:sz="4" w:space="0" w:color="auto"/>
              <w:right w:val="single" w:sz="4" w:space="0" w:color="auto"/>
            </w:tcBorders>
            <w:shd w:val="clear" w:color="auto" w:fill="auto"/>
            <w:noWrap/>
            <w:vAlign w:val="center"/>
            <w:hideMark/>
          </w:tcPr>
          <w:p w14:paraId="48D6C1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D305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468.827,93</w:t>
            </w:r>
          </w:p>
        </w:tc>
      </w:tr>
      <w:tr w:rsidR="000B1F1E" w:rsidRPr="00AA5636" w14:paraId="7C995CD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6BD2DC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 VTS 10(20)/0,4 KV KALOBER (PUNTA)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92F2B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76C0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8.200,00</w:t>
            </w:r>
          </w:p>
        </w:tc>
        <w:tc>
          <w:tcPr>
            <w:tcW w:w="1701" w:type="dxa"/>
            <w:tcBorders>
              <w:top w:val="nil"/>
              <w:left w:val="nil"/>
              <w:bottom w:val="single" w:sz="4" w:space="0" w:color="auto"/>
              <w:right w:val="single" w:sz="4" w:space="0" w:color="auto"/>
            </w:tcBorders>
            <w:shd w:val="clear" w:color="auto" w:fill="auto"/>
            <w:noWrap/>
            <w:vAlign w:val="center"/>
            <w:hideMark/>
          </w:tcPr>
          <w:p w14:paraId="18D451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556F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8.200,00</w:t>
            </w:r>
          </w:p>
        </w:tc>
      </w:tr>
      <w:tr w:rsidR="000B1F1E" w:rsidRPr="00AA5636" w14:paraId="746A89A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28B6A3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ZAVALA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97780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8D50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14.702,00</w:t>
            </w:r>
          </w:p>
        </w:tc>
        <w:tc>
          <w:tcPr>
            <w:tcW w:w="1701" w:type="dxa"/>
            <w:tcBorders>
              <w:top w:val="nil"/>
              <w:left w:val="nil"/>
              <w:bottom w:val="single" w:sz="4" w:space="0" w:color="auto"/>
              <w:right w:val="single" w:sz="4" w:space="0" w:color="auto"/>
            </w:tcBorders>
            <w:shd w:val="clear" w:color="auto" w:fill="auto"/>
            <w:noWrap/>
            <w:vAlign w:val="center"/>
            <w:hideMark/>
          </w:tcPr>
          <w:p w14:paraId="405B5C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E53D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14.702,00</w:t>
            </w:r>
          </w:p>
        </w:tc>
      </w:tr>
      <w:tr w:rsidR="000B1F1E" w:rsidRPr="00AA5636" w14:paraId="440341A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62F8C4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ZAVALA-3HVAR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92489A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C0D4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31.140,00</w:t>
            </w:r>
          </w:p>
        </w:tc>
        <w:tc>
          <w:tcPr>
            <w:tcW w:w="1701" w:type="dxa"/>
            <w:tcBorders>
              <w:top w:val="nil"/>
              <w:left w:val="nil"/>
              <w:bottom w:val="single" w:sz="4" w:space="0" w:color="auto"/>
              <w:right w:val="single" w:sz="4" w:space="0" w:color="auto"/>
            </w:tcBorders>
            <w:shd w:val="clear" w:color="auto" w:fill="auto"/>
            <w:noWrap/>
            <w:vAlign w:val="center"/>
            <w:hideMark/>
          </w:tcPr>
          <w:p w14:paraId="25A646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EED8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31.140,00</w:t>
            </w:r>
          </w:p>
        </w:tc>
      </w:tr>
      <w:tr w:rsidR="000B1F1E" w:rsidRPr="00AA5636" w14:paraId="1AD2EE2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BF963C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ŽIRJE - ŽIRJE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9759C2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F4CD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6.520,00</w:t>
            </w:r>
          </w:p>
        </w:tc>
        <w:tc>
          <w:tcPr>
            <w:tcW w:w="1701" w:type="dxa"/>
            <w:tcBorders>
              <w:top w:val="nil"/>
              <w:left w:val="nil"/>
              <w:bottom w:val="single" w:sz="4" w:space="0" w:color="auto"/>
              <w:right w:val="single" w:sz="4" w:space="0" w:color="auto"/>
            </w:tcBorders>
            <w:shd w:val="clear" w:color="auto" w:fill="auto"/>
            <w:noWrap/>
            <w:vAlign w:val="center"/>
            <w:hideMark/>
          </w:tcPr>
          <w:p w14:paraId="1D6B44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38D8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6.520,00</w:t>
            </w:r>
          </w:p>
        </w:tc>
      </w:tr>
      <w:tr w:rsidR="000B1F1E" w:rsidRPr="00AA5636" w14:paraId="728B8E1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906A52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KV ŽIRJE 2 - ŽIRJE 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EFBC83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C3C3B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8.388,00</w:t>
            </w:r>
          </w:p>
        </w:tc>
        <w:tc>
          <w:tcPr>
            <w:tcW w:w="1701" w:type="dxa"/>
            <w:tcBorders>
              <w:top w:val="nil"/>
              <w:left w:val="nil"/>
              <w:bottom w:val="single" w:sz="4" w:space="0" w:color="auto"/>
              <w:right w:val="single" w:sz="4" w:space="0" w:color="auto"/>
            </w:tcBorders>
            <w:shd w:val="clear" w:color="auto" w:fill="auto"/>
            <w:noWrap/>
            <w:vAlign w:val="center"/>
            <w:hideMark/>
          </w:tcPr>
          <w:p w14:paraId="4DBD91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8AC3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8.388,00</w:t>
            </w:r>
          </w:p>
        </w:tc>
      </w:tr>
      <w:tr w:rsidR="000B1F1E" w:rsidRPr="00AA5636" w14:paraId="2BE6D60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ED753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 ZA TS MALA GLAVA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599672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16DF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1.870.669,86</w:t>
            </w:r>
          </w:p>
        </w:tc>
        <w:tc>
          <w:tcPr>
            <w:tcW w:w="1701" w:type="dxa"/>
            <w:tcBorders>
              <w:top w:val="nil"/>
              <w:left w:val="nil"/>
              <w:bottom w:val="single" w:sz="4" w:space="0" w:color="auto"/>
              <w:right w:val="single" w:sz="4" w:space="0" w:color="auto"/>
            </w:tcBorders>
            <w:shd w:val="clear" w:color="auto" w:fill="auto"/>
            <w:noWrap/>
            <w:vAlign w:val="center"/>
            <w:hideMark/>
          </w:tcPr>
          <w:p w14:paraId="7D85D1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CACB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1.870.669,86</w:t>
            </w:r>
          </w:p>
        </w:tc>
      </w:tr>
      <w:tr w:rsidR="000B1F1E" w:rsidRPr="00AA5636" w14:paraId="5188E00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1AE21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DRVENIK VELI 1-KRKNJASI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056DCA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F5BCE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15.980,00</w:t>
            </w:r>
          </w:p>
        </w:tc>
        <w:tc>
          <w:tcPr>
            <w:tcW w:w="1701" w:type="dxa"/>
            <w:tcBorders>
              <w:top w:val="nil"/>
              <w:left w:val="nil"/>
              <w:bottom w:val="single" w:sz="4" w:space="0" w:color="auto"/>
              <w:right w:val="single" w:sz="4" w:space="0" w:color="auto"/>
            </w:tcBorders>
            <w:shd w:val="clear" w:color="auto" w:fill="auto"/>
            <w:noWrap/>
            <w:vAlign w:val="center"/>
            <w:hideMark/>
          </w:tcPr>
          <w:p w14:paraId="4014C5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DC17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15.980,00</w:t>
            </w:r>
          </w:p>
        </w:tc>
      </w:tr>
      <w:tr w:rsidR="000B1F1E" w:rsidRPr="00AA5636" w14:paraId="14C0CCE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B06F8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DUBRAVICA 2 - POSTUP, OREBIĆ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57C358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1DCF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1.228.747,00</w:t>
            </w:r>
          </w:p>
        </w:tc>
        <w:tc>
          <w:tcPr>
            <w:tcW w:w="1701" w:type="dxa"/>
            <w:tcBorders>
              <w:top w:val="nil"/>
              <w:left w:val="nil"/>
              <w:bottom w:val="single" w:sz="4" w:space="0" w:color="auto"/>
              <w:right w:val="single" w:sz="4" w:space="0" w:color="auto"/>
            </w:tcBorders>
            <w:shd w:val="clear" w:color="auto" w:fill="auto"/>
            <w:noWrap/>
            <w:vAlign w:val="center"/>
            <w:hideMark/>
          </w:tcPr>
          <w:p w14:paraId="77A6F9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ACF1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1.228.747,00</w:t>
            </w:r>
          </w:p>
        </w:tc>
      </w:tr>
      <w:tr w:rsidR="000B1F1E" w:rsidRPr="00AA5636" w14:paraId="76BD821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382475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KK KAKAN SJEVER - KK KAKAN JUG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7F8752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1B346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20.402,75</w:t>
            </w:r>
          </w:p>
        </w:tc>
        <w:tc>
          <w:tcPr>
            <w:tcW w:w="1701" w:type="dxa"/>
            <w:tcBorders>
              <w:top w:val="nil"/>
              <w:left w:val="nil"/>
              <w:bottom w:val="single" w:sz="4" w:space="0" w:color="auto"/>
              <w:right w:val="single" w:sz="4" w:space="0" w:color="auto"/>
            </w:tcBorders>
            <w:shd w:val="clear" w:color="auto" w:fill="auto"/>
            <w:noWrap/>
            <w:vAlign w:val="center"/>
            <w:hideMark/>
          </w:tcPr>
          <w:p w14:paraId="2595A4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D74D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20.402,75</w:t>
            </w:r>
          </w:p>
        </w:tc>
      </w:tr>
      <w:tr w:rsidR="000B1F1E" w:rsidRPr="00AA5636" w14:paraId="552EFFC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F35E8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KORKYRA - CENTAR VELA LUKA - GUVNO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234D9A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8FDA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118.033,20</w:t>
            </w:r>
          </w:p>
        </w:tc>
        <w:tc>
          <w:tcPr>
            <w:tcW w:w="1701" w:type="dxa"/>
            <w:tcBorders>
              <w:top w:val="nil"/>
              <w:left w:val="nil"/>
              <w:bottom w:val="single" w:sz="4" w:space="0" w:color="auto"/>
              <w:right w:val="single" w:sz="4" w:space="0" w:color="auto"/>
            </w:tcBorders>
            <w:shd w:val="clear" w:color="auto" w:fill="auto"/>
            <w:noWrap/>
            <w:vAlign w:val="center"/>
            <w:hideMark/>
          </w:tcPr>
          <w:p w14:paraId="19BA74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0EF0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118.033,20</w:t>
            </w:r>
          </w:p>
        </w:tc>
      </w:tr>
      <w:tr w:rsidR="000B1F1E" w:rsidRPr="00AA5636" w14:paraId="0C9A9FA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716613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TS GORNJE ČELO - TS DONJE ČELO - TS KOLOČEP 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09D17A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A07D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16.720,00</w:t>
            </w:r>
          </w:p>
        </w:tc>
        <w:tc>
          <w:tcPr>
            <w:tcW w:w="1701" w:type="dxa"/>
            <w:tcBorders>
              <w:top w:val="nil"/>
              <w:left w:val="nil"/>
              <w:bottom w:val="single" w:sz="4" w:space="0" w:color="auto"/>
              <w:right w:val="single" w:sz="4" w:space="0" w:color="auto"/>
            </w:tcBorders>
            <w:shd w:val="clear" w:color="auto" w:fill="auto"/>
            <w:noWrap/>
            <w:vAlign w:val="center"/>
            <w:hideMark/>
          </w:tcPr>
          <w:p w14:paraId="1903A3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A38E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16.720,00</w:t>
            </w:r>
          </w:p>
        </w:tc>
      </w:tr>
      <w:tr w:rsidR="000B1F1E" w:rsidRPr="00AA5636" w14:paraId="601B87D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2ECB66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TS JADRANKA - TS PIČENA (PLANIRANA)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E1F096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B888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54.144,00</w:t>
            </w:r>
          </w:p>
        </w:tc>
        <w:tc>
          <w:tcPr>
            <w:tcW w:w="1701" w:type="dxa"/>
            <w:tcBorders>
              <w:top w:val="nil"/>
              <w:left w:val="nil"/>
              <w:bottom w:val="single" w:sz="4" w:space="0" w:color="auto"/>
              <w:right w:val="single" w:sz="4" w:space="0" w:color="auto"/>
            </w:tcBorders>
            <w:shd w:val="clear" w:color="auto" w:fill="auto"/>
            <w:noWrap/>
            <w:vAlign w:val="center"/>
            <w:hideMark/>
          </w:tcPr>
          <w:p w14:paraId="3D6475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F286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54.144,00</w:t>
            </w:r>
          </w:p>
        </w:tc>
      </w:tr>
      <w:tr w:rsidR="000B1F1E" w:rsidRPr="00AA5636" w14:paraId="6F1577C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B38370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TS KORKYRA - TS BAD - TS BOBOVIŠĆA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6A4BAA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9A47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10.040,00</w:t>
            </w:r>
          </w:p>
        </w:tc>
        <w:tc>
          <w:tcPr>
            <w:tcW w:w="1701" w:type="dxa"/>
            <w:tcBorders>
              <w:top w:val="nil"/>
              <w:left w:val="nil"/>
              <w:bottom w:val="single" w:sz="4" w:space="0" w:color="auto"/>
              <w:right w:val="single" w:sz="4" w:space="0" w:color="auto"/>
            </w:tcBorders>
            <w:shd w:val="clear" w:color="auto" w:fill="auto"/>
            <w:noWrap/>
            <w:vAlign w:val="center"/>
            <w:hideMark/>
          </w:tcPr>
          <w:p w14:paraId="21AB67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B7BE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10.040,00</w:t>
            </w:r>
          </w:p>
        </w:tc>
      </w:tr>
      <w:tr w:rsidR="000B1F1E" w:rsidRPr="00AA5636" w14:paraId="73E8B694" w14:textId="77777777" w:rsidTr="00F92B92">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5A1816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TS LASTOVO - TS PRGOVO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FEE6AE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878D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89.070,05</w:t>
            </w:r>
          </w:p>
        </w:tc>
        <w:tc>
          <w:tcPr>
            <w:tcW w:w="1701" w:type="dxa"/>
            <w:tcBorders>
              <w:top w:val="nil"/>
              <w:left w:val="nil"/>
              <w:bottom w:val="single" w:sz="4" w:space="0" w:color="auto"/>
              <w:right w:val="single" w:sz="4" w:space="0" w:color="auto"/>
            </w:tcBorders>
            <w:shd w:val="clear" w:color="auto" w:fill="auto"/>
            <w:noWrap/>
            <w:vAlign w:val="center"/>
            <w:hideMark/>
          </w:tcPr>
          <w:p w14:paraId="434034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2C84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89.070,05</w:t>
            </w:r>
          </w:p>
        </w:tc>
      </w:tr>
      <w:tr w:rsidR="000B1F1E" w:rsidRPr="00AA5636" w14:paraId="59CDCA45" w14:textId="77777777" w:rsidTr="00F92B92">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13E6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KB 10(20)KV TS RAČIŠĆE 2 - TS LUKA KNEŽE</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3F2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42C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D96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476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5A2DA9C8" w14:textId="77777777" w:rsidTr="00F92B92">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46D59D5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TS ŠUNJ SELO - ODC ŠUNJ PLAŽA - TS HOTEL GRAND</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12DF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244DAB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23.320,00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2C5E6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D2186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23.320,00</w:t>
            </w:r>
          </w:p>
        </w:tc>
      </w:tr>
      <w:tr w:rsidR="000B1F1E" w:rsidRPr="00AA5636" w14:paraId="1B3C81C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4D736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TS ŽABNJAK - TS MALA GLAVICA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F4DB6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68AE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113.449,18</w:t>
            </w:r>
          </w:p>
        </w:tc>
        <w:tc>
          <w:tcPr>
            <w:tcW w:w="1701" w:type="dxa"/>
            <w:tcBorders>
              <w:top w:val="nil"/>
              <w:left w:val="nil"/>
              <w:bottom w:val="single" w:sz="4" w:space="0" w:color="auto"/>
              <w:right w:val="single" w:sz="4" w:space="0" w:color="auto"/>
            </w:tcBorders>
            <w:shd w:val="clear" w:color="auto" w:fill="auto"/>
            <w:noWrap/>
            <w:vAlign w:val="center"/>
            <w:hideMark/>
          </w:tcPr>
          <w:p w14:paraId="31F0D6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55D7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113.449,18</w:t>
            </w:r>
          </w:p>
        </w:tc>
      </w:tr>
      <w:tr w:rsidR="000B1F1E" w:rsidRPr="00AA5636" w14:paraId="10B4A03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B4B01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ZA TS ČIOVO 14 (JANASO)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791589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004C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64.118,00</w:t>
            </w:r>
          </w:p>
        </w:tc>
        <w:tc>
          <w:tcPr>
            <w:tcW w:w="1701" w:type="dxa"/>
            <w:tcBorders>
              <w:top w:val="nil"/>
              <w:left w:val="nil"/>
              <w:bottom w:val="single" w:sz="4" w:space="0" w:color="auto"/>
              <w:right w:val="single" w:sz="4" w:space="0" w:color="auto"/>
            </w:tcBorders>
            <w:shd w:val="clear" w:color="auto" w:fill="auto"/>
            <w:noWrap/>
            <w:vAlign w:val="center"/>
            <w:hideMark/>
          </w:tcPr>
          <w:p w14:paraId="1C71AB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BC95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64.118,00</w:t>
            </w:r>
          </w:p>
        </w:tc>
      </w:tr>
      <w:tr w:rsidR="000B1F1E" w:rsidRPr="00AA5636" w14:paraId="0CAD3A2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C72496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ZA TS STANI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776A07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F73A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14.449,48</w:t>
            </w:r>
          </w:p>
        </w:tc>
        <w:tc>
          <w:tcPr>
            <w:tcW w:w="1701" w:type="dxa"/>
            <w:tcBorders>
              <w:top w:val="nil"/>
              <w:left w:val="nil"/>
              <w:bottom w:val="single" w:sz="4" w:space="0" w:color="auto"/>
              <w:right w:val="single" w:sz="4" w:space="0" w:color="auto"/>
            </w:tcBorders>
            <w:shd w:val="clear" w:color="auto" w:fill="auto"/>
            <w:noWrap/>
            <w:vAlign w:val="center"/>
            <w:hideMark/>
          </w:tcPr>
          <w:p w14:paraId="23927D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5E567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14.449,48</w:t>
            </w:r>
          </w:p>
        </w:tc>
      </w:tr>
      <w:tr w:rsidR="000B1F1E" w:rsidRPr="00AA5636" w14:paraId="0E677B4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C9BB04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10(20)KV ZA TS TISNO 2 (NOVA)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BC62E5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EBBE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8.101,70</w:t>
            </w:r>
          </w:p>
        </w:tc>
        <w:tc>
          <w:tcPr>
            <w:tcW w:w="1701" w:type="dxa"/>
            <w:tcBorders>
              <w:top w:val="nil"/>
              <w:left w:val="nil"/>
              <w:bottom w:val="single" w:sz="4" w:space="0" w:color="auto"/>
              <w:right w:val="single" w:sz="4" w:space="0" w:color="auto"/>
            </w:tcBorders>
            <w:shd w:val="clear" w:color="auto" w:fill="auto"/>
            <w:noWrap/>
            <w:vAlign w:val="center"/>
            <w:hideMark/>
          </w:tcPr>
          <w:p w14:paraId="2B0975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E208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8.101,70</w:t>
            </w:r>
          </w:p>
        </w:tc>
      </w:tr>
      <w:tr w:rsidR="000B1F1E" w:rsidRPr="00AA5636" w14:paraId="0AA130E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2F2168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1010(20) KV POSTIRA - 8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C5840C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B990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15.181,45</w:t>
            </w:r>
          </w:p>
        </w:tc>
        <w:tc>
          <w:tcPr>
            <w:tcW w:w="1701" w:type="dxa"/>
            <w:tcBorders>
              <w:top w:val="nil"/>
              <w:left w:val="nil"/>
              <w:bottom w:val="single" w:sz="4" w:space="0" w:color="auto"/>
              <w:right w:val="single" w:sz="4" w:space="0" w:color="auto"/>
            </w:tcBorders>
            <w:shd w:val="clear" w:color="auto" w:fill="auto"/>
            <w:noWrap/>
            <w:vAlign w:val="center"/>
            <w:hideMark/>
          </w:tcPr>
          <w:p w14:paraId="59F1C3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AF16A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15.181,45</w:t>
            </w:r>
          </w:p>
        </w:tc>
      </w:tr>
      <w:tr w:rsidR="000B1F1E" w:rsidRPr="00AA5636" w14:paraId="4A965D4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4DD6647" w14:textId="433DD9C9"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1KV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HVAR 22</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CA9AE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9CFB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2.952,00</w:t>
            </w:r>
          </w:p>
        </w:tc>
        <w:tc>
          <w:tcPr>
            <w:tcW w:w="1701" w:type="dxa"/>
            <w:tcBorders>
              <w:top w:val="nil"/>
              <w:left w:val="nil"/>
              <w:bottom w:val="single" w:sz="4" w:space="0" w:color="auto"/>
              <w:right w:val="single" w:sz="4" w:space="0" w:color="auto"/>
            </w:tcBorders>
            <w:shd w:val="clear" w:color="auto" w:fill="auto"/>
            <w:noWrap/>
            <w:vAlign w:val="center"/>
            <w:hideMark/>
          </w:tcPr>
          <w:p w14:paraId="055AF4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D4FD4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2.952,00</w:t>
            </w:r>
          </w:p>
        </w:tc>
      </w:tr>
      <w:tr w:rsidR="000B1F1E" w:rsidRPr="00AA5636" w14:paraId="4693B42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5853F4B" w14:textId="731D4BD3"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1KV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SUĆURAJ 1</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3D9D33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8812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w:t>
            </w:r>
          </w:p>
        </w:tc>
        <w:tc>
          <w:tcPr>
            <w:tcW w:w="1701" w:type="dxa"/>
            <w:tcBorders>
              <w:top w:val="nil"/>
              <w:left w:val="nil"/>
              <w:bottom w:val="single" w:sz="4" w:space="0" w:color="auto"/>
              <w:right w:val="single" w:sz="4" w:space="0" w:color="auto"/>
            </w:tcBorders>
            <w:shd w:val="clear" w:color="auto" w:fill="auto"/>
            <w:noWrap/>
            <w:vAlign w:val="center"/>
            <w:hideMark/>
          </w:tcPr>
          <w:p w14:paraId="1D4578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D3BB4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w:t>
            </w:r>
          </w:p>
        </w:tc>
      </w:tr>
      <w:tr w:rsidR="000B1F1E" w:rsidRPr="00AA5636" w14:paraId="65AAB79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B72FEE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1KV IZ TS 20(10)/0,4 KV SUTIVAN 10 (FISCHER D.O.O., KEKO, ILIĆDVOR, GRGIĆ, NINIĆ, KUJUNDŽIĆ I JOZIČIĆ)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5AAC43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336E8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180.974,30</w:t>
            </w:r>
          </w:p>
        </w:tc>
        <w:tc>
          <w:tcPr>
            <w:tcW w:w="1701" w:type="dxa"/>
            <w:tcBorders>
              <w:top w:val="nil"/>
              <w:left w:val="nil"/>
              <w:bottom w:val="single" w:sz="4" w:space="0" w:color="auto"/>
              <w:right w:val="single" w:sz="4" w:space="0" w:color="auto"/>
            </w:tcBorders>
            <w:shd w:val="clear" w:color="auto" w:fill="auto"/>
            <w:noWrap/>
            <w:vAlign w:val="center"/>
            <w:hideMark/>
          </w:tcPr>
          <w:p w14:paraId="5C73BB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E3D6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180.974,30</w:t>
            </w:r>
          </w:p>
        </w:tc>
      </w:tr>
      <w:tr w:rsidR="000B1F1E" w:rsidRPr="00AA5636" w14:paraId="178D17D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150EF12" w14:textId="7344E52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20 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ODCJEP VRBOSKA-4 - VRBOSKA-3</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8F064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5114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9.915,00</w:t>
            </w:r>
          </w:p>
        </w:tc>
        <w:tc>
          <w:tcPr>
            <w:tcW w:w="1701" w:type="dxa"/>
            <w:tcBorders>
              <w:top w:val="nil"/>
              <w:left w:val="nil"/>
              <w:bottom w:val="single" w:sz="4" w:space="0" w:color="auto"/>
              <w:right w:val="single" w:sz="4" w:space="0" w:color="auto"/>
            </w:tcBorders>
            <w:shd w:val="clear" w:color="auto" w:fill="auto"/>
            <w:noWrap/>
            <w:vAlign w:val="center"/>
            <w:hideMark/>
          </w:tcPr>
          <w:p w14:paraId="769A01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D33CE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9.915,00</w:t>
            </w:r>
          </w:p>
        </w:tc>
      </w:tr>
      <w:tr w:rsidR="000B1F1E" w:rsidRPr="00AA5636" w14:paraId="488F538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AD9890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BOGOMOLJSKA SELCA 3 (KOZJA) 2523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669875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78D8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584.485,81</w:t>
            </w:r>
          </w:p>
        </w:tc>
        <w:tc>
          <w:tcPr>
            <w:tcW w:w="1701" w:type="dxa"/>
            <w:tcBorders>
              <w:top w:val="nil"/>
              <w:left w:val="nil"/>
              <w:bottom w:val="single" w:sz="4" w:space="0" w:color="auto"/>
              <w:right w:val="single" w:sz="4" w:space="0" w:color="auto"/>
            </w:tcBorders>
            <w:shd w:val="clear" w:color="auto" w:fill="auto"/>
            <w:noWrap/>
            <w:vAlign w:val="center"/>
            <w:hideMark/>
          </w:tcPr>
          <w:p w14:paraId="6C121D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DEFEE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584.485,81</w:t>
            </w:r>
          </w:p>
        </w:tc>
      </w:tr>
      <w:tr w:rsidR="000B1F1E" w:rsidRPr="00AA5636" w14:paraId="4191DA6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D83952B" w14:textId="184B319F"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20 KV DIONICA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SUTIVAN 3 - SUTIVAN 2</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BFE5E8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87D14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63.246,00</w:t>
            </w:r>
          </w:p>
        </w:tc>
        <w:tc>
          <w:tcPr>
            <w:tcW w:w="1701" w:type="dxa"/>
            <w:tcBorders>
              <w:top w:val="nil"/>
              <w:left w:val="nil"/>
              <w:bottom w:val="single" w:sz="4" w:space="0" w:color="auto"/>
              <w:right w:val="single" w:sz="4" w:space="0" w:color="auto"/>
            </w:tcBorders>
            <w:shd w:val="clear" w:color="auto" w:fill="auto"/>
            <w:noWrap/>
            <w:vAlign w:val="center"/>
            <w:hideMark/>
          </w:tcPr>
          <w:p w14:paraId="218BE3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B144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63.246,00</w:t>
            </w:r>
          </w:p>
        </w:tc>
      </w:tr>
      <w:tr w:rsidR="000B1F1E" w:rsidRPr="00AA5636" w14:paraId="5A3FF1D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37469A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DUBOKA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05E3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0E3D9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297.591,19</w:t>
            </w:r>
          </w:p>
        </w:tc>
        <w:tc>
          <w:tcPr>
            <w:tcW w:w="1701" w:type="dxa"/>
            <w:tcBorders>
              <w:top w:val="nil"/>
              <w:left w:val="nil"/>
              <w:bottom w:val="single" w:sz="4" w:space="0" w:color="auto"/>
              <w:right w:val="single" w:sz="4" w:space="0" w:color="auto"/>
            </w:tcBorders>
            <w:shd w:val="clear" w:color="auto" w:fill="auto"/>
            <w:noWrap/>
            <w:vAlign w:val="center"/>
            <w:hideMark/>
          </w:tcPr>
          <w:p w14:paraId="601794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A489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297.591,19</w:t>
            </w:r>
          </w:p>
        </w:tc>
      </w:tr>
      <w:tr w:rsidR="000B1F1E" w:rsidRPr="00AA5636" w14:paraId="1DFEAFC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22EEDC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HVAR 9 - HVAR 4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D6599A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C38C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8.770,00</w:t>
            </w:r>
          </w:p>
        </w:tc>
        <w:tc>
          <w:tcPr>
            <w:tcW w:w="1701" w:type="dxa"/>
            <w:tcBorders>
              <w:top w:val="nil"/>
              <w:left w:val="nil"/>
              <w:bottom w:val="single" w:sz="4" w:space="0" w:color="auto"/>
              <w:right w:val="single" w:sz="4" w:space="0" w:color="auto"/>
            </w:tcBorders>
            <w:shd w:val="clear" w:color="auto" w:fill="auto"/>
            <w:noWrap/>
            <w:vAlign w:val="center"/>
            <w:hideMark/>
          </w:tcPr>
          <w:p w14:paraId="51E880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9624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8.770,00</w:t>
            </w:r>
          </w:p>
        </w:tc>
      </w:tr>
      <w:tr w:rsidR="000B1F1E" w:rsidRPr="00AA5636" w14:paraId="1C2D1E2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EAB0A0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HVAR-29 2523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2ACEED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F5258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34.974,00</w:t>
            </w:r>
          </w:p>
        </w:tc>
        <w:tc>
          <w:tcPr>
            <w:tcW w:w="1701" w:type="dxa"/>
            <w:tcBorders>
              <w:top w:val="nil"/>
              <w:left w:val="nil"/>
              <w:bottom w:val="single" w:sz="4" w:space="0" w:color="auto"/>
              <w:right w:val="single" w:sz="4" w:space="0" w:color="auto"/>
            </w:tcBorders>
            <w:shd w:val="clear" w:color="auto" w:fill="auto"/>
            <w:noWrap/>
            <w:vAlign w:val="center"/>
            <w:hideMark/>
          </w:tcPr>
          <w:p w14:paraId="65196C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5EBA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34.974,00</w:t>
            </w:r>
          </w:p>
        </w:tc>
      </w:tr>
      <w:tr w:rsidR="000B1F1E" w:rsidRPr="00AA5636" w14:paraId="263C886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9E974D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KALOBER (PUNTA)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C340CF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E1FD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31.618,71</w:t>
            </w:r>
          </w:p>
        </w:tc>
        <w:tc>
          <w:tcPr>
            <w:tcW w:w="1701" w:type="dxa"/>
            <w:tcBorders>
              <w:top w:val="nil"/>
              <w:left w:val="nil"/>
              <w:bottom w:val="single" w:sz="4" w:space="0" w:color="auto"/>
              <w:right w:val="single" w:sz="4" w:space="0" w:color="auto"/>
            </w:tcBorders>
            <w:shd w:val="clear" w:color="auto" w:fill="auto"/>
            <w:noWrap/>
            <w:vAlign w:val="center"/>
            <w:hideMark/>
          </w:tcPr>
          <w:p w14:paraId="1FC04F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BDFA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31.618,71</w:t>
            </w:r>
          </w:p>
        </w:tc>
      </w:tr>
      <w:tr w:rsidR="000B1F1E" w:rsidRPr="00AA5636" w14:paraId="7519FD2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B4AA8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LAMUT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A24586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F5FCB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24.840,00</w:t>
            </w:r>
          </w:p>
        </w:tc>
        <w:tc>
          <w:tcPr>
            <w:tcW w:w="1701" w:type="dxa"/>
            <w:tcBorders>
              <w:top w:val="nil"/>
              <w:left w:val="nil"/>
              <w:bottom w:val="single" w:sz="4" w:space="0" w:color="auto"/>
              <w:right w:val="single" w:sz="4" w:space="0" w:color="auto"/>
            </w:tcBorders>
            <w:shd w:val="clear" w:color="auto" w:fill="auto"/>
            <w:noWrap/>
            <w:vAlign w:val="center"/>
            <w:hideMark/>
          </w:tcPr>
          <w:p w14:paraId="790D9E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7427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24.840,00</w:t>
            </w:r>
          </w:p>
        </w:tc>
      </w:tr>
      <w:tr w:rsidR="000B1F1E" w:rsidRPr="00AA5636" w14:paraId="2A5D24A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112B37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PITVE - ZAVALA (DIONICA: TUNEL - JUŽNI DIO)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57BA97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21B7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551.104,11</w:t>
            </w:r>
          </w:p>
        </w:tc>
        <w:tc>
          <w:tcPr>
            <w:tcW w:w="1701" w:type="dxa"/>
            <w:tcBorders>
              <w:top w:val="nil"/>
              <w:left w:val="nil"/>
              <w:bottom w:val="single" w:sz="4" w:space="0" w:color="auto"/>
              <w:right w:val="single" w:sz="4" w:space="0" w:color="auto"/>
            </w:tcBorders>
            <w:shd w:val="clear" w:color="auto" w:fill="auto"/>
            <w:noWrap/>
            <w:vAlign w:val="center"/>
            <w:hideMark/>
          </w:tcPr>
          <w:p w14:paraId="0C9A58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4F04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551.104,11</w:t>
            </w:r>
          </w:p>
        </w:tc>
      </w:tr>
      <w:tr w:rsidR="000B1F1E" w:rsidRPr="00AA5636" w14:paraId="18B6FC4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254C26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PITVE 1 - ZAVALA 1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8B30D8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1A2C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14.390,00</w:t>
            </w:r>
          </w:p>
        </w:tc>
        <w:tc>
          <w:tcPr>
            <w:tcW w:w="1701" w:type="dxa"/>
            <w:tcBorders>
              <w:top w:val="nil"/>
              <w:left w:val="nil"/>
              <w:bottom w:val="single" w:sz="4" w:space="0" w:color="auto"/>
              <w:right w:val="single" w:sz="4" w:space="0" w:color="auto"/>
            </w:tcBorders>
            <w:shd w:val="clear" w:color="auto" w:fill="auto"/>
            <w:noWrap/>
            <w:vAlign w:val="center"/>
            <w:hideMark/>
          </w:tcPr>
          <w:p w14:paraId="0F297F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0714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14.390,00</w:t>
            </w:r>
          </w:p>
        </w:tc>
      </w:tr>
      <w:tr w:rsidR="000B1F1E" w:rsidRPr="00AA5636" w14:paraId="0A42941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EF8316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PITVE-1 - PITVE-2 2523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28B92C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89F6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w:t>
            </w:r>
          </w:p>
        </w:tc>
        <w:tc>
          <w:tcPr>
            <w:tcW w:w="1701" w:type="dxa"/>
            <w:tcBorders>
              <w:top w:val="nil"/>
              <w:left w:val="nil"/>
              <w:bottom w:val="single" w:sz="4" w:space="0" w:color="auto"/>
              <w:right w:val="single" w:sz="4" w:space="0" w:color="auto"/>
            </w:tcBorders>
            <w:shd w:val="clear" w:color="auto" w:fill="auto"/>
            <w:noWrap/>
            <w:vAlign w:val="center"/>
            <w:hideMark/>
          </w:tcPr>
          <w:p w14:paraId="7AC6D2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88967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w:t>
            </w:r>
          </w:p>
        </w:tc>
      </w:tr>
      <w:tr w:rsidR="000B1F1E" w:rsidRPr="00AA5636" w14:paraId="547D842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7373B2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POSTIRA - NEREŽIŠĆA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CE5EF8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2236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164.818,70</w:t>
            </w:r>
          </w:p>
        </w:tc>
        <w:tc>
          <w:tcPr>
            <w:tcW w:w="1701" w:type="dxa"/>
            <w:tcBorders>
              <w:top w:val="nil"/>
              <w:left w:val="nil"/>
              <w:bottom w:val="single" w:sz="4" w:space="0" w:color="auto"/>
              <w:right w:val="single" w:sz="4" w:space="0" w:color="auto"/>
            </w:tcBorders>
            <w:shd w:val="clear" w:color="auto" w:fill="auto"/>
            <w:noWrap/>
            <w:vAlign w:val="center"/>
            <w:hideMark/>
          </w:tcPr>
          <w:p w14:paraId="47A3EC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A5DF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164.818,70</w:t>
            </w:r>
          </w:p>
        </w:tc>
      </w:tr>
      <w:tr w:rsidR="000B1F1E" w:rsidRPr="00AA5636" w14:paraId="52953CF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E43AFE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RASPLET UNUTAR CESTE D116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5BFDB5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C4DF8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212.835,76</w:t>
            </w:r>
          </w:p>
        </w:tc>
        <w:tc>
          <w:tcPr>
            <w:tcW w:w="1701" w:type="dxa"/>
            <w:tcBorders>
              <w:top w:val="nil"/>
              <w:left w:val="nil"/>
              <w:bottom w:val="single" w:sz="4" w:space="0" w:color="auto"/>
              <w:right w:val="single" w:sz="4" w:space="0" w:color="auto"/>
            </w:tcBorders>
            <w:shd w:val="clear" w:color="auto" w:fill="auto"/>
            <w:noWrap/>
            <w:vAlign w:val="center"/>
            <w:hideMark/>
          </w:tcPr>
          <w:p w14:paraId="763624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1584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212.835,76</w:t>
            </w:r>
          </w:p>
        </w:tc>
      </w:tr>
      <w:tr w:rsidR="000B1F1E" w:rsidRPr="00AA5636" w14:paraId="18A31EA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251817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TS 10/0,4 KV DOL-3 - TS 10/0,4 KV VRBANJ-1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BDF831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B629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67.972,83</w:t>
            </w:r>
          </w:p>
        </w:tc>
        <w:tc>
          <w:tcPr>
            <w:tcW w:w="1701" w:type="dxa"/>
            <w:tcBorders>
              <w:top w:val="nil"/>
              <w:left w:val="nil"/>
              <w:bottom w:val="single" w:sz="4" w:space="0" w:color="auto"/>
              <w:right w:val="single" w:sz="4" w:space="0" w:color="auto"/>
            </w:tcBorders>
            <w:shd w:val="clear" w:color="auto" w:fill="auto"/>
            <w:noWrap/>
            <w:vAlign w:val="center"/>
            <w:hideMark/>
          </w:tcPr>
          <w:p w14:paraId="5F6333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BC03A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67.972,83</w:t>
            </w:r>
          </w:p>
        </w:tc>
      </w:tr>
      <w:tr w:rsidR="000B1F1E" w:rsidRPr="00AA5636" w14:paraId="7C8AB17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4DAB49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TS 10/0,4 KV VRBANJ-1 - TS 10/0,4 KV VRISNIK-1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54E13B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5722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5.950,00</w:t>
            </w:r>
          </w:p>
        </w:tc>
        <w:tc>
          <w:tcPr>
            <w:tcW w:w="1701" w:type="dxa"/>
            <w:tcBorders>
              <w:top w:val="nil"/>
              <w:left w:val="nil"/>
              <w:bottom w:val="single" w:sz="4" w:space="0" w:color="auto"/>
              <w:right w:val="single" w:sz="4" w:space="0" w:color="auto"/>
            </w:tcBorders>
            <w:shd w:val="clear" w:color="auto" w:fill="auto"/>
            <w:noWrap/>
            <w:vAlign w:val="center"/>
            <w:hideMark/>
          </w:tcPr>
          <w:p w14:paraId="7CDA46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DBEF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5.950,00</w:t>
            </w:r>
          </w:p>
        </w:tc>
      </w:tr>
      <w:tr w:rsidR="000B1F1E" w:rsidRPr="00AA5636" w14:paraId="285584EB" w14:textId="77777777" w:rsidTr="00F92B92">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FC7B61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TS 10/0,4 KV VRISNIK-1 - TS 10/0,4 KV PITVE-1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BA26F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928F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1.880.958,18</w:t>
            </w:r>
          </w:p>
        </w:tc>
        <w:tc>
          <w:tcPr>
            <w:tcW w:w="1701" w:type="dxa"/>
            <w:tcBorders>
              <w:top w:val="nil"/>
              <w:left w:val="nil"/>
              <w:bottom w:val="single" w:sz="4" w:space="0" w:color="auto"/>
              <w:right w:val="single" w:sz="4" w:space="0" w:color="auto"/>
            </w:tcBorders>
            <w:shd w:val="clear" w:color="auto" w:fill="auto"/>
            <w:noWrap/>
            <w:vAlign w:val="center"/>
            <w:hideMark/>
          </w:tcPr>
          <w:p w14:paraId="6E91D3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5B4A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1.880.958,18</w:t>
            </w:r>
          </w:p>
        </w:tc>
      </w:tr>
      <w:tr w:rsidR="000B1F1E" w:rsidRPr="00AA5636" w14:paraId="6C8FA878" w14:textId="77777777" w:rsidTr="00F92B92">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8EE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KB 20 KV TS 35/10 KV STARI GRAD - TS 10/0,4 KV DOL-3</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B61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86B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648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ABA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r>
      <w:tr w:rsidR="000B1F1E" w:rsidRPr="00AA5636" w14:paraId="67265B4B" w14:textId="77777777" w:rsidTr="00F92B92">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5E3EEAE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TS 35/10 STARI GRAD - STS DOL-3 2523</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725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2901B0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145.454,07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0D215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6827D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145.454,07</w:t>
            </w:r>
          </w:p>
        </w:tc>
      </w:tr>
      <w:tr w:rsidR="000B1F1E" w:rsidRPr="00AA5636" w14:paraId="7F54A78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58936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20 KV TS PAPRATA - TS SV. NEDIJA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C07EED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61EF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1.059.972,90</w:t>
            </w:r>
          </w:p>
        </w:tc>
        <w:tc>
          <w:tcPr>
            <w:tcW w:w="1701" w:type="dxa"/>
            <w:tcBorders>
              <w:top w:val="nil"/>
              <w:left w:val="nil"/>
              <w:bottom w:val="single" w:sz="4" w:space="0" w:color="auto"/>
              <w:right w:val="single" w:sz="4" w:space="0" w:color="auto"/>
            </w:tcBorders>
            <w:shd w:val="clear" w:color="auto" w:fill="auto"/>
            <w:noWrap/>
            <w:vAlign w:val="center"/>
            <w:hideMark/>
          </w:tcPr>
          <w:p w14:paraId="233807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7ADB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1.059.972,90</w:t>
            </w:r>
          </w:p>
        </w:tc>
      </w:tr>
      <w:tr w:rsidR="000B1F1E" w:rsidRPr="00AA5636" w14:paraId="4F59937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DAB02D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20 KV TS STARA BAŠKA - TS STARA BAŠKA 2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498B91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0075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10.264,41</w:t>
            </w:r>
          </w:p>
        </w:tc>
        <w:tc>
          <w:tcPr>
            <w:tcW w:w="1701" w:type="dxa"/>
            <w:tcBorders>
              <w:top w:val="nil"/>
              <w:left w:val="nil"/>
              <w:bottom w:val="single" w:sz="4" w:space="0" w:color="auto"/>
              <w:right w:val="single" w:sz="4" w:space="0" w:color="auto"/>
            </w:tcBorders>
            <w:shd w:val="clear" w:color="auto" w:fill="auto"/>
            <w:noWrap/>
            <w:vAlign w:val="center"/>
            <w:hideMark/>
          </w:tcPr>
          <w:p w14:paraId="669EFB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1BBE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10.264,41</w:t>
            </w:r>
          </w:p>
        </w:tc>
      </w:tr>
      <w:tr w:rsidR="000B1F1E" w:rsidRPr="00AA5636" w14:paraId="1E2E885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A7BEF5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VRBOVSKA 1 - VRBOVSKA 5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F9A8B2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D9B5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21.355,00</w:t>
            </w:r>
          </w:p>
        </w:tc>
        <w:tc>
          <w:tcPr>
            <w:tcW w:w="1701" w:type="dxa"/>
            <w:tcBorders>
              <w:top w:val="nil"/>
              <w:left w:val="nil"/>
              <w:bottom w:val="single" w:sz="4" w:space="0" w:color="auto"/>
              <w:right w:val="single" w:sz="4" w:space="0" w:color="auto"/>
            </w:tcBorders>
            <w:shd w:val="clear" w:color="auto" w:fill="auto"/>
            <w:noWrap/>
            <w:vAlign w:val="center"/>
            <w:hideMark/>
          </w:tcPr>
          <w:p w14:paraId="092545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5FA4B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21.355,00</w:t>
            </w:r>
          </w:p>
        </w:tc>
      </w:tr>
      <w:tr w:rsidR="000B1F1E" w:rsidRPr="00AA5636" w14:paraId="7E628C3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A3190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ZA STS POLJE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A712F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3CD7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150.490,36</w:t>
            </w:r>
          </w:p>
        </w:tc>
        <w:tc>
          <w:tcPr>
            <w:tcW w:w="1701" w:type="dxa"/>
            <w:tcBorders>
              <w:top w:val="nil"/>
              <w:left w:val="nil"/>
              <w:bottom w:val="single" w:sz="4" w:space="0" w:color="auto"/>
              <w:right w:val="single" w:sz="4" w:space="0" w:color="auto"/>
            </w:tcBorders>
            <w:shd w:val="clear" w:color="auto" w:fill="auto"/>
            <w:noWrap/>
            <w:vAlign w:val="center"/>
            <w:hideMark/>
          </w:tcPr>
          <w:p w14:paraId="101F7E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33D36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150.490,36</w:t>
            </w:r>
          </w:p>
        </w:tc>
      </w:tr>
      <w:tr w:rsidR="000B1F1E" w:rsidRPr="00AA5636" w14:paraId="34E577C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5AB429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ZA TS 20(10)/0,4 KV NEREŽIŠĆA 8 (G.Z. BALUN - VRPOVJE)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626CF3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E806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1.641,60</w:t>
            </w:r>
          </w:p>
        </w:tc>
        <w:tc>
          <w:tcPr>
            <w:tcW w:w="1701" w:type="dxa"/>
            <w:tcBorders>
              <w:top w:val="nil"/>
              <w:left w:val="nil"/>
              <w:bottom w:val="single" w:sz="4" w:space="0" w:color="auto"/>
              <w:right w:val="single" w:sz="4" w:space="0" w:color="auto"/>
            </w:tcBorders>
            <w:shd w:val="clear" w:color="auto" w:fill="auto"/>
            <w:noWrap/>
            <w:vAlign w:val="center"/>
            <w:hideMark/>
          </w:tcPr>
          <w:p w14:paraId="253F42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E908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1.641,60</w:t>
            </w:r>
          </w:p>
        </w:tc>
      </w:tr>
      <w:tr w:rsidR="000B1F1E" w:rsidRPr="00AA5636" w14:paraId="152A1D4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2306CC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20 KV ZA TS PEHARČEK 4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6C9C83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12A9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4.083,92</w:t>
            </w:r>
          </w:p>
        </w:tc>
        <w:tc>
          <w:tcPr>
            <w:tcW w:w="1701" w:type="dxa"/>
            <w:tcBorders>
              <w:top w:val="nil"/>
              <w:left w:val="nil"/>
              <w:bottom w:val="single" w:sz="4" w:space="0" w:color="auto"/>
              <w:right w:val="single" w:sz="4" w:space="0" w:color="auto"/>
            </w:tcBorders>
            <w:shd w:val="clear" w:color="auto" w:fill="auto"/>
            <w:noWrap/>
            <w:vAlign w:val="center"/>
            <w:hideMark/>
          </w:tcPr>
          <w:p w14:paraId="04EEB4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81DD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4.083,92</w:t>
            </w:r>
          </w:p>
        </w:tc>
      </w:tr>
      <w:tr w:rsidR="000B1F1E" w:rsidRPr="00AA5636" w14:paraId="2389C12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BB17E5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ZA TS RISIKA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34891C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0CF4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289.064,99</w:t>
            </w:r>
          </w:p>
        </w:tc>
        <w:tc>
          <w:tcPr>
            <w:tcW w:w="1701" w:type="dxa"/>
            <w:tcBorders>
              <w:top w:val="nil"/>
              <w:left w:val="nil"/>
              <w:bottom w:val="single" w:sz="4" w:space="0" w:color="auto"/>
              <w:right w:val="single" w:sz="4" w:space="0" w:color="auto"/>
            </w:tcBorders>
            <w:shd w:val="clear" w:color="auto" w:fill="auto"/>
            <w:noWrap/>
            <w:vAlign w:val="center"/>
            <w:hideMark/>
          </w:tcPr>
          <w:p w14:paraId="461E0B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9BC9A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289.064,99</w:t>
            </w:r>
          </w:p>
        </w:tc>
      </w:tr>
      <w:tr w:rsidR="000B1F1E" w:rsidRPr="00AA5636" w14:paraId="2E78921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6C46D6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20 KV ZA TS ŠIMIČIĆI KAMPOR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8A6000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5AFC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242.592,96</w:t>
            </w:r>
          </w:p>
        </w:tc>
        <w:tc>
          <w:tcPr>
            <w:tcW w:w="1701" w:type="dxa"/>
            <w:tcBorders>
              <w:top w:val="nil"/>
              <w:left w:val="nil"/>
              <w:bottom w:val="single" w:sz="4" w:space="0" w:color="auto"/>
              <w:right w:val="single" w:sz="4" w:space="0" w:color="auto"/>
            </w:tcBorders>
            <w:shd w:val="clear" w:color="auto" w:fill="auto"/>
            <w:noWrap/>
            <w:vAlign w:val="center"/>
            <w:hideMark/>
          </w:tcPr>
          <w:p w14:paraId="148E23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EC97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242.592,96</w:t>
            </w:r>
          </w:p>
        </w:tc>
      </w:tr>
      <w:tr w:rsidR="000B1F1E" w:rsidRPr="00AA5636" w14:paraId="0E42C55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288A5F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 KV ZA TS VELI RAT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F53BE0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AD45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380.986,47</w:t>
            </w:r>
          </w:p>
        </w:tc>
        <w:tc>
          <w:tcPr>
            <w:tcW w:w="1701" w:type="dxa"/>
            <w:tcBorders>
              <w:top w:val="nil"/>
              <w:left w:val="nil"/>
              <w:bottom w:val="single" w:sz="4" w:space="0" w:color="auto"/>
              <w:right w:val="single" w:sz="4" w:space="0" w:color="auto"/>
            </w:tcBorders>
            <w:shd w:val="clear" w:color="auto" w:fill="auto"/>
            <w:noWrap/>
            <w:vAlign w:val="center"/>
            <w:hideMark/>
          </w:tcPr>
          <w:p w14:paraId="24481D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DA717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380.986,47</w:t>
            </w:r>
          </w:p>
        </w:tc>
      </w:tr>
      <w:tr w:rsidR="000B1F1E" w:rsidRPr="00AA5636" w14:paraId="11404A2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299A7F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20 KV ZA TS VIDIKOVAC 2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BCEB21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93B9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423.811,00</w:t>
            </w:r>
          </w:p>
        </w:tc>
        <w:tc>
          <w:tcPr>
            <w:tcW w:w="1701" w:type="dxa"/>
            <w:tcBorders>
              <w:top w:val="nil"/>
              <w:left w:val="nil"/>
              <w:bottom w:val="single" w:sz="4" w:space="0" w:color="auto"/>
              <w:right w:val="single" w:sz="4" w:space="0" w:color="auto"/>
            </w:tcBorders>
            <w:shd w:val="clear" w:color="auto" w:fill="auto"/>
            <w:noWrap/>
            <w:vAlign w:val="center"/>
            <w:hideMark/>
          </w:tcPr>
          <w:p w14:paraId="65331D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4F90B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423.811,00</w:t>
            </w:r>
          </w:p>
        </w:tc>
      </w:tr>
      <w:tr w:rsidR="000B1F1E" w:rsidRPr="00AA5636" w14:paraId="238D0DE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A6A71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20 KV ZA TS VRŠANI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09C63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A598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66.499,62</w:t>
            </w:r>
          </w:p>
        </w:tc>
        <w:tc>
          <w:tcPr>
            <w:tcW w:w="1701" w:type="dxa"/>
            <w:tcBorders>
              <w:top w:val="nil"/>
              <w:left w:val="nil"/>
              <w:bottom w:val="single" w:sz="4" w:space="0" w:color="auto"/>
              <w:right w:val="single" w:sz="4" w:space="0" w:color="auto"/>
            </w:tcBorders>
            <w:shd w:val="clear" w:color="auto" w:fill="auto"/>
            <w:noWrap/>
            <w:vAlign w:val="center"/>
            <w:hideMark/>
          </w:tcPr>
          <w:p w14:paraId="1DE407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0D26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66.499,62</w:t>
            </w:r>
          </w:p>
        </w:tc>
      </w:tr>
      <w:tr w:rsidR="000B1F1E" w:rsidRPr="00AA5636" w14:paraId="14BD78C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55BE5A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20(10) KV SUPETAR 18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1855BF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2593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c>
          <w:tcPr>
            <w:tcW w:w="1701" w:type="dxa"/>
            <w:tcBorders>
              <w:top w:val="nil"/>
              <w:left w:val="nil"/>
              <w:bottom w:val="single" w:sz="4" w:space="0" w:color="auto"/>
              <w:right w:val="single" w:sz="4" w:space="0" w:color="auto"/>
            </w:tcBorders>
            <w:shd w:val="clear" w:color="auto" w:fill="auto"/>
            <w:noWrap/>
            <w:vAlign w:val="center"/>
            <w:hideMark/>
          </w:tcPr>
          <w:p w14:paraId="408F08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5407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r>
      <w:tr w:rsidR="000B1F1E" w:rsidRPr="00AA5636" w14:paraId="6B6F714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3CE600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20(10) KV SUTIVAN 6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F47A7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F90A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5.250,00</w:t>
            </w:r>
          </w:p>
        </w:tc>
        <w:tc>
          <w:tcPr>
            <w:tcW w:w="1701" w:type="dxa"/>
            <w:tcBorders>
              <w:top w:val="nil"/>
              <w:left w:val="nil"/>
              <w:bottom w:val="single" w:sz="4" w:space="0" w:color="auto"/>
              <w:right w:val="single" w:sz="4" w:space="0" w:color="auto"/>
            </w:tcBorders>
            <w:shd w:val="clear" w:color="auto" w:fill="auto"/>
            <w:noWrap/>
            <w:vAlign w:val="center"/>
            <w:hideMark/>
          </w:tcPr>
          <w:p w14:paraId="1F1077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5B3BD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5.250,00</w:t>
            </w:r>
          </w:p>
        </w:tc>
      </w:tr>
      <w:tr w:rsidR="000B1F1E" w:rsidRPr="00AA5636" w14:paraId="71ECFFD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D5979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20(10) KV TS SUĆURAJ 2 - TS SUĆURAJ 3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C9318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19BD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w:t>
            </w:r>
          </w:p>
        </w:tc>
        <w:tc>
          <w:tcPr>
            <w:tcW w:w="1701" w:type="dxa"/>
            <w:tcBorders>
              <w:top w:val="nil"/>
              <w:left w:val="nil"/>
              <w:bottom w:val="single" w:sz="4" w:space="0" w:color="auto"/>
              <w:right w:val="single" w:sz="4" w:space="0" w:color="auto"/>
            </w:tcBorders>
            <w:shd w:val="clear" w:color="auto" w:fill="auto"/>
            <w:noWrap/>
            <w:vAlign w:val="center"/>
            <w:hideMark/>
          </w:tcPr>
          <w:p w14:paraId="0077DC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407C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w:t>
            </w:r>
          </w:p>
        </w:tc>
      </w:tr>
      <w:tr w:rsidR="000B1F1E" w:rsidRPr="00AA5636" w14:paraId="2F7416A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C20DCF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20(10) KV ZA TS 20(10)/0,4 KV RUDINE 2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3C92A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778C9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w:t>
            </w:r>
          </w:p>
        </w:tc>
        <w:tc>
          <w:tcPr>
            <w:tcW w:w="1701" w:type="dxa"/>
            <w:tcBorders>
              <w:top w:val="nil"/>
              <w:left w:val="nil"/>
              <w:bottom w:val="single" w:sz="4" w:space="0" w:color="auto"/>
              <w:right w:val="single" w:sz="4" w:space="0" w:color="auto"/>
            </w:tcBorders>
            <w:shd w:val="clear" w:color="auto" w:fill="auto"/>
            <w:noWrap/>
            <w:vAlign w:val="center"/>
            <w:hideMark/>
          </w:tcPr>
          <w:p w14:paraId="4FE5B2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F60D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w:t>
            </w:r>
          </w:p>
        </w:tc>
      </w:tr>
      <w:tr w:rsidR="000B1F1E" w:rsidRPr="00AA5636" w14:paraId="6036589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394B7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20(10) KV ZONA MASLINICA NA HVARU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B51100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E1BF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452.759,00</w:t>
            </w:r>
          </w:p>
        </w:tc>
        <w:tc>
          <w:tcPr>
            <w:tcW w:w="1701" w:type="dxa"/>
            <w:tcBorders>
              <w:top w:val="nil"/>
              <w:left w:val="nil"/>
              <w:bottom w:val="single" w:sz="4" w:space="0" w:color="auto"/>
              <w:right w:val="single" w:sz="4" w:space="0" w:color="auto"/>
            </w:tcBorders>
            <w:shd w:val="clear" w:color="auto" w:fill="auto"/>
            <w:noWrap/>
            <w:vAlign w:val="center"/>
            <w:hideMark/>
          </w:tcPr>
          <w:p w14:paraId="1278B5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E521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452.759,00</w:t>
            </w:r>
          </w:p>
        </w:tc>
      </w:tr>
      <w:tr w:rsidR="000B1F1E" w:rsidRPr="00AA5636" w14:paraId="2601C70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FF0ACBC" w14:textId="20F9935B"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20KV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SUĆURAJ 1-SUĆURAJ 2</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F1F7E0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3231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w:t>
            </w:r>
          </w:p>
        </w:tc>
        <w:tc>
          <w:tcPr>
            <w:tcW w:w="1701" w:type="dxa"/>
            <w:tcBorders>
              <w:top w:val="nil"/>
              <w:left w:val="nil"/>
              <w:bottom w:val="single" w:sz="4" w:space="0" w:color="auto"/>
              <w:right w:val="single" w:sz="4" w:space="0" w:color="auto"/>
            </w:tcBorders>
            <w:shd w:val="clear" w:color="auto" w:fill="auto"/>
            <w:noWrap/>
            <w:vAlign w:val="center"/>
            <w:hideMark/>
          </w:tcPr>
          <w:p w14:paraId="6EA1D1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ECC3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w:t>
            </w:r>
          </w:p>
        </w:tc>
      </w:tr>
      <w:tr w:rsidR="000B1F1E" w:rsidRPr="00AA5636" w14:paraId="455D2AF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D3CD380" w14:textId="67D26656"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35 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NEREŽIŠĆA - POSTIRA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2733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18A905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CF63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21.800,00</w:t>
            </w:r>
          </w:p>
        </w:tc>
        <w:tc>
          <w:tcPr>
            <w:tcW w:w="1701" w:type="dxa"/>
            <w:tcBorders>
              <w:top w:val="nil"/>
              <w:left w:val="nil"/>
              <w:bottom w:val="single" w:sz="4" w:space="0" w:color="auto"/>
              <w:right w:val="single" w:sz="4" w:space="0" w:color="auto"/>
            </w:tcBorders>
            <w:shd w:val="clear" w:color="auto" w:fill="auto"/>
            <w:noWrap/>
            <w:vAlign w:val="center"/>
            <w:hideMark/>
          </w:tcPr>
          <w:p w14:paraId="2E3534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29EC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21.800,00</w:t>
            </w:r>
          </w:p>
        </w:tc>
      </w:tr>
      <w:tr w:rsidR="000B1F1E" w:rsidRPr="00AA5636" w14:paraId="771FADC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245F94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35 KV DUBOVICA - SV. NEDILJA 2733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17917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92C2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c>
          <w:tcPr>
            <w:tcW w:w="1701" w:type="dxa"/>
            <w:tcBorders>
              <w:top w:val="nil"/>
              <w:left w:val="nil"/>
              <w:bottom w:val="single" w:sz="4" w:space="0" w:color="auto"/>
              <w:right w:val="single" w:sz="4" w:space="0" w:color="auto"/>
            </w:tcBorders>
            <w:shd w:val="clear" w:color="auto" w:fill="auto"/>
            <w:noWrap/>
            <w:vAlign w:val="center"/>
            <w:hideMark/>
          </w:tcPr>
          <w:p w14:paraId="1237D1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7FAD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r>
      <w:tr w:rsidR="000B1F1E" w:rsidRPr="00AA5636" w14:paraId="3177F19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559CEF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35 KV JELSA - BOGOMOLJE, I ETAPA (POZ.A - POZ.D) 2733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1666C7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5CFA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17.500,00</w:t>
            </w:r>
          </w:p>
        </w:tc>
        <w:tc>
          <w:tcPr>
            <w:tcW w:w="1701" w:type="dxa"/>
            <w:tcBorders>
              <w:top w:val="nil"/>
              <w:left w:val="nil"/>
              <w:bottom w:val="single" w:sz="4" w:space="0" w:color="auto"/>
              <w:right w:val="single" w:sz="4" w:space="0" w:color="auto"/>
            </w:tcBorders>
            <w:shd w:val="clear" w:color="auto" w:fill="auto"/>
            <w:noWrap/>
            <w:vAlign w:val="center"/>
            <w:hideMark/>
          </w:tcPr>
          <w:p w14:paraId="27042E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7F01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17.500,00</w:t>
            </w:r>
          </w:p>
        </w:tc>
      </w:tr>
      <w:tr w:rsidR="000B1F1E" w:rsidRPr="00AA5636" w14:paraId="10839AE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17B70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0,4 KV JELSA 13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78EAE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D10C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19.059,63</w:t>
            </w:r>
          </w:p>
        </w:tc>
        <w:tc>
          <w:tcPr>
            <w:tcW w:w="1701" w:type="dxa"/>
            <w:tcBorders>
              <w:top w:val="nil"/>
              <w:left w:val="nil"/>
              <w:bottom w:val="single" w:sz="4" w:space="0" w:color="auto"/>
              <w:right w:val="single" w:sz="4" w:space="0" w:color="auto"/>
            </w:tcBorders>
            <w:shd w:val="clear" w:color="auto" w:fill="auto"/>
            <w:noWrap/>
            <w:vAlign w:val="center"/>
            <w:hideMark/>
          </w:tcPr>
          <w:p w14:paraId="49DD48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92AF8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19.059,63</w:t>
            </w:r>
          </w:p>
        </w:tc>
      </w:tr>
      <w:tr w:rsidR="000B1F1E" w:rsidRPr="00AA5636" w14:paraId="2F16CFE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3D9707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10(20)KV VRBOVSKA-3(ZAGLAV)(PAULO PERONJA,ŠP 680352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7BC976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09A5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115.677,15</w:t>
            </w:r>
          </w:p>
        </w:tc>
        <w:tc>
          <w:tcPr>
            <w:tcW w:w="1701" w:type="dxa"/>
            <w:tcBorders>
              <w:top w:val="nil"/>
              <w:left w:val="nil"/>
              <w:bottom w:val="single" w:sz="4" w:space="0" w:color="auto"/>
              <w:right w:val="single" w:sz="4" w:space="0" w:color="auto"/>
            </w:tcBorders>
            <w:shd w:val="clear" w:color="auto" w:fill="auto"/>
            <w:noWrap/>
            <w:vAlign w:val="center"/>
            <w:hideMark/>
          </w:tcPr>
          <w:p w14:paraId="123089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22BF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115.677,15</w:t>
            </w:r>
          </w:p>
        </w:tc>
      </w:tr>
      <w:tr w:rsidR="000B1F1E" w:rsidRPr="00AA5636" w14:paraId="771016D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931BA6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ADRIATIK - OPĆINA OMIŠALJ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3C8450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0CE7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2.778,66</w:t>
            </w:r>
          </w:p>
        </w:tc>
        <w:tc>
          <w:tcPr>
            <w:tcW w:w="1701" w:type="dxa"/>
            <w:tcBorders>
              <w:top w:val="nil"/>
              <w:left w:val="nil"/>
              <w:bottom w:val="single" w:sz="4" w:space="0" w:color="auto"/>
              <w:right w:val="single" w:sz="4" w:space="0" w:color="auto"/>
            </w:tcBorders>
            <w:shd w:val="clear" w:color="auto" w:fill="auto"/>
            <w:noWrap/>
            <w:vAlign w:val="center"/>
            <w:hideMark/>
          </w:tcPr>
          <w:p w14:paraId="6B2B16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F1AED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2.778,66</w:t>
            </w:r>
          </w:p>
        </w:tc>
      </w:tr>
      <w:tr w:rsidR="000B1F1E" w:rsidRPr="00AA5636" w14:paraId="5448A00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F4845A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ARTATORE - ABDIJA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2A465D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E3CA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2.327,72</w:t>
            </w:r>
          </w:p>
        </w:tc>
        <w:tc>
          <w:tcPr>
            <w:tcW w:w="1701" w:type="dxa"/>
            <w:tcBorders>
              <w:top w:val="nil"/>
              <w:left w:val="nil"/>
              <w:bottom w:val="single" w:sz="4" w:space="0" w:color="auto"/>
              <w:right w:val="single" w:sz="4" w:space="0" w:color="auto"/>
            </w:tcBorders>
            <w:shd w:val="clear" w:color="auto" w:fill="auto"/>
            <w:noWrap/>
            <w:vAlign w:val="center"/>
            <w:hideMark/>
          </w:tcPr>
          <w:p w14:paraId="48EE21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9189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2.327,72</w:t>
            </w:r>
          </w:p>
        </w:tc>
      </w:tr>
      <w:tr w:rsidR="000B1F1E" w:rsidRPr="00AA5636" w14:paraId="2078DCC5" w14:textId="77777777" w:rsidTr="00F92B92">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12FD8D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BISKUPLJAČA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39DFDE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226C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29.377,84</w:t>
            </w:r>
          </w:p>
        </w:tc>
        <w:tc>
          <w:tcPr>
            <w:tcW w:w="1701" w:type="dxa"/>
            <w:tcBorders>
              <w:top w:val="nil"/>
              <w:left w:val="nil"/>
              <w:bottom w:val="single" w:sz="4" w:space="0" w:color="auto"/>
              <w:right w:val="single" w:sz="4" w:space="0" w:color="auto"/>
            </w:tcBorders>
            <w:shd w:val="clear" w:color="auto" w:fill="auto"/>
            <w:noWrap/>
            <w:vAlign w:val="center"/>
            <w:hideMark/>
          </w:tcPr>
          <w:p w14:paraId="66A17B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14AE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29.377,84</w:t>
            </w:r>
          </w:p>
        </w:tc>
      </w:tr>
      <w:tr w:rsidR="000B1F1E" w:rsidRPr="00AA5636" w14:paraId="2AA5651F" w14:textId="77777777" w:rsidTr="00F92B92">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A35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KB NN IZ TS BOBOVIK 2</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8B7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33C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49.251,50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05A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21B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49.251,50</w:t>
            </w:r>
          </w:p>
        </w:tc>
      </w:tr>
      <w:tr w:rsidR="000B1F1E" w:rsidRPr="00AA5636" w14:paraId="52B32C94" w14:textId="77777777" w:rsidTr="00F92B92">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262519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BRZAC - SMOLJAN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0AED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647F86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24.802,00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B654E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86E83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24.802,00</w:t>
            </w:r>
          </w:p>
        </w:tc>
      </w:tr>
      <w:tr w:rsidR="000B1F1E" w:rsidRPr="00AA5636" w14:paraId="13839C4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EC20BC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CRES 1 - GRAD CRES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54A74E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72E6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138.007,40</w:t>
            </w:r>
          </w:p>
        </w:tc>
        <w:tc>
          <w:tcPr>
            <w:tcW w:w="1701" w:type="dxa"/>
            <w:tcBorders>
              <w:top w:val="nil"/>
              <w:left w:val="nil"/>
              <w:bottom w:val="single" w:sz="4" w:space="0" w:color="auto"/>
              <w:right w:val="single" w:sz="4" w:space="0" w:color="auto"/>
            </w:tcBorders>
            <w:shd w:val="clear" w:color="auto" w:fill="auto"/>
            <w:noWrap/>
            <w:vAlign w:val="center"/>
            <w:hideMark/>
          </w:tcPr>
          <w:p w14:paraId="47078B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8850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138.007,40</w:t>
            </w:r>
          </w:p>
        </w:tc>
      </w:tr>
      <w:tr w:rsidR="000B1F1E" w:rsidRPr="00AA5636" w14:paraId="25AFE93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B1023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ČEPRLJANDA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523EEB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8AA8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5.543,60</w:t>
            </w:r>
          </w:p>
        </w:tc>
        <w:tc>
          <w:tcPr>
            <w:tcW w:w="1701" w:type="dxa"/>
            <w:tcBorders>
              <w:top w:val="nil"/>
              <w:left w:val="nil"/>
              <w:bottom w:val="single" w:sz="4" w:space="0" w:color="auto"/>
              <w:right w:val="single" w:sz="4" w:space="0" w:color="auto"/>
            </w:tcBorders>
            <w:shd w:val="clear" w:color="auto" w:fill="auto"/>
            <w:noWrap/>
            <w:vAlign w:val="center"/>
            <w:hideMark/>
          </w:tcPr>
          <w:p w14:paraId="287D2F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87CC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5.543,60</w:t>
            </w:r>
          </w:p>
        </w:tc>
      </w:tr>
      <w:tr w:rsidR="000B1F1E" w:rsidRPr="00AA5636" w14:paraId="56DBFE5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892657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ČIOVO-7 (KOBILJAK) (VEZA 24263)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34AECC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698B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w:t>
            </w:r>
          </w:p>
        </w:tc>
        <w:tc>
          <w:tcPr>
            <w:tcW w:w="1701" w:type="dxa"/>
            <w:tcBorders>
              <w:top w:val="nil"/>
              <w:left w:val="nil"/>
              <w:bottom w:val="single" w:sz="4" w:space="0" w:color="auto"/>
              <w:right w:val="single" w:sz="4" w:space="0" w:color="auto"/>
            </w:tcBorders>
            <w:shd w:val="clear" w:color="auto" w:fill="auto"/>
            <w:noWrap/>
            <w:vAlign w:val="center"/>
            <w:hideMark/>
          </w:tcPr>
          <w:p w14:paraId="780FAF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C404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w:t>
            </w:r>
          </w:p>
        </w:tc>
      </w:tr>
      <w:tr w:rsidR="000B1F1E" w:rsidRPr="00AA5636" w14:paraId="62F2CDC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0B8984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DRAGA BAŠKA 2 - DELIMAR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4B7E69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160B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109.896,37</w:t>
            </w:r>
          </w:p>
        </w:tc>
        <w:tc>
          <w:tcPr>
            <w:tcW w:w="1701" w:type="dxa"/>
            <w:tcBorders>
              <w:top w:val="nil"/>
              <w:left w:val="nil"/>
              <w:bottom w:val="single" w:sz="4" w:space="0" w:color="auto"/>
              <w:right w:val="single" w:sz="4" w:space="0" w:color="auto"/>
            </w:tcBorders>
            <w:shd w:val="clear" w:color="auto" w:fill="auto"/>
            <w:noWrap/>
            <w:vAlign w:val="center"/>
            <w:hideMark/>
          </w:tcPr>
          <w:p w14:paraId="1EB742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6E71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109.896,37</w:t>
            </w:r>
          </w:p>
        </w:tc>
      </w:tr>
      <w:tr w:rsidR="000B1F1E" w:rsidRPr="00AA5636" w14:paraId="32EBE24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7CCC94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GABONJIN 2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652399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77B0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67.421,12</w:t>
            </w:r>
          </w:p>
        </w:tc>
        <w:tc>
          <w:tcPr>
            <w:tcW w:w="1701" w:type="dxa"/>
            <w:tcBorders>
              <w:top w:val="nil"/>
              <w:left w:val="nil"/>
              <w:bottom w:val="single" w:sz="4" w:space="0" w:color="auto"/>
              <w:right w:val="single" w:sz="4" w:space="0" w:color="auto"/>
            </w:tcBorders>
            <w:shd w:val="clear" w:color="auto" w:fill="auto"/>
            <w:noWrap/>
            <w:vAlign w:val="center"/>
            <w:hideMark/>
          </w:tcPr>
          <w:p w14:paraId="79BF6C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B8E3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67.421,12</w:t>
            </w:r>
          </w:p>
        </w:tc>
      </w:tr>
      <w:tr w:rsidR="000B1F1E" w:rsidRPr="00AA5636" w14:paraId="732F687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E53EB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GRMOŽAJ - SOKOLIĆ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46DFD5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9D9A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31.465,12</w:t>
            </w:r>
          </w:p>
        </w:tc>
        <w:tc>
          <w:tcPr>
            <w:tcW w:w="1701" w:type="dxa"/>
            <w:tcBorders>
              <w:top w:val="nil"/>
              <w:left w:val="nil"/>
              <w:bottom w:val="single" w:sz="4" w:space="0" w:color="auto"/>
              <w:right w:val="single" w:sz="4" w:space="0" w:color="auto"/>
            </w:tcBorders>
            <w:shd w:val="clear" w:color="auto" w:fill="auto"/>
            <w:noWrap/>
            <w:vAlign w:val="center"/>
            <w:hideMark/>
          </w:tcPr>
          <w:p w14:paraId="6B4B3E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B4CD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31.465,12</w:t>
            </w:r>
          </w:p>
        </w:tc>
      </w:tr>
      <w:tr w:rsidR="000B1F1E" w:rsidRPr="00AA5636" w14:paraId="6BB5C2E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CC6D35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ILOVIK - MATAS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2A6F9E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CF48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4.765,78</w:t>
            </w:r>
          </w:p>
        </w:tc>
        <w:tc>
          <w:tcPr>
            <w:tcW w:w="1701" w:type="dxa"/>
            <w:tcBorders>
              <w:top w:val="nil"/>
              <w:left w:val="nil"/>
              <w:bottom w:val="single" w:sz="4" w:space="0" w:color="auto"/>
              <w:right w:val="single" w:sz="4" w:space="0" w:color="auto"/>
            </w:tcBorders>
            <w:shd w:val="clear" w:color="auto" w:fill="auto"/>
            <w:noWrap/>
            <w:vAlign w:val="center"/>
            <w:hideMark/>
          </w:tcPr>
          <w:p w14:paraId="4D25C7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6877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4.765,78</w:t>
            </w:r>
          </w:p>
        </w:tc>
      </w:tr>
      <w:tr w:rsidR="000B1F1E" w:rsidRPr="00AA5636" w14:paraId="40BA550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703E4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KAPOVCI - JELIĆ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B712D7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FEAD7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25.269,55</w:t>
            </w:r>
          </w:p>
        </w:tc>
        <w:tc>
          <w:tcPr>
            <w:tcW w:w="1701" w:type="dxa"/>
            <w:tcBorders>
              <w:top w:val="nil"/>
              <w:left w:val="nil"/>
              <w:bottom w:val="single" w:sz="4" w:space="0" w:color="auto"/>
              <w:right w:val="single" w:sz="4" w:space="0" w:color="auto"/>
            </w:tcBorders>
            <w:shd w:val="clear" w:color="auto" w:fill="auto"/>
            <w:noWrap/>
            <w:vAlign w:val="center"/>
            <w:hideMark/>
          </w:tcPr>
          <w:p w14:paraId="5F5626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0AB4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25.269,55</w:t>
            </w:r>
          </w:p>
        </w:tc>
      </w:tr>
      <w:tr w:rsidR="000B1F1E" w:rsidRPr="00AA5636" w14:paraId="052C0CE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75BF96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KRK 4 - BUKOVEC J.D.O.O.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E7BCF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DF5D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18.902,64</w:t>
            </w:r>
          </w:p>
        </w:tc>
        <w:tc>
          <w:tcPr>
            <w:tcW w:w="1701" w:type="dxa"/>
            <w:tcBorders>
              <w:top w:val="nil"/>
              <w:left w:val="nil"/>
              <w:bottom w:val="single" w:sz="4" w:space="0" w:color="auto"/>
              <w:right w:val="single" w:sz="4" w:space="0" w:color="auto"/>
            </w:tcBorders>
            <w:shd w:val="clear" w:color="auto" w:fill="auto"/>
            <w:noWrap/>
            <w:vAlign w:val="center"/>
            <w:hideMark/>
          </w:tcPr>
          <w:p w14:paraId="3A0E73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62D2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18.902,64</w:t>
            </w:r>
          </w:p>
        </w:tc>
      </w:tr>
      <w:tr w:rsidR="000B1F1E" w:rsidRPr="00AA5636" w14:paraId="5D1C555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5F8B8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KRK 4 - PERČIĆ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1BFE0D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2136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82.447,00</w:t>
            </w:r>
          </w:p>
        </w:tc>
        <w:tc>
          <w:tcPr>
            <w:tcW w:w="1701" w:type="dxa"/>
            <w:tcBorders>
              <w:top w:val="nil"/>
              <w:left w:val="nil"/>
              <w:bottom w:val="single" w:sz="4" w:space="0" w:color="auto"/>
              <w:right w:val="single" w:sz="4" w:space="0" w:color="auto"/>
            </w:tcBorders>
            <w:shd w:val="clear" w:color="auto" w:fill="auto"/>
            <w:noWrap/>
            <w:vAlign w:val="center"/>
            <w:hideMark/>
          </w:tcPr>
          <w:p w14:paraId="7A4128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C052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82.447,00</w:t>
            </w:r>
          </w:p>
        </w:tc>
      </w:tr>
      <w:tr w:rsidR="000B1F1E" w:rsidRPr="00AA5636" w14:paraId="579374E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302ED2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KRK 9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24FF4D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718F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1.816,36</w:t>
            </w:r>
          </w:p>
        </w:tc>
        <w:tc>
          <w:tcPr>
            <w:tcW w:w="1701" w:type="dxa"/>
            <w:tcBorders>
              <w:top w:val="nil"/>
              <w:left w:val="nil"/>
              <w:bottom w:val="single" w:sz="4" w:space="0" w:color="auto"/>
              <w:right w:val="single" w:sz="4" w:space="0" w:color="auto"/>
            </w:tcBorders>
            <w:shd w:val="clear" w:color="auto" w:fill="auto"/>
            <w:noWrap/>
            <w:vAlign w:val="center"/>
            <w:hideMark/>
          </w:tcPr>
          <w:p w14:paraId="6F883F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095F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1.816,36</w:t>
            </w:r>
          </w:p>
        </w:tc>
      </w:tr>
      <w:tr w:rsidR="000B1F1E" w:rsidRPr="00AA5636" w14:paraId="0A93496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EF82AF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KUJAVA - ČUGALJ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19615C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CE8C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8.526,24</w:t>
            </w:r>
          </w:p>
        </w:tc>
        <w:tc>
          <w:tcPr>
            <w:tcW w:w="1701" w:type="dxa"/>
            <w:tcBorders>
              <w:top w:val="nil"/>
              <w:left w:val="nil"/>
              <w:bottom w:val="single" w:sz="4" w:space="0" w:color="auto"/>
              <w:right w:val="single" w:sz="4" w:space="0" w:color="auto"/>
            </w:tcBorders>
            <w:shd w:val="clear" w:color="auto" w:fill="auto"/>
            <w:noWrap/>
            <w:vAlign w:val="center"/>
            <w:hideMark/>
          </w:tcPr>
          <w:p w14:paraId="2FFA55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A463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8.526,24</w:t>
            </w:r>
          </w:p>
        </w:tc>
      </w:tr>
      <w:tr w:rsidR="000B1F1E" w:rsidRPr="00AA5636" w14:paraId="798D4DE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F7435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LOPAR 1-N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83E39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1F73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186.637,98</w:t>
            </w:r>
          </w:p>
        </w:tc>
        <w:tc>
          <w:tcPr>
            <w:tcW w:w="1701" w:type="dxa"/>
            <w:tcBorders>
              <w:top w:val="nil"/>
              <w:left w:val="nil"/>
              <w:bottom w:val="single" w:sz="4" w:space="0" w:color="auto"/>
              <w:right w:val="single" w:sz="4" w:space="0" w:color="auto"/>
            </w:tcBorders>
            <w:shd w:val="clear" w:color="auto" w:fill="auto"/>
            <w:noWrap/>
            <w:vAlign w:val="center"/>
            <w:hideMark/>
          </w:tcPr>
          <w:p w14:paraId="3FA67A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0C611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186.637,98</w:t>
            </w:r>
          </w:p>
        </w:tc>
      </w:tr>
      <w:tr w:rsidR="000B1F1E" w:rsidRPr="00AA5636" w14:paraId="52CE6E5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CF2621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LUBENICE 1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9A92D9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461C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15.087,86</w:t>
            </w:r>
          </w:p>
        </w:tc>
        <w:tc>
          <w:tcPr>
            <w:tcW w:w="1701" w:type="dxa"/>
            <w:tcBorders>
              <w:top w:val="nil"/>
              <w:left w:val="nil"/>
              <w:bottom w:val="single" w:sz="4" w:space="0" w:color="auto"/>
              <w:right w:val="single" w:sz="4" w:space="0" w:color="auto"/>
            </w:tcBorders>
            <w:shd w:val="clear" w:color="auto" w:fill="auto"/>
            <w:noWrap/>
            <w:vAlign w:val="center"/>
            <w:hideMark/>
          </w:tcPr>
          <w:p w14:paraId="5EC001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07D6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15.087,86</w:t>
            </w:r>
          </w:p>
        </w:tc>
      </w:tr>
      <w:tr w:rsidR="000B1F1E" w:rsidRPr="00AA5636" w14:paraId="664B7C3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46ACFD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LUČICA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0B3A68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091A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421.182,04</w:t>
            </w:r>
          </w:p>
        </w:tc>
        <w:tc>
          <w:tcPr>
            <w:tcW w:w="1701" w:type="dxa"/>
            <w:tcBorders>
              <w:top w:val="nil"/>
              <w:left w:val="nil"/>
              <w:bottom w:val="single" w:sz="4" w:space="0" w:color="auto"/>
              <w:right w:val="single" w:sz="4" w:space="0" w:color="auto"/>
            </w:tcBorders>
            <w:shd w:val="clear" w:color="auto" w:fill="auto"/>
            <w:noWrap/>
            <w:vAlign w:val="center"/>
            <w:hideMark/>
          </w:tcPr>
          <w:p w14:paraId="235CEC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D757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421.182,04</w:t>
            </w:r>
          </w:p>
        </w:tc>
      </w:tr>
      <w:tr w:rsidR="000B1F1E" w:rsidRPr="00AA5636" w14:paraId="1EFC995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8E900D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MILJKOVICA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DD19D5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8E8B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280.730,32</w:t>
            </w:r>
          </w:p>
        </w:tc>
        <w:tc>
          <w:tcPr>
            <w:tcW w:w="1701" w:type="dxa"/>
            <w:tcBorders>
              <w:top w:val="nil"/>
              <w:left w:val="nil"/>
              <w:bottom w:val="single" w:sz="4" w:space="0" w:color="auto"/>
              <w:right w:val="single" w:sz="4" w:space="0" w:color="auto"/>
            </w:tcBorders>
            <w:shd w:val="clear" w:color="auto" w:fill="auto"/>
            <w:noWrap/>
            <w:vAlign w:val="center"/>
            <w:hideMark/>
          </w:tcPr>
          <w:p w14:paraId="30998F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3193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280.730,32</w:t>
            </w:r>
          </w:p>
        </w:tc>
      </w:tr>
      <w:tr w:rsidR="000B1F1E" w:rsidRPr="00AA5636" w14:paraId="04482C0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B9276F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PAČIPOLJE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CEBBB7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8308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25.721,55</w:t>
            </w:r>
          </w:p>
        </w:tc>
        <w:tc>
          <w:tcPr>
            <w:tcW w:w="1701" w:type="dxa"/>
            <w:tcBorders>
              <w:top w:val="nil"/>
              <w:left w:val="nil"/>
              <w:bottom w:val="single" w:sz="4" w:space="0" w:color="auto"/>
              <w:right w:val="single" w:sz="4" w:space="0" w:color="auto"/>
            </w:tcBorders>
            <w:shd w:val="clear" w:color="auto" w:fill="auto"/>
            <w:noWrap/>
            <w:vAlign w:val="center"/>
            <w:hideMark/>
          </w:tcPr>
          <w:p w14:paraId="2FD92D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A4D9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25.721,55</w:t>
            </w:r>
          </w:p>
        </w:tc>
      </w:tr>
      <w:tr w:rsidR="000B1F1E" w:rsidRPr="00AA5636" w14:paraId="339E23B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FCD58A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PAG 6</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3CF48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2F62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86.366,24</w:t>
            </w:r>
          </w:p>
        </w:tc>
        <w:tc>
          <w:tcPr>
            <w:tcW w:w="1701" w:type="dxa"/>
            <w:tcBorders>
              <w:top w:val="nil"/>
              <w:left w:val="nil"/>
              <w:bottom w:val="single" w:sz="4" w:space="0" w:color="auto"/>
              <w:right w:val="single" w:sz="4" w:space="0" w:color="auto"/>
            </w:tcBorders>
            <w:shd w:val="clear" w:color="auto" w:fill="auto"/>
            <w:noWrap/>
            <w:vAlign w:val="center"/>
            <w:hideMark/>
          </w:tcPr>
          <w:p w14:paraId="0EED62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F546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86.366,24</w:t>
            </w:r>
          </w:p>
        </w:tc>
      </w:tr>
      <w:tr w:rsidR="000B1F1E" w:rsidRPr="00AA5636" w14:paraId="773E5C5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4CC27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PALADA - GROŠIĆ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72474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A0F3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14.710,30</w:t>
            </w:r>
          </w:p>
        </w:tc>
        <w:tc>
          <w:tcPr>
            <w:tcW w:w="1701" w:type="dxa"/>
            <w:tcBorders>
              <w:top w:val="nil"/>
              <w:left w:val="nil"/>
              <w:bottom w:val="single" w:sz="4" w:space="0" w:color="auto"/>
              <w:right w:val="single" w:sz="4" w:space="0" w:color="auto"/>
            </w:tcBorders>
            <w:shd w:val="clear" w:color="auto" w:fill="auto"/>
            <w:noWrap/>
            <w:vAlign w:val="center"/>
            <w:hideMark/>
          </w:tcPr>
          <w:p w14:paraId="15AFFC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7F21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14.710,30</w:t>
            </w:r>
          </w:p>
        </w:tc>
      </w:tr>
      <w:tr w:rsidR="000B1F1E" w:rsidRPr="00AA5636" w14:paraId="5CC7962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E6AAD5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PERADARNIK - PERAJA NEREZINE J.D.O.O.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D897E3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BBA4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2.235,90</w:t>
            </w:r>
          </w:p>
        </w:tc>
        <w:tc>
          <w:tcPr>
            <w:tcW w:w="1701" w:type="dxa"/>
            <w:tcBorders>
              <w:top w:val="nil"/>
              <w:left w:val="nil"/>
              <w:bottom w:val="single" w:sz="4" w:space="0" w:color="auto"/>
              <w:right w:val="single" w:sz="4" w:space="0" w:color="auto"/>
            </w:tcBorders>
            <w:shd w:val="clear" w:color="auto" w:fill="auto"/>
            <w:noWrap/>
            <w:vAlign w:val="center"/>
            <w:hideMark/>
          </w:tcPr>
          <w:p w14:paraId="6FA855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EA26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2.235,90</w:t>
            </w:r>
          </w:p>
        </w:tc>
      </w:tr>
      <w:tr w:rsidR="000B1F1E" w:rsidRPr="00AA5636" w14:paraId="4C6FB5F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FD7BE5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PODVORNICA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2ADF2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403C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8.453,37</w:t>
            </w:r>
          </w:p>
        </w:tc>
        <w:tc>
          <w:tcPr>
            <w:tcW w:w="1701" w:type="dxa"/>
            <w:tcBorders>
              <w:top w:val="nil"/>
              <w:left w:val="nil"/>
              <w:bottom w:val="single" w:sz="4" w:space="0" w:color="auto"/>
              <w:right w:val="single" w:sz="4" w:space="0" w:color="auto"/>
            </w:tcBorders>
            <w:shd w:val="clear" w:color="auto" w:fill="auto"/>
            <w:noWrap/>
            <w:vAlign w:val="center"/>
            <w:hideMark/>
          </w:tcPr>
          <w:p w14:paraId="095957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8E7D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8.453,37</w:t>
            </w:r>
          </w:p>
        </w:tc>
      </w:tr>
      <w:tr w:rsidR="000B1F1E" w:rsidRPr="00AA5636" w14:paraId="369377E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4A5857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POJANE - MALOVAC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CFF4A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CBAA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6.456,87</w:t>
            </w:r>
          </w:p>
        </w:tc>
        <w:tc>
          <w:tcPr>
            <w:tcW w:w="1701" w:type="dxa"/>
            <w:tcBorders>
              <w:top w:val="nil"/>
              <w:left w:val="nil"/>
              <w:bottom w:val="single" w:sz="4" w:space="0" w:color="auto"/>
              <w:right w:val="single" w:sz="4" w:space="0" w:color="auto"/>
            </w:tcBorders>
            <w:shd w:val="clear" w:color="auto" w:fill="auto"/>
            <w:noWrap/>
            <w:vAlign w:val="center"/>
            <w:hideMark/>
          </w:tcPr>
          <w:p w14:paraId="7859F5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2759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6.456,87</w:t>
            </w:r>
          </w:p>
        </w:tc>
      </w:tr>
      <w:tr w:rsidR="000B1F1E" w:rsidRPr="00AA5636" w14:paraId="11BE843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26B606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PRVIĆ ŠEPURINA 3 - PROŠIRENJE IZVODA BR. 8</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C5E7C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D28B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52.213,27</w:t>
            </w:r>
          </w:p>
        </w:tc>
        <w:tc>
          <w:tcPr>
            <w:tcW w:w="1701" w:type="dxa"/>
            <w:tcBorders>
              <w:top w:val="nil"/>
              <w:left w:val="nil"/>
              <w:bottom w:val="single" w:sz="4" w:space="0" w:color="auto"/>
              <w:right w:val="single" w:sz="4" w:space="0" w:color="auto"/>
            </w:tcBorders>
            <w:shd w:val="clear" w:color="auto" w:fill="auto"/>
            <w:noWrap/>
            <w:vAlign w:val="center"/>
            <w:hideMark/>
          </w:tcPr>
          <w:p w14:paraId="5B38FA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F67A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52.213,27</w:t>
            </w:r>
          </w:p>
        </w:tc>
      </w:tr>
      <w:tr w:rsidR="000B1F1E" w:rsidRPr="00AA5636" w14:paraId="4892E34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4E2D3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PUNTA KRIŽA 1 - LEKIĆ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CE6099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09E2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8.412,17</w:t>
            </w:r>
          </w:p>
        </w:tc>
        <w:tc>
          <w:tcPr>
            <w:tcW w:w="1701" w:type="dxa"/>
            <w:tcBorders>
              <w:top w:val="nil"/>
              <w:left w:val="nil"/>
              <w:bottom w:val="single" w:sz="4" w:space="0" w:color="auto"/>
              <w:right w:val="single" w:sz="4" w:space="0" w:color="auto"/>
            </w:tcBorders>
            <w:shd w:val="clear" w:color="auto" w:fill="auto"/>
            <w:noWrap/>
            <w:vAlign w:val="center"/>
            <w:hideMark/>
          </w:tcPr>
          <w:p w14:paraId="56407F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5E02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8.412,17</w:t>
            </w:r>
          </w:p>
        </w:tc>
      </w:tr>
      <w:tr w:rsidR="000B1F1E" w:rsidRPr="00AA5636" w14:paraId="56EBF6DA" w14:textId="77777777" w:rsidTr="00F92B92">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6271C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RADOVANJICA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5785E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BDD8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w:t>
            </w:r>
          </w:p>
        </w:tc>
        <w:tc>
          <w:tcPr>
            <w:tcW w:w="1701" w:type="dxa"/>
            <w:tcBorders>
              <w:top w:val="nil"/>
              <w:left w:val="nil"/>
              <w:bottom w:val="single" w:sz="4" w:space="0" w:color="auto"/>
              <w:right w:val="single" w:sz="4" w:space="0" w:color="auto"/>
            </w:tcBorders>
            <w:shd w:val="clear" w:color="auto" w:fill="auto"/>
            <w:noWrap/>
            <w:vAlign w:val="center"/>
            <w:hideMark/>
          </w:tcPr>
          <w:p w14:paraId="6F2823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D6C2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w:t>
            </w:r>
          </w:p>
        </w:tc>
      </w:tr>
      <w:tr w:rsidR="000B1F1E" w:rsidRPr="00AA5636" w14:paraId="44285750" w14:textId="77777777" w:rsidTr="00F92B92">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9ED8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 xml:space="preserve">KB NN IZ TS SOLINE 2 - BISKUPIJA KRK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0FD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E5C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2.637,48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48F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50F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2.637,48</w:t>
            </w:r>
          </w:p>
        </w:tc>
      </w:tr>
      <w:tr w:rsidR="000B1F1E" w:rsidRPr="00AA5636" w14:paraId="2BF3F73A" w14:textId="77777777" w:rsidTr="00F92B92">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5AAA799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STRAN 1 - BALATURA D.O.O.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088F4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86D20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7.070,96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D9731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C65E4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7.070,96</w:t>
            </w:r>
          </w:p>
        </w:tc>
      </w:tr>
      <w:tr w:rsidR="000B1F1E" w:rsidRPr="00AA5636" w14:paraId="3336766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96027B7" w14:textId="055613BC"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SVETA NEDIJA -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ŠIPUN</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8E0617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06C3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57.129,41</w:t>
            </w:r>
          </w:p>
        </w:tc>
        <w:tc>
          <w:tcPr>
            <w:tcW w:w="1701" w:type="dxa"/>
            <w:tcBorders>
              <w:top w:val="nil"/>
              <w:left w:val="nil"/>
              <w:bottom w:val="single" w:sz="4" w:space="0" w:color="auto"/>
              <w:right w:val="single" w:sz="4" w:space="0" w:color="auto"/>
            </w:tcBorders>
            <w:shd w:val="clear" w:color="auto" w:fill="auto"/>
            <w:noWrap/>
            <w:vAlign w:val="center"/>
            <w:hideMark/>
          </w:tcPr>
          <w:p w14:paraId="55955F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7B17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57.129,41</w:t>
            </w:r>
          </w:p>
        </w:tc>
      </w:tr>
      <w:tr w:rsidR="000B1F1E" w:rsidRPr="00AA5636" w14:paraId="7C6FC60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B69ADC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SVETA NEDIJA - VLADIĆ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03B988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5693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296.666,07</w:t>
            </w:r>
          </w:p>
        </w:tc>
        <w:tc>
          <w:tcPr>
            <w:tcW w:w="1701" w:type="dxa"/>
            <w:tcBorders>
              <w:top w:val="nil"/>
              <w:left w:val="nil"/>
              <w:bottom w:val="single" w:sz="4" w:space="0" w:color="auto"/>
              <w:right w:val="single" w:sz="4" w:space="0" w:color="auto"/>
            </w:tcBorders>
            <w:shd w:val="clear" w:color="auto" w:fill="auto"/>
            <w:noWrap/>
            <w:vAlign w:val="center"/>
            <w:hideMark/>
          </w:tcPr>
          <w:p w14:paraId="0962EB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FF05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296.666,07</w:t>
            </w:r>
          </w:p>
        </w:tc>
      </w:tr>
      <w:tr w:rsidR="000B1F1E" w:rsidRPr="00AA5636" w14:paraId="33BC2EF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70D3CD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ŠILO 2 - ĆIKOVIĆ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1E391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4123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24.956,20</w:t>
            </w:r>
          </w:p>
        </w:tc>
        <w:tc>
          <w:tcPr>
            <w:tcW w:w="1701" w:type="dxa"/>
            <w:tcBorders>
              <w:top w:val="nil"/>
              <w:left w:val="nil"/>
              <w:bottom w:val="single" w:sz="4" w:space="0" w:color="auto"/>
              <w:right w:val="single" w:sz="4" w:space="0" w:color="auto"/>
            </w:tcBorders>
            <w:shd w:val="clear" w:color="auto" w:fill="auto"/>
            <w:noWrap/>
            <w:vAlign w:val="center"/>
            <w:hideMark/>
          </w:tcPr>
          <w:p w14:paraId="67F316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A248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24.956,20</w:t>
            </w:r>
          </w:p>
        </w:tc>
      </w:tr>
      <w:tr w:rsidR="000B1F1E" w:rsidRPr="00AA5636" w14:paraId="1C77B03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562FC7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ŠILO 2 - TONŠIĆ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17C64A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2E4B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29.551,68</w:t>
            </w:r>
          </w:p>
        </w:tc>
        <w:tc>
          <w:tcPr>
            <w:tcW w:w="1701" w:type="dxa"/>
            <w:tcBorders>
              <w:top w:val="nil"/>
              <w:left w:val="nil"/>
              <w:bottom w:val="single" w:sz="4" w:space="0" w:color="auto"/>
              <w:right w:val="single" w:sz="4" w:space="0" w:color="auto"/>
            </w:tcBorders>
            <w:shd w:val="clear" w:color="auto" w:fill="auto"/>
            <w:noWrap/>
            <w:vAlign w:val="center"/>
            <w:hideMark/>
          </w:tcPr>
          <w:p w14:paraId="0710C9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A0853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29.551,68</w:t>
            </w:r>
          </w:p>
        </w:tc>
      </w:tr>
      <w:tr w:rsidR="000B1F1E" w:rsidRPr="00AA5636" w14:paraId="0FF1FB8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6AEE9B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ŠLJUKA - JUREŠIĆ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F4A02B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5778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5.126,70</w:t>
            </w:r>
          </w:p>
        </w:tc>
        <w:tc>
          <w:tcPr>
            <w:tcW w:w="1701" w:type="dxa"/>
            <w:tcBorders>
              <w:top w:val="nil"/>
              <w:left w:val="nil"/>
              <w:bottom w:val="single" w:sz="4" w:space="0" w:color="auto"/>
              <w:right w:val="single" w:sz="4" w:space="0" w:color="auto"/>
            </w:tcBorders>
            <w:shd w:val="clear" w:color="auto" w:fill="auto"/>
            <w:noWrap/>
            <w:vAlign w:val="center"/>
            <w:hideMark/>
          </w:tcPr>
          <w:p w14:paraId="07AB4C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A708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5.126,70</w:t>
            </w:r>
          </w:p>
        </w:tc>
      </w:tr>
      <w:tr w:rsidR="000B1F1E" w:rsidRPr="00AA5636" w14:paraId="2AEDEB0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14AEE3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ŠLJUKA - ŽUŽIĆ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2A27A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45EA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1.586,00</w:t>
            </w:r>
          </w:p>
        </w:tc>
        <w:tc>
          <w:tcPr>
            <w:tcW w:w="1701" w:type="dxa"/>
            <w:tcBorders>
              <w:top w:val="nil"/>
              <w:left w:val="nil"/>
              <w:bottom w:val="single" w:sz="4" w:space="0" w:color="auto"/>
              <w:right w:val="single" w:sz="4" w:space="0" w:color="auto"/>
            </w:tcBorders>
            <w:shd w:val="clear" w:color="auto" w:fill="auto"/>
            <w:noWrap/>
            <w:vAlign w:val="center"/>
            <w:hideMark/>
          </w:tcPr>
          <w:p w14:paraId="0B3A07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C3511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1.586,00</w:t>
            </w:r>
          </w:p>
        </w:tc>
      </w:tr>
      <w:tr w:rsidR="000B1F1E" w:rsidRPr="00AA5636" w14:paraId="0A17244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45EC2A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ŠUMARIJA - LOJKIĆ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25EBA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13FA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21.737,00</w:t>
            </w:r>
          </w:p>
        </w:tc>
        <w:tc>
          <w:tcPr>
            <w:tcW w:w="1701" w:type="dxa"/>
            <w:tcBorders>
              <w:top w:val="nil"/>
              <w:left w:val="nil"/>
              <w:bottom w:val="single" w:sz="4" w:space="0" w:color="auto"/>
              <w:right w:val="single" w:sz="4" w:space="0" w:color="auto"/>
            </w:tcBorders>
            <w:shd w:val="clear" w:color="auto" w:fill="auto"/>
            <w:noWrap/>
            <w:vAlign w:val="center"/>
            <w:hideMark/>
          </w:tcPr>
          <w:p w14:paraId="646AF9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F402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21.737,00</w:t>
            </w:r>
          </w:p>
        </w:tc>
      </w:tr>
      <w:tr w:rsidR="000B1F1E" w:rsidRPr="00AA5636" w14:paraId="0C3F0AB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4D871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UGLJAN GORNJE SELO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E7C439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3AC8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626.827,75</w:t>
            </w:r>
          </w:p>
        </w:tc>
        <w:tc>
          <w:tcPr>
            <w:tcW w:w="1701" w:type="dxa"/>
            <w:tcBorders>
              <w:top w:val="nil"/>
              <w:left w:val="nil"/>
              <w:bottom w:val="single" w:sz="4" w:space="0" w:color="auto"/>
              <w:right w:val="single" w:sz="4" w:space="0" w:color="auto"/>
            </w:tcBorders>
            <w:shd w:val="clear" w:color="auto" w:fill="auto"/>
            <w:noWrap/>
            <w:vAlign w:val="center"/>
            <w:hideMark/>
          </w:tcPr>
          <w:p w14:paraId="5A3680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FBA6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626.827,75</w:t>
            </w:r>
          </w:p>
        </w:tc>
      </w:tr>
      <w:tr w:rsidR="000B1F1E" w:rsidRPr="00AA5636" w14:paraId="3DAE130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989FE3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UGLJAN SUŠICA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DEB777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534C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159.717,55</w:t>
            </w:r>
          </w:p>
        </w:tc>
        <w:tc>
          <w:tcPr>
            <w:tcW w:w="1701" w:type="dxa"/>
            <w:tcBorders>
              <w:top w:val="nil"/>
              <w:left w:val="nil"/>
              <w:bottom w:val="single" w:sz="4" w:space="0" w:color="auto"/>
              <w:right w:val="single" w:sz="4" w:space="0" w:color="auto"/>
            </w:tcBorders>
            <w:shd w:val="clear" w:color="auto" w:fill="auto"/>
            <w:noWrap/>
            <w:vAlign w:val="center"/>
            <w:hideMark/>
          </w:tcPr>
          <w:p w14:paraId="7FB71B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B3AA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159.717,55</w:t>
            </w:r>
          </w:p>
        </w:tc>
      </w:tr>
      <w:tr w:rsidR="000B1F1E" w:rsidRPr="00AA5636" w14:paraId="34FB5CE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A1D0FB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UPOV MALI LOŠINJ - GRAD MALI LOŠINJ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7EFE7D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9D3A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1.823,76</w:t>
            </w:r>
          </w:p>
        </w:tc>
        <w:tc>
          <w:tcPr>
            <w:tcW w:w="1701" w:type="dxa"/>
            <w:tcBorders>
              <w:top w:val="nil"/>
              <w:left w:val="nil"/>
              <w:bottom w:val="single" w:sz="4" w:space="0" w:color="auto"/>
              <w:right w:val="single" w:sz="4" w:space="0" w:color="auto"/>
            </w:tcBorders>
            <w:shd w:val="clear" w:color="auto" w:fill="auto"/>
            <w:noWrap/>
            <w:vAlign w:val="center"/>
            <w:hideMark/>
          </w:tcPr>
          <w:p w14:paraId="5FC911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C2F3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1.823,76</w:t>
            </w:r>
          </w:p>
        </w:tc>
      </w:tr>
      <w:tr w:rsidR="000B1F1E" w:rsidRPr="00AA5636" w14:paraId="439A7EA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A28FF8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UVALA MARTVASKA - BONIĆ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1DF116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5AB0A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31.828,04</w:t>
            </w:r>
          </w:p>
        </w:tc>
        <w:tc>
          <w:tcPr>
            <w:tcW w:w="1701" w:type="dxa"/>
            <w:tcBorders>
              <w:top w:val="nil"/>
              <w:left w:val="nil"/>
              <w:bottom w:val="single" w:sz="4" w:space="0" w:color="auto"/>
              <w:right w:val="single" w:sz="4" w:space="0" w:color="auto"/>
            </w:tcBorders>
            <w:shd w:val="clear" w:color="auto" w:fill="auto"/>
            <w:noWrap/>
            <w:vAlign w:val="center"/>
            <w:hideMark/>
          </w:tcPr>
          <w:p w14:paraId="6DB0AE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1A57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31.828,04</w:t>
            </w:r>
          </w:p>
        </w:tc>
      </w:tr>
      <w:tr w:rsidR="000B1F1E" w:rsidRPr="00AA5636" w14:paraId="7853D06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8FA4B6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VIR 5</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52C5E4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28AC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w:t>
            </w:r>
          </w:p>
        </w:tc>
        <w:tc>
          <w:tcPr>
            <w:tcW w:w="1701" w:type="dxa"/>
            <w:tcBorders>
              <w:top w:val="nil"/>
              <w:left w:val="nil"/>
              <w:bottom w:val="single" w:sz="4" w:space="0" w:color="auto"/>
              <w:right w:val="single" w:sz="4" w:space="0" w:color="auto"/>
            </w:tcBorders>
            <w:shd w:val="clear" w:color="auto" w:fill="auto"/>
            <w:noWrap/>
            <w:vAlign w:val="center"/>
            <w:hideMark/>
          </w:tcPr>
          <w:p w14:paraId="0D669A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3F37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w:t>
            </w:r>
          </w:p>
        </w:tc>
      </w:tr>
      <w:tr w:rsidR="000B1F1E" w:rsidRPr="00AA5636" w14:paraId="151F7C3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26FFE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VOZ - NATURA CONSULTING D.O.O.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D92AF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F75A4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220.813,66</w:t>
            </w:r>
          </w:p>
        </w:tc>
        <w:tc>
          <w:tcPr>
            <w:tcW w:w="1701" w:type="dxa"/>
            <w:tcBorders>
              <w:top w:val="nil"/>
              <w:left w:val="nil"/>
              <w:bottom w:val="single" w:sz="4" w:space="0" w:color="auto"/>
              <w:right w:val="single" w:sz="4" w:space="0" w:color="auto"/>
            </w:tcBorders>
            <w:shd w:val="clear" w:color="auto" w:fill="auto"/>
            <w:noWrap/>
            <w:vAlign w:val="center"/>
            <w:hideMark/>
          </w:tcPr>
          <w:p w14:paraId="3F45A8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56DB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220.813,66</w:t>
            </w:r>
          </w:p>
        </w:tc>
      </w:tr>
      <w:tr w:rsidR="000B1F1E" w:rsidRPr="00AA5636" w14:paraId="03392F9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3EC02E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VRSI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037F3A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8ABC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199.092,84</w:t>
            </w:r>
          </w:p>
        </w:tc>
        <w:tc>
          <w:tcPr>
            <w:tcW w:w="1701" w:type="dxa"/>
            <w:tcBorders>
              <w:top w:val="nil"/>
              <w:left w:val="nil"/>
              <w:bottom w:val="single" w:sz="4" w:space="0" w:color="auto"/>
              <w:right w:val="single" w:sz="4" w:space="0" w:color="auto"/>
            </w:tcBorders>
            <w:shd w:val="clear" w:color="auto" w:fill="auto"/>
            <w:noWrap/>
            <w:vAlign w:val="center"/>
            <w:hideMark/>
          </w:tcPr>
          <w:p w14:paraId="0E6EB0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78E0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199.092,84</w:t>
            </w:r>
          </w:p>
        </w:tc>
      </w:tr>
      <w:tr w:rsidR="000B1F1E" w:rsidRPr="00AA5636" w14:paraId="0F0F668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3E382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IZ TS ZITNA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A21C9F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4DBE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74.064,83</w:t>
            </w:r>
          </w:p>
        </w:tc>
        <w:tc>
          <w:tcPr>
            <w:tcW w:w="1701" w:type="dxa"/>
            <w:tcBorders>
              <w:top w:val="nil"/>
              <w:left w:val="nil"/>
              <w:bottom w:val="single" w:sz="4" w:space="0" w:color="auto"/>
              <w:right w:val="single" w:sz="4" w:space="0" w:color="auto"/>
            </w:tcBorders>
            <w:shd w:val="clear" w:color="auto" w:fill="auto"/>
            <w:noWrap/>
            <w:vAlign w:val="center"/>
            <w:hideMark/>
          </w:tcPr>
          <w:p w14:paraId="3A8D6B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5572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74.064,83</w:t>
            </w:r>
          </w:p>
        </w:tc>
      </w:tr>
      <w:tr w:rsidR="000B1F1E" w:rsidRPr="00AA5636" w14:paraId="2FBFDC5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CDCAEA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 IZ TS ŽELJEZNIČAR - VILLA FAVORITA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925B25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383D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82.292,37</w:t>
            </w:r>
          </w:p>
        </w:tc>
        <w:tc>
          <w:tcPr>
            <w:tcW w:w="1701" w:type="dxa"/>
            <w:tcBorders>
              <w:top w:val="nil"/>
              <w:left w:val="nil"/>
              <w:bottom w:val="single" w:sz="4" w:space="0" w:color="auto"/>
              <w:right w:val="single" w:sz="4" w:space="0" w:color="auto"/>
            </w:tcBorders>
            <w:shd w:val="clear" w:color="auto" w:fill="auto"/>
            <w:noWrap/>
            <w:vAlign w:val="center"/>
            <w:hideMark/>
          </w:tcPr>
          <w:p w14:paraId="46AB8F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ADE1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82.292,37</w:t>
            </w:r>
          </w:p>
        </w:tc>
      </w:tr>
      <w:tr w:rsidR="000B1F1E" w:rsidRPr="00AA5636" w14:paraId="30E6692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E74E0C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 TS JELSA 3 - RS JELSA 1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4DF1C3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4A24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720,00</w:t>
            </w:r>
          </w:p>
        </w:tc>
        <w:tc>
          <w:tcPr>
            <w:tcW w:w="1701" w:type="dxa"/>
            <w:tcBorders>
              <w:top w:val="nil"/>
              <w:left w:val="nil"/>
              <w:bottom w:val="single" w:sz="4" w:space="0" w:color="auto"/>
              <w:right w:val="single" w:sz="4" w:space="0" w:color="auto"/>
            </w:tcBorders>
            <w:shd w:val="clear" w:color="auto" w:fill="auto"/>
            <w:noWrap/>
            <w:vAlign w:val="center"/>
            <w:hideMark/>
          </w:tcPr>
          <w:p w14:paraId="0D5B97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DD148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720,00</w:t>
            </w:r>
          </w:p>
        </w:tc>
      </w:tr>
      <w:tr w:rsidR="000B1F1E" w:rsidRPr="00AA5636" w14:paraId="5C1F7B7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25C256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BRATKOVICE IZVOD SUTVID STU FARUK FRLJAK I VUK SULJO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14ABE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1386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16.378,00</w:t>
            </w:r>
          </w:p>
        </w:tc>
        <w:tc>
          <w:tcPr>
            <w:tcW w:w="1701" w:type="dxa"/>
            <w:tcBorders>
              <w:top w:val="nil"/>
              <w:left w:val="nil"/>
              <w:bottom w:val="single" w:sz="4" w:space="0" w:color="auto"/>
              <w:right w:val="single" w:sz="4" w:space="0" w:color="auto"/>
            </w:tcBorders>
            <w:shd w:val="clear" w:color="auto" w:fill="auto"/>
            <w:noWrap/>
            <w:vAlign w:val="center"/>
            <w:hideMark/>
          </w:tcPr>
          <w:p w14:paraId="001E7E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DAAC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16.378,00</w:t>
            </w:r>
          </w:p>
        </w:tc>
      </w:tr>
      <w:tr w:rsidR="000B1F1E" w:rsidRPr="00AA5636" w14:paraId="0F2F825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ED117F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10(20)/0.4 KV STANI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69149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EB7ED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112.938,00</w:t>
            </w:r>
          </w:p>
        </w:tc>
        <w:tc>
          <w:tcPr>
            <w:tcW w:w="1701" w:type="dxa"/>
            <w:tcBorders>
              <w:top w:val="nil"/>
              <w:left w:val="nil"/>
              <w:bottom w:val="single" w:sz="4" w:space="0" w:color="auto"/>
              <w:right w:val="single" w:sz="4" w:space="0" w:color="auto"/>
            </w:tcBorders>
            <w:shd w:val="clear" w:color="auto" w:fill="auto"/>
            <w:noWrap/>
            <w:vAlign w:val="center"/>
            <w:hideMark/>
          </w:tcPr>
          <w:p w14:paraId="312869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5753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112.938,00</w:t>
            </w:r>
          </w:p>
        </w:tc>
      </w:tr>
      <w:tr w:rsidR="000B1F1E" w:rsidRPr="00AA5636" w14:paraId="11A4049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CA7B7B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10/0.4 DUBA PELJEŠKA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93EDFB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191D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210,00</w:t>
            </w:r>
          </w:p>
        </w:tc>
        <w:tc>
          <w:tcPr>
            <w:tcW w:w="1701" w:type="dxa"/>
            <w:tcBorders>
              <w:top w:val="nil"/>
              <w:left w:val="nil"/>
              <w:bottom w:val="single" w:sz="4" w:space="0" w:color="auto"/>
              <w:right w:val="single" w:sz="4" w:space="0" w:color="auto"/>
            </w:tcBorders>
            <w:shd w:val="clear" w:color="auto" w:fill="auto"/>
            <w:noWrap/>
            <w:vAlign w:val="center"/>
            <w:hideMark/>
          </w:tcPr>
          <w:p w14:paraId="2A9B6B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76BF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210,00</w:t>
            </w:r>
          </w:p>
        </w:tc>
      </w:tr>
      <w:tr w:rsidR="000B1F1E" w:rsidRPr="00AA5636" w14:paraId="320A8DF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C5136A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10/0.4 KV JAVIĆ (LUMBARDA)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2A9782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7477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32.752,02</w:t>
            </w:r>
          </w:p>
        </w:tc>
        <w:tc>
          <w:tcPr>
            <w:tcW w:w="1701" w:type="dxa"/>
            <w:tcBorders>
              <w:top w:val="nil"/>
              <w:left w:val="nil"/>
              <w:bottom w:val="single" w:sz="4" w:space="0" w:color="auto"/>
              <w:right w:val="single" w:sz="4" w:space="0" w:color="auto"/>
            </w:tcBorders>
            <w:shd w:val="clear" w:color="auto" w:fill="auto"/>
            <w:noWrap/>
            <w:vAlign w:val="center"/>
            <w:hideMark/>
          </w:tcPr>
          <w:p w14:paraId="511FB7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D86E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32.752,02</w:t>
            </w:r>
          </w:p>
        </w:tc>
      </w:tr>
      <w:tr w:rsidR="000B1F1E" w:rsidRPr="00AA5636" w14:paraId="6C9E59A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9F58B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10/0.4 KV JURJEVA LUKA ZA STU PASQUA D.O.O.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C05263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96D0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19.540,36</w:t>
            </w:r>
          </w:p>
        </w:tc>
        <w:tc>
          <w:tcPr>
            <w:tcW w:w="1701" w:type="dxa"/>
            <w:tcBorders>
              <w:top w:val="nil"/>
              <w:left w:val="nil"/>
              <w:bottom w:val="single" w:sz="4" w:space="0" w:color="auto"/>
              <w:right w:val="single" w:sz="4" w:space="0" w:color="auto"/>
            </w:tcBorders>
            <w:shd w:val="clear" w:color="auto" w:fill="auto"/>
            <w:noWrap/>
            <w:vAlign w:val="center"/>
            <w:hideMark/>
          </w:tcPr>
          <w:p w14:paraId="30C159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4A5ED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19.540,36</w:t>
            </w:r>
          </w:p>
        </w:tc>
      </w:tr>
      <w:tr w:rsidR="000B1F1E" w:rsidRPr="00AA5636" w14:paraId="56AE92A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1E24E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10/0.4 KV LUKA KORČULA ZA STU FRANO SKOKANDIĆ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1E5E3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43BD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25.789,60</w:t>
            </w:r>
          </w:p>
        </w:tc>
        <w:tc>
          <w:tcPr>
            <w:tcW w:w="1701" w:type="dxa"/>
            <w:tcBorders>
              <w:top w:val="nil"/>
              <w:left w:val="nil"/>
              <w:bottom w:val="single" w:sz="4" w:space="0" w:color="auto"/>
              <w:right w:val="single" w:sz="4" w:space="0" w:color="auto"/>
            </w:tcBorders>
            <w:shd w:val="clear" w:color="auto" w:fill="auto"/>
            <w:noWrap/>
            <w:vAlign w:val="center"/>
            <w:hideMark/>
          </w:tcPr>
          <w:p w14:paraId="50CA44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ACEA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25.789,60</w:t>
            </w:r>
          </w:p>
        </w:tc>
      </w:tr>
      <w:tr w:rsidR="000B1F1E" w:rsidRPr="00AA5636" w14:paraId="4BCBB19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23D5835" w14:textId="4EEA5CD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 NNM IZ TS 10/0.4 KV MALA GLAVICA ZA STU KTD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MINDEL</w:t>
            </w:r>
            <w:r w:rsidR="00403147">
              <w:rPr>
                <w:rFonts w:ascii="Times New Roman" w:eastAsia="Times New Roman" w:hAnsi="Times New Roman" w:cs="Times New Roman"/>
                <w:color w:val="000000"/>
                <w:lang w:eastAsia="hr-HR"/>
              </w:rPr>
              <w: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66D919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7636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78.010,00</w:t>
            </w:r>
          </w:p>
        </w:tc>
        <w:tc>
          <w:tcPr>
            <w:tcW w:w="1701" w:type="dxa"/>
            <w:tcBorders>
              <w:top w:val="nil"/>
              <w:left w:val="nil"/>
              <w:bottom w:val="single" w:sz="4" w:space="0" w:color="auto"/>
              <w:right w:val="single" w:sz="4" w:space="0" w:color="auto"/>
            </w:tcBorders>
            <w:shd w:val="clear" w:color="auto" w:fill="auto"/>
            <w:noWrap/>
            <w:vAlign w:val="center"/>
            <w:hideMark/>
          </w:tcPr>
          <w:p w14:paraId="36241F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2EBD1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78.010,00</w:t>
            </w:r>
          </w:p>
        </w:tc>
      </w:tr>
      <w:tr w:rsidR="000B1F1E" w:rsidRPr="00AA5636" w14:paraId="41CB9386" w14:textId="77777777" w:rsidTr="00F92B92">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069527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10/0.4 KV ZAKLOPATICA ZA STU LAGO D.O.O.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38D59D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0BBCF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101.429,00</w:t>
            </w:r>
          </w:p>
        </w:tc>
        <w:tc>
          <w:tcPr>
            <w:tcW w:w="1701" w:type="dxa"/>
            <w:tcBorders>
              <w:top w:val="nil"/>
              <w:left w:val="nil"/>
              <w:bottom w:val="single" w:sz="4" w:space="0" w:color="auto"/>
              <w:right w:val="single" w:sz="4" w:space="0" w:color="auto"/>
            </w:tcBorders>
            <w:shd w:val="clear" w:color="auto" w:fill="auto"/>
            <w:noWrap/>
            <w:vAlign w:val="center"/>
            <w:hideMark/>
          </w:tcPr>
          <w:p w14:paraId="600669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0E04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101.429,00</w:t>
            </w:r>
          </w:p>
        </w:tc>
      </w:tr>
      <w:tr w:rsidR="000B1F1E" w:rsidRPr="00AA5636" w14:paraId="40B4FD5D" w14:textId="77777777" w:rsidTr="00F92B92">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746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KB NNM IZ TS 10/0.4KV STANKOVIĆI</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53A5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BD0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71.800,00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367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79E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71.800,00</w:t>
            </w:r>
          </w:p>
        </w:tc>
      </w:tr>
      <w:tr w:rsidR="000B1F1E" w:rsidRPr="00AA5636" w14:paraId="0A6AC0C7" w14:textId="77777777" w:rsidTr="00F92B92">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7A68A42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BARINA (OD BETONSKOG STUPA DO NOVOG RO) ZA STU MILION D.O.O.</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6EAEC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03317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106.803,00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32021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2B08F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106.803,00</w:t>
            </w:r>
          </w:p>
        </w:tc>
      </w:tr>
      <w:tr w:rsidR="000B1F1E" w:rsidRPr="00AA5636" w14:paraId="4E55E06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C725A9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BRIJESTA ZA STU HALID DOLIĆ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A0A844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081C3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12.073,57</w:t>
            </w:r>
          </w:p>
        </w:tc>
        <w:tc>
          <w:tcPr>
            <w:tcW w:w="1701" w:type="dxa"/>
            <w:tcBorders>
              <w:top w:val="nil"/>
              <w:left w:val="nil"/>
              <w:bottom w:val="single" w:sz="4" w:space="0" w:color="auto"/>
              <w:right w:val="single" w:sz="4" w:space="0" w:color="auto"/>
            </w:tcBorders>
            <w:shd w:val="clear" w:color="auto" w:fill="auto"/>
            <w:noWrap/>
            <w:vAlign w:val="center"/>
            <w:hideMark/>
          </w:tcPr>
          <w:p w14:paraId="1D2898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7B68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12.073,57</w:t>
            </w:r>
          </w:p>
        </w:tc>
      </w:tr>
      <w:tr w:rsidR="000B1F1E" w:rsidRPr="00AA5636" w14:paraId="6C66060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F8D936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JANJINA ZA STU DRUŠTVO PRIJATELJA DUBROVAČKIH STARINA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55D7A3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2569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6.550,16</w:t>
            </w:r>
          </w:p>
        </w:tc>
        <w:tc>
          <w:tcPr>
            <w:tcW w:w="1701" w:type="dxa"/>
            <w:tcBorders>
              <w:top w:val="nil"/>
              <w:left w:val="nil"/>
              <w:bottom w:val="single" w:sz="4" w:space="0" w:color="auto"/>
              <w:right w:val="single" w:sz="4" w:space="0" w:color="auto"/>
            </w:tcBorders>
            <w:shd w:val="clear" w:color="auto" w:fill="auto"/>
            <w:noWrap/>
            <w:vAlign w:val="center"/>
            <w:hideMark/>
          </w:tcPr>
          <w:p w14:paraId="2C3E6A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768F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6.550,16</w:t>
            </w:r>
          </w:p>
        </w:tc>
      </w:tr>
      <w:tr w:rsidR="000B1F1E" w:rsidRPr="00AA5636" w14:paraId="252198A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101F3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LOPUD</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2D87EC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8420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18.182,95</w:t>
            </w:r>
          </w:p>
        </w:tc>
        <w:tc>
          <w:tcPr>
            <w:tcW w:w="1701" w:type="dxa"/>
            <w:tcBorders>
              <w:top w:val="nil"/>
              <w:left w:val="nil"/>
              <w:bottom w:val="single" w:sz="4" w:space="0" w:color="auto"/>
              <w:right w:val="single" w:sz="4" w:space="0" w:color="auto"/>
            </w:tcBorders>
            <w:shd w:val="clear" w:color="auto" w:fill="auto"/>
            <w:noWrap/>
            <w:vAlign w:val="center"/>
            <w:hideMark/>
          </w:tcPr>
          <w:p w14:paraId="35D581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D129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18.182,95</w:t>
            </w:r>
          </w:p>
        </w:tc>
      </w:tr>
      <w:tr w:rsidR="000B1F1E" w:rsidRPr="00AA5636" w14:paraId="1A171B9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4E9A42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LOVIŠTE ZA STU ANICA SILIĆ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24AEDB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8F64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28.144,58</w:t>
            </w:r>
          </w:p>
        </w:tc>
        <w:tc>
          <w:tcPr>
            <w:tcW w:w="1701" w:type="dxa"/>
            <w:tcBorders>
              <w:top w:val="nil"/>
              <w:left w:val="nil"/>
              <w:bottom w:val="single" w:sz="4" w:space="0" w:color="auto"/>
              <w:right w:val="single" w:sz="4" w:space="0" w:color="auto"/>
            </w:tcBorders>
            <w:shd w:val="clear" w:color="auto" w:fill="auto"/>
            <w:noWrap/>
            <w:vAlign w:val="center"/>
            <w:hideMark/>
          </w:tcPr>
          <w:p w14:paraId="6B18BB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D41A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28.144,58</w:t>
            </w:r>
          </w:p>
        </w:tc>
      </w:tr>
      <w:tr w:rsidR="000B1F1E" w:rsidRPr="00AA5636" w14:paraId="0403C38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38AA6D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POTOMJE ZA STU MATO VIOLIĆ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92F02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82F9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10.867,20</w:t>
            </w:r>
          </w:p>
        </w:tc>
        <w:tc>
          <w:tcPr>
            <w:tcW w:w="1701" w:type="dxa"/>
            <w:tcBorders>
              <w:top w:val="nil"/>
              <w:left w:val="nil"/>
              <w:bottom w:val="single" w:sz="4" w:space="0" w:color="auto"/>
              <w:right w:val="single" w:sz="4" w:space="0" w:color="auto"/>
            </w:tcBorders>
            <w:shd w:val="clear" w:color="auto" w:fill="auto"/>
            <w:noWrap/>
            <w:vAlign w:val="center"/>
            <w:hideMark/>
          </w:tcPr>
          <w:p w14:paraId="0AB328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16CE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10.867,20</w:t>
            </w:r>
          </w:p>
        </w:tc>
      </w:tr>
      <w:tr w:rsidR="000B1F1E" w:rsidRPr="00AA5636" w14:paraId="32E9257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F6FDA9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PROŽURSKI PORAT ZA STU VEDRAN PUHAR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122C6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2314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38.472,12</w:t>
            </w:r>
          </w:p>
        </w:tc>
        <w:tc>
          <w:tcPr>
            <w:tcW w:w="1701" w:type="dxa"/>
            <w:tcBorders>
              <w:top w:val="nil"/>
              <w:left w:val="nil"/>
              <w:bottom w:val="single" w:sz="4" w:space="0" w:color="auto"/>
              <w:right w:val="single" w:sz="4" w:space="0" w:color="auto"/>
            </w:tcBorders>
            <w:shd w:val="clear" w:color="auto" w:fill="auto"/>
            <w:noWrap/>
            <w:vAlign w:val="center"/>
            <w:hideMark/>
          </w:tcPr>
          <w:p w14:paraId="32C5D3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50A5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38.472,12</w:t>
            </w:r>
          </w:p>
        </w:tc>
      </w:tr>
      <w:tr w:rsidR="000B1F1E" w:rsidRPr="00AA5636" w14:paraId="743B5CE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54E3E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SRESER 1 KRAJ ZA STU STJEPAN HERCEG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5ADCA6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3A14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139.939,00</w:t>
            </w:r>
          </w:p>
        </w:tc>
        <w:tc>
          <w:tcPr>
            <w:tcW w:w="1701" w:type="dxa"/>
            <w:tcBorders>
              <w:top w:val="nil"/>
              <w:left w:val="nil"/>
              <w:bottom w:val="single" w:sz="4" w:space="0" w:color="auto"/>
              <w:right w:val="single" w:sz="4" w:space="0" w:color="auto"/>
            </w:tcBorders>
            <w:shd w:val="clear" w:color="auto" w:fill="auto"/>
            <w:noWrap/>
            <w:vAlign w:val="center"/>
            <w:hideMark/>
          </w:tcPr>
          <w:p w14:paraId="1A3FB8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8A93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139.939,00</w:t>
            </w:r>
          </w:p>
        </w:tc>
      </w:tr>
      <w:tr w:rsidR="000B1F1E" w:rsidRPr="00AA5636" w14:paraId="0728C96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469380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STANKOVIĆI ZA STU JOSIP I MATKO BRKIĆ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3966FE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4EEB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13.826,44</w:t>
            </w:r>
          </w:p>
        </w:tc>
        <w:tc>
          <w:tcPr>
            <w:tcW w:w="1701" w:type="dxa"/>
            <w:tcBorders>
              <w:top w:val="nil"/>
              <w:left w:val="nil"/>
              <w:bottom w:val="single" w:sz="4" w:space="0" w:color="auto"/>
              <w:right w:val="single" w:sz="4" w:space="0" w:color="auto"/>
            </w:tcBorders>
            <w:shd w:val="clear" w:color="auto" w:fill="auto"/>
            <w:noWrap/>
            <w:vAlign w:val="center"/>
            <w:hideMark/>
          </w:tcPr>
          <w:p w14:paraId="07B4E7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21A54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13.826,44</w:t>
            </w:r>
          </w:p>
        </w:tc>
      </w:tr>
      <w:tr w:rsidR="000B1F1E" w:rsidRPr="00AA5636" w14:paraId="65122A9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2C36DE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IZ TS TRPANJ ŽALO ZA STU MARKO RONČEVIĆ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E5B15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4446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60.743,36</w:t>
            </w:r>
          </w:p>
        </w:tc>
        <w:tc>
          <w:tcPr>
            <w:tcW w:w="1701" w:type="dxa"/>
            <w:tcBorders>
              <w:top w:val="nil"/>
              <w:left w:val="nil"/>
              <w:bottom w:val="single" w:sz="4" w:space="0" w:color="auto"/>
              <w:right w:val="single" w:sz="4" w:space="0" w:color="auto"/>
            </w:tcBorders>
            <w:shd w:val="clear" w:color="auto" w:fill="auto"/>
            <w:noWrap/>
            <w:vAlign w:val="center"/>
            <w:hideMark/>
          </w:tcPr>
          <w:p w14:paraId="415388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A6C6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60.743,36</w:t>
            </w:r>
          </w:p>
        </w:tc>
      </w:tr>
      <w:tr w:rsidR="000B1F1E" w:rsidRPr="00AA5636" w14:paraId="3AC174C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4FA0DE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LUMBARDA - KRMAČA, KORČULA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7F3046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FB7A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8.034,19</w:t>
            </w:r>
          </w:p>
        </w:tc>
        <w:tc>
          <w:tcPr>
            <w:tcW w:w="1701" w:type="dxa"/>
            <w:tcBorders>
              <w:top w:val="nil"/>
              <w:left w:val="nil"/>
              <w:bottom w:val="single" w:sz="4" w:space="0" w:color="auto"/>
              <w:right w:val="single" w:sz="4" w:space="0" w:color="auto"/>
            </w:tcBorders>
            <w:shd w:val="clear" w:color="auto" w:fill="auto"/>
            <w:noWrap/>
            <w:vAlign w:val="center"/>
            <w:hideMark/>
          </w:tcPr>
          <w:p w14:paraId="1A9BCB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DBC2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8.034,19</w:t>
            </w:r>
          </w:p>
        </w:tc>
      </w:tr>
      <w:tr w:rsidR="000B1F1E" w:rsidRPr="00AA5636" w14:paraId="282696C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AA9CCB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 NNM OREBIĆ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F1E3F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890A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8.034,19</w:t>
            </w:r>
          </w:p>
        </w:tc>
        <w:tc>
          <w:tcPr>
            <w:tcW w:w="1701" w:type="dxa"/>
            <w:tcBorders>
              <w:top w:val="nil"/>
              <w:left w:val="nil"/>
              <w:bottom w:val="single" w:sz="4" w:space="0" w:color="auto"/>
              <w:right w:val="single" w:sz="4" w:space="0" w:color="auto"/>
            </w:tcBorders>
            <w:shd w:val="clear" w:color="auto" w:fill="auto"/>
            <w:noWrap/>
            <w:vAlign w:val="center"/>
            <w:hideMark/>
          </w:tcPr>
          <w:p w14:paraId="626872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0E35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8.034,19</w:t>
            </w:r>
          </w:p>
        </w:tc>
      </w:tr>
      <w:tr w:rsidR="000B1F1E" w:rsidRPr="00AA5636" w14:paraId="41E2D21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B73747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KBDV 20 KV OD KTS PERADARNIK DO KTS KOMOROVAC, NOVALJA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747AB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940F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118.000,00</w:t>
            </w:r>
          </w:p>
        </w:tc>
        <w:tc>
          <w:tcPr>
            <w:tcW w:w="1701" w:type="dxa"/>
            <w:tcBorders>
              <w:top w:val="nil"/>
              <w:left w:val="nil"/>
              <w:bottom w:val="single" w:sz="4" w:space="0" w:color="auto"/>
              <w:right w:val="single" w:sz="4" w:space="0" w:color="auto"/>
            </w:tcBorders>
            <w:shd w:val="clear" w:color="auto" w:fill="auto"/>
            <w:noWrap/>
            <w:vAlign w:val="center"/>
            <w:hideMark/>
          </w:tcPr>
          <w:p w14:paraId="021A27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5CC4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118.000,00</w:t>
            </w:r>
          </w:p>
        </w:tc>
      </w:tr>
      <w:tr w:rsidR="000B1F1E" w:rsidRPr="00AA5636" w14:paraId="2D2F406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5A22487" w14:textId="2BA6D508"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KB-DV 35 KV NEREŽIŠĆA - BOL, DIONICA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POZICIJA A - POZICIJA B</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60320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6BE8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10.022,00</w:t>
            </w:r>
          </w:p>
        </w:tc>
        <w:tc>
          <w:tcPr>
            <w:tcW w:w="1701" w:type="dxa"/>
            <w:tcBorders>
              <w:top w:val="nil"/>
              <w:left w:val="nil"/>
              <w:bottom w:val="single" w:sz="4" w:space="0" w:color="auto"/>
              <w:right w:val="single" w:sz="4" w:space="0" w:color="auto"/>
            </w:tcBorders>
            <w:shd w:val="clear" w:color="auto" w:fill="auto"/>
            <w:noWrap/>
            <w:vAlign w:val="center"/>
            <w:hideMark/>
          </w:tcPr>
          <w:p w14:paraId="7FAFF6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A2D0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10.022,00</w:t>
            </w:r>
          </w:p>
        </w:tc>
      </w:tr>
      <w:tr w:rsidR="000B1F1E" w:rsidRPr="00AA5636" w14:paraId="2BB4809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8C5689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KBNN IZ TS BETINA 1 - PROŠIRENJE IZVODA BR: 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8490CF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824E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23.932,45</w:t>
            </w:r>
          </w:p>
        </w:tc>
        <w:tc>
          <w:tcPr>
            <w:tcW w:w="1701" w:type="dxa"/>
            <w:tcBorders>
              <w:top w:val="nil"/>
              <w:left w:val="nil"/>
              <w:bottom w:val="single" w:sz="4" w:space="0" w:color="auto"/>
              <w:right w:val="single" w:sz="4" w:space="0" w:color="auto"/>
            </w:tcBorders>
            <w:shd w:val="clear" w:color="auto" w:fill="auto"/>
            <w:noWrap/>
            <w:vAlign w:val="center"/>
            <w:hideMark/>
          </w:tcPr>
          <w:p w14:paraId="331C5C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1A72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23.932,45</w:t>
            </w:r>
          </w:p>
        </w:tc>
      </w:tr>
      <w:tr w:rsidR="000B1F1E" w:rsidRPr="00AA5636" w14:paraId="20EB2C5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6B5FC9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KBNN IZ TS JEZERA 3 IZVOD BR. 4 PROŠIRENJE N.N. MREŽE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EA72D1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7A23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9.700,90</w:t>
            </w:r>
          </w:p>
        </w:tc>
        <w:tc>
          <w:tcPr>
            <w:tcW w:w="1701" w:type="dxa"/>
            <w:tcBorders>
              <w:top w:val="nil"/>
              <w:left w:val="nil"/>
              <w:bottom w:val="single" w:sz="4" w:space="0" w:color="auto"/>
              <w:right w:val="single" w:sz="4" w:space="0" w:color="auto"/>
            </w:tcBorders>
            <w:shd w:val="clear" w:color="auto" w:fill="auto"/>
            <w:noWrap/>
            <w:vAlign w:val="center"/>
            <w:hideMark/>
          </w:tcPr>
          <w:p w14:paraId="2EC006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B8A0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9.700,90</w:t>
            </w:r>
          </w:p>
        </w:tc>
      </w:tr>
      <w:tr w:rsidR="000B1F1E" w:rsidRPr="00AA5636" w14:paraId="7C3A1BA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910516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KBNN IZ TS MURTER 5 - PROŠIRENJE IZVODA BR: 4</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0EDF4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F98E6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14.987,62</w:t>
            </w:r>
          </w:p>
        </w:tc>
        <w:tc>
          <w:tcPr>
            <w:tcW w:w="1701" w:type="dxa"/>
            <w:tcBorders>
              <w:top w:val="nil"/>
              <w:left w:val="nil"/>
              <w:bottom w:val="single" w:sz="4" w:space="0" w:color="auto"/>
              <w:right w:val="single" w:sz="4" w:space="0" w:color="auto"/>
            </w:tcBorders>
            <w:shd w:val="clear" w:color="auto" w:fill="auto"/>
            <w:noWrap/>
            <w:vAlign w:val="center"/>
            <w:hideMark/>
          </w:tcPr>
          <w:p w14:paraId="77DC68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936F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14.987,62</w:t>
            </w:r>
          </w:p>
        </w:tc>
      </w:tr>
      <w:tr w:rsidR="000B1F1E" w:rsidRPr="00AA5636" w14:paraId="0A96DA5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C4300B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KBNN IZ TS PODRADUČ - PROŠIRENJE IZVODA BR: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17EADC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DD10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18.038,82</w:t>
            </w:r>
          </w:p>
        </w:tc>
        <w:tc>
          <w:tcPr>
            <w:tcW w:w="1701" w:type="dxa"/>
            <w:tcBorders>
              <w:top w:val="nil"/>
              <w:left w:val="nil"/>
              <w:bottom w:val="single" w:sz="4" w:space="0" w:color="auto"/>
              <w:right w:val="single" w:sz="4" w:space="0" w:color="auto"/>
            </w:tcBorders>
            <w:shd w:val="clear" w:color="auto" w:fill="auto"/>
            <w:noWrap/>
            <w:vAlign w:val="center"/>
            <w:hideMark/>
          </w:tcPr>
          <w:p w14:paraId="12D923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41CE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18.038,82</w:t>
            </w:r>
          </w:p>
        </w:tc>
      </w:tr>
      <w:tr w:rsidR="000B1F1E" w:rsidRPr="00AA5636" w14:paraId="73E7181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844296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KBNN IZ TS TISNO 2 (NOVA)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9F54BC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68F8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6.639,63</w:t>
            </w:r>
          </w:p>
        </w:tc>
        <w:tc>
          <w:tcPr>
            <w:tcW w:w="1701" w:type="dxa"/>
            <w:tcBorders>
              <w:top w:val="nil"/>
              <w:left w:val="nil"/>
              <w:bottom w:val="single" w:sz="4" w:space="0" w:color="auto"/>
              <w:right w:val="single" w:sz="4" w:space="0" w:color="auto"/>
            </w:tcBorders>
            <w:shd w:val="clear" w:color="auto" w:fill="auto"/>
            <w:noWrap/>
            <w:vAlign w:val="center"/>
            <w:hideMark/>
          </w:tcPr>
          <w:p w14:paraId="701991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F422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6.639,63</w:t>
            </w:r>
          </w:p>
        </w:tc>
      </w:tr>
      <w:tr w:rsidR="000B1F1E" w:rsidRPr="00AA5636" w14:paraId="6ABE155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394F8F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KBNNM JANJINA STU ZA PRIKLJUČAK KADRIJA HUJDUROVIĆ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520BD7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11DA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10.881,00</w:t>
            </w:r>
          </w:p>
        </w:tc>
        <w:tc>
          <w:tcPr>
            <w:tcW w:w="1701" w:type="dxa"/>
            <w:tcBorders>
              <w:top w:val="nil"/>
              <w:left w:val="nil"/>
              <w:bottom w:val="single" w:sz="4" w:space="0" w:color="auto"/>
              <w:right w:val="single" w:sz="4" w:space="0" w:color="auto"/>
            </w:tcBorders>
            <w:shd w:val="clear" w:color="auto" w:fill="auto"/>
            <w:noWrap/>
            <w:vAlign w:val="center"/>
            <w:hideMark/>
          </w:tcPr>
          <w:p w14:paraId="4BFEBA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50F4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10.881,00</w:t>
            </w:r>
          </w:p>
        </w:tc>
      </w:tr>
      <w:tr w:rsidR="000B1F1E" w:rsidRPr="00AA5636" w14:paraId="04AC361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946CF8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KK 10 KV TUN 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C953F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B58F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47.270,00</w:t>
            </w:r>
          </w:p>
        </w:tc>
        <w:tc>
          <w:tcPr>
            <w:tcW w:w="1701" w:type="dxa"/>
            <w:tcBorders>
              <w:top w:val="nil"/>
              <w:left w:val="nil"/>
              <w:bottom w:val="single" w:sz="4" w:space="0" w:color="auto"/>
              <w:right w:val="single" w:sz="4" w:space="0" w:color="auto"/>
            </w:tcBorders>
            <w:shd w:val="clear" w:color="auto" w:fill="auto"/>
            <w:noWrap/>
            <w:vAlign w:val="center"/>
            <w:hideMark/>
          </w:tcPr>
          <w:p w14:paraId="144451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04F1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47.270,00</w:t>
            </w:r>
          </w:p>
        </w:tc>
      </w:tr>
      <w:tr w:rsidR="000B1F1E" w:rsidRPr="00AA5636" w14:paraId="7EFBBAD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DA481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KTS BURIN BOK 2 I PRIKLJUČNI KBDV</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B192BF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FB7F4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504.000,00</w:t>
            </w:r>
          </w:p>
        </w:tc>
        <w:tc>
          <w:tcPr>
            <w:tcW w:w="1701" w:type="dxa"/>
            <w:tcBorders>
              <w:top w:val="nil"/>
              <w:left w:val="nil"/>
              <w:bottom w:val="single" w:sz="4" w:space="0" w:color="auto"/>
              <w:right w:val="single" w:sz="4" w:space="0" w:color="auto"/>
            </w:tcBorders>
            <w:shd w:val="clear" w:color="auto" w:fill="auto"/>
            <w:noWrap/>
            <w:vAlign w:val="center"/>
            <w:hideMark/>
          </w:tcPr>
          <w:p w14:paraId="2F3449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E839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504.000,00</w:t>
            </w:r>
          </w:p>
        </w:tc>
      </w:tr>
      <w:tr w:rsidR="000B1F1E" w:rsidRPr="00AA5636" w14:paraId="351F409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A3B7F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KTS BURIN BOK 3 I PRIKLJUČNI KBDV</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7A6AAF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F8BA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48.000,00</w:t>
            </w:r>
          </w:p>
        </w:tc>
        <w:tc>
          <w:tcPr>
            <w:tcW w:w="1701" w:type="dxa"/>
            <w:tcBorders>
              <w:top w:val="nil"/>
              <w:left w:val="nil"/>
              <w:bottom w:val="single" w:sz="4" w:space="0" w:color="auto"/>
              <w:right w:val="single" w:sz="4" w:space="0" w:color="auto"/>
            </w:tcBorders>
            <w:shd w:val="clear" w:color="auto" w:fill="auto"/>
            <w:noWrap/>
            <w:vAlign w:val="center"/>
            <w:hideMark/>
          </w:tcPr>
          <w:p w14:paraId="140CA1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A53C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48.000,00</w:t>
            </w:r>
          </w:p>
        </w:tc>
      </w:tr>
      <w:tr w:rsidR="000B1F1E" w:rsidRPr="00AA5636" w14:paraId="6A1EAF3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AFCC6C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KTS MLAJI I PRIKLJUČNI KBDV</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E63954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632A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48.000,00</w:t>
            </w:r>
          </w:p>
        </w:tc>
        <w:tc>
          <w:tcPr>
            <w:tcW w:w="1701" w:type="dxa"/>
            <w:tcBorders>
              <w:top w:val="nil"/>
              <w:left w:val="nil"/>
              <w:bottom w:val="single" w:sz="4" w:space="0" w:color="auto"/>
              <w:right w:val="single" w:sz="4" w:space="0" w:color="auto"/>
            </w:tcBorders>
            <w:shd w:val="clear" w:color="auto" w:fill="auto"/>
            <w:noWrap/>
            <w:vAlign w:val="center"/>
            <w:hideMark/>
          </w:tcPr>
          <w:p w14:paraId="10632D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C4F6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48.000,00</w:t>
            </w:r>
          </w:p>
        </w:tc>
      </w:tr>
      <w:tr w:rsidR="000B1F1E" w:rsidRPr="00AA5636" w14:paraId="50F7E24B" w14:textId="77777777" w:rsidTr="00E7793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63416C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KTS STADION I PRIKLJUČNI KBDV</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75A0B8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785D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81.000,00</w:t>
            </w:r>
          </w:p>
        </w:tc>
        <w:tc>
          <w:tcPr>
            <w:tcW w:w="1701" w:type="dxa"/>
            <w:tcBorders>
              <w:top w:val="nil"/>
              <w:left w:val="nil"/>
              <w:bottom w:val="single" w:sz="4" w:space="0" w:color="auto"/>
              <w:right w:val="single" w:sz="4" w:space="0" w:color="auto"/>
            </w:tcBorders>
            <w:shd w:val="clear" w:color="auto" w:fill="auto"/>
            <w:noWrap/>
            <w:vAlign w:val="center"/>
            <w:hideMark/>
          </w:tcPr>
          <w:p w14:paraId="38B391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CFE1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81.000,00</w:t>
            </w:r>
          </w:p>
        </w:tc>
      </w:tr>
      <w:tr w:rsidR="000B1F1E" w:rsidRPr="00AA5636" w14:paraId="16E24EC8" w14:textId="77777777" w:rsidTr="00E7793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B1258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KTS ŠKOVARDARA I PRIKLJUČNI KBDV</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3E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FA1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672.000,00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621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BAC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672.000,00</w:t>
            </w:r>
          </w:p>
        </w:tc>
      </w:tr>
      <w:tr w:rsidR="000B1F1E" w:rsidRPr="00AA5636" w14:paraId="031DBF1C" w14:textId="77777777" w:rsidTr="00E7793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02F51B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MJERNI UREĐAJI - POGON CRES-LOŠINJ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0F80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41A8F6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20.701,56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A0172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4873C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20.701,56</w:t>
            </w:r>
          </w:p>
        </w:tc>
      </w:tr>
      <w:tr w:rsidR="000B1F1E" w:rsidRPr="00AA5636" w14:paraId="1E286D1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739406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MR NN IZ TS 10/0.4KV HODILJE ZA STU IVO FRANUŠIĆ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A68A83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09BC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79.076,59</w:t>
            </w:r>
          </w:p>
        </w:tc>
        <w:tc>
          <w:tcPr>
            <w:tcW w:w="1701" w:type="dxa"/>
            <w:tcBorders>
              <w:top w:val="nil"/>
              <w:left w:val="nil"/>
              <w:bottom w:val="single" w:sz="4" w:space="0" w:color="auto"/>
              <w:right w:val="single" w:sz="4" w:space="0" w:color="auto"/>
            </w:tcBorders>
            <w:shd w:val="clear" w:color="auto" w:fill="auto"/>
            <w:noWrap/>
            <w:vAlign w:val="center"/>
            <w:hideMark/>
          </w:tcPr>
          <w:p w14:paraId="1C8758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67DA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79.076,59</w:t>
            </w:r>
          </w:p>
        </w:tc>
      </w:tr>
      <w:tr w:rsidR="000B1F1E" w:rsidRPr="00AA5636" w14:paraId="6279B75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FEE1FA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MR NN IZ TS ARTATORE - RUŽIĆ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D409BF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AC0D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129.381,98</w:t>
            </w:r>
          </w:p>
        </w:tc>
        <w:tc>
          <w:tcPr>
            <w:tcW w:w="1701" w:type="dxa"/>
            <w:tcBorders>
              <w:top w:val="nil"/>
              <w:left w:val="nil"/>
              <w:bottom w:val="single" w:sz="4" w:space="0" w:color="auto"/>
              <w:right w:val="single" w:sz="4" w:space="0" w:color="auto"/>
            </w:tcBorders>
            <w:shd w:val="clear" w:color="auto" w:fill="auto"/>
            <w:noWrap/>
            <w:vAlign w:val="center"/>
            <w:hideMark/>
          </w:tcPr>
          <w:p w14:paraId="4D9C23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13BE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129.381,98</w:t>
            </w:r>
          </w:p>
        </w:tc>
      </w:tr>
      <w:tr w:rsidR="000B1F1E" w:rsidRPr="00AA5636" w14:paraId="69CC812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27A82C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MR NN IZ TS HLAPA 1 - BARIĆ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0F7084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0517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3.048,75</w:t>
            </w:r>
          </w:p>
        </w:tc>
        <w:tc>
          <w:tcPr>
            <w:tcW w:w="1701" w:type="dxa"/>
            <w:tcBorders>
              <w:top w:val="nil"/>
              <w:left w:val="nil"/>
              <w:bottom w:val="single" w:sz="4" w:space="0" w:color="auto"/>
              <w:right w:val="single" w:sz="4" w:space="0" w:color="auto"/>
            </w:tcBorders>
            <w:shd w:val="clear" w:color="auto" w:fill="auto"/>
            <w:noWrap/>
            <w:vAlign w:val="center"/>
            <w:hideMark/>
          </w:tcPr>
          <w:p w14:paraId="5E5451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3B675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3.048,75</w:t>
            </w:r>
          </w:p>
        </w:tc>
      </w:tr>
      <w:tr w:rsidR="000B1F1E" w:rsidRPr="00AA5636" w14:paraId="34C3CEF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582935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MR NN IZ TS POSTUP ZA PRIKLJUČAK VILLA ANTONIO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D5AA3C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4AE8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5.649,28</w:t>
            </w:r>
          </w:p>
        </w:tc>
        <w:tc>
          <w:tcPr>
            <w:tcW w:w="1701" w:type="dxa"/>
            <w:tcBorders>
              <w:top w:val="nil"/>
              <w:left w:val="nil"/>
              <w:bottom w:val="single" w:sz="4" w:space="0" w:color="auto"/>
              <w:right w:val="single" w:sz="4" w:space="0" w:color="auto"/>
            </w:tcBorders>
            <w:shd w:val="clear" w:color="auto" w:fill="auto"/>
            <w:noWrap/>
            <w:vAlign w:val="center"/>
            <w:hideMark/>
          </w:tcPr>
          <w:p w14:paraId="49CE3D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1BFC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5.649,28</w:t>
            </w:r>
          </w:p>
        </w:tc>
      </w:tr>
      <w:tr w:rsidR="000B1F1E" w:rsidRPr="00AA5636" w14:paraId="3D6978E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6E8C28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MR NN IZ TS PROŽURSKI PORAT ZA STU MARIJA MARKOVIĆ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A7AE6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D909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20.579,17</w:t>
            </w:r>
          </w:p>
        </w:tc>
        <w:tc>
          <w:tcPr>
            <w:tcW w:w="1701" w:type="dxa"/>
            <w:tcBorders>
              <w:top w:val="nil"/>
              <w:left w:val="nil"/>
              <w:bottom w:val="single" w:sz="4" w:space="0" w:color="auto"/>
              <w:right w:val="single" w:sz="4" w:space="0" w:color="auto"/>
            </w:tcBorders>
            <w:shd w:val="clear" w:color="auto" w:fill="auto"/>
            <w:noWrap/>
            <w:vAlign w:val="center"/>
            <w:hideMark/>
          </w:tcPr>
          <w:p w14:paraId="7C40AA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DFBD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20.579,17</w:t>
            </w:r>
          </w:p>
        </w:tc>
      </w:tr>
      <w:tr w:rsidR="000B1F1E" w:rsidRPr="00AA5636" w14:paraId="024FD8D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2513FE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MR NN IZ TS PUČIŠĆA 5 2211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20CEA3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8218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132.123,90</w:t>
            </w:r>
          </w:p>
        </w:tc>
        <w:tc>
          <w:tcPr>
            <w:tcW w:w="1701" w:type="dxa"/>
            <w:tcBorders>
              <w:top w:val="nil"/>
              <w:left w:val="nil"/>
              <w:bottom w:val="single" w:sz="4" w:space="0" w:color="auto"/>
              <w:right w:val="single" w:sz="4" w:space="0" w:color="auto"/>
            </w:tcBorders>
            <w:shd w:val="clear" w:color="auto" w:fill="auto"/>
            <w:noWrap/>
            <w:vAlign w:val="center"/>
            <w:hideMark/>
          </w:tcPr>
          <w:p w14:paraId="1DEEC1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7F00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132.123,90</w:t>
            </w:r>
          </w:p>
        </w:tc>
      </w:tr>
      <w:tr w:rsidR="000B1F1E" w:rsidRPr="00AA5636" w14:paraId="0019E45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C3EE53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MR NN IZ TS RISIKA 1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3EBFD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F586B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58.860,72</w:t>
            </w:r>
          </w:p>
        </w:tc>
        <w:tc>
          <w:tcPr>
            <w:tcW w:w="1701" w:type="dxa"/>
            <w:tcBorders>
              <w:top w:val="nil"/>
              <w:left w:val="nil"/>
              <w:bottom w:val="single" w:sz="4" w:space="0" w:color="auto"/>
              <w:right w:val="single" w:sz="4" w:space="0" w:color="auto"/>
            </w:tcBorders>
            <w:shd w:val="clear" w:color="auto" w:fill="auto"/>
            <w:noWrap/>
            <w:vAlign w:val="center"/>
            <w:hideMark/>
          </w:tcPr>
          <w:p w14:paraId="6E290C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D4F7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58.860,72</w:t>
            </w:r>
          </w:p>
        </w:tc>
      </w:tr>
      <w:tr w:rsidR="000B1F1E" w:rsidRPr="00AA5636" w14:paraId="48BD48A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C59A34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MR NN IZ TS ROVENSKA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5DA24E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C588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133.442,94</w:t>
            </w:r>
          </w:p>
        </w:tc>
        <w:tc>
          <w:tcPr>
            <w:tcW w:w="1701" w:type="dxa"/>
            <w:tcBorders>
              <w:top w:val="nil"/>
              <w:left w:val="nil"/>
              <w:bottom w:val="single" w:sz="4" w:space="0" w:color="auto"/>
              <w:right w:val="single" w:sz="4" w:space="0" w:color="auto"/>
            </w:tcBorders>
            <w:shd w:val="clear" w:color="auto" w:fill="auto"/>
            <w:noWrap/>
            <w:vAlign w:val="center"/>
            <w:hideMark/>
          </w:tcPr>
          <w:p w14:paraId="7112A2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F554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133.442,94</w:t>
            </w:r>
          </w:p>
        </w:tc>
      </w:tr>
      <w:tr w:rsidR="000B1F1E" w:rsidRPr="00AA5636" w14:paraId="65C4826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098511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MR NN IZ TS SALATIĆI - MEESKE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E6B717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EDA0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15.930,02</w:t>
            </w:r>
          </w:p>
        </w:tc>
        <w:tc>
          <w:tcPr>
            <w:tcW w:w="1701" w:type="dxa"/>
            <w:tcBorders>
              <w:top w:val="nil"/>
              <w:left w:val="nil"/>
              <w:bottom w:val="single" w:sz="4" w:space="0" w:color="auto"/>
              <w:right w:val="single" w:sz="4" w:space="0" w:color="auto"/>
            </w:tcBorders>
            <w:shd w:val="clear" w:color="auto" w:fill="auto"/>
            <w:noWrap/>
            <w:vAlign w:val="center"/>
            <w:hideMark/>
          </w:tcPr>
          <w:p w14:paraId="193705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E517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15.930,02</w:t>
            </w:r>
          </w:p>
        </w:tc>
      </w:tr>
      <w:tr w:rsidR="000B1F1E" w:rsidRPr="00AA5636" w14:paraId="4125814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ECB02F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MR NN IZ TS SUĆURAJ 2 2211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D3E2A0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E030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126.941,76</w:t>
            </w:r>
          </w:p>
        </w:tc>
        <w:tc>
          <w:tcPr>
            <w:tcW w:w="1701" w:type="dxa"/>
            <w:tcBorders>
              <w:top w:val="nil"/>
              <w:left w:val="nil"/>
              <w:bottom w:val="single" w:sz="4" w:space="0" w:color="auto"/>
              <w:right w:val="single" w:sz="4" w:space="0" w:color="auto"/>
            </w:tcBorders>
            <w:shd w:val="clear" w:color="auto" w:fill="auto"/>
            <w:noWrap/>
            <w:vAlign w:val="center"/>
            <w:hideMark/>
          </w:tcPr>
          <w:p w14:paraId="47C000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E9BD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126.941,76</w:t>
            </w:r>
          </w:p>
        </w:tc>
      </w:tr>
      <w:tr w:rsidR="000B1F1E" w:rsidRPr="00AA5636" w14:paraId="7B96C2B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6DD714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MR NN IZ TS SVETI JAKOV - KRČAR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84EE37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793B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29.441,39</w:t>
            </w:r>
          </w:p>
        </w:tc>
        <w:tc>
          <w:tcPr>
            <w:tcW w:w="1701" w:type="dxa"/>
            <w:tcBorders>
              <w:top w:val="nil"/>
              <w:left w:val="nil"/>
              <w:bottom w:val="single" w:sz="4" w:space="0" w:color="auto"/>
              <w:right w:val="single" w:sz="4" w:space="0" w:color="auto"/>
            </w:tcBorders>
            <w:shd w:val="clear" w:color="auto" w:fill="auto"/>
            <w:noWrap/>
            <w:vAlign w:val="center"/>
            <w:hideMark/>
          </w:tcPr>
          <w:p w14:paraId="26DB2E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1808C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29.441,39</w:t>
            </w:r>
          </w:p>
        </w:tc>
      </w:tr>
      <w:tr w:rsidR="000B1F1E" w:rsidRPr="00AA5636" w14:paraId="4A2F17F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1B930B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MR NN IZ TS USTRINE - GUTMAN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88E998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A56B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38.999,98</w:t>
            </w:r>
          </w:p>
        </w:tc>
        <w:tc>
          <w:tcPr>
            <w:tcW w:w="1701" w:type="dxa"/>
            <w:tcBorders>
              <w:top w:val="nil"/>
              <w:left w:val="nil"/>
              <w:bottom w:val="single" w:sz="4" w:space="0" w:color="auto"/>
              <w:right w:val="single" w:sz="4" w:space="0" w:color="auto"/>
            </w:tcBorders>
            <w:shd w:val="clear" w:color="auto" w:fill="auto"/>
            <w:noWrap/>
            <w:vAlign w:val="center"/>
            <w:hideMark/>
          </w:tcPr>
          <w:p w14:paraId="320B67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848D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38.999,98</w:t>
            </w:r>
          </w:p>
        </w:tc>
      </w:tr>
      <w:tr w:rsidR="000B1F1E" w:rsidRPr="00AA5636" w14:paraId="2E9312E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BB69AE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MR NN IZ TS VIDIKOVAC 2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7621AC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AB77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94.014,36</w:t>
            </w:r>
          </w:p>
        </w:tc>
        <w:tc>
          <w:tcPr>
            <w:tcW w:w="1701" w:type="dxa"/>
            <w:tcBorders>
              <w:top w:val="nil"/>
              <w:left w:val="nil"/>
              <w:bottom w:val="single" w:sz="4" w:space="0" w:color="auto"/>
              <w:right w:val="single" w:sz="4" w:space="0" w:color="auto"/>
            </w:tcBorders>
            <w:shd w:val="clear" w:color="auto" w:fill="auto"/>
            <w:noWrap/>
            <w:vAlign w:val="center"/>
            <w:hideMark/>
          </w:tcPr>
          <w:p w14:paraId="12163B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050B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94.014,36</w:t>
            </w:r>
          </w:p>
        </w:tc>
      </w:tr>
      <w:tr w:rsidR="000B1F1E" w:rsidRPr="00AA5636" w14:paraId="7BE48B9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B4939C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MR NN IZ TS ZLARIN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33B606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EE8E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22.561,40</w:t>
            </w:r>
          </w:p>
        </w:tc>
        <w:tc>
          <w:tcPr>
            <w:tcW w:w="1701" w:type="dxa"/>
            <w:tcBorders>
              <w:top w:val="nil"/>
              <w:left w:val="nil"/>
              <w:bottom w:val="single" w:sz="4" w:space="0" w:color="auto"/>
              <w:right w:val="single" w:sz="4" w:space="0" w:color="auto"/>
            </w:tcBorders>
            <w:shd w:val="clear" w:color="auto" w:fill="auto"/>
            <w:noWrap/>
            <w:vAlign w:val="center"/>
            <w:hideMark/>
          </w:tcPr>
          <w:p w14:paraId="55DA2C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DD914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22.561,40</w:t>
            </w:r>
          </w:p>
        </w:tc>
      </w:tr>
      <w:tr w:rsidR="000B1F1E" w:rsidRPr="00AA5636" w14:paraId="6EF6CB1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9CD47B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MR NN PUČIŠĆA 1 2211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34572E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54E0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29.952,90</w:t>
            </w:r>
          </w:p>
        </w:tc>
        <w:tc>
          <w:tcPr>
            <w:tcW w:w="1701" w:type="dxa"/>
            <w:tcBorders>
              <w:top w:val="nil"/>
              <w:left w:val="nil"/>
              <w:bottom w:val="single" w:sz="4" w:space="0" w:color="auto"/>
              <w:right w:val="single" w:sz="4" w:space="0" w:color="auto"/>
            </w:tcBorders>
            <w:shd w:val="clear" w:color="auto" w:fill="auto"/>
            <w:noWrap/>
            <w:vAlign w:val="center"/>
            <w:hideMark/>
          </w:tcPr>
          <w:p w14:paraId="65253D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0C48A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29.952,90</w:t>
            </w:r>
          </w:p>
        </w:tc>
      </w:tr>
      <w:tr w:rsidR="000B1F1E" w:rsidRPr="00AA5636" w14:paraId="293EE97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CD97E1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MRNN IZ TS PREKO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EC7A25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AC61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55.350,00</w:t>
            </w:r>
          </w:p>
        </w:tc>
        <w:tc>
          <w:tcPr>
            <w:tcW w:w="1701" w:type="dxa"/>
            <w:tcBorders>
              <w:top w:val="nil"/>
              <w:left w:val="nil"/>
              <w:bottom w:val="single" w:sz="4" w:space="0" w:color="auto"/>
              <w:right w:val="single" w:sz="4" w:space="0" w:color="auto"/>
            </w:tcBorders>
            <w:shd w:val="clear" w:color="auto" w:fill="auto"/>
            <w:noWrap/>
            <w:vAlign w:val="center"/>
            <w:hideMark/>
          </w:tcPr>
          <w:p w14:paraId="3F1295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086C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55.350,00</w:t>
            </w:r>
          </w:p>
        </w:tc>
      </w:tr>
      <w:tr w:rsidR="000B1F1E" w:rsidRPr="00AA5636" w14:paraId="0F74775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D8F5D4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MT 20/35 KV KRK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FFA984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B1B9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2.799.986,83</w:t>
            </w:r>
          </w:p>
        </w:tc>
        <w:tc>
          <w:tcPr>
            <w:tcW w:w="1701" w:type="dxa"/>
            <w:tcBorders>
              <w:top w:val="nil"/>
              <w:left w:val="nil"/>
              <w:bottom w:val="single" w:sz="4" w:space="0" w:color="auto"/>
              <w:right w:val="single" w:sz="4" w:space="0" w:color="auto"/>
            </w:tcBorders>
            <w:shd w:val="clear" w:color="auto" w:fill="auto"/>
            <w:noWrap/>
            <w:vAlign w:val="center"/>
            <w:hideMark/>
          </w:tcPr>
          <w:p w14:paraId="2C2B58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F913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2.799.986,83</w:t>
            </w:r>
          </w:p>
        </w:tc>
      </w:tr>
      <w:tr w:rsidR="000B1F1E" w:rsidRPr="00AA5636" w14:paraId="2473CAE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21408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MŽ NN IZ TS 10/0,4 KV DOL 2 2712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591F95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16FD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6.532,84</w:t>
            </w:r>
          </w:p>
        </w:tc>
        <w:tc>
          <w:tcPr>
            <w:tcW w:w="1701" w:type="dxa"/>
            <w:tcBorders>
              <w:top w:val="nil"/>
              <w:left w:val="nil"/>
              <w:bottom w:val="single" w:sz="4" w:space="0" w:color="auto"/>
              <w:right w:val="single" w:sz="4" w:space="0" w:color="auto"/>
            </w:tcBorders>
            <w:shd w:val="clear" w:color="auto" w:fill="auto"/>
            <w:noWrap/>
            <w:vAlign w:val="center"/>
            <w:hideMark/>
          </w:tcPr>
          <w:p w14:paraId="78F613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64FE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6.532,84</w:t>
            </w:r>
          </w:p>
        </w:tc>
      </w:tr>
      <w:tr w:rsidR="000B1F1E" w:rsidRPr="00AA5636" w14:paraId="5A5B546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93B31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MŽ NN IZ TS MIRCA 1 (PRIKLJ. HALILOVIĆ, Š.P.694137, KIRIGIN, Š.P. 694309) 2711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EF3FA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EFCB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1.598,40</w:t>
            </w:r>
          </w:p>
        </w:tc>
        <w:tc>
          <w:tcPr>
            <w:tcW w:w="1701" w:type="dxa"/>
            <w:tcBorders>
              <w:top w:val="nil"/>
              <w:left w:val="nil"/>
              <w:bottom w:val="single" w:sz="4" w:space="0" w:color="auto"/>
              <w:right w:val="single" w:sz="4" w:space="0" w:color="auto"/>
            </w:tcBorders>
            <w:shd w:val="clear" w:color="auto" w:fill="auto"/>
            <w:noWrap/>
            <w:vAlign w:val="center"/>
            <w:hideMark/>
          </w:tcPr>
          <w:p w14:paraId="7A53F5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10D2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1.598,40</w:t>
            </w:r>
          </w:p>
        </w:tc>
      </w:tr>
      <w:tr w:rsidR="000B1F1E" w:rsidRPr="00AA5636" w14:paraId="3709410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CC291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NN PODZEMNI KABEL IZ TS 10/0.4KV ZAVALATICA ZA PRIKLJUČAK TOMIĆ I BANIČEVIĆ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F60126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3AFDF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114.714,00</w:t>
            </w:r>
          </w:p>
        </w:tc>
        <w:tc>
          <w:tcPr>
            <w:tcW w:w="1701" w:type="dxa"/>
            <w:tcBorders>
              <w:top w:val="nil"/>
              <w:left w:val="nil"/>
              <w:bottom w:val="single" w:sz="4" w:space="0" w:color="auto"/>
              <w:right w:val="single" w:sz="4" w:space="0" w:color="auto"/>
            </w:tcBorders>
            <w:shd w:val="clear" w:color="auto" w:fill="auto"/>
            <w:noWrap/>
            <w:vAlign w:val="center"/>
            <w:hideMark/>
          </w:tcPr>
          <w:p w14:paraId="7D128E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BE54E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114.714,00</w:t>
            </w:r>
          </w:p>
        </w:tc>
      </w:tr>
      <w:tr w:rsidR="000B1F1E" w:rsidRPr="00AA5636" w14:paraId="53F2005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911A4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PKB 10(20) KV OTOK ŠKOLJIĆ - JADRIJA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4F3046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FDC2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458.433,35</w:t>
            </w:r>
          </w:p>
        </w:tc>
        <w:tc>
          <w:tcPr>
            <w:tcW w:w="1701" w:type="dxa"/>
            <w:tcBorders>
              <w:top w:val="nil"/>
              <w:left w:val="nil"/>
              <w:bottom w:val="single" w:sz="4" w:space="0" w:color="auto"/>
              <w:right w:val="single" w:sz="4" w:space="0" w:color="auto"/>
            </w:tcBorders>
            <w:shd w:val="clear" w:color="auto" w:fill="auto"/>
            <w:noWrap/>
            <w:vAlign w:val="center"/>
            <w:hideMark/>
          </w:tcPr>
          <w:p w14:paraId="47141C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985FA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458.433,35</w:t>
            </w:r>
          </w:p>
        </w:tc>
      </w:tr>
      <w:tr w:rsidR="000B1F1E" w:rsidRPr="00AA5636" w14:paraId="478EB63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603692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PKB 10(20)KV HODILJE - BISTRINA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BE6312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F83D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974.835,00</w:t>
            </w:r>
          </w:p>
        </w:tc>
        <w:tc>
          <w:tcPr>
            <w:tcW w:w="1701" w:type="dxa"/>
            <w:tcBorders>
              <w:top w:val="nil"/>
              <w:left w:val="nil"/>
              <w:bottom w:val="single" w:sz="4" w:space="0" w:color="auto"/>
              <w:right w:val="single" w:sz="4" w:space="0" w:color="auto"/>
            </w:tcBorders>
            <w:shd w:val="clear" w:color="auto" w:fill="auto"/>
            <w:noWrap/>
            <w:vAlign w:val="center"/>
            <w:hideMark/>
          </w:tcPr>
          <w:p w14:paraId="466871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E6E2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974.835,00</w:t>
            </w:r>
          </w:p>
        </w:tc>
      </w:tr>
      <w:tr w:rsidR="000B1F1E" w:rsidRPr="00AA5636" w14:paraId="79ED1B5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8F1E2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PKB 10(20)KV KK STRATINČICA - KK KORITA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83A14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CE09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420.000,00</w:t>
            </w:r>
          </w:p>
        </w:tc>
        <w:tc>
          <w:tcPr>
            <w:tcW w:w="1701" w:type="dxa"/>
            <w:tcBorders>
              <w:top w:val="nil"/>
              <w:left w:val="nil"/>
              <w:bottom w:val="single" w:sz="4" w:space="0" w:color="auto"/>
              <w:right w:val="single" w:sz="4" w:space="0" w:color="auto"/>
            </w:tcBorders>
            <w:shd w:val="clear" w:color="auto" w:fill="auto"/>
            <w:noWrap/>
            <w:vAlign w:val="center"/>
            <w:hideMark/>
          </w:tcPr>
          <w:p w14:paraId="113E8B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7977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420.000,00</w:t>
            </w:r>
          </w:p>
        </w:tc>
      </w:tr>
      <w:tr w:rsidR="000B1F1E" w:rsidRPr="00AA5636" w14:paraId="176EB70F" w14:textId="77777777" w:rsidTr="00E7793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83EC9C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PKB 10(20)KV PRAPRATNO – ZAGLAVAC</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BCE890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6B36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c>
          <w:tcPr>
            <w:tcW w:w="1701" w:type="dxa"/>
            <w:tcBorders>
              <w:top w:val="nil"/>
              <w:left w:val="nil"/>
              <w:bottom w:val="single" w:sz="4" w:space="0" w:color="auto"/>
              <w:right w:val="single" w:sz="4" w:space="0" w:color="auto"/>
            </w:tcBorders>
            <w:shd w:val="clear" w:color="auto" w:fill="auto"/>
            <w:noWrap/>
            <w:vAlign w:val="center"/>
            <w:hideMark/>
          </w:tcPr>
          <w:p w14:paraId="15080A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08E20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r>
      <w:tr w:rsidR="000B1F1E" w:rsidRPr="00AA5636" w14:paraId="2687DC6F" w14:textId="77777777" w:rsidTr="00E7793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1751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PKB 20 KV  VIS - 0. BIŠEVO 212</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6E2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68A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790.309,00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A9C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A2B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790.309,00</w:t>
            </w:r>
          </w:p>
        </w:tc>
      </w:tr>
      <w:tr w:rsidR="000B1F1E" w:rsidRPr="00AA5636" w14:paraId="7509FC22" w14:textId="77777777" w:rsidTr="00E7793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452063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PKB 20 KV TRIBUNJ - O. LOGORUN - KAPRIJE (PROJEKTNA DOKUMENTACIJA)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B2D7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245C0B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266.985,48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A2167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E7AB8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266.985,48</w:t>
            </w:r>
          </w:p>
        </w:tc>
      </w:tr>
      <w:tr w:rsidR="000B1F1E" w:rsidRPr="00AA5636" w14:paraId="6092C2E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B1AAA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PKB KK RAVA 2 - KK DUGI OTOK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8FC63C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8C12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359.674,00</w:t>
            </w:r>
          </w:p>
        </w:tc>
        <w:tc>
          <w:tcPr>
            <w:tcW w:w="1701" w:type="dxa"/>
            <w:tcBorders>
              <w:top w:val="nil"/>
              <w:left w:val="nil"/>
              <w:bottom w:val="single" w:sz="4" w:space="0" w:color="auto"/>
              <w:right w:val="single" w:sz="4" w:space="0" w:color="auto"/>
            </w:tcBorders>
            <w:shd w:val="clear" w:color="auto" w:fill="auto"/>
            <w:noWrap/>
            <w:vAlign w:val="center"/>
            <w:hideMark/>
          </w:tcPr>
          <w:p w14:paraId="59A0FB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D45A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359.674,00</w:t>
            </w:r>
          </w:p>
        </w:tc>
      </w:tr>
      <w:tr w:rsidR="000B1F1E" w:rsidRPr="00AA5636" w14:paraId="29D05A7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94C487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POSLOVNA ZGRADA PU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E843B8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EC2B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c>
          <w:tcPr>
            <w:tcW w:w="1701" w:type="dxa"/>
            <w:tcBorders>
              <w:top w:val="nil"/>
              <w:left w:val="nil"/>
              <w:bottom w:val="single" w:sz="4" w:space="0" w:color="auto"/>
              <w:right w:val="single" w:sz="4" w:space="0" w:color="auto"/>
            </w:tcBorders>
            <w:shd w:val="clear" w:color="auto" w:fill="auto"/>
            <w:noWrap/>
            <w:vAlign w:val="center"/>
            <w:hideMark/>
          </w:tcPr>
          <w:p w14:paraId="4C57DE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1063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r>
      <w:tr w:rsidR="000B1F1E" w:rsidRPr="00AA5636" w14:paraId="41C880B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92ADE7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POSLOVNA ZGRADA TJ HVAR 265</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CA582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9116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68.934,34</w:t>
            </w:r>
          </w:p>
        </w:tc>
        <w:tc>
          <w:tcPr>
            <w:tcW w:w="1701" w:type="dxa"/>
            <w:tcBorders>
              <w:top w:val="nil"/>
              <w:left w:val="nil"/>
              <w:bottom w:val="single" w:sz="4" w:space="0" w:color="auto"/>
              <w:right w:val="single" w:sz="4" w:space="0" w:color="auto"/>
            </w:tcBorders>
            <w:shd w:val="clear" w:color="auto" w:fill="auto"/>
            <w:noWrap/>
            <w:vAlign w:val="center"/>
            <w:hideMark/>
          </w:tcPr>
          <w:p w14:paraId="3D1C1F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F270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68.934,34</w:t>
            </w:r>
          </w:p>
        </w:tc>
      </w:tr>
      <w:tr w:rsidR="000B1F1E" w:rsidRPr="00AA5636" w14:paraId="6F3CEBD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3FFD5D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PRIJELAZ PODRUČJA CRES - LOŠINJ NA 20 KV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8BC34C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41D1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1.269.605,50</w:t>
            </w:r>
          </w:p>
        </w:tc>
        <w:tc>
          <w:tcPr>
            <w:tcW w:w="1701" w:type="dxa"/>
            <w:tcBorders>
              <w:top w:val="nil"/>
              <w:left w:val="nil"/>
              <w:bottom w:val="single" w:sz="4" w:space="0" w:color="auto"/>
              <w:right w:val="single" w:sz="4" w:space="0" w:color="auto"/>
            </w:tcBorders>
            <w:shd w:val="clear" w:color="auto" w:fill="auto"/>
            <w:noWrap/>
            <w:vAlign w:val="center"/>
            <w:hideMark/>
          </w:tcPr>
          <w:p w14:paraId="32FC8A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4806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1.269.605,50</w:t>
            </w:r>
          </w:p>
        </w:tc>
      </w:tr>
      <w:tr w:rsidR="000B1F1E" w:rsidRPr="00AA5636" w14:paraId="07D9503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F31360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PRIJELAZ SN MREŽE PU BLATO NA 20 KV</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DF1B1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34A1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572.700,50</w:t>
            </w:r>
          </w:p>
        </w:tc>
        <w:tc>
          <w:tcPr>
            <w:tcW w:w="1701" w:type="dxa"/>
            <w:tcBorders>
              <w:top w:val="nil"/>
              <w:left w:val="nil"/>
              <w:bottom w:val="single" w:sz="4" w:space="0" w:color="auto"/>
              <w:right w:val="single" w:sz="4" w:space="0" w:color="auto"/>
            </w:tcBorders>
            <w:shd w:val="clear" w:color="auto" w:fill="auto"/>
            <w:noWrap/>
            <w:vAlign w:val="center"/>
            <w:hideMark/>
          </w:tcPr>
          <w:p w14:paraId="3A18DF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742C7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572.700,50</w:t>
            </w:r>
          </w:p>
        </w:tc>
      </w:tr>
      <w:tr w:rsidR="000B1F1E" w:rsidRPr="00AA5636" w14:paraId="3597EAA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6E772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 2XKB 20 KV ZA DTS 20(10)/0,4 KV SUPETAR 17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82FB36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0151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95.366,28</w:t>
            </w:r>
          </w:p>
        </w:tc>
        <w:tc>
          <w:tcPr>
            <w:tcW w:w="1701" w:type="dxa"/>
            <w:tcBorders>
              <w:top w:val="nil"/>
              <w:left w:val="nil"/>
              <w:bottom w:val="single" w:sz="4" w:space="0" w:color="auto"/>
              <w:right w:val="single" w:sz="4" w:space="0" w:color="auto"/>
            </w:tcBorders>
            <w:shd w:val="clear" w:color="auto" w:fill="auto"/>
            <w:noWrap/>
            <w:vAlign w:val="center"/>
            <w:hideMark/>
          </w:tcPr>
          <w:p w14:paraId="1294FD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DC46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95.366,28</w:t>
            </w:r>
          </w:p>
        </w:tc>
      </w:tr>
      <w:tr w:rsidR="000B1F1E" w:rsidRPr="00AA5636" w14:paraId="7B99D2A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012A68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 KB 20 KV BOBOVIŠĆA 7 (VIČJA LUKA)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68B14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0A170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83.440,00</w:t>
            </w:r>
          </w:p>
        </w:tc>
        <w:tc>
          <w:tcPr>
            <w:tcW w:w="1701" w:type="dxa"/>
            <w:tcBorders>
              <w:top w:val="nil"/>
              <w:left w:val="nil"/>
              <w:bottom w:val="single" w:sz="4" w:space="0" w:color="auto"/>
              <w:right w:val="single" w:sz="4" w:space="0" w:color="auto"/>
            </w:tcBorders>
            <w:shd w:val="clear" w:color="auto" w:fill="auto"/>
            <w:noWrap/>
            <w:vAlign w:val="center"/>
            <w:hideMark/>
          </w:tcPr>
          <w:p w14:paraId="6C75CA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DE956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83.440,00</w:t>
            </w:r>
          </w:p>
        </w:tc>
      </w:tr>
      <w:tr w:rsidR="000B1F1E" w:rsidRPr="00AA5636" w14:paraId="645CE68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7343AF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 KB 20 KV ZA GTS 20(10)/0,4 KV SUPETAR 5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9C638C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7BC1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c>
          <w:tcPr>
            <w:tcW w:w="1701" w:type="dxa"/>
            <w:tcBorders>
              <w:top w:val="nil"/>
              <w:left w:val="nil"/>
              <w:bottom w:val="single" w:sz="4" w:space="0" w:color="auto"/>
              <w:right w:val="single" w:sz="4" w:space="0" w:color="auto"/>
            </w:tcBorders>
            <w:shd w:val="clear" w:color="auto" w:fill="auto"/>
            <w:noWrap/>
            <w:vAlign w:val="center"/>
            <w:hideMark/>
          </w:tcPr>
          <w:p w14:paraId="6AB22B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338A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r>
      <w:tr w:rsidR="000B1F1E" w:rsidRPr="00AA5636" w14:paraId="2FEACCB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B05437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 KB 20 KV ZA GTS 20(10)/0,4 KV SUTIVAN 16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3F994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8C7B6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44.634,62</w:t>
            </w:r>
          </w:p>
        </w:tc>
        <w:tc>
          <w:tcPr>
            <w:tcW w:w="1701" w:type="dxa"/>
            <w:tcBorders>
              <w:top w:val="nil"/>
              <w:left w:val="nil"/>
              <w:bottom w:val="single" w:sz="4" w:space="0" w:color="auto"/>
              <w:right w:val="single" w:sz="4" w:space="0" w:color="auto"/>
            </w:tcBorders>
            <w:shd w:val="clear" w:color="auto" w:fill="auto"/>
            <w:noWrap/>
            <w:vAlign w:val="center"/>
            <w:hideMark/>
          </w:tcPr>
          <w:p w14:paraId="309E5C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5116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44.634,62</w:t>
            </w:r>
          </w:p>
        </w:tc>
      </w:tr>
      <w:tr w:rsidR="000B1F1E" w:rsidRPr="00AA5636" w14:paraId="64F67AE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DBD1B51" w14:textId="545A7BE3"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PRIKLJ. KB 20 KV ZA VTS 10(20)/0,4 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SIRKOVAC</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ACDD62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9D8D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3.950,00</w:t>
            </w:r>
          </w:p>
        </w:tc>
        <w:tc>
          <w:tcPr>
            <w:tcW w:w="1701" w:type="dxa"/>
            <w:tcBorders>
              <w:top w:val="nil"/>
              <w:left w:val="nil"/>
              <w:bottom w:val="single" w:sz="4" w:space="0" w:color="auto"/>
              <w:right w:val="single" w:sz="4" w:space="0" w:color="auto"/>
            </w:tcBorders>
            <w:shd w:val="clear" w:color="auto" w:fill="auto"/>
            <w:noWrap/>
            <w:vAlign w:val="center"/>
            <w:hideMark/>
          </w:tcPr>
          <w:p w14:paraId="0842BB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2CB3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3.950,00</w:t>
            </w:r>
          </w:p>
        </w:tc>
      </w:tr>
      <w:tr w:rsidR="000B1F1E" w:rsidRPr="00AA5636" w14:paraId="61B2898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ED67F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 KB 20(10) KV SVETA NEDJELJA 2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5EA664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628D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270,00</w:t>
            </w:r>
          </w:p>
        </w:tc>
        <w:tc>
          <w:tcPr>
            <w:tcW w:w="1701" w:type="dxa"/>
            <w:tcBorders>
              <w:top w:val="nil"/>
              <w:left w:val="nil"/>
              <w:bottom w:val="single" w:sz="4" w:space="0" w:color="auto"/>
              <w:right w:val="single" w:sz="4" w:space="0" w:color="auto"/>
            </w:tcBorders>
            <w:shd w:val="clear" w:color="auto" w:fill="auto"/>
            <w:noWrap/>
            <w:vAlign w:val="center"/>
            <w:hideMark/>
          </w:tcPr>
          <w:p w14:paraId="1BCD14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5A90F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270,00</w:t>
            </w:r>
          </w:p>
        </w:tc>
      </w:tr>
      <w:tr w:rsidR="000B1F1E" w:rsidRPr="00AA5636" w14:paraId="4BE6062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954231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BD40C8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w:t>
            </w:r>
          </w:p>
        </w:tc>
        <w:tc>
          <w:tcPr>
            <w:tcW w:w="1732" w:type="dxa"/>
            <w:tcBorders>
              <w:top w:val="nil"/>
              <w:left w:val="nil"/>
              <w:bottom w:val="single" w:sz="4" w:space="0" w:color="auto"/>
              <w:right w:val="single" w:sz="4" w:space="0" w:color="auto"/>
            </w:tcBorders>
            <w:shd w:val="clear" w:color="auto" w:fill="auto"/>
            <w:noWrap/>
            <w:vAlign w:val="center"/>
            <w:hideMark/>
          </w:tcPr>
          <w:p w14:paraId="20F0FC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5.943.312,49</w:t>
            </w:r>
          </w:p>
        </w:tc>
        <w:tc>
          <w:tcPr>
            <w:tcW w:w="1701" w:type="dxa"/>
            <w:tcBorders>
              <w:top w:val="nil"/>
              <w:left w:val="nil"/>
              <w:bottom w:val="single" w:sz="4" w:space="0" w:color="auto"/>
              <w:right w:val="single" w:sz="4" w:space="0" w:color="auto"/>
            </w:tcBorders>
            <w:shd w:val="clear" w:color="auto" w:fill="auto"/>
            <w:noWrap/>
            <w:vAlign w:val="center"/>
            <w:hideMark/>
          </w:tcPr>
          <w:p w14:paraId="5822A7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92B9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5.943.312,49</w:t>
            </w:r>
          </w:p>
        </w:tc>
      </w:tr>
      <w:tr w:rsidR="000B1F1E" w:rsidRPr="00AA5636" w14:paraId="0D6C9CF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286160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DUGI OTOK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D06DB0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0EBF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297.286,67</w:t>
            </w:r>
          </w:p>
        </w:tc>
        <w:tc>
          <w:tcPr>
            <w:tcW w:w="1701" w:type="dxa"/>
            <w:tcBorders>
              <w:top w:val="nil"/>
              <w:left w:val="nil"/>
              <w:bottom w:val="single" w:sz="4" w:space="0" w:color="auto"/>
              <w:right w:val="single" w:sz="4" w:space="0" w:color="auto"/>
            </w:tcBorders>
            <w:shd w:val="clear" w:color="auto" w:fill="auto"/>
            <w:noWrap/>
            <w:vAlign w:val="center"/>
            <w:hideMark/>
          </w:tcPr>
          <w:p w14:paraId="4FCA89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F8C3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297.286,67</w:t>
            </w:r>
          </w:p>
        </w:tc>
      </w:tr>
      <w:tr w:rsidR="000B1F1E" w:rsidRPr="00AA5636" w14:paraId="29FAA00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ACF383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IST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AACEA4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A389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20.845,11</w:t>
            </w:r>
          </w:p>
        </w:tc>
        <w:tc>
          <w:tcPr>
            <w:tcW w:w="1701" w:type="dxa"/>
            <w:tcBorders>
              <w:top w:val="nil"/>
              <w:left w:val="nil"/>
              <w:bottom w:val="single" w:sz="4" w:space="0" w:color="auto"/>
              <w:right w:val="single" w:sz="4" w:space="0" w:color="auto"/>
            </w:tcBorders>
            <w:shd w:val="clear" w:color="auto" w:fill="auto"/>
            <w:noWrap/>
            <w:vAlign w:val="center"/>
            <w:hideMark/>
          </w:tcPr>
          <w:p w14:paraId="7AE444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21566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20.845,11</w:t>
            </w:r>
          </w:p>
        </w:tc>
      </w:tr>
      <w:tr w:rsidR="000B1F1E" w:rsidRPr="00AA5636" w14:paraId="7A16E6F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EDA094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IŽ</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DA3CA3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920B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24.450,84</w:t>
            </w:r>
          </w:p>
        </w:tc>
        <w:tc>
          <w:tcPr>
            <w:tcW w:w="1701" w:type="dxa"/>
            <w:tcBorders>
              <w:top w:val="nil"/>
              <w:left w:val="nil"/>
              <w:bottom w:val="single" w:sz="4" w:space="0" w:color="auto"/>
              <w:right w:val="single" w:sz="4" w:space="0" w:color="auto"/>
            </w:tcBorders>
            <w:shd w:val="clear" w:color="auto" w:fill="auto"/>
            <w:noWrap/>
            <w:vAlign w:val="center"/>
            <w:hideMark/>
          </w:tcPr>
          <w:p w14:paraId="50D223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A5C2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24.450,84</w:t>
            </w:r>
          </w:p>
        </w:tc>
      </w:tr>
      <w:tr w:rsidR="000B1F1E" w:rsidRPr="00AA5636" w14:paraId="26A68D5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BA6F7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MOLAT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F7A99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6831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63.833,27</w:t>
            </w:r>
          </w:p>
        </w:tc>
        <w:tc>
          <w:tcPr>
            <w:tcW w:w="1701" w:type="dxa"/>
            <w:tcBorders>
              <w:top w:val="nil"/>
              <w:left w:val="nil"/>
              <w:bottom w:val="single" w:sz="4" w:space="0" w:color="auto"/>
              <w:right w:val="single" w:sz="4" w:space="0" w:color="auto"/>
            </w:tcBorders>
            <w:shd w:val="clear" w:color="auto" w:fill="auto"/>
            <w:noWrap/>
            <w:vAlign w:val="center"/>
            <w:hideMark/>
          </w:tcPr>
          <w:p w14:paraId="713C75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828E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63.833,27</w:t>
            </w:r>
          </w:p>
        </w:tc>
      </w:tr>
      <w:tr w:rsidR="000B1F1E" w:rsidRPr="00AA5636" w14:paraId="77C15A4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E88BD5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OLIB</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ED5573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7F25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8.967,82</w:t>
            </w:r>
          </w:p>
        </w:tc>
        <w:tc>
          <w:tcPr>
            <w:tcW w:w="1701" w:type="dxa"/>
            <w:tcBorders>
              <w:top w:val="nil"/>
              <w:left w:val="nil"/>
              <w:bottom w:val="single" w:sz="4" w:space="0" w:color="auto"/>
              <w:right w:val="single" w:sz="4" w:space="0" w:color="auto"/>
            </w:tcBorders>
            <w:shd w:val="clear" w:color="auto" w:fill="auto"/>
            <w:noWrap/>
            <w:vAlign w:val="center"/>
            <w:hideMark/>
          </w:tcPr>
          <w:p w14:paraId="3DC048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AACE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8.967,82</w:t>
            </w:r>
          </w:p>
        </w:tc>
      </w:tr>
      <w:tr w:rsidR="000B1F1E" w:rsidRPr="00AA5636" w14:paraId="2196CE2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FB0EB5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142815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68BA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579.664,10</w:t>
            </w:r>
          </w:p>
        </w:tc>
        <w:tc>
          <w:tcPr>
            <w:tcW w:w="1701" w:type="dxa"/>
            <w:tcBorders>
              <w:top w:val="nil"/>
              <w:left w:val="nil"/>
              <w:bottom w:val="single" w:sz="4" w:space="0" w:color="auto"/>
              <w:right w:val="single" w:sz="4" w:space="0" w:color="auto"/>
            </w:tcBorders>
            <w:shd w:val="clear" w:color="auto" w:fill="auto"/>
            <w:noWrap/>
            <w:vAlign w:val="center"/>
            <w:hideMark/>
          </w:tcPr>
          <w:p w14:paraId="6FCE51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07F6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579.664,10</w:t>
            </w:r>
          </w:p>
        </w:tc>
      </w:tr>
      <w:tr w:rsidR="000B1F1E" w:rsidRPr="00AA5636" w14:paraId="0FF5E8D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16FCC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PAŠMAN</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F670D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153CF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336.774,39</w:t>
            </w:r>
          </w:p>
        </w:tc>
        <w:tc>
          <w:tcPr>
            <w:tcW w:w="1701" w:type="dxa"/>
            <w:tcBorders>
              <w:top w:val="nil"/>
              <w:left w:val="nil"/>
              <w:bottom w:val="single" w:sz="4" w:space="0" w:color="auto"/>
              <w:right w:val="single" w:sz="4" w:space="0" w:color="auto"/>
            </w:tcBorders>
            <w:shd w:val="clear" w:color="auto" w:fill="auto"/>
            <w:noWrap/>
            <w:vAlign w:val="center"/>
            <w:hideMark/>
          </w:tcPr>
          <w:p w14:paraId="573B3B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77E0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336.774,39</w:t>
            </w:r>
          </w:p>
        </w:tc>
      </w:tr>
      <w:tr w:rsidR="000B1F1E" w:rsidRPr="00AA5636" w14:paraId="0F527F0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7F13CD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PREMUDA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CB7F6A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7EF3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23.982,33</w:t>
            </w:r>
          </w:p>
        </w:tc>
        <w:tc>
          <w:tcPr>
            <w:tcW w:w="1701" w:type="dxa"/>
            <w:tcBorders>
              <w:top w:val="nil"/>
              <w:left w:val="nil"/>
              <w:bottom w:val="single" w:sz="4" w:space="0" w:color="auto"/>
              <w:right w:val="single" w:sz="4" w:space="0" w:color="auto"/>
            </w:tcBorders>
            <w:shd w:val="clear" w:color="auto" w:fill="auto"/>
            <w:noWrap/>
            <w:vAlign w:val="center"/>
            <w:hideMark/>
          </w:tcPr>
          <w:p w14:paraId="295FF9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FF04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23.982,33</w:t>
            </w:r>
          </w:p>
        </w:tc>
      </w:tr>
      <w:tr w:rsidR="000B1F1E" w:rsidRPr="00AA5636" w14:paraId="0CE7155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AE0652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SESTRUNJ</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D9607D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FB7F8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13.858,81</w:t>
            </w:r>
          </w:p>
        </w:tc>
        <w:tc>
          <w:tcPr>
            <w:tcW w:w="1701" w:type="dxa"/>
            <w:tcBorders>
              <w:top w:val="nil"/>
              <w:left w:val="nil"/>
              <w:bottom w:val="single" w:sz="4" w:space="0" w:color="auto"/>
              <w:right w:val="single" w:sz="4" w:space="0" w:color="auto"/>
            </w:tcBorders>
            <w:shd w:val="clear" w:color="auto" w:fill="auto"/>
            <w:noWrap/>
            <w:vAlign w:val="center"/>
            <w:hideMark/>
          </w:tcPr>
          <w:p w14:paraId="0FD6A2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82F62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13.858,81</w:t>
            </w:r>
          </w:p>
        </w:tc>
      </w:tr>
      <w:tr w:rsidR="000B1F1E" w:rsidRPr="00AA5636" w14:paraId="28347EA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829E7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SILBA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A9EEA2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89B9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43.203,29</w:t>
            </w:r>
          </w:p>
        </w:tc>
        <w:tc>
          <w:tcPr>
            <w:tcW w:w="1701" w:type="dxa"/>
            <w:tcBorders>
              <w:top w:val="nil"/>
              <w:left w:val="nil"/>
              <w:bottom w:val="single" w:sz="4" w:space="0" w:color="auto"/>
              <w:right w:val="single" w:sz="4" w:space="0" w:color="auto"/>
            </w:tcBorders>
            <w:shd w:val="clear" w:color="auto" w:fill="auto"/>
            <w:noWrap/>
            <w:vAlign w:val="center"/>
            <w:hideMark/>
          </w:tcPr>
          <w:p w14:paraId="07A038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B0F8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43.203,29</w:t>
            </w:r>
          </w:p>
        </w:tc>
      </w:tr>
      <w:tr w:rsidR="000B1F1E" w:rsidRPr="00AA5636" w14:paraId="1270CE1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0EB53A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UGLJAN</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EF469E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90C7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617.667,46</w:t>
            </w:r>
          </w:p>
        </w:tc>
        <w:tc>
          <w:tcPr>
            <w:tcW w:w="1701" w:type="dxa"/>
            <w:tcBorders>
              <w:top w:val="nil"/>
              <w:left w:val="nil"/>
              <w:bottom w:val="single" w:sz="4" w:space="0" w:color="auto"/>
              <w:right w:val="single" w:sz="4" w:space="0" w:color="auto"/>
            </w:tcBorders>
            <w:shd w:val="clear" w:color="auto" w:fill="auto"/>
            <w:noWrap/>
            <w:vAlign w:val="center"/>
            <w:hideMark/>
          </w:tcPr>
          <w:p w14:paraId="0A5097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CAE2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617.667,46</w:t>
            </w:r>
          </w:p>
        </w:tc>
      </w:tr>
      <w:tr w:rsidR="000B1F1E" w:rsidRPr="00AA5636" w14:paraId="512BD02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C9FAF2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VIR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50E969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B35C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1.451.455,82</w:t>
            </w:r>
          </w:p>
        </w:tc>
        <w:tc>
          <w:tcPr>
            <w:tcW w:w="1701" w:type="dxa"/>
            <w:tcBorders>
              <w:top w:val="nil"/>
              <w:left w:val="nil"/>
              <w:bottom w:val="single" w:sz="4" w:space="0" w:color="auto"/>
              <w:right w:val="single" w:sz="4" w:space="0" w:color="auto"/>
            </w:tcBorders>
            <w:shd w:val="clear" w:color="auto" w:fill="auto"/>
            <w:noWrap/>
            <w:vAlign w:val="center"/>
            <w:hideMark/>
          </w:tcPr>
          <w:p w14:paraId="2AEF43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80FCC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1.451.455,82</w:t>
            </w:r>
          </w:p>
        </w:tc>
      </w:tr>
      <w:tr w:rsidR="000B1F1E" w:rsidRPr="00AA5636" w14:paraId="05B5C549" w14:textId="77777777" w:rsidTr="00E7793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8DE4B8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 VRGADA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3054E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90C6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10.567,17</w:t>
            </w:r>
          </w:p>
        </w:tc>
        <w:tc>
          <w:tcPr>
            <w:tcW w:w="1701" w:type="dxa"/>
            <w:tcBorders>
              <w:top w:val="nil"/>
              <w:left w:val="nil"/>
              <w:bottom w:val="single" w:sz="4" w:space="0" w:color="auto"/>
              <w:right w:val="single" w:sz="4" w:space="0" w:color="auto"/>
            </w:tcBorders>
            <w:shd w:val="clear" w:color="auto" w:fill="auto"/>
            <w:noWrap/>
            <w:vAlign w:val="center"/>
            <w:hideMark/>
          </w:tcPr>
          <w:p w14:paraId="562D64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66B84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10.567,17</w:t>
            </w:r>
          </w:p>
        </w:tc>
      </w:tr>
      <w:tr w:rsidR="000B1F1E" w:rsidRPr="00AA5636" w14:paraId="7BF32009" w14:textId="77777777" w:rsidTr="00E7793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E3DD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PRIKLJUČCI KOLOČEP 2713</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71D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23B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18.494,02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574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371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18.494,02</w:t>
            </w:r>
          </w:p>
        </w:tc>
      </w:tr>
      <w:tr w:rsidR="000B1F1E" w:rsidRPr="00AA5636" w14:paraId="5CCA2BE2" w14:textId="77777777" w:rsidTr="00E7793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3920F7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KORČULA 2713</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EEC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77D0C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227.694,78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36147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15F46B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227.694,78</w:t>
            </w:r>
          </w:p>
        </w:tc>
      </w:tr>
      <w:tr w:rsidR="000B1F1E" w:rsidRPr="00AA5636" w14:paraId="1A546DE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3025D8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LASTOVO 2713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CCB21D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DE23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12.347,07</w:t>
            </w:r>
          </w:p>
        </w:tc>
        <w:tc>
          <w:tcPr>
            <w:tcW w:w="1701" w:type="dxa"/>
            <w:tcBorders>
              <w:top w:val="nil"/>
              <w:left w:val="nil"/>
              <w:bottom w:val="single" w:sz="4" w:space="0" w:color="auto"/>
              <w:right w:val="single" w:sz="4" w:space="0" w:color="auto"/>
            </w:tcBorders>
            <w:shd w:val="clear" w:color="auto" w:fill="auto"/>
            <w:noWrap/>
            <w:vAlign w:val="center"/>
            <w:hideMark/>
          </w:tcPr>
          <w:p w14:paraId="6003C8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2248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12.347,07</w:t>
            </w:r>
          </w:p>
        </w:tc>
      </w:tr>
      <w:tr w:rsidR="000B1F1E" w:rsidRPr="00AA5636" w14:paraId="6B922B1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40863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LOPUD 2713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0D91F6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96C8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31.282,80</w:t>
            </w:r>
          </w:p>
        </w:tc>
        <w:tc>
          <w:tcPr>
            <w:tcW w:w="1701" w:type="dxa"/>
            <w:tcBorders>
              <w:top w:val="nil"/>
              <w:left w:val="nil"/>
              <w:bottom w:val="single" w:sz="4" w:space="0" w:color="auto"/>
              <w:right w:val="single" w:sz="4" w:space="0" w:color="auto"/>
            </w:tcBorders>
            <w:shd w:val="clear" w:color="auto" w:fill="auto"/>
            <w:noWrap/>
            <w:vAlign w:val="center"/>
            <w:hideMark/>
          </w:tcPr>
          <w:p w14:paraId="078B2A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DE4F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31.282,80</w:t>
            </w:r>
          </w:p>
        </w:tc>
      </w:tr>
      <w:tr w:rsidR="000B1F1E" w:rsidRPr="00AA5636" w14:paraId="2B7F636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18C65C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MLJET 2713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22966D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5C62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88.614,36</w:t>
            </w:r>
          </w:p>
        </w:tc>
        <w:tc>
          <w:tcPr>
            <w:tcW w:w="1701" w:type="dxa"/>
            <w:tcBorders>
              <w:top w:val="nil"/>
              <w:left w:val="nil"/>
              <w:bottom w:val="single" w:sz="4" w:space="0" w:color="auto"/>
              <w:right w:val="single" w:sz="4" w:space="0" w:color="auto"/>
            </w:tcBorders>
            <w:shd w:val="clear" w:color="auto" w:fill="auto"/>
            <w:noWrap/>
            <w:vAlign w:val="center"/>
            <w:hideMark/>
          </w:tcPr>
          <w:p w14:paraId="18308C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8557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88.614,36</w:t>
            </w:r>
          </w:p>
        </w:tc>
      </w:tr>
      <w:tr w:rsidR="000B1F1E" w:rsidRPr="00AA5636" w14:paraId="6544F69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1161F5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NA O. KAPRIJU</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8BC54A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081F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5.236,00</w:t>
            </w:r>
          </w:p>
        </w:tc>
        <w:tc>
          <w:tcPr>
            <w:tcW w:w="1701" w:type="dxa"/>
            <w:tcBorders>
              <w:top w:val="nil"/>
              <w:left w:val="nil"/>
              <w:bottom w:val="single" w:sz="4" w:space="0" w:color="auto"/>
              <w:right w:val="single" w:sz="4" w:space="0" w:color="auto"/>
            </w:tcBorders>
            <w:shd w:val="clear" w:color="auto" w:fill="auto"/>
            <w:noWrap/>
            <w:vAlign w:val="center"/>
            <w:hideMark/>
          </w:tcPr>
          <w:p w14:paraId="6EA1B8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D30D4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5.236,00</w:t>
            </w:r>
          </w:p>
        </w:tc>
      </w:tr>
      <w:tr w:rsidR="000B1F1E" w:rsidRPr="00AA5636" w14:paraId="5DCBA44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1B47A8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NA O. MURTERU</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3CCB8E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DE2A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393.983,00</w:t>
            </w:r>
          </w:p>
        </w:tc>
        <w:tc>
          <w:tcPr>
            <w:tcW w:w="1701" w:type="dxa"/>
            <w:tcBorders>
              <w:top w:val="nil"/>
              <w:left w:val="nil"/>
              <w:bottom w:val="single" w:sz="4" w:space="0" w:color="auto"/>
              <w:right w:val="single" w:sz="4" w:space="0" w:color="auto"/>
            </w:tcBorders>
            <w:shd w:val="clear" w:color="auto" w:fill="auto"/>
            <w:noWrap/>
            <w:vAlign w:val="center"/>
            <w:hideMark/>
          </w:tcPr>
          <w:p w14:paraId="0900B8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BA757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393.983,00</w:t>
            </w:r>
          </w:p>
        </w:tc>
      </w:tr>
      <w:tr w:rsidR="000B1F1E" w:rsidRPr="00AA5636" w14:paraId="74D9E60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869B9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NA O. PRVIĆU</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AFEDD9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888F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61.262,00</w:t>
            </w:r>
          </w:p>
        </w:tc>
        <w:tc>
          <w:tcPr>
            <w:tcW w:w="1701" w:type="dxa"/>
            <w:tcBorders>
              <w:top w:val="nil"/>
              <w:left w:val="nil"/>
              <w:bottom w:val="single" w:sz="4" w:space="0" w:color="auto"/>
              <w:right w:val="single" w:sz="4" w:space="0" w:color="auto"/>
            </w:tcBorders>
            <w:shd w:val="clear" w:color="auto" w:fill="auto"/>
            <w:noWrap/>
            <w:vAlign w:val="center"/>
            <w:hideMark/>
          </w:tcPr>
          <w:p w14:paraId="37FBB5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6788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61.262,00</w:t>
            </w:r>
          </w:p>
        </w:tc>
      </w:tr>
      <w:tr w:rsidR="000B1F1E" w:rsidRPr="00AA5636" w14:paraId="10786FE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659AB6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NA O. ZLARINU</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912403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35C8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5.437,00</w:t>
            </w:r>
          </w:p>
        </w:tc>
        <w:tc>
          <w:tcPr>
            <w:tcW w:w="1701" w:type="dxa"/>
            <w:tcBorders>
              <w:top w:val="nil"/>
              <w:left w:val="nil"/>
              <w:bottom w:val="single" w:sz="4" w:space="0" w:color="auto"/>
              <w:right w:val="single" w:sz="4" w:space="0" w:color="auto"/>
            </w:tcBorders>
            <w:shd w:val="clear" w:color="auto" w:fill="auto"/>
            <w:noWrap/>
            <w:vAlign w:val="center"/>
            <w:hideMark/>
          </w:tcPr>
          <w:p w14:paraId="666A3B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7CBD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5.437,00</w:t>
            </w:r>
          </w:p>
        </w:tc>
      </w:tr>
      <w:tr w:rsidR="000B1F1E" w:rsidRPr="00AA5636" w14:paraId="5B0D648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76994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NA O. ŽIRJU</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6D64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A3AC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21.935,00</w:t>
            </w:r>
          </w:p>
        </w:tc>
        <w:tc>
          <w:tcPr>
            <w:tcW w:w="1701" w:type="dxa"/>
            <w:tcBorders>
              <w:top w:val="nil"/>
              <w:left w:val="nil"/>
              <w:bottom w:val="single" w:sz="4" w:space="0" w:color="auto"/>
              <w:right w:val="single" w:sz="4" w:space="0" w:color="auto"/>
            </w:tcBorders>
            <w:shd w:val="clear" w:color="auto" w:fill="auto"/>
            <w:noWrap/>
            <w:vAlign w:val="center"/>
            <w:hideMark/>
          </w:tcPr>
          <w:p w14:paraId="2D204E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B641F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21.935,00</w:t>
            </w:r>
          </w:p>
        </w:tc>
      </w:tr>
      <w:tr w:rsidR="000B1F1E" w:rsidRPr="00AA5636" w14:paraId="69AF4B0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BD6850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PELJEŠAC 2713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FBB472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A547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299.237,66</w:t>
            </w:r>
          </w:p>
        </w:tc>
        <w:tc>
          <w:tcPr>
            <w:tcW w:w="1701" w:type="dxa"/>
            <w:tcBorders>
              <w:top w:val="nil"/>
              <w:left w:val="nil"/>
              <w:bottom w:val="single" w:sz="4" w:space="0" w:color="auto"/>
              <w:right w:val="single" w:sz="4" w:space="0" w:color="auto"/>
            </w:tcBorders>
            <w:shd w:val="clear" w:color="auto" w:fill="auto"/>
            <w:noWrap/>
            <w:vAlign w:val="center"/>
            <w:hideMark/>
          </w:tcPr>
          <w:p w14:paraId="15A9A4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0F2F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299.237,66</w:t>
            </w:r>
          </w:p>
        </w:tc>
      </w:tr>
      <w:tr w:rsidR="000B1F1E" w:rsidRPr="00AA5636" w14:paraId="258A7B3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4DF206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PRIKLJUČCI ŠIPAN 2713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EEA810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64EE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2.590,02</w:t>
            </w:r>
          </w:p>
        </w:tc>
        <w:tc>
          <w:tcPr>
            <w:tcW w:w="1701" w:type="dxa"/>
            <w:tcBorders>
              <w:top w:val="nil"/>
              <w:left w:val="nil"/>
              <w:bottom w:val="single" w:sz="4" w:space="0" w:color="auto"/>
              <w:right w:val="single" w:sz="4" w:space="0" w:color="auto"/>
            </w:tcBorders>
            <w:shd w:val="clear" w:color="auto" w:fill="auto"/>
            <w:noWrap/>
            <w:vAlign w:val="center"/>
            <w:hideMark/>
          </w:tcPr>
          <w:p w14:paraId="0C200D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C06F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2.590,02</w:t>
            </w:r>
          </w:p>
        </w:tc>
      </w:tr>
      <w:tr w:rsidR="000B1F1E" w:rsidRPr="00AA5636" w14:paraId="087FB6F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CA5247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PRIKLJUČNI KB 10(20) KV  SUĆURAJ 5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674303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6A58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22.720,00</w:t>
            </w:r>
          </w:p>
        </w:tc>
        <w:tc>
          <w:tcPr>
            <w:tcW w:w="1701" w:type="dxa"/>
            <w:tcBorders>
              <w:top w:val="nil"/>
              <w:left w:val="nil"/>
              <w:bottom w:val="single" w:sz="4" w:space="0" w:color="auto"/>
              <w:right w:val="single" w:sz="4" w:space="0" w:color="auto"/>
            </w:tcBorders>
            <w:shd w:val="clear" w:color="auto" w:fill="auto"/>
            <w:noWrap/>
            <w:vAlign w:val="center"/>
            <w:hideMark/>
          </w:tcPr>
          <w:p w14:paraId="24D946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70CD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22.720,00</w:t>
            </w:r>
          </w:p>
        </w:tc>
      </w:tr>
      <w:tr w:rsidR="000B1F1E" w:rsidRPr="00AA5636" w14:paraId="0B6C331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69A247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PRIKLJUČNI KB 10(20) KV ZA VTS 10(20)/0,4 KV PUČIŠĆA 8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75350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57F50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274.897,36</w:t>
            </w:r>
          </w:p>
        </w:tc>
        <w:tc>
          <w:tcPr>
            <w:tcW w:w="1701" w:type="dxa"/>
            <w:tcBorders>
              <w:top w:val="nil"/>
              <w:left w:val="nil"/>
              <w:bottom w:val="single" w:sz="4" w:space="0" w:color="auto"/>
              <w:right w:val="single" w:sz="4" w:space="0" w:color="auto"/>
            </w:tcBorders>
            <w:shd w:val="clear" w:color="auto" w:fill="auto"/>
            <w:noWrap/>
            <w:vAlign w:val="center"/>
            <w:hideMark/>
          </w:tcPr>
          <w:p w14:paraId="603CBF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8431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274.897,36</w:t>
            </w:r>
          </w:p>
        </w:tc>
      </w:tr>
      <w:tr w:rsidR="000B1F1E" w:rsidRPr="00AA5636" w14:paraId="074B8EF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0F03A7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PRIKLJUČNI KB 10(20) KV ZA VTS 10(20)/0,4 SUTIVAN 13 2723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B00BE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954B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16.020,00</w:t>
            </w:r>
          </w:p>
        </w:tc>
        <w:tc>
          <w:tcPr>
            <w:tcW w:w="1701" w:type="dxa"/>
            <w:tcBorders>
              <w:top w:val="nil"/>
              <w:left w:val="nil"/>
              <w:bottom w:val="single" w:sz="4" w:space="0" w:color="auto"/>
              <w:right w:val="single" w:sz="4" w:space="0" w:color="auto"/>
            </w:tcBorders>
            <w:shd w:val="clear" w:color="auto" w:fill="auto"/>
            <w:noWrap/>
            <w:vAlign w:val="center"/>
            <w:hideMark/>
          </w:tcPr>
          <w:p w14:paraId="388FEE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4B74E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16.020,00</w:t>
            </w:r>
          </w:p>
        </w:tc>
      </w:tr>
      <w:tr w:rsidR="000B1F1E" w:rsidRPr="00AA5636" w14:paraId="043CB36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8B88D5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PRIP. RADOVI NA PKB 20(10) KV PRVIĆ - ZLARIN</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B134D3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865F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34.800,00</w:t>
            </w:r>
          </w:p>
        </w:tc>
        <w:tc>
          <w:tcPr>
            <w:tcW w:w="1701" w:type="dxa"/>
            <w:tcBorders>
              <w:top w:val="nil"/>
              <w:left w:val="nil"/>
              <w:bottom w:val="single" w:sz="4" w:space="0" w:color="auto"/>
              <w:right w:val="single" w:sz="4" w:space="0" w:color="auto"/>
            </w:tcBorders>
            <w:shd w:val="clear" w:color="auto" w:fill="auto"/>
            <w:noWrap/>
            <w:vAlign w:val="center"/>
            <w:hideMark/>
          </w:tcPr>
          <w:p w14:paraId="53F912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58A1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34.800,00</w:t>
            </w:r>
          </w:p>
        </w:tc>
      </w:tr>
      <w:tr w:rsidR="000B1F1E" w:rsidRPr="00AA5636" w14:paraId="34751B8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7BAD5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PRIPREMA DOKUMENTACIJE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59899B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0A4EEE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569.551,78</w:t>
            </w:r>
          </w:p>
        </w:tc>
        <w:tc>
          <w:tcPr>
            <w:tcW w:w="1701" w:type="dxa"/>
            <w:tcBorders>
              <w:top w:val="nil"/>
              <w:left w:val="nil"/>
              <w:bottom w:val="single" w:sz="4" w:space="0" w:color="auto"/>
              <w:right w:val="single" w:sz="4" w:space="0" w:color="auto"/>
            </w:tcBorders>
            <w:shd w:val="clear" w:color="auto" w:fill="auto"/>
            <w:noWrap/>
            <w:vAlign w:val="center"/>
            <w:hideMark/>
          </w:tcPr>
          <w:p w14:paraId="110D90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67AD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569.551,78</w:t>
            </w:r>
          </w:p>
        </w:tc>
      </w:tr>
      <w:tr w:rsidR="000B1F1E" w:rsidRPr="00AA5636" w14:paraId="1DF7429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BAE81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PROJEKTNA DOKUMENTACIJA (212)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0A656E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861C9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649.700,87</w:t>
            </w:r>
          </w:p>
        </w:tc>
        <w:tc>
          <w:tcPr>
            <w:tcW w:w="1701" w:type="dxa"/>
            <w:tcBorders>
              <w:top w:val="nil"/>
              <w:left w:val="nil"/>
              <w:bottom w:val="single" w:sz="4" w:space="0" w:color="auto"/>
              <w:right w:val="single" w:sz="4" w:space="0" w:color="auto"/>
            </w:tcBorders>
            <w:shd w:val="clear" w:color="auto" w:fill="auto"/>
            <w:noWrap/>
            <w:vAlign w:val="center"/>
            <w:hideMark/>
          </w:tcPr>
          <w:p w14:paraId="6A7BC9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E3A9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649.700,87</w:t>
            </w:r>
          </w:p>
        </w:tc>
      </w:tr>
      <w:tr w:rsidR="000B1F1E" w:rsidRPr="00AA5636" w14:paraId="29FA03C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1C1ADF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 10/0,4 KV VINARIJA VIS 2221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E3C794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106A0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35.461,88</w:t>
            </w:r>
          </w:p>
        </w:tc>
        <w:tc>
          <w:tcPr>
            <w:tcW w:w="1701" w:type="dxa"/>
            <w:tcBorders>
              <w:top w:val="nil"/>
              <w:left w:val="nil"/>
              <w:bottom w:val="single" w:sz="4" w:space="0" w:color="auto"/>
              <w:right w:val="single" w:sz="4" w:space="0" w:color="auto"/>
            </w:tcBorders>
            <w:shd w:val="clear" w:color="auto" w:fill="auto"/>
            <w:noWrap/>
            <w:vAlign w:val="center"/>
            <w:hideMark/>
          </w:tcPr>
          <w:p w14:paraId="164BB9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14FB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35.461,88</w:t>
            </w:r>
          </w:p>
        </w:tc>
      </w:tr>
      <w:tr w:rsidR="000B1F1E" w:rsidRPr="00AA5636" w14:paraId="67C62AC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770C4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 TS 20(10)/0,4 KV BROJKOVICA 2221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C27052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FFE75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32.282,15</w:t>
            </w:r>
          </w:p>
        </w:tc>
        <w:tc>
          <w:tcPr>
            <w:tcW w:w="1701" w:type="dxa"/>
            <w:tcBorders>
              <w:top w:val="nil"/>
              <w:left w:val="nil"/>
              <w:bottom w:val="single" w:sz="4" w:space="0" w:color="auto"/>
              <w:right w:val="single" w:sz="4" w:space="0" w:color="auto"/>
            </w:tcBorders>
            <w:shd w:val="clear" w:color="auto" w:fill="auto"/>
            <w:noWrap/>
            <w:vAlign w:val="center"/>
            <w:hideMark/>
          </w:tcPr>
          <w:p w14:paraId="1FED92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2969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32.282,15</w:t>
            </w:r>
          </w:p>
        </w:tc>
      </w:tr>
      <w:tr w:rsidR="000B1F1E" w:rsidRPr="00AA5636" w14:paraId="0F62FB4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864776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 TS 20(10)/0,4 KV NEREŽIŠĆA 2 - UGRADNJA SN BLOKA 2221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145731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05D67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162.962,38</w:t>
            </w:r>
          </w:p>
        </w:tc>
        <w:tc>
          <w:tcPr>
            <w:tcW w:w="1701" w:type="dxa"/>
            <w:tcBorders>
              <w:top w:val="nil"/>
              <w:left w:val="nil"/>
              <w:bottom w:val="single" w:sz="4" w:space="0" w:color="auto"/>
              <w:right w:val="single" w:sz="4" w:space="0" w:color="auto"/>
            </w:tcBorders>
            <w:shd w:val="clear" w:color="auto" w:fill="auto"/>
            <w:noWrap/>
            <w:vAlign w:val="center"/>
            <w:hideMark/>
          </w:tcPr>
          <w:p w14:paraId="7A4F65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FEAD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162.962,38</w:t>
            </w:r>
          </w:p>
        </w:tc>
      </w:tr>
      <w:tr w:rsidR="000B1F1E" w:rsidRPr="00AA5636" w14:paraId="5F53CA9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34F4DC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 TTS VRISNIK 1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689E5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8F6C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c>
          <w:tcPr>
            <w:tcW w:w="1701" w:type="dxa"/>
            <w:tcBorders>
              <w:top w:val="nil"/>
              <w:left w:val="nil"/>
              <w:bottom w:val="single" w:sz="4" w:space="0" w:color="auto"/>
              <w:right w:val="single" w:sz="4" w:space="0" w:color="auto"/>
            </w:tcBorders>
            <w:shd w:val="clear" w:color="auto" w:fill="auto"/>
            <w:noWrap/>
            <w:vAlign w:val="center"/>
            <w:hideMark/>
          </w:tcPr>
          <w:p w14:paraId="55510E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B607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r>
      <w:tr w:rsidR="000B1F1E" w:rsidRPr="00AA5636" w14:paraId="6F435B3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C907A3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REK.TS 10(20)/0,4 KV ARKADA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DAC9A7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1AFB4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19.700,00</w:t>
            </w:r>
          </w:p>
        </w:tc>
        <w:tc>
          <w:tcPr>
            <w:tcW w:w="1701" w:type="dxa"/>
            <w:tcBorders>
              <w:top w:val="nil"/>
              <w:left w:val="nil"/>
              <w:bottom w:val="single" w:sz="4" w:space="0" w:color="auto"/>
              <w:right w:val="single" w:sz="4" w:space="0" w:color="auto"/>
            </w:tcBorders>
            <w:shd w:val="clear" w:color="auto" w:fill="auto"/>
            <w:noWrap/>
            <w:vAlign w:val="center"/>
            <w:hideMark/>
          </w:tcPr>
          <w:p w14:paraId="6CB825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F7B7B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19.700,00</w:t>
            </w:r>
          </w:p>
        </w:tc>
      </w:tr>
      <w:tr w:rsidR="000B1F1E" w:rsidRPr="00AA5636" w14:paraId="507552B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60EDA3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REK.TS 10(20)/0,4 KV STARI GRAD -6 (PRIKO)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D75C3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F935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w:t>
            </w:r>
          </w:p>
        </w:tc>
        <w:tc>
          <w:tcPr>
            <w:tcW w:w="1701" w:type="dxa"/>
            <w:tcBorders>
              <w:top w:val="nil"/>
              <w:left w:val="nil"/>
              <w:bottom w:val="single" w:sz="4" w:space="0" w:color="auto"/>
              <w:right w:val="single" w:sz="4" w:space="0" w:color="auto"/>
            </w:tcBorders>
            <w:shd w:val="clear" w:color="auto" w:fill="auto"/>
            <w:noWrap/>
            <w:vAlign w:val="center"/>
            <w:hideMark/>
          </w:tcPr>
          <w:p w14:paraId="658148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C21A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w:t>
            </w:r>
          </w:p>
        </w:tc>
      </w:tr>
      <w:tr w:rsidR="000B1F1E" w:rsidRPr="00AA5636" w14:paraId="25997BE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FF2943D" w14:textId="19147711"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REKONSTRUKCIJA SN I NN POSTROJENJA U TTS 10(20)/0,4 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DOL - 1</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82DC1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69EC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16.000,00</w:t>
            </w:r>
          </w:p>
        </w:tc>
        <w:tc>
          <w:tcPr>
            <w:tcW w:w="1701" w:type="dxa"/>
            <w:tcBorders>
              <w:top w:val="nil"/>
              <w:left w:val="nil"/>
              <w:bottom w:val="single" w:sz="4" w:space="0" w:color="auto"/>
              <w:right w:val="single" w:sz="4" w:space="0" w:color="auto"/>
            </w:tcBorders>
            <w:shd w:val="clear" w:color="auto" w:fill="auto"/>
            <w:noWrap/>
            <w:vAlign w:val="center"/>
            <w:hideMark/>
          </w:tcPr>
          <w:p w14:paraId="709BCD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2474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16.000,00</w:t>
            </w:r>
          </w:p>
        </w:tc>
      </w:tr>
      <w:tr w:rsidR="000B1F1E" w:rsidRPr="00AA5636" w14:paraId="5DA1E01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C34205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TS 20(10)/0,4 KV DOL 1 2221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6C9A35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8D06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143.100,00</w:t>
            </w:r>
          </w:p>
        </w:tc>
        <w:tc>
          <w:tcPr>
            <w:tcW w:w="1701" w:type="dxa"/>
            <w:tcBorders>
              <w:top w:val="nil"/>
              <w:left w:val="nil"/>
              <w:bottom w:val="single" w:sz="4" w:space="0" w:color="auto"/>
              <w:right w:val="single" w:sz="4" w:space="0" w:color="auto"/>
            </w:tcBorders>
            <w:shd w:val="clear" w:color="auto" w:fill="auto"/>
            <w:noWrap/>
            <w:vAlign w:val="center"/>
            <w:hideMark/>
          </w:tcPr>
          <w:p w14:paraId="7D5220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C153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143.100,00</w:t>
            </w:r>
          </w:p>
        </w:tc>
      </w:tr>
      <w:tr w:rsidR="000B1F1E" w:rsidRPr="00AA5636" w14:paraId="685B0784" w14:textId="77777777" w:rsidTr="00E7793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61F736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TS 35/10 KV STARI GRAD 2731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F9C13F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B685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2.811.825,32</w:t>
            </w:r>
          </w:p>
        </w:tc>
        <w:tc>
          <w:tcPr>
            <w:tcW w:w="1701" w:type="dxa"/>
            <w:tcBorders>
              <w:top w:val="nil"/>
              <w:left w:val="nil"/>
              <w:bottom w:val="single" w:sz="4" w:space="0" w:color="auto"/>
              <w:right w:val="single" w:sz="4" w:space="0" w:color="auto"/>
            </w:tcBorders>
            <w:shd w:val="clear" w:color="auto" w:fill="auto"/>
            <w:noWrap/>
            <w:vAlign w:val="center"/>
            <w:hideMark/>
          </w:tcPr>
          <w:p w14:paraId="1228B3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83FB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2.811.825,32</w:t>
            </w:r>
          </w:p>
        </w:tc>
      </w:tr>
      <w:tr w:rsidR="000B1F1E" w:rsidRPr="00AA5636" w14:paraId="160EAB32" w14:textId="77777777" w:rsidTr="00E7793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C53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REKONSTRUKCIJA TS GDINJ 1- ZAMJENA SN BLOKA 2221</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8D6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818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147.945,00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8ED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0DC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147.945,00</w:t>
            </w:r>
          </w:p>
        </w:tc>
      </w:tr>
      <w:tr w:rsidR="000B1F1E" w:rsidRPr="00AA5636" w14:paraId="45C94BDC" w14:textId="77777777" w:rsidTr="00E7793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4BCA688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TTS 20(10)/0,4 KV BOGOMOLJE 1 2721</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96B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D50E4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147.945,00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364DF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FDE7F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147.945,00</w:t>
            </w:r>
          </w:p>
        </w:tc>
      </w:tr>
      <w:tr w:rsidR="000B1F1E" w:rsidRPr="00AA5636" w14:paraId="50A6ADF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670039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RS 10(20) KV JELSA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245F1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45E0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20.025,72</w:t>
            </w:r>
          </w:p>
        </w:tc>
        <w:tc>
          <w:tcPr>
            <w:tcW w:w="1701" w:type="dxa"/>
            <w:tcBorders>
              <w:top w:val="nil"/>
              <w:left w:val="nil"/>
              <w:bottom w:val="single" w:sz="4" w:space="0" w:color="auto"/>
              <w:right w:val="single" w:sz="4" w:space="0" w:color="auto"/>
            </w:tcBorders>
            <w:shd w:val="clear" w:color="auto" w:fill="auto"/>
            <w:noWrap/>
            <w:vAlign w:val="center"/>
            <w:hideMark/>
          </w:tcPr>
          <w:p w14:paraId="43B7C3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BDC61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20.025,72</w:t>
            </w:r>
          </w:p>
        </w:tc>
      </w:tr>
      <w:tr w:rsidR="000B1F1E" w:rsidRPr="00AA5636" w14:paraId="5FEE268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56E004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RS 10(20)KV ROPA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80C97A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623AE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78.260,99</w:t>
            </w:r>
          </w:p>
        </w:tc>
        <w:tc>
          <w:tcPr>
            <w:tcW w:w="1701" w:type="dxa"/>
            <w:tcBorders>
              <w:top w:val="nil"/>
              <w:left w:val="nil"/>
              <w:bottom w:val="single" w:sz="4" w:space="0" w:color="auto"/>
              <w:right w:val="single" w:sz="4" w:space="0" w:color="auto"/>
            </w:tcBorders>
            <w:shd w:val="clear" w:color="auto" w:fill="auto"/>
            <w:noWrap/>
            <w:vAlign w:val="center"/>
            <w:hideMark/>
          </w:tcPr>
          <w:p w14:paraId="01E758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33FC1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78.260,99</w:t>
            </w:r>
          </w:p>
        </w:tc>
      </w:tr>
      <w:tr w:rsidR="000B1F1E" w:rsidRPr="00AA5636" w14:paraId="3EACCCB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E483B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RS STRAŠKO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410CB5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5569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48.000,00</w:t>
            </w:r>
          </w:p>
        </w:tc>
        <w:tc>
          <w:tcPr>
            <w:tcW w:w="1701" w:type="dxa"/>
            <w:tcBorders>
              <w:top w:val="nil"/>
              <w:left w:val="nil"/>
              <w:bottom w:val="single" w:sz="4" w:space="0" w:color="auto"/>
              <w:right w:val="single" w:sz="4" w:space="0" w:color="auto"/>
            </w:tcBorders>
            <w:shd w:val="clear" w:color="auto" w:fill="auto"/>
            <w:noWrap/>
            <w:vAlign w:val="center"/>
            <w:hideMark/>
          </w:tcPr>
          <w:p w14:paraId="0EAEC4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A2D4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48.000,00</w:t>
            </w:r>
          </w:p>
        </w:tc>
      </w:tr>
      <w:tr w:rsidR="000B1F1E" w:rsidRPr="00AA5636" w14:paraId="41F64EA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636367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RS ŠONJEVI STANI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8D5211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644F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153.000,00</w:t>
            </w:r>
          </w:p>
        </w:tc>
        <w:tc>
          <w:tcPr>
            <w:tcW w:w="1701" w:type="dxa"/>
            <w:tcBorders>
              <w:top w:val="nil"/>
              <w:left w:val="nil"/>
              <w:bottom w:val="single" w:sz="4" w:space="0" w:color="auto"/>
              <w:right w:val="single" w:sz="4" w:space="0" w:color="auto"/>
            </w:tcBorders>
            <w:shd w:val="clear" w:color="auto" w:fill="auto"/>
            <w:noWrap/>
            <w:vAlign w:val="center"/>
            <w:hideMark/>
          </w:tcPr>
          <w:p w14:paraId="4A3FF0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FD6A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153.000,00</w:t>
            </w:r>
          </w:p>
        </w:tc>
      </w:tr>
      <w:tr w:rsidR="000B1F1E" w:rsidRPr="00AA5636" w14:paraId="5B30EC9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13427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RTS 10(20) KV JELSA 1 (NOVA)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8EB641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6CAA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20.141,00</w:t>
            </w:r>
          </w:p>
        </w:tc>
        <w:tc>
          <w:tcPr>
            <w:tcW w:w="1701" w:type="dxa"/>
            <w:tcBorders>
              <w:top w:val="nil"/>
              <w:left w:val="nil"/>
              <w:bottom w:val="single" w:sz="4" w:space="0" w:color="auto"/>
              <w:right w:val="single" w:sz="4" w:space="0" w:color="auto"/>
            </w:tcBorders>
            <w:shd w:val="clear" w:color="auto" w:fill="auto"/>
            <w:noWrap/>
            <w:vAlign w:val="center"/>
            <w:hideMark/>
          </w:tcPr>
          <w:p w14:paraId="48CCC4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9F0F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20.141,00</w:t>
            </w:r>
          </w:p>
        </w:tc>
      </w:tr>
      <w:tr w:rsidR="000B1F1E" w:rsidRPr="00AA5636" w14:paraId="2D4D2C5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EF19CE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I REKONSTRUKCIJA PRIKLJUČAKA I OMM 2017</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61CEBF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941B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7.606,13</w:t>
            </w:r>
          </w:p>
        </w:tc>
        <w:tc>
          <w:tcPr>
            <w:tcW w:w="1701" w:type="dxa"/>
            <w:tcBorders>
              <w:top w:val="nil"/>
              <w:left w:val="nil"/>
              <w:bottom w:val="single" w:sz="4" w:space="0" w:color="auto"/>
              <w:right w:val="single" w:sz="4" w:space="0" w:color="auto"/>
            </w:tcBorders>
            <w:shd w:val="clear" w:color="auto" w:fill="auto"/>
            <w:noWrap/>
            <w:vAlign w:val="center"/>
            <w:hideMark/>
          </w:tcPr>
          <w:p w14:paraId="42F571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0BEB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7.606,13</w:t>
            </w:r>
          </w:p>
        </w:tc>
      </w:tr>
      <w:tr w:rsidR="000B1F1E" w:rsidRPr="00AA5636" w14:paraId="4A2108A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4AA54D5" w14:textId="6899EC58"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STS 10(20)/0,4 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CRVENE STINE KOMIŽA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585195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29ED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4.650,00</w:t>
            </w:r>
          </w:p>
        </w:tc>
        <w:tc>
          <w:tcPr>
            <w:tcW w:w="1701" w:type="dxa"/>
            <w:tcBorders>
              <w:top w:val="nil"/>
              <w:left w:val="nil"/>
              <w:bottom w:val="single" w:sz="4" w:space="0" w:color="auto"/>
              <w:right w:val="single" w:sz="4" w:space="0" w:color="auto"/>
            </w:tcBorders>
            <w:shd w:val="clear" w:color="auto" w:fill="auto"/>
            <w:noWrap/>
            <w:vAlign w:val="center"/>
            <w:hideMark/>
          </w:tcPr>
          <w:p w14:paraId="198F11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A738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4.650,00</w:t>
            </w:r>
          </w:p>
        </w:tc>
      </w:tr>
      <w:tr w:rsidR="000B1F1E" w:rsidRPr="00AA5636" w14:paraId="66F1487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054DCA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STS 10(20)/0,4 KV 'DONJI HUMAC-2'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A10C0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56D5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6.990,00</w:t>
            </w:r>
          </w:p>
        </w:tc>
        <w:tc>
          <w:tcPr>
            <w:tcW w:w="1701" w:type="dxa"/>
            <w:tcBorders>
              <w:top w:val="nil"/>
              <w:left w:val="nil"/>
              <w:bottom w:val="single" w:sz="4" w:space="0" w:color="auto"/>
              <w:right w:val="single" w:sz="4" w:space="0" w:color="auto"/>
            </w:tcBorders>
            <w:shd w:val="clear" w:color="auto" w:fill="auto"/>
            <w:noWrap/>
            <w:vAlign w:val="center"/>
            <w:hideMark/>
          </w:tcPr>
          <w:p w14:paraId="594137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FDDC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6.990,00</w:t>
            </w:r>
          </w:p>
        </w:tc>
      </w:tr>
      <w:tr w:rsidR="000B1F1E" w:rsidRPr="00AA5636" w14:paraId="159B06A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1756BC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STS 10(20)/0,4 KV 'JURJRVO BRDO'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0B4586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B060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7.350,00</w:t>
            </w:r>
          </w:p>
        </w:tc>
        <w:tc>
          <w:tcPr>
            <w:tcW w:w="1701" w:type="dxa"/>
            <w:tcBorders>
              <w:top w:val="nil"/>
              <w:left w:val="nil"/>
              <w:bottom w:val="single" w:sz="4" w:space="0" w:color="auto"/>
              <w:right w:val="single" w:sz="4" w:space="0" w:color="auto"/>
            </w:tcBorders>
            <w:shd w:val="clear" w:color="auto" w:fill="auto"/>
            <w:noWrap/>
            <w:vAlign w:val="center"/>
            <w:hideMark/>
          </w:tcPr>
          <w:p w14:paraId="2675DC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9C69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7.350,00</w:t>
            </w:r>
          </w:p>
        </w:tc>
      </w:tr>
      <w:tr w:rsidR="000B1F1E" w:rsidRPr="00AA5636" w14:paraId="546DAA8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75ACBD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STS 10(20)/0,4 KV OSKORUŠICA 2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14A15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3AC8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24.943,29</w:t>
            </w:r>
          </w:p>
        </w:tc>
        <w:tc>
          <w:tcPr>
            <w:tcW w:w="1701" w:type="dxa"/>
            <w:tcBorders>
              <w:top w:val="nil"/>
              <w:left w:val="nil"/>
              <w:bottom w:val="single" w:sz="4" w:space="0" w:color="auto"/>
              <w:right w:val="single" w:sz="4" w:space="0" w:color="auto"/>
            </w:tcBorders>
            <w:shd w:val="clear" w:color="auto" w:fill="auto"/>
            <w:noWrap/>
            <w:vAlign w:val="center"/>
            <w:hideMark/>
          </w:tcPr>
          <w:p w14:paraId="64213F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9796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24.943,29</w:t>
            </w:r>
          </w:p>
        </w:tc>
      </w:tr>
      <w:tr w:rsidR="000B1F1E" w:rsidRPr="00AA5636" w14:paraId="7145239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E3359AE" w14:textId="2C51E23D"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STS 10(20)0.4KV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BOGOMOLJE-4(2)-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30425E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2DEF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w:t>
            </w:r>
          </w:p>
        </w:tc>
        <w:tc>
          <w:tcPr>
            <w:tcW w:w="1701" w:type="dxa"/>
            <w:tcBorders>
              <w:top w:val="nil"/>
              <w:left w:val="nil"/>
              <w:bottom w:val="single" w:sz="4" w:space="0" w:color="auto"/>
              <w:right w:val="single" w:sz="4" w:space="0" w:color="auto"/>
            </w:tcBorders>
            <w:shd w:val="clear" w:color="auto" w:fill="auto"/>
            <w:noWrap/>
            <w:vAlign w:val="center"/>
            <w:hideMark/>
          </w:tcPr>
          <w:p w14:paraId="4A377B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D7DE1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w:t>
            </w:r>
          </w:p>
        </w:tc>
      </w:tr>
      <w:tr w:rsidR="000B1F1E" w:rsidRPr="00AA5636" w14:paraId="00A3AD9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472623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STS SUĆURAJ (PELINOVIK 1) O.HVAR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32ED19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2B60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15.140,00</w:t>
            </w:r>
          </w:p>
        </w:tc>
        <w:tc>
          <w:tcPr>
            <w:tcW w:w="1701" w:type="dxa"/>
            <w:tcBorders>
              <w:top w:val="nil"/>
              <w:left w:val="nil"/>
              <w:bottom w:val="single" w:sz="4" w:space="0" w:color="auto"/>
              <w:right w:val="single" w:sz="4" w:space="0" w:color="auto"/>
            </w:tcBorders>
            <w:shd w:val="clear" w:color="auto" w:fill="auto"/>
            <w:noWrap/>
            <w:vAlign w:val="center"/>
            <w:hideMark/>
          </w:tcPr>
          <w:p w14:paraId="691396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7D9A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15.140,00</w:t>
            </w:r>
          </w:p>
        </w:tc>
      </w:tr>
      <w:tr w:rsidR="000B1F1E" w:rsidRPr="00AA5636" w14:paraId="079381A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2479CC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STS SUĆURAJ (PELINOVIK 2) O.HVAR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055473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9B04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10.140,00</w:t>
            </w:r>
          </w:p>
        </w:tc>
        <w:tc>
          <w:tcPr>
            <w:tcW w:w="1701" w:type="dxa"/>
            <w:tcBorders>
              <w:top w:val="nil"/>
              <w:left w:val="nil"/>
              <w:bottom w:val="single" w:sz="4" w:space="0" w:color="auto"/>
              <w:right w:val="single" w:sz="4" w:space="0" w:color="auto"/>
            </w:tcBorders>
            <w:shd w:val="clear" w:color="auto" w:fill="auto"/>
            <w:noWrap/>
            <w:vAlign w:val="center"/>
            <w:hideMark/>
          </w:tcPr>
          <w:p w14:paraId="20099F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4900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10.140,00</w:t>
            </w:r>
          </w:p>
        </w:tc>
      </w:tr>
      <w:tr w:rsidR="000B1F1E" w:rsidRPr="00AA5636" w14:paraId="3D3B47B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0E1034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STS SUĆURAJ (SMOKVINA) O.HVAR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348D74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776F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15.140,00</w:t>
            </w:r>
          </w:p>
        </w:tc>
        <w:tc>
          <w:tcPr>
            <w:tcW w:w="1701" w:type="dxa"/>
            <w:tcBorders>
              <w:top w:val="nil"/>
              <w:left w:val="nil"/>
              <w:bottom w:val="single" w:sz="4" w:space="0" w:color="auto"/>
              <w:right w:val="single" w:sz="4" w:space="0" w:color="auto"/>
            </w:tcBorders>
            <w:shd w:val="clear" w:color="auto" w:fill="auto"/>
            <w:noWrap/>
            <w:vAlign w:val="center"/>
            <w:hideMark/>
          </w:tcPr>
          <w:p w14:paraId="3D02F7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D4BB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15.140,00</w:t>
            </w:r>
          </w:p>
        </w:tc>
      </w:tr>
      <w:tr w:rsidR="000B1F1E" w:rsidRPr="00AA5636" w14:paraId="6E03D0A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63B540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STS SUĆURAJ (SMRSKA) O.HVAR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D12955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F8D2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15.140,00</w:t>
            </w:r>
          </w:p>
        </w:tc>
        <w:tc>
          <w:tcPr>
            <w:tcW w:w="1701" w:type="dxa"/>
            <w:tcBorders>
              <w:top w:val="nil"/>
              <w:left w:val="nil"/>
              <w:bottom w:val="single" w:sz="4" w:space="0" w:color="auto"/>
              <w:right w:val="single" w:sz="4" w:space="0" w:color="auto"/>
            </w:tcBorders>
            <w:shd w:val="clear" w:color="auto" w:fill="auto"/>
            <w:noWrap/>
            <w:vAlign w:val="center"/>
            <w:hideMark/>
          </w:tcPr>
          <w:p w14:paraId="50C176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F22F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15.140,00</w:t>
            </w:r>
          </w:p>
        </w:tc>
      </w:tr>
      <w:tr w:rsidR="000B1F1E" w:rsidRPr="00AA5636" w14:paraId="2BB8099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36862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SUSTAV BESPREKIDNOG NAPAJANJA ZA RR VIDOVA GORA 2221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6A014C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49A0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51.830,00</w:t>
            </w:r>
          </w:p>
        </w:tc>
        <w:tc>
          <w:tcPr>
            <w:tcW w:w="1701" w:type="dxa"/>
            <w:tcBorders>
              <w:top w:val="nil"/>
              <w:left w:val="nil"/>
              <w:bottom w:val="single" w:sz="4" w:space="0" w:color="auto"/>
              <w:right w:val="single" w:sz="4" w:space="0" w:color="auto"/>
            </w:tcBorders>
            <w:shd w:val="clear" w:color="auto" w:fill="auto"/>
            <w:noWrap/>
            <w:vAlign w:val="center"/>
            <w:hideMark/>
          </w:tcPr>
          <w:p w14:paraId="01AFC2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D3BA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51.830,00</w:t>
            </w:r>
          </w:p>
        </w:tc>
      </w:tr>
      <w:tr w:rsidR="000B1F1E" w:rsidRPr="00AA5636" w14:paraId="13A7379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E54ECB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SVK  BOL - MURVICA 2663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B0A739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0211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12.502,50</w:t>
            </w:r>
          </w:p>
        </w:tc>
        <w:tc>
          <w:tcPr>
            <w:tcW w:w="1701" w:type="dxa"/>
            <w:tcBorders>
              <w:top w:val="nil"/>
              <w:left w:val="nil"/>
              <w:bottom w:val="single" w:sz="4" w:space="0" w:color="auto"/>
              <w:right w:val="single" w:sz="4" w:space="0" w:color="auto"/>
            </w:tcBorders>
            <w:shd w:val="clear" w:color="auto" w:fill="auto"/>
            <w:noWrap/>
            <w:vAlign w:val="center"/>
            <w:hideMark/>
          </w:tcPr>
          <w:p w14:paraId="297653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7F09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12.502,50</w:t>
            </w:r>
          </w:p>
        </w:tc>
      </w:tr>
      <w:tr w:rsidR="000B1F1E" w:rsidRPr="00AA5636" w14:paraId="0BA101E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10B7D7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BOGOMOLJE 4 2211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0D8CBC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0EFF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c>
          <w:tcPr>
            <w:tcW w:w="1701" w:type="dxa"/>
            <w:tcBorders>
              <w:top w:val="nil"/>
              <w:left w:val="nil"/>
              <w:bottom w:val="single" w:sz="4" w:space="0" w:color="auto"/>
              <w:right w:val="single" w:sz="4" w:space="0" w:color="auto"/>
            </w:tcBorders>
            <w:shd w:val="clear" w:color="auto" w:fill="auto"/>
            <w:noWrap/>
            <w:vAlign w:val="center"/>
            <w:hideMark/>
          </w:tcPr>
          <w:p w14:paraId="127AA8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97E1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r>
      <w:tr w:rsidR="000B1F1E" w:rsidRPr="00AA5636" w14:paraId="1193A7C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AD2E52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BOGOMOLJSKA SELCA 3 (KOZJA)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7ACFBE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4834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42.550,00</w:t>
            </w:r>
          </w:p>
        </w:tc>
        <w:tc>
          <w:tcPr>
            <w:tcW w:w="1701" w:type="dxa"/>
            <w:tcBorders>
              <w:top w:val="nil"/>
              <w:left w:val="nil"/>
              <w:bottom w:val="single" w:sz="4" w:space="0" w:color="auto"/>
              <w:right w:val="single" w:sz="4" w:space="0" w:color="auto"/>
            </w:tcBorders>
            <w:shd w:val="clear" w:color="auto" w:fill="auto"/>
            <w:noWrap/>
            <w:vAlign w:val="center"/>
            <w:hideMark/>
          </w:tcPr>
          <w:p w14:paraId="370CD7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B916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42.550,00</w:t>
            </w:r>
          </w:p>
        </w:tc>
      </w:tr>
      <w:tr w:rsidR="000B1F1E" w:rsidRPr="00AA5636" w14:paraId="7B428DC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897DCA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BRODOGRADILIŠTE LOŠINJ - PREUREĐENJE SN DIO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4F7CF7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DF3D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12.188,08</w:t>
            </w:r>
          </w:p>
        </w:tc>
        <w:tc>
          <w:tcPr>
            <w:tcW w:w="1701" w:type="dxa"/>
            <w:tcBorders>
              <w:top w:val="nil"/>
              <w:left w:val="nil"/>
              <w:bottom w:val="single" w:sz="4" w:space="0" w:color="auto"/>
              <w:right w:val="single" w:sz="4" w:space="0" w:color="auto"/>
            </w:tcBorders>
            <w:shd w:val="clear" w:color="auto" w:fill="auto"/>
            <w:noWrap/>
            <w:vAlign w:val="center"/>
            <w:hideMark/>
          </w:tcPr>
          <w:p w14:paraId="7C4C40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46CD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12.188,08</w:t>
            </w:r>
          </w:p>
        </w:tc>
      </w:tr>
      <w:tr w:rsidR="000B1F1E" w:rsidRPr="00AA5636" w14:paraId="77FBE34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3470A2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10(20)/0,4 KV CRES 1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75E416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FF08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24.805,25</w:t>
            </w:r>
          </w:p>
        </w:tc>
        <w:tc>
          <w:tcPr>
            <w:tcW w:w="1701" w:type="dxa"/>
            <w:tcBorders>
              <w:top w:val="nil"/>
              <w:left w:val="nil"/>
              <w:bottom w:val="single" w:sz="4" w:space="0" w:color="auto"/>
              <w:right w:val="single" w:sz="4" w:space="0" w:color="auto"/>
            </w:tcBorders>
            <w:shd w:val="clear" w:color="auto" w:fill="auto"/>
            <w:noWrap/>
            <w:vAlign w:val="center"/>
            <w:hideMark/>
          </w:tcPr>
          <w:p w14:paraId="73FD62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A7F2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24.805,25</w:t>
            </w:r>
          </w:p>
        </w:tc>
      </w:tr>
      <w:tr w:rsidR="000B1F1E" w:rsidRPr="00AA5636" w14:paraId="0087C7D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54C2A7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ČIOVO 7 (ZAMJENSKA) (VEZA 22818)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605C5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865B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407.260,10</w:t>
            </w:r>
          </w:p>
        </w:tc>
        <w:tc>
          <w:tcPr>
            <w:tcW w:w="1701" w:type="dxa"/>
            <w:tcBorders>
              <w:top w:val="nil"/>
              <w:left w:val="nil"/>
              <w:bottom w:val="single" w:sz="4" w:space="0" w:color="auto"/>
              <w:right w:val="single" w:sz="4" w:space="0" w:color="auto"/>
            </w:tcBorders>
            <w:shd w:val="clear" w:color="auto" w:fill="auto"/>
            <w:noWrap/>
            <w:vAlign w:val="center"/>
            <w:hideMark/>
          </w:tcPr>
          <w:p w14:paraId="2B78DC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C28C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407.260,10</w:t>
            </w:r>
          </w:p>
        </w:tc>
      </w:tr>
      <w:tr w:rsidR="000B1F1E" w:rsidRPr="00AA5636" w14:paraId="65438D1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40AD08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GIČA - RUŽA BRITVIĆ,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DEFDA0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8C79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36.127,00</w:t>
            </w:r>
          </w:p>
        </w:tc>
        <w:tc>
          <w:tcPr>
            <w:tcW w:w="1701" w:type="dxa"/>
            <w:tcBorders>
              <w:top w:val="nil"/>
              <w:left w:val="nil"/>
              <w:bottom w:val="single" w:sz="4" w:space="0" w:color="auto"/>
              <w:right w:val="single" w:sz="4" w:space="0" w:color="auto"/>
            </w:tcBorders>
            <w:shd w:val="clear" w:color="auto" w:fill="auto"/>
            <w:noWrap/>
            <w:vAlign w:val="center"/>
            <w:hideMark/>
          </w:tcPr>
          <w:p w14:paraId="092911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83C5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36.127,00</w:t>
            </w:r>
          </w:p>
        </w:tc>
      </w:tr>
      <w:tr w:rsidR="000B1F1E" w:rsidRPr="00AA5636" w14:paraId="687966F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B8950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HVAR 5 - REKONSTRUKCIJA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DDE421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9AD2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226.030,55</w:t>
            </w:r>
          </w:p>
        </w:tc>
        <w:tc>
          <w:tcPr>
            <w:tcW w:w="1701" w:type="dxa"/>
            <w:tcBorders>
              <w:top w:val="nil"/>
              <w:left w:val="nil"/>
              <w:bottom w:val="single" w:sz="4" w:space="0" w:color="auto"/>
              <w:right w:val="single" w:sz="4" w:space="0" w:color="auto"/>
            </w:tcBorders>
            <w:shd w:val="clear" w:color="auto" w:fill="auto"/>
            <w:noWrap/>
            <w:vAlign w:val="center"/>
            <w:hideMark/>
          </w:tcPr>
          <w:p w14:paraId="28944B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168F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226.030,55</w:t>
            </w:r>
          </w:p>
        </w:tc>
      </w:tr>
      <w:tr w:rsidR="000B1F1E" w:rsidRPr="00AA5636" w14:paraId="3F7CB709" w14:textId="77777777" w:rsidTr="00E7793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46FFBC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JELSA 18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719F5C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F6A4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10.100,00</w:t>
            </w:r>
          </w:p>
        </w:tc>
        <w:tc>
          <w:tcPr>
            <w:tcW w:w="1701" w:type="dxa"/>
            <w:tcBorders>
              <w:top w:val="nil"/>
              <w:left w:val="nil"/>
              <w:bottom w:val="single" w:sz="4" w:space="0" w:color="auto"/>
              <w:right w:val="single" w:sz="4" w:space="0" w:color="auto"/>
            </w:tcBorders>
            <w:shd w:val="clear" w:color="auto" w:fill="auto"/>
            <w:noWrap/>
            <w:vAlign w:val="center"/>
            <w:hideMark/>
          </w:tcPr>
          <w:p w14:paraId="762091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7116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10.100,00</w:t>
            </w:r>
          </w:p>
        </w:tc>
      </w:tr>
      <w:tr w:rsidR="000B1F1E" w:rsidRPr="00AA5636" w14:paraId="10F5F224" w14:textId="77777777" w:rsidTr="00E7793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86AAB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TS 10(20)/0,4 KV JEZERA 4 - ZAMJENA TRANSFORMATORA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0DFA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14F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64.184,72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E69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FDB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64.184,72</w:t>
            </w:r>
          </w:p>
        </w:tc>
      </w:tr>
      <w:tr w:rsidR="000B1F1E" w:rsidRPr="00AA5636" w14:paraId="3184A5FE" w14:textId="77777777" w:rsidTr="00E7793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4657020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10(20)/0,4 KV LUBENICE 1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5B42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70D7F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28.411,36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BD306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9BEA3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28.411,36</w:t>
            </w:r>
          </w:p>
        </w:tc>
      </w:tr>
      <w:tr w:rsidR="000B1F1E" w:rsidRPr="00AA5636" w14:paraId="3918F97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8E0D0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MIRCA 4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3BBCA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65FBE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45.916,00</w:t>
            </w:r>
          </w:p>
        </w:tc>
        <w:tc>
          <w:tcPr>
            <w:tcW w:w="1701" w:type="dxa"/>
            <w:tcBorders>
              <w:top w:val="nil"/>
              <w:left w:val="nil"/>
              <w:bottom w:val="single" w:sz="4" w:space="0" w:color="auto"/>
              <w:right w:val="single" w:sz="4" w:space="0" w:color="auto"/>
            </w:tcBorders>
            <w:shd w:val="clear" w:color="auto" w:fill="auto"/>
            <w:noWrap/>
            <w:vAlign w:val="center"/>
            <w:hideMark/>
          </w:tcPr>
          <w:p w14:paraId="221C8F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C052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45.916,00</w:t>
            </w:r>
          </w:p>
        </w:tc>
      </w:tr>
      <w:tr w:rsidR="000B1F1E" w:rsidRPr="00AA5636" w14:paraId="555D883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E27394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MURTER 9</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1CD139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37638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7.597,04</w:t>
            </w:r>
          </w:p>
        </w:tc>
        <w:tc>
          <w:tcPr>
            <w:tcW w:w="1701" w:type="dxa"/>
            <w:tcBorders>
              <w:top w:val="nil"/>
              <w:left w:val="nil"/>
              <w:bottom w:val="single" w:sz="4" w:space="0" w:color="auto"/>
              <w:right w:val="single" w:sz="4" w:space="0" w:color="auto"/>
            </w:tcBorders>
            <w:shd w:val="clear" w:color="auto" w:fill="auto"/>
            <w:noWrap/>
            <w:vAlign w:val="center"/>
            <w:hideMark/>
          </w:tcPr>
          <w:p w14:paraId="6951A9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DA14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7.597,04</w:t>
            </w:r>
          </w:p>
        </w:tc>
      </w:tr>
      <w:tr w:rsidR="000B1F1E" w:rsidRPr="00AA5636" w14:paraId="5581DC6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03E99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OBONJAN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C9EB9F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5216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10.040,00</w:t>
            </w:r>
          </w:p>
        </w:tc>
        <w:tc>
          <w:tcPr>
            <w:tcW w:w="1701" w:type="dxa"/>
            <w:tcBorders>
              <w:top w:val="nil"/>
              <w:left w:val="nil"/>
              <w:bottom w:val="single" w:sz="4" w:space="0" w:color="auto"/>
              <w:right w:val="single" w:sz="4" w:space="0" w:color="auto"/>
            </w:tcBorders>
            <w:shd w:val="clear" w:color="auto" w:fill="auto"/>
            <w:noWrap/>
            <w:vAlign w:val="center"/>
            <w:hideMark/>
          </w:tcPr>
          <w:p w14:paraId="18330A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2D2F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10.040,00</w:t>
            </w:r>
          </w:p>
        </w:tc>
      </w:tr>
      <w:tr w:rsidR="000B1F1E" w:rsidRPr="00AA5636" w14:paraId="6A9528C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1F1AAB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PAĆIPOLJE (BETINA)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F302BD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0FAC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238.005,75</w:t>
            </w:r>
          </w:p>
        </w:tc>
        <w:tc>
          <w:tcPr>
            <w:tcW w:w="1701" w:type="dxa"/>
            <w:tcBorders>
              <w:top w:val="nil"/>
              <w:left w:val="nil"/>
              <w:bottom w:val="single" w:sz="4" w:space="0" w:color="auto"/>
              <w:right w:val="single" w:sz="4" w:space="0" w:color="auto"/>
            </w:tcBorders>
            <w:shd w:val="clear" w:color="auto" w:fill="auto"/>
            <w:noWrap/>
            <w:vAlign w:val="center"/>
            <w:hideMark/>
          </w:tcPr>
          <w:p w14:paraId="3255D3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A24D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238.005,75</w:t>
            </w:r>
          </w:p>
        </w:tc>
      </w:tr>
      <w:tr w:rsidR="000B1F1E" w:rsidRPr="00AA5636" w14:paraId="3A4596B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74B7C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PRVIĆ LUKA 1 (NOVA)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5F8971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C7F6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2.550,56</w:t>
            </w:r>
          </w:p>
        </w:tc>
        <w:tc>
          <w:tcPr>
            <w:tcW w:w="1701" w:type="dxa"/>
            <w:tcBorders>
              <w:top w:val="nil"/>
              <w:left w:val="nil"/>
              <w:bottom w:val="single" w:sz="4" w:space="0" w:color="auto"/>
              <w:right w:val="single" w:sz="4" w:space="0" w:color="auto"/>
            </w:tcBorders>
            <w:shd w:val="clear" w:color="auto" w:fill="auto"/>
            <w:noWrap/>
            <w:vAlign w:val="center"/>
            <w:hideMark/>
          </w:tcPr>
          <w:p w14:paraId="2E4408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1791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2.550,56</w:t>
            </w:r>
          </w:p>
        </w:tc>
      </w:tr>
      <w:tr w:rsidR="000B1F1E" w:rsidRPr="00AA5636" w14:paraId="746A104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AB4137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10(20)/0,4 KV ROVENSKA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95ADDE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FF80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27.460,97</w:t>
            </w:r>
          </w:p>
        </w:tc>
        <w:tc>
          <w:tcPr>
            <w:tcW w:w="1701" w:type="dxa"/>
            <w:tcBorders>
              <w:top w:val="nil"/>
              <w:left w:val="nil"/>
              <w:bottom w:val="single" w:sz="4" w:space="0" w:color="auto"/>
              <w:right w:val="single" w:sz="4" w:space="0" w:color="auto"/>
            </w:tcBorders>
            <w:shd w:val="clear" w:color="auto" w:fill="auto"/>
            <w:noWrap/>
            <w:vAlign w:val="center"/>
            <w:hideMark/>
          </w:tcPr>
          <w:p w14:paraId="4DE1F3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05127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27.460,97</w:t>
            </w:r>
          </w:p>
        </w:tc>
      </w:tr>
      <w:tr w:rsidR="000B1F1E" w:rsidRPr="00AA5636" w14:paraId="1AD23F1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3FF1DA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RS JELSA 2221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D22645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7140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c>
          <w:tcPr>
            <w:tcW w:w="1701" w:type="dxa"/>
            <w:tcBorders>
              <w:top w:val="nil"/>
              <w:left w:val="nil"/>
              <w:bottom w:val="single" w:sz="4" w:space="0" w:color="auto"/>
              <w:right w:val="single" w:sz="4" w:space="0" w:color="auto"/>
            </w:tcBorders>
            <w:shd w:val="clear" w:color="auto" w:fill="auto"/>
            <w:noWrap/>
            <w:vAlign w:val="center"/>
            <w:hideMark/>
          </w:tcPr>
          <w:p w14:paraId="42D437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70C2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r>
      <w:tr w:rsidR="000B1F1E" w:rsidRPr="00AA5636" w14:paraId="0045ACA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ECB870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SLANICA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1074B4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DF4C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14.545,00</w:t>
            </w:r>
          </w:p>
        </w:tc>
        <w:tc>
          <w:tcPr>
            <w:tcW w:w="1701" w:type="dxa"/>
            <w:tcBorders>
              <w:top w:val="nil"/>
              <w:left w:val="nil"/>
              <w:bottom w:val="single" w:sz="4" w:space="0" w:color="auto"/>
              <w:right w:val="single" w:sz="4" w:space="0" w:color="auto"/>
            </w:tcBorders>
            <w:shd w:val="clear" w:color="auto" w:fill="auto"/>
            <w:noWrap/>
            <w:vAlign w:val="center"/>
            <w:hideMark/>
          </w:tcPr>
          <w:p w14:paraId="349965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BCCF0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14.545,00</w:t>
            </w:r>
          </w:p>
        </w:tc>
      </w:tr>
      <w:tr w:rsidR="000B1F1E" w:rsidRPr="00AA5636" w14:paraId="2498C27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BFCF9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STARI GRAD 7 2521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F4E4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E090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20.320,00</w:t>
            </w:r>
          </w:p>
        </w:tc>
        <w:tc>
          <w:tcPr>
            <w:tcW w:w="1701" w:type="dxa"/>
            <w:tcBorders>
              <w:top w:val="nil"/>
              <w:left w:val="nil"/>
              <w:bottom w:val="single" w:sz="4" w:space="0" w:color="auto"/>
              <w:right w:val="single" w:sz="4" w:space="0" w:color="auto"/>
            </w:tcBorders>
            <w:shd w:val="clear" w:color="auto" w:fill="auto"/>
            <w:noWrap/>
            <w:vAlign w:val="center"/>
            <w:hideMark/>
          </w:tcPr>
          <w:p w14:paraId="4D0458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D1FB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20.320,00</w:t>
            </w:r>
          </w:p>
        </w:tc>
      </w:tr>
      <w:tr w:rsidR="000B1F1E" w:rsidRPr="00AA5636" w14:paraId="2134A39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369378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SUĆURAJ 5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684304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3BEA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3.370,00</w:t>
            </w:r>
          </w:p>
        </w:tc>
        <w:tc>
          <w:tcPr>
            <w:tcW w:w="1701" w:type="dxa"/>
            <w:tcBorders>
              <w:top w:val="nil"/>
              <w:left w:val="nil"/>
              <w:bottom w:val="single" w:sz="4" w:space="0" w:color="auto"/>
              <w:right w:val="single" w:sz="4" w:space="0" w:color="auto"/>
            </w:tcBorders>
            <w:shd w:val="clear" w:color="auto" w:fill="auto"/>
            <w:noWrap/>
            <w:vAlign w:val="center"/>
            <w:hideMark/>
          </w:tcPr>
          <w:p w14:paraId="0DAF90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33772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3.370,00</w:t>
            </w:r>
          </w:p>
        </w:tc>
      </w:tr>
      <w:tr w:rsidR="000B1F1E" w:rsidRPr="00AA5636" w14:paraId="4A03D76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B7588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SV. NEDILJA 2 2521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70E78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2007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389.883,40</w:t>
            </w:r>
          </w:p>
        </w:tc>
        <w:tc>
          <w:tcPr>
            <w:tcW w:w="1701" w:type="dxa"/>
            <w:tcBorders>
              <w:top w:val="nil"/>
              <w:left w:val="nil"/>
              <w:bottom w:val="single" w:sz="4" w:space="0" w:color="auto"/>
              <w:right w:val="single" w:sz="4" w:space="0" w:color="auto"/>
            </w:tcBorders>
            <w:shd w:val="clear" w:color="auto" w:fill="auto"/>
            <w:noWrap/>
            <w:vAlign w:val="center"/>
            <w:hideMark/>
          </w:tcPr>
          <w:p w14:paraId="34D81A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6DBD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389.883,40</w:t>
            </w:r>
          </w:p>
        </w:tc>
      </w:tr>
      <w:tr w:rsidR="000B1F1E" w:rsidRPr="00AA5636" w14:paraId="3A2C845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06AD57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VRBOSKA 6</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D8B402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289B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13.712,00</w:t>
            </w:r>
          </w:p>
        </w:tc>
        <w:tc>
          <w:tcPr>
            <w:tcW w:w="1701" w:type="dxa"/>
            <w:tcBorders>
              <w:top w:val="nil"/>
              <w:left w:val="nil"/>
              <w:bottom w:val="single" w:sz="4" w:space="0" w:color="auto"/>
              <w:right w:val="single" w:sz="4" w:space="0" w:color="auto"/>
            </w:tcBorders>
            <w:shd w:val="clear" w:color="auto" w:fill="auto"/>
            <w:noWrap/>
            <w:vAlign w:val="center"/>
            <w:hideMark/>
          </w:tcPr>
          <w:p w14:paraId="3AD29E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1719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13.712,00</w:t>
            </w:r>
          </w:p>
        </w:tc>
      </w:tr>
      <w:tr w:rsidR="000B1F1E" w:rsidRPr="00AA5636" w14:paraId="51CA0DF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8DD1C7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VRBOVSKA-3 (ZAGLAV)-REK.(PAULO PERONJA,ŠP 680352)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59B24C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DDDA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169.229,26</w:t>
            </w:r>
          </w:p>
        </w:tc>
        <w:tc>
          <w:tcPr>
            <w:tcW w:w="1701" w:type="dxa"/>
            <w:tcBorders>
              <w:top w:val="nil"/>
              <w:left w:val="nil"/>
              <w:bottom w:val="single" w:sz="4" w:space="0" w:color="auto"/>
              <w:right w:val="single" w:sz="4" w:space="0" w:color="auto"/>
            </w:tcBorders>
            <w:shd w:val="clear" w:color="auto" w:fill="auto"/>
            <w:noWrap/>
            <w:vAlign w:val="center"/>
            <w:hideMark/>
          </w:tcPr>
          <w:p w14:paraId="2907D6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CD0F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169.229,26</w:t>
            </w:r>
          </w:p>
        </w:tc>
      </w:tr>
      <w:tr w:rsidR="000B1F1E" w:rsidRPr="00AA5636" w14:paraId="16EA063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F86F10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ŽIRJE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6D8B49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95D1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9.730,00</w:t>
            </w:r>
          </w:p>
        </w:tc>
        <w:tc>
          <w:tcPr>
            <w:tcW w:w="1701" w:type="dxa"/>
            <w:tcBorders>
              <w:top w:val="nil"/>
              <w:left w:val="nil"/>
              <w:bottom w:val="single" w:sz="4" w:space="0" w:color="auto"/>
              <w:right w:val="single" w:sz="4" w:space="0" w:color="auto"/>
            </w:tcBorders>
            <w:shd w:val="clear" w:color="auto" w:fill="auto"/>
            <w:noWrap/>
            <w:vAlign w:val="center"/>
            <w:hideMark/>
          </w:tcPr>
          <w:p w14:paraId="089461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6168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9.730,00</w:t>
            </w:r>
          </w:p>
        </w:tc>
      </w:tr>
      <w:tr w:rsidR="000B1F1E" w:rsidRPr="00AA5636" w14:paraId="246B462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AFE56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ŽIRJE 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A59E39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57C1C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12.130,00</w:t>
            </w:r>
          </w:p>
        </w:tc>
        <w:tc>
          <w:tcPr>
            <w:tcW w:w="1701" w:type="dxa"/>
            <w:tcBorders>
              <w:top w:val="nil"/>
              <w:left w:val="nil"/>
              <w:bottom w:val="single" w:sz="4" w:space="0" w:color="auto"/>
              <w:right w:val="single" w:sz="4" w:space="0" w:color="auto"/>
            </w:tcBorders>
            <w:shd w:val="clear" w:color="auto" w:fill="auto"/>
            <w:noWrap/>
            <w:vAlign w:val="center"/>
            <w:hideMark/>
          </w:tcPr>
          <w:p w14:paraId="65539B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9208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12.130,00</w:t>
            </w:r>
          </w:p>
        </w:tc>
      </w:tr>
      <w:tr w:rsidR="000B1F1E" w:rsidRPr="00AA5636" w14:paraId="55633DB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2700D2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10(20)/0,42 KV ŠKOLJIĆ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FB5851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BF50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12.603,39</w:t>
            </w:r>
          </w:p>
        </w:tc>
        <w:tc>
          <w:tcPr>
            <w:tcW w:w="1701" w:type="dxa"/>
            <w:tcBorders>
              <w:top w:val="nil"/>
              <w:left w:val="nil"/>
              <w:bottom w:val="single" w:sz="4" w:space="0" w:color="auto"/>
              <w:right w:val="single" w:sz="4" w:space="0" w:color="auto"/>
            </w:tcBorders>
            <w:shd w:val="clear" w:color="auto" w:fill="auto"/>
            <w:noWrap/>
            <w:vAlign w:val="center"/>
            <w:hideMark/>
          </w:tcPr>
          <w:p w14:paraId="337BFD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B4E9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12.603,39</w:t>
            </w:r>
          </w:p>
        </w:tc>
      </w:tr>
      <w:tr w:rsidR="000B1F1E" w:rsidRPr="00AA5636" w14:paraId="139C12C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B4471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BLATO(HOPS)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BBB513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26A3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w:t>
            </w:r>
          </w:p>
        </w:tc>
        <w:tc>
          <w:tcPr>
            <w:tcW w:w="1701" w:type="dxa"/>
            <w:tcBorders>
              <w:top w:val="nil"/>
              <w:left w:val="nil"/>
              <w:bottom w:val="single" w:sz="4" w:space="0" w:color="auto"/>
              <w:right w:val="single" w:sz="4" w:space="0" w:color="auto"/>
            </w:tcBorders>
            <w:shd w:val="clear" w:color="auto" w:fill="auto"/>
            <w:noWrap/>
            <w:vAlign w:val="center"/>
            <w:hideMark/>
          </w:tcPr>
          <w:p w14:paraId="416722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9CBA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18.000,00</w:t>
            </w:r>
          </w:p>
        </w:tc>
      </w:tr>
      <w:tr w:rsidR="000B1F1E" w:rsidRPr="00AA5636" w14:paraId="62021B5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589DB0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BROCE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A54B6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4990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35.198,04</w:t>
            </w:r>
          </w:p>
        </w:tc>
        <w:tc>
          <w:tcPr>
            <w:tcW w:w="1701" w:type="dxa"/>
            <w:tcBorders>
              <w:top w:val="nil"/>
              <w:left w:val="nil"/>
              <w:bottom w:val="single" w:sz="4" w:space="0" w:color="auto"/>
              <w:right w:val="single" w:sz="4" w:space="0" w:color="auto"/>
            </w:tcBorders>
            <w:shd w:val="clear" w:color="auto" w:fill="auto"/>
            <w:noWrap/>
            <w:vAlign w:val="center"/>
            <w:hideMark/>
          </w:tcPr>
          <w:p w14:paraId="154968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4299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35.198,04</w:t>
            </w:r>
          </w:p>
        </w:tc>
      </w:tr>
      <w:tr w:rsidR="000B1F1E" w:rsidRPr="00AA5636" w14:paraId="71D30F1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5DFA5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ČRNJA LUKA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FED86A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654BE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62.427,00</w:t>
            </w:r>
          </w:p>
        </w:tc>
        <w:tc>
          <w:tcPr>
            <w:tcW w:w="1701" w:type="dxa"/>
            <w:tcBorders>
              <w:top w:val="nil"/>
              <w:left w:val="nil"/>
              <w:bottom w:val="single" w:sz="4" w:space="0" w:color="auto"/>
              <w:right w:val="single" w:sz="4" w:space="0" w:color="auto"/>
            </w:tcBorders>
            <w:shd w:val="clear" w:color="auto" w:fill="auto"/>
            <w:noWrap/>
            <w:vAlign w:val="center"/>
            <w:hideMark/>
          </w:tcPr>
          <w:p w14:paraId="7C2276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1A1C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62.427,00</w:t>
            </w:r>
          </w:p>
        </w:tc>
      </w:tr>
      <w:tr w:rsidR="000B1F1E" w:rsidRPr="00AA5636" w14:paraId="16C6227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8F71B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DANCE SA PRIKLJUČNIM 10(20) KV VODOM</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AEFB34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8BD2B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18.700,00</w:t>
            </w:r>
          </w:p>
        </w:tc>
        <w:tc>
          <w:tcPr>
            <w:tcW w:w="1701" w:type="dxa"/>
            <w:tcBorders>
              <w:top w:val="nil"/>
              <w:left w:val="nil"/>
              <w:bottom w:val="single" w:sz="4" w:space="0" w:color="auto"/>
              <w:right w:val="single" w:sz="4" w:space="0" w:color="auto"/>
            </w:tcBorders>
            <w:shd w:val="clear" w:color="auto" w:fill="auto"/>
            <w:noWrap/>
            <w:vAlign w:val="center"/>
            <w:hideMark/>
          </w:tcPr>
          <w:p w14:paraId="3C47C5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7B21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18.700,00</w:t>
            </w:r>
          </w:p>
        </w:tc>
      </w:tr>
      <w:tr w:rsidR="000B1F1E" w:rsidRPr="00AA5636" w14:paraId="1B70C86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A25D8B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GRADINA BAD SA PRIKLJUČNIM 10(20) KV VODOM</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F702D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3525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290.989,62</w:t>
            </w:r>
          </w:p>
        </w:tc>
        <w:tc>
          <w:tcPr>
            <w:tcW w:w="1701" w:type="dxa"/>
            <w:tcBorders>
              <w:top w:val="nil"/>
              <w:left w:val="nil"/>
              <w:bottom w:val="single" w:sz="4" w:space="0" w:color="auto"/>
              <w:right w:val="single" w:sz="4" w:space="0" w:color="auto"/>
            </w:tcBorders>
            <w:shd w:val="clear" w:color="auto" w:fill="auto"/>
            <w:noWrap/>
            <w:vAlign w:val="center"/>
            <w:hideMark/>
          </w:tcPr>
          <w:p w14:paraId="3CDA9A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7227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290.989,62</w:t>
            </w:r>
          </w:p>
        </w:tc>
      </w:tr>
      <w:tr w:rsidR="000B1F1E" w:rsidRPr="00AA5636" w14:paraId="52C04B1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0C5770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GUVNO - VELA LUKA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2733BC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9CA0A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8.870,00</w:t>
            </w:r>
          </w:p>
        </w:tc>
        <w:tc>
          <w:tcPr>
            <w:tcW w:w="1701" w:type="dxa"/>
            <w:tcBorders>
              <w:top w:val="nil"/>
              <w:left w:val="nil"/>
              <w:bottom w:val="single" w:sz="4" w:space="0" w:color="auto"/>
              <w:right w:val="single" w:sz="4" w:space="0" w:color="auto"/>
            </w:tcBorders>
            <w:shd w:val="clear" w:color="auto" w:fill="auto"/>
            <w:noWrap/>
            <w:vAlign w:val="center"/>
            <w:hideMark/>
          </w:tcPr>
          <w:p w14:paraId="3702BB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EEC85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8.870,00</w:t>
            </w:r>
          </w:p>
        </w:tc>
      </w:tr>
      <w:tr w:rsidR="000B1F1E" w:rsidRPr="00AA5636" w14:paraId="53F9FA1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60E0B7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LASTOVO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3DAF16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16CE5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7.350,00</w:t>
            </w:r>
          </w:p>
        </w:tc>
        <w:tc>
          <w:tcPr>
            <w:tcW w:w="1701" w:type="dxa"/>
            <w:tcBorders>
              <w:top w:val="nil"/>
              <w:left w:val="nil"/>
              <w:bottom w:val="single" w:sz="4" w:space="0" w:color="auto"/>
              <w:right w:val="single" w:sz="4" w:space="0" w:color="auto"/>
            </w:tcBorders>
            <w:shd w:val="clear" w:color="auto" w:fill="auto"/>
            <w:noWrap/>
            <w:vAlign w:val="center"/>
            <w:hideMark/>
          </w:tcPr>
          <w:p w14:paraId="19BE5E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4458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7.350,00</w:t>
            </w:r>
          </w:p>
        </w:tc>
      </w:tr>
      <w:tr w:rsidR="000B1F1E" w:rsidRPr="00AA5636" w14:paraId="369156D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7FD488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LOPUD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AD572D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A444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17.971,37</w:t>
            </w:r>
          </w:p>
        </w:tc>
        <w:tc>
          <w:tcPr>
            <w:tcW w:w="1701" w:type="dxa"/>
            <w:tcBorders>
              <w:top w:val="nil"/>
              <w:left w:val="nil"/>
              <w:bottom w:val="single" w:sz="4" w:space="0" w:color="auto"/>
              <w:right w:val="single" w:sz="4" w:space="0" w:color="auto"/>
            </w:tcBorders>
            <w:shd w:val="clear" w:color="auto" w:fill="auto"/>
            <w:noWrap/>
            <w:vAlign w:val="center"/>
            <w:hideMark/>
          </w:tcPr>
          <w:p w14:paraId="6DEE69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6512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17.971,37</w:t>
            </w:r>
          </w:p>
        </w:tc>
      </w:tr>
      <w:tr w:rsidR="000B1F1E" w:rsidRPr="00AA5636" w14:paraId="20047046" w14:textId="77777777" w:rsidTr="00E7793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0BC62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PIČENA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60D231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071A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20.520,00</w:t>
            </w:r>
          </w:p>
        </w:tc>
        <w:tc>
          <w:tcPr>
            <w:tcW w:w="1701" w:type="dxa"/>
            <w:tcBorders>
              <w:top w:val="nil"/>
              <w:left w:val="nil"/>
              <w:bottom w:val="single" w:sz="4" w:space="0" w:color="auto"/>
              <w:right w:val="single" w:sz="4" w:space="0" w:color="auto"/>
            </w:tcBorders>
            <w:shd w:val="clear" w:color="auto" w:fill="auto"/>
            <w:noWrap/>
            <w:vAlign w:val="center"/>
            <w:hideMark/>
          </w:tcPr>
          <w:p w14:paraId="18A083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0D680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20.520,00</w:t>
            </w:r>
          </w:p>
        </w:tc>
      </w:tr>
      <w:tr w:rsidR="000B1F1E" w:rsidRPr="00AA5636" w14:paraId="017BB943" w14:textId="77777777" w:rsidTr="00E7793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3FBA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TS 10(20)/0.4 KV PRTUŠA - ŠIPAN</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A27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515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3.909,12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9B8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89A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3.909,12</w:t>
            </w:r>
          </w:p>
        </w:tc>
      </w:tr>
      <w:tr w:rsidR="000B1F1E" w:rsidRPr="00AA5636" w14:paraId="708CAFB4" w14:textId="77777777" w:rsidTr="00E7793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027EDFF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PU BLATO,</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1AE3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6644F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14.376,00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13873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DBE17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14.376,00</w:t>
            </w:r>
          </w:p>
        </w:tc>
      </w:tr>
      <w:tr w:rsidR="000B1F1E" w:rsidRPr="00AA5636" w14:paraId="2C39DB2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03D84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PU KORČULA,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319A2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8079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129.149,90</w:t>
            </w:r>
          </w:p>
        </w:tc>
        <w:tc>
          <w:tcPr>
            <w:tcW w:w="1701" w:type="dxa"/>
            <w:tcBorders>
              <w:top w:val="nil"/>
              <w:left w:val="nil"/>
              <w:bottom w:val="single" w:sz="4" w:space="0" w:color="auto"/>
              <w:right w:val="single" w:sz="4" w:space="0" w:color="auto"/>
            </w:tcBorders>
            <w:shd w:val="clear" w:color="auto" w:fill="auto"/>
            <w:noWrap/>
            <w:vAlign w:val="center"/>
            <w:hideMark/>
          </w:tcPr>
          <w:p w14:paraId="50BFA9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3C589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129.149,90</w:t>
            </w:r>
          </w:p>
        </w:tc>
      </w:tr>
      <w:tr w:rsidR="000B1F1E" w:rsidRPr="00AA5636" w14:paraId="754BB1F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299629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PU PIJAVIČINO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167817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DE60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153.683,58</w:t>
            </w:r>
          </w:p>
        </w:tc>
        <w:tc>
          <w:tcPr>
            <w:tcW w:w="1701" w:type="dxa"/>
            <w:tcBorders>
              <w:top w:val="nil"/>
              <w:left w:val="nil"/>
              <w:bottom w:val="single" w:sz="4" w:space="0" w:color="auto"/>
              <w:right w:val="single" w:sz="4" w:space="0" w:color="auto"/>
            </w:tcBorders>
            <w:shd w:val="clear" w:color="auto" w:fill="auto"/>
            <w:noWrap/>
            <w:vAlign w:val="center"/>
            <w:hideMark/>
          </w:tcPr>
          <w:p w14:paraId="50276B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5314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153.683,58</w:t>
            </w:r>
          </w:p>
        </w:tc>
      </w:tr>
      <w:tr w:rsidR="000B1F1E" w:rsidRPr="00AA5636" w14:paraId="7873B45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3F646A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STANI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A00BE3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8D5C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7.288,40</w:t>
            </w:r>
          </w:p>
        </w:tc>
        <w:tc>
          <w:tcPr>
            <w:tcW w:w="1701" w:type="dxa"/>
            <w:tcBorders>
              <w:top w:val="nil"/>
              <w:left w:val="nil"/>
              <w:bottom w:val="single" w:sz="4" w:space="0" w:color="auto"/>
              <w:right w:val="single" w:sz="4" w:space="0" w:color="auto"/>
            </w:tcBorders>
            <w:shd w:val="clear" w:color="auto" w:fill="auto"/>
            <w:noWrap/>
            <w:vAlign w:val="center"/>
            <w:hideMark/>
          </w:tcPr>
          <w:p w14:paraId="5F1161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8D257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7.288,40</w:t>
            </w:r>
          </w:p>
        </w:tc>
      </w:tr>
      <w:tr w:rsidR="000B1F1E" w:rsidRPr="00AA5636" w14:paraId="3E0EE62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9DA94E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SUPETAR-1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18FEC7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6E62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9.693,20</w:t>
            </w:r>
          </w:p>
        </w:tc>
        <w:tc>
          <w:tcPr>
            <w:tcW w:w="1701" w:type="dxa"/>
            <w:tcBorders>
              <w:top w:val="nil"/>
              <w:left w:val="nil"/>
              <w:bottom w:val="single" w:sz="4" w:space="0" w:color="auto"/>
              <w:right w:val="single" w:sz="4" w:space="0" w:color="auto"/>
            </w:tcBorders>
            <w:shd w:val="clear" w:color="auto" w:fill="auto"/>
            <w:noWrap/>
            <w:vAlign w:val="center"/>
            <w:hideMark/>
          </w:tcPr>
          <w:p w14:paraId="0ABA0C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79B4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9.693,20</w:t>
            </w:r>
          </w:p>
        </w:tc>
      </w:tr>
      <w:tr w:rsidR="000B1F1E" w:rsidRPr="00AA5636" w14:paraId="5241C7E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CA104F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ŠIROKA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496A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83BB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0FA9B0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BED1B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0893B3A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09E3E9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TANKA LUKA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1D3C24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3D10A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8.400,00</w:t>
            </w:r>
          </w:p>
        </w:tc>
        <w:tc>
          <w:tcPr>
            <w:tcW w:w="1701" w:type="dxa"/>
            <w:tcBorders>
              <w:top w:val="nil"/>
              <w:left w:val="nil"/>
              <w:bottom w:val="single" w:sz="4" w:space="0" w:color="auto"/>
              <w:right w:val="single" w:sz="4" w:space="0" w:color="auto"/>
            </w:tcBorders>
            <w:shd w:val="clear" w:color="auto" w:fill="auto"/>
            <w:noWrap/>
            <w:vAlign w:val="center"/>
            <w:hideMark/>
          </w:tcPr>
          <w:p w14:paraId="057BF3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4156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8.400,00</w:t>
            </w:r>
          </w:p>
        </w:tc>
      </w:tr>
      <w:tr w:rsidR="000B1F1E" w:rsidRPr="00AA5636" w14:paraId="13A8718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55F9CE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TRIPORTI SA PRIKLJUČNIM 10(20) KV KB VODOM</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01238B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1650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10.250,00</w:t>
            </w:r>
          </w:p>
        </w:tc>
        <w:tc>
          <w:tcPr>
            <w:tcW w:w="1701" w:type="dxa"/>
            <w:tcBorders>
              <w:top w:val="nil"/>
              <w:left w:val="nil"/>
              <w:bottom w:val="single" w:sz="4" w:space="0" w:color="auto"/>
              <w:right w:val="single" w:sz="4" w:space="0" w:color="auto"/>
            </w:tcBorders>
            <w:shd w:val="clear" w:color="auto" w:fill="auto"/>
            <w:noWrap/>
            <w:vAlign w:val="center"/>
            <w:hideMark/>
          </w:tcPr>
          <w:p w14:paraId="112847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3FB2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10.250,00</w:t>
            </w:r>
          </w:p>
        </w:tc>
      </w:tr>
      <w:tr w:rsidR="000B1F1E" w:rsidRPr="00AA5636" w14:paraId="7C686F2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018AA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 KV UBLI CENTAR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D4281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74FE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87.398,00</w:t>
            </w:r>
          </w:p>
        </w:tc>
        <w:tc>
          <w:tcPr>
            <w:tcW w:w="1701" w:type="dxa"/>
            <w:tcBorders>
              <w:top w:val="nil"/>
              <w:left w:val="nil"/>
              <w:bottom w:val="single" w:sz="4" w:space="0" w:color="auto"/>
              <w:right w:val="single" w:sz="4" w:space="0" w:color="auto"/>
            </w:tcBorders>
            <w:shd w:val="clear" w:color="auto" w:fill="auto"/>
            <w:noWrap/>
            <w:vAlign w:val="center"/>
            <w:hideMark/>
          </w:tcPr>
          <w:p w14:paraId="625605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235B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87.398,00</w:t>
            </w:r>
          </w:p>
        </w:tc>
      </w:tr>
      <w:tr w:rsidR="000B1F1E" w:rsidRPr="00AA5636" w14:paraId="2A9C312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D7C90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10(20)/0.4KV OREBIĆ-CENTAR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EB1B93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1B8F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7.500,00</w:t>
            </w:r>
          </w:p>
        </w:tc>
        <w:tc>
          <w:tcPr>
            <w:tcW w:w="1701" w:type="dxa"/>
            <w:tcBorders>
              <w:top w:val="nil"/>
              <w:left w:val="nil"/>
              <w:bottom w:val="single" w:sz="4" w:space="0" w:color="auto"/>
              <w:right w:val="single" w:sz="4" w:space="0" w:color="auto"/>
            </w:tcBorders>
            <w:shd w:val="clear" w:color="auto" w:fill="auto"/>
            <w:noWrap/>
            <w:vAlign w:val="center"/>
            <w:hideMark/>
          </w:tcPr>
          <w:p w14:paraId="136B92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D51B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7.500,00</w:t>
            </w:r>
          </w:p>
        </w:tc>
      </w:tr>
      <w:tr w:rsidR="000B1F1E" w:rsidRPr="00AA5636" w14:paraId="3208449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517776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10(20)/0.4KV TRPANJ ŽALO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04C34A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8DF2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c>
          <w:tcPr>
            <w:tcW w:w="1701" w:type="dxa"/>
            <w:tcBorders>
              <w:top w:val="nil"/>
              <w:left w:val="nil"/>
              <w:bottom w:val="single" w:sz="4" w:space="0" w:color="auto"/>
              <w:right w:val="single" w:sz="4" w:space="0" w:color="auto"/>
            </w:tcBorders>
            <w:shd w:val="clear" w:color="auto" w:fill="auto"/>
            <w:noWrap/>
            <w:vAlign w:val="center"/>
            <w:hideMark/>
          </w:tcPr>
          <w:p w14:paraId="3EAFD6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D0A9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w:t>
            </w:r>
          </w:p>
        </w:tc>
      </w:tr>
      <w:tr w:rsidR="000B1F1E" w:rsidRPr="00AA5636" w14:paraId="7E0A228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23BB98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10/0,4 KV ZAGRADAC</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8487E9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02DB3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66.313,29</w:t>
            </w:r>
          </w:p>
        </w:tc>
        <w:tc>
          <w:tcPr>
            <w:tcW w:w="1701" w:type="dxa"/>
            <w:tcBorders>
              <w:top w:val="nil"/>
              <w:left w:val="nil"/>
              <w:bottom w:val="single" w:sz="4" w:space="0" w:color="auto"/>
              <w:right w:val="single" w:sz="4" w:space="0" w:color="auto"/>
            </w:tcBorders>
            <w:shd w:val="clear" w:color="auto" w:fill="auto"/>
            <w:noWrap/>
            <w:vAlign w:val="center"/>
            <w:hideMark/>
          </w:tcPr>
          <w:p w14:paraId="14514E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4EBF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66.313,29</w:t>
            </w:r>
          </w:p>
        </w:tc>
      </w:tr>
      <w:tr w:rsidR="000B1F1E" w:rsidRPr="00AA5636" w14:paraId="484170C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5DC74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10/0.4 KV KNEŽE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566C28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42A2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8.483,00</w:t>
            </w:r>
          </w:p>
        </w:tc>
        <w:tc>
          <w:tcPr>
            <w:tcW w:w="1701" w:type="dxa"/>
            <w:tcBorders>
              <w:top w:val="nil"/>
              <w:left w:val="nil"/>
              <w:bottom w:val="single" w:sz="4" w:space="0" w:color="auto"/>
              <w:right w:val="single" w:sz="4" w:space="0" w:color="auto"/>
            </w:tcBorders>
            <w:shd w:val="clear" w:color="auto" w:fill="auto"/>
            <w:noWrap/>
            <w:vAlign w:val="center"/>
            <w:hideMark/>
          </w:tcPr>
          <w:p w14:paraId="316E09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6E01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8.483,00</w:t>
            </w:r>
          </w:p>
        </w:tc>
      </w:tr>
      <w:tr w:rsidR="000B1F1E" w:rsidRPr="00AA5636" w14:paraId="175C03F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19157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10/0.4KV ŽULJANA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FCBC4A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4415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23.592,44</w:t>
            </w:r>
          </w:p>
        </w:tc>
        <w:tc>
          <w:tcPr>
            <w:tcW w:w="1701" w:type="dxa"/>
            <w:tcBorders>
              <w:top w:val="nil"/>
              <w:left w:val="nil"/>
              <w:bottom w:val="single" w:sz="4" w:space="0" w:color="auto"/>
              <w:right w:val="single" w:sz="4" w:space="0" w:color="auto"/>
            </w:tcBorders>
            <w:shd w:val="clear" w:color="auto" w:fill="auto"/>
            <w:noWrap/>
            <w:vAlign w:val="center"/>
            <w:hideMark/>
          </w:tcPr>
          <w:p w14:paraId="29ED6F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E459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23.592,44</w:t>
            </w:r>
          </w:p>
        </w:tc>
      </w:tr>
      <w:tr w:rsidR="000B1F1E" w:rsidRPr="00AA5636" w14:paraId="6E59B86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010ED27" w14:textId="7FAF779D"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10KV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HVAR 22</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(FORTICA)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466C38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676A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85.635,76</w:t>
            </w:r>
          </w:p>
        </w:tc>
        <w:tc>
          <w:tcPr>
            <w:tcW w:w="1701" w:type="dxa"/>
            <w:tcBorders>
              <w:top w:val="nil"/>
              <w:left w:val="nil"/>
              <w:bottom w:val="single" w:sz="4" w:space="0" w:color="auto"/>
              <w:right w:val="single" w:sz="4" w:space="0" w:color="auto"/>
            </w:tcBorders>
            <w:shd w:val="clear" w:color="auto" w:fill="auto"/>
            <w:noWrap/>
            <w:vAlign w:val="center"/>
            <w:hideMark/>
          </w:tcPr>
          <w:p w14:paraId="7B670E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9F6E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85.635,76</w:t>
            </w:r>
          </w:p>
        </w:tc>
      </w:tr>
      <w:tr w:rsidR="000B1F1E" w:rsidRPr="00AA5636" w14:paraId="7E99C51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3053B3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110/20 KV RAB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ABD6C2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EAA6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554,36</w:t>
            </w:r>
          </w:p>
        </w:tc>
        <w:tc>
          <w:tcPr>
            <w:tcW w:w="1701" w:type="dxa"/>
            <w:tcBorders>
              <w:top w:val="nil"/>
              <w:left w:val="nil"/>
              <w:bottom w:val="single" w:sz="4" w:space="0" w:color="auto"/>
              <w:right w:val="single" w:sz="4" w:space="0" w:color="auto"/>
            </w:tcBorders>
            <w:shd w:val="clear" w:color="auto" w:fill="auto"/>
            <w:noWrap/>
            <w:vAlign w:val="center"/>
            <w:hideMark/>
          </w:tcPr>
          <w:p w14:paraId="77EF47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A0BD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554,36</w:t>
            </w:r>
          </w:p>
        </w:tc>
      </w:tr>
      <w:tr w:rsidR="000B1F1E" w:rsidRPr="00AA5636" w14:paraId="22F39F7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C2B712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110/35/10 KV LOŠINJ - RP 10 KV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9A1B99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58D1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25.491,63</w:t>
            </w:r>
          </w:p>
        </w:tc>
        <w:tc>
          <w:tcPr>
            <w:tcW w:w="1701" w:type="dxa"/>
            <w:tcBorders>
              <w:top w:val="nil"/>
              <w:left w:val="nil"/>
              <w:bottom w:val="single" w:sz="4" w:space="0" w:color="auto"/>
              <w:right w:val="single" w:sz="4" w:space="0" w:color="auto"/>
            </w:tcBorders>
            <w:shd w:val="clear" w:color="auto" w:fill="auto"/>
            <w:noWrap/>
            <w:vAlign w:val="center"/>
            <w:hideMark/>
          </w:tcPr>
          <w:p w14:paraId="665711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4E96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25.491,63</w:t>
            </w:r>
          </w:p>
        </w:tc>
      </w:tr>
      <w:tr w:rsidR="000B1F1E" w:rsidRPr="00AA5636" w14:paraId="453F9A1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739105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110/35/10(20) KV BLATO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33596D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E905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1.148.981,00</w:t>
            </w:r>
          </w:p>
        </w:tc>
        <w:tc>
          <w:tcPr>
            <w:tcW w:w="1701" w:type="dxa"/>
            <w:tcBorders>
              <w:top w:val="nil"/>
              <w:left w:val="nil"/>
              <w:bottom w:val="single" w:sz="4" w:space="0" w:color="auto"/>
              <w:right w:val="single" w:sz="4" w:space="0" w:color="auto"/>
            </w:tcBorders>
            <w:shd w:val="clear" w:color="auto" w:fill="auto"/>
            <w:noWrap/>
            <w:vAlign w:val="center"/>
            <w:hideMark/>
          </w:tcPr>
          <w:p w14:paraId="1B8DBD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A378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1.148.981,00</w:t>
            </w:r>
          </w:p>
        </w:tc>
      </w:tr>
      <w:tr w:rsidR="000B1F1E" w:rsidRPr="00AA5636" w14:paraId="1104531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406B15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20(10) /0,4 KV BOL 14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FCDC8F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A3A9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1.420,00</w:t>
            </w:r>
          </w:p>
        </w:tc>
        <w:tc>
          <w:tcPr>
            <w:tcW w:w="1701" w:type="dxa"/>
            <w:tcBorders>
              <w:top w:val="nil"/>
              <w:left w:val="nil"/>
              <w:bottom w:val="single" w:sz="4" w:space="0" w:color="auto"/>
              <w:right w:val="single" w:sz="4" w:space="0" w:color="auto"/>
            </w:tcBorders>
            <w:shd w:val="clear" w:color="auto" w:fill="auto"/>
            <w:noWrap/>
            <w:vAlign w:val="center"/>
            <w:hideMark/>
          </w:tcPr>
          <w:p w14:paraId="65B185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5975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1.420,00</w:t>
            </w:r>
          </w:p>
        </w:tc>
      </w:tr>
      <w:tr w:rsidR="000B1F1E" w:rsidRPr="00AA5636" w14:paraId="658B703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DF3E8F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20(10)/0,4 KV MASLINICA 1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13CA57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A3C0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72.951,80</w:t>
            </w:r>
          </w:p>
        </w:tc>
        <w:tc>
          <w:tcPr>
            <w:tcW w:w="1701" w:type="dxa"/>
            <w:tcBorders>
              <w:top w:val="nil"/>
              <w:left w:val="nil"/>
              <w:bottom w:val="single" w:sz="4" w:space="0" w:color="auto"/>
              <w:right w:val="single" w:sz="4" w:space="0" w:color="auto"/>
            </w:tcBorders>
            <w:shd w:val="clear" w:color="auto" w:fill="auto"/>
            <w:noWrap/>
            <w:vAlign w:val="center"/>
            <w:hideMark/>
          </w:tcPr>
          <w:p w14:paraId="7B2D65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95B6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72.951,80</w:t>
            </w:r>
          </w:p>
        </w:tc>
      </w:tr>
      <w:tr w:rsidR="000B1F1E" w:rsidRPr="00AA5636" w14:paraId="1C054DD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15BC26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20(10)/0,4 KV NEREŽIŠĆA 8 (G.Z. BALUN - VRPOVJE)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3D782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9384E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w:t>
            </w:r>
          </w:p>
        </w:tc>
        <w:tc>
          <w:tcPr>
            <w:tcW w:w="1701" w:type="dxa"/>
            <w:tcBorders>
              <w:top w:val="nil"/>
              <w:left w:val="nil"/>
              <w:bottom w:val="single" w:sz="4" w:space="0" w:color="auto"/>
              <w:right w:val="single" w:sz="4" w:space="0" w:color="auto"/>
            </w:tcBorders>
            <w:shd w:val="clear" w:color="auto" w:fill="auto"/>
            <w:noWrap/>
            <w:vAlign w:val="center"/>
            <w:hideMark/>
          </w:tcPr>
          <w:p w14:paraId="601E1F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EA1B0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5.500,00</w:t>
            </w:r>
          </w:p>
        </w:tc>
      </w:tr>
      <w:tr w:rsidR="000B1F1E" w:rsidRPr="00AA5636" w14:paraId="74EBE9A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28850E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20(10)/0,4 KV RUDINE 2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2957EC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2E24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3.556,00</w:t>
            </w:r>
          </w:p>
        </w:tc>
        <w:tc>
          <w:tcPr>
            <w:tcW w:w="1701" w:type="dxa"/>
            <w:tcBorders>
              <w:top w:val="nil"/>
              <w:left w:val="nil"/>
              <w:bottom w:val="single" w:sz="4" w:space="0" w:color="auto"/>
              <w:right w:val="single" w:sz="4" w:space="0" w:color="auto"/>
            </w:tcBorders>
            <w:shd w:val="clear" w:color="auto" w:fill="auto"/>
            <w:noWrap/>
            <w:vAlign w:val="center"/>
            <w:hideMark/>
          </w:tcPr>
          <w:p w14:paraId="61451F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DE5E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3.556,00</w:t>
            </w:r>
          </w:p>
        </w:tc>
      </w:tr>
      <w:tr w:rsidR="000B1F1E" w:rsidRPr="00AA5636" w14:paraId="011717C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96FCA2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20(10)/0,4 KV SUMARTIN 6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0AAA78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E91D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1.400,00</w:t>
            </w:r>
          </w:p>
        </w:tc>
        <w:tc>
          <w:tcPr>
            <w:tcW w:w="1701" w:type="dxa"/>
            <w:tcBorders>
              <w:top w:val="nil"/>
              <w:left w:val="nil"/>
              <w:bottom w:val="single" w:sz="4" w:space="0" w:color="auto"/>
              <w:right w:val="single" w:sz="4" w:space="0" w:color="auto"/>
            </w:tcBorders>
            <w:shd w:val="clear" w:color="auto" w:fill="auto"/>
            <w:noWrap/>
            <w:vAlign w:val="center"/>
            <w:hideMark/>
          </w:tcPr>
          <w:p w14:paraId="5323CA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2C49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1.400,00</w:t>
            </w:r>
          </w:p>
        </w:tc>
      </w:tr>
      <w:tr w:rsidR="000B1F1E" w:rsidRPr="00AA5636" w14:paraId="3B7B4FD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DF922B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20/0,4 KV BANJOL 2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9B66B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47E8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9.884,00</w:t>
            </w:r>
          </w:p>
        </w:tc>
        <w:tc>
          <w:tcPr>
            <w:tcW w:w="1701" w:type="dxa"/>
            <w:tcBorders>
              <w:top w:val="nil"/>
              <w:left w:val="nil"/>
              <w:bottom w:val="single" w:sz="4" w:space="0" w:color="auto"/>
              <w:right w:val="single" w:sz="4" w:space="0" w:color="auto"/>
            </w:tcBorders>
            <w:shd w:val="clear" w:color="auto" w:fill="auto"/>
            <w:noWrap/>
            <w:vAlign w:val="center"/>
            <w:hideMark/>
          </w:tcPr>
          <w:p w14:paraId="7FA94A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A330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9.884,00</w:t>
            </w:r>
          </w:p>
        </w:tc>
      </w:tr>
      <w:tr w:rsidR="000B1F1E" w:rsidRPr="00AA5636" w14:paraId="072058F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4B3A94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20/0,4 KV GABONJIN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B70DF8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3C31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41.022,53</w:t>
            </w:r>
          </w:p>
        </w:tc>
        <w:tc>
          <w:tcPr>
            <w:tcW w:w="1701" w:type="dxa"/>
            <w:tcBorders>
              <w:top w:val="nil"/>
              <w:left w:val="nil"/>
              <w:bottom w:val="single" w:sz="4" w:space="0" w:color="auto"/>
              <w:right w:val="single" w:sz="4" w:space="0" w:color="auto"/>
            </w:tcBorders>
            <w:shd w:val="clear" w:color="auto" w:fill="auto"/>
            <w:noWrap/>
            <w:vAlign w:val="center"/>
            <w:hideMark/>
          </w:tcPr>
          <w:p w14:paraId="044CBE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27DB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41.022,53</w:t>
            </w:r>
          </w:p>
        </w:tc>
      </w:tr>
      <w:tr w:rsidR="000B1F1E" w:rsidRPr="00AA5636" w14:paraId="7662CE0F" w14:textId="77777777" w:rsidTr="00E7793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F01FA8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20/0,4 KV GOLI OTOK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9F433F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79F2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93.954,47</w:t>
            </w:r>
          </w:p>
        </w:tc>
        <w:tc>
          <w:tcPr>
            <w:tcW w:w="1701" w:type="dxa"/>
            <w:tcBorders>
              <w:top w:val="nil"/>
              <w:left w:val="nil"/>
              <w:bottom w:val="single" w:sz="4" w:space="0" w:color="auto"/>
              <w:right w:val="single" w:sz="4" w:space="0" w:color="auto"/>
            </w:tcBorders>
            <w:shd w:val="clear" w:color="auto" w:fill="auto"/>
            <w:noWrap/>
            <w:vAlign w:val="center"/>
            <w:hideMark/>
          </w:tcPr>
          <w:p w14:paraId="795FCB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0693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93.954,47</w:t>
            </w:r>
          </w:p>
        </w:tc>
      </w:tr>
      <w:tr w:rsidR="000B1F1E" w:rsidRPr="00AA5636" w14:paraId="668B419D" w14:textId="77777777" w:rsidTr="00E7793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81AB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 xml:space="preserve">TS 20/0,4 KV HOTEL PADOVA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6F0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9D8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3.147,81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0D7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9B2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3.147,81</w:t>
            </w:r>
          </w:p>
        </w:tc>
      </w:tr>
      <w:tr w:rsidR="000B1F1E" w:rsidRPr="00AA5636" w14:paraId="5892DC11" w14:textId="77777777" w:rsidTr="00E7793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076122F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20/0,4 KV IDILA 1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72C0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40B101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79.880,48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19845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9A922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79.880,48</w:t>
            </w:r>
          </w:p>
        </w:tc>
      </w:tr>
      <w:tr w:rsidR="000B1F1E" w:rsidRPr="00AA5636" w14:paraId="09A520C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5115F9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20/0,4 KV KOSTRIJ 2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68C7DB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6BFC4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1.640,00</w:t>
            </w:r>
          </w:p>
        </w:tc>
        <w:tc>
          <w:tcPr>
            <w:tcW w:w="1701" w:type="dxa"/>
            <w:tcBorders>
              <w:top w:val="nil"/>
              <w:left w:val="nil"/>
              <w:bottom w:val="single" w:sz="4" w:space="0" w:color="auto"/>
              <w:right w:val="single" w:sz="4" w:space="0" w:color="auto"/>
            </w:tcBorders>
            <w:shd w:val="clear" w:color="auto" w:fill="auto"/>
            <w:noWrap/>
            <w:vAlign w:val="center"/>
            <w:hideMark/>
          </w:tcPr>
          <w:p w14:paraId="65D7AA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B025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1.640,00</w:t>
            </w:r>
          </w:p>
        </w:tc>
      </w:tr>
      <w:tr w:rsidR="000B1F1E" w:rsidRPr="00AA5636" w14:paraId="0661785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EE7269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20/0,4 KV LOPAR 1-N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4C066D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3532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15.425,26</w:t>
            </w:r>
          </w:p>
        </w:tc>
        <w:tc>
          <w:tcPr>
            <w:tcW w:w="1701" w:type="dxa"/>
            <w:tcBorders>
              <w:top w:val="nil"/>
              <w:left w:val="nil"/>
              <w:bottom w:val="single" w:sz="4" w:space="0" w:color="auto"/>
              <w:right w:val="single" w:sz="4" w:space="0" w:color="auto"/>
            </w:tcBorders>
            <w:shd w:val="clear" w:color="auto" w:fill="auto"/>
            <w:noWrap/>
            <w:vAlign w:val="center"/>
            <w:hideMark/>
          </w:tcPr>
          <w:p w14:paraId="07D952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45A8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15.425,26</w:t>
            </w:r>
          </w:p>
        </w:tc>
      </w:tr>
      <w:tr w:rsidR="000B1F1E" w:rsidRPr="00AA5636" w14:paraId="6AD6B62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4530A2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20/0,4 KV PEHARČEK 4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0BA7FB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C29D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33.116,11</w:t>
            </w:r>
          </w:p>
        </w:tc>
        <w:tc>
          <w:tcPr>
            <w:tcW w:w="1701" w:type="dxa"/>
            <w:tcBorders>
              <w:top w:val="nil"/>
              <w:left w:val="nil"/>
              <w:bottom w:val="single" w:sz="4" w:space="0" w:color="auto"/>
              <w:right w:val="single" w:sz="4" w:space="0" w:color="auto"/>
            </w:tcBorders>
            <w:shd w:val="clear" w:color="auto" w:fill="auto"/>
            <w:noWrap/>
            <w:vAlign w:val="center"/>
            <w:hideMark/>
          </w:tcPr>
          <w:p w14:paraId="5E1187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789A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33.116,11</w:t>
            </w:r>
          </w:p>
        </w:tc>
      </w:tr>
      <w:tr w:rsidR="000B1F1E" w:rsidRPr="00AA5636" w14:paraId="1693E28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A18068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20/0,4 KV RAJSKA PLAŽA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6BE968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A253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9.640,00</w:t>
            </w:r>
          </w:p>
        </w:tc>
        <w:tc>
          <w:tcPr>
            <w:tcW w:w="1701" w:type="dxa"/>
            <w:tcBorders>
              <w:top w:val="nil"/>
              <w:left w:val="nil"/>
              <w:bottom w:val="single" w:sz="4" w:space="0" w:color="auto"/>
              <w:right w:val="single" w:sz="4" w:space="0" w:color="auto"/>
            </w:tcBorders>
            <w:shd w:val="clear" w:color="auto" w:fill="auto"/>
            <w:noWrap/>
            <w:vAlign w:val="center"/>
            <w:hideMark/>
          </w:tcPr>
          <w:p w14:paraId="765F8D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CF87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9.640,00</w:t>
            </w:r>
          </w:p>
        </w:tc>
      </w:tr>
      <w:tr w:rsidR="000B1F1E" w:rsidRPr="00AA5636" w14:paraId="5071754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265BB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20/0,4 KV RISIKA 1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3D3CD1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6ECC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12.899,20</w:t>
            </w:r>
          </w:p>
        </w:tc>
        <w:tc>
          <w:tcPr>
            <w:tcW w:w="1701" w:type="dxa"/>
            <w:tcBorders>
              <w:top w:val="nil"/>
              <w:left w:val="nil"/>
              <w:bottom w:val="single" w:sz="4" w:space="0" w:color="auto"/>
              <w:right w:val="single" w:sz="4" w:space="0" w:color="auto"/>
            </w:tcBorders>
            <w:shd w:val="clear" w:color="auto" w:fill="auto"/>
            <w:noWrap/>
            <w:vAlign w:val="center"/>
            <w:hideMark/>
          </w:tcPr>
          <w:p w14:paraId="58B3ED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9AD17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12.899,20</w:t>
            </w:r>
          </w:p>
        </w:tc>
      </w:tr>
      <w:tr w:rsidR="000B1F1E" w:rsidRPr="00AA5636" w14:paraId="3949EEC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BACF83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20/0,4 KV RUDINE 1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5BA29A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DC81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49.254,33</w:t>
            </w:r>
          </w:p>
        </w:tc>
        <w:tc>
          <w:tcPr>
            <w:tcW w:w="1701" w:type="dxa"/>
            <w:tcBorders>
              <w:top w:val="nil"/>
              <w:left w:val="nil"/>
              <w:bottom w:val="single" w:sz="4" w:space="0" w:color="auto"/>
              <w:right w:val="single" w:sz="4" w:space="0" w:color="auto"/>
            </w:tcBorders>
            <w:shd w:val="clear" w:color="auto" w:fill="auto"/>
            <w:noWrap/>
            <w:vAlign w:val="center"/>
            <w:hideMark/>
          </w:tcPr>
          <w:p w14:paraId="335FD3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E3B05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49.254,33</w:t>
            </w:r>
          </w:p>
        </w:tc>
      </w:tr>
      <w:tr w:rsidR="000B1F1E" w:rsidRPr="00AA5636" w14:paraId="6398952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459CCB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20/0,4 KV SUPETARSKA DRAGA STARA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40F577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9AE8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9.925,00</w:t>
            </w:r>
          </w:p>
        </w:tc>
        <w:tc>
          <w:tcPr>
            <w:tcW w:w="1701" w:type="dxa"/>
            <w:tcBorders>
              <w:top w:val="nil"/>
              <w:left w:val="nil"/>
              <w:bottom w:val="single" w:sz="4" w:space="0" w:color="auto"/>
              <w:right w:val="single" w:sz="4" w:space="0" w:color="auto"/>
            </w:tcBorders>
            <w:shd w:val="clear" w:color="auto" w:fill="auto"/>
            <w:noWrap/>
            <w:vAlign w:val="center"/>
            <w:hideMark/>
          </w:tcPr>
          <w:p w14:paraId="40CB4F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A6C9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9.925,00</w:t>
            </w:r>
          </w:p>
        </w:tc>
      </w:tr>
      <w:tr w:rsidR="000B1F1E" w:rsidRPr="00AA5636" w14:paraId="4BE10A9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F9E4D7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20/0.4 KV ŠIMIČIĆI KAMPOR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70F6BD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A99A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57.978,36</w:t>
            </w:r>
          </w:p>
        </w:tc>
        <w:tc>
          <w:tcPr>
            <w:tcW w:w="1701" w:type="dxa"/>
            <w:tcBorders>
              <w:top w:val="nil"/>
              <w:left w:val="nil"/>
              <w:bottom w:val="single" w:sz="4" w:space="0" w:color="auto"/>
              <w:right w:val="single" w:sz="4" w:space="0" w:color="auto"/>
            </w:tcBorders>
            <w:shd w:val="clear" w:color="auto" w:fill="auto"/>
            <w:noWrap/>
            <w:vAlign w:val="center"/>
            <w:hideMark/>
          </w:tcPr>
          <w:p w14:paraId="2690A1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8935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57.978,36</w:t>
            </w:r>
          </w:p>
        </w:tc>
      </w:tr>
      <w:tr w:rsidR="000B1F1E" w:rsidRPr="00AA5636" w14:paraId="12FACD4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35FB03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20/0.4 KV VIDIKOVAC 2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8F765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018C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11.735,00</w:t>
            </w:r>
          </w:p>
        </w:tc>
        <w:tc>
          <w:tcPr>
            <w:tcW w:w="1701" w:type="dxa"/>
            <w:tcBorders>
              <w:top w:val="nil"/>
              <w:left w:val="nil"/>
              <w:bottom w:val="single" w:sz="4" w:space="0" w:color="auto"/>
              <w:right w:val="single" w:sz="4" w:space="0" w:color="auto"/>
            </w:tcBorders>
            <w:shd w:val="clear" w:color="auto" w:fill="auto"/>
            <w:noWrap/>
            <w:vAlign w:val="center"/>
            <w:hideMark/>
          </w:tcPr>
          <w:p w14:paraId="248935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D52B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11.735,00</w:t>
            </w:r>
          </w:p>
        </w:tc>
      </w:tr>
      <w:tr w:rsidR="000B1F1E" w:rsidRPr="00AA5636" w14:paraId="0740DB6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AA195FA" w14:textId="2C4CEA9A"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HVAR 19</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4035D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2135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584.850,91</w:t>
            </w:r>
          </w:p>
        </w:tc>
        <w:tc>
          <w:tcPr>
            <w:tcW w:w="1701" w:type="dxa"/>
            <w:tcBorders>
              <w:top w:val="nil"/>
              <w:left w:val="nil"/>
              <w:bottom w:val="single" w:sz="4" w:space="0" w:color="auto"/>
              <w:right w:val="single" w:sz="4" w:space="0" w:color="auto"/>
            </w:tcBorders>
            <w:shd w:val="clear" w:color="auto" w:fill="auto"/>
            <w:noWrap/>
            <w:vAlign w:val="center"/>
            <w:hideMark/>
          </w:tcPr>
          <w:p w14:paraId="44FF77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8C95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584.850,91</w:t>
            </w:r>
          </w:p>
        </w:tc>
      </w:tr>
      <w:tr w:rsidR="000B1F1E" w:rsidRPr="00AA5636" w14:paraId="090C756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E2E4A99" w14:textId="447F13B9"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IVAN DOLAC 2</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0F0A84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7547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770,00</w:t>
            </w:r>
          </w:p>
        </w:tc>
        <w:tc>
          <w:tcPr>
            <w:tcW w:w="1701" w:type="dxa"/>
            <w:tcBorders>
              <w:top w:val="nil"/>
              <w:left w:val="nil"/>
              <w:bottom w:val="single" w:sz="4" w:space="0" w:color="auto"/>
              <w:right w:val="single" w:sz="4" w:space="0" w:color="auto"/>
            </w:tcBorders>
            <w:shd w:val="clear" w:color="auto" w:fill="auto"/>
            <w:noWrap/>
            <w:vAlign w:val="center"/>
            <w:hideMark/>
          </w:tcPr>
          <w:p w14:paraId="7D521A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C837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770,00</w:t>
            </w:r>
          </w:p>
        </w:tc>
      </w:tr>
      <w:tr w:rsidR="000B1F1E" w:rsidRPr="00AA5636" w14:paraId="5B5CD53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E011243" w14:textId="741A9081"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SELCA 3</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A267B5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5795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11.860,00</w:t>
            </w:r>
          </w:p>
        </w:tc>
        <w:tc>
          <w:tcPr>
            <w:tcW w:w="1701" w:type="dxa"/>
            <w:tcBorders>
              <w:top w:val="nil"/>
              <w:left w:val="nil"/>
              <w:bottom w:val="single" w:sz="4" w:space="0" w:color="auto"/>
              <w:right w:val="single" w:sz="4" w:space="0" w:color="auto"/>
            </w:tcBorders>
            <w:shd w:val="clear" w:color="auto" w:fill="auto"/>
            <w:noWrap/>
            <w:vAlign w:val="center"/>
            <w:hideMark/>
          </w:tcPr>
          <w:p w14:paraId="5813D1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6276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11.860,00</w:t>
            </w:r>
          </w:p>
        </w:tc>
      </w:tr>
      <w:tr w:rsidR="000B1F1E" w:rsidRPr="00AA5636" w14:paraId="019956C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36BBD21" w14:textId="07A3207D"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STARIGRAD 15</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74345E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DE4B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15.670,00</w:t>
            </w:r>
          </w:p>
        </w:tc>
        <w:tc>
          <w:tcPr>
            <w:tcW w:w="1701" w:type="dxa"/>
            <w:tcBorders>
              <w:top w:val="nil"/>
              <w:left w:val="nil"/>
              <w:bottom w:val="single" w:sz="4" w:space="0" w:color="auto"/>
              <w:right w:val="single" w:sz="4" w:space="0" w:color="auto"/>
            </w:tcBorders>
            <w:shd w:val="clear" w:color="auto" w:fill="auto"/>
            <w:noWrap/>
            <w:vAlign w:val="center"/>
            <w:hideMark/>
          </w:tcPr>
          <w:p w14:paraId="1D08DB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E404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15.670,00</w:t>
            </w:r>
          </w:p>
        </w:tc>
      </w:tr>
      <w:tr w:rsidR="000B1F1E" w:rsidRPr="00AA5636" w14:paraId="4018B7F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2A331E9" w14:textId="73ECC82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20KV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SUĆURAJ 1</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(NOVA)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9BEB02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77CA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w:t>
            </w:r>
          </w:p>
        </w:tc>
        <w:tc>
          <w:tcPr>
            <w:tcW w:w="1701" w:type="dxa"/>
            <w:tcBorders>
              <w:top w:val="nil"/>
              <w:left w:val="nil"/>
              <w:bottom w:val="single" w:sz="4" w:space="0" w:color="auto"/>
              <w:right w:val="single" w:sz="4" w:space="0" w:color="auto"/>
            </w:tcBorders>
            <w:shd w:val="clear" w:color="auto" w:fill="auto"/>
            <w:noWrap/>
            <w:vAlign w:val="center"/>
            <w:hideMark/>
          </w:tcPr>
          <w:p w14:paraId="459B2C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0DA8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w:t>
            </w:r>
          </w:p>
        </w:tc>
      </w:tr>
      <w:tr w:rsidR="000B1F1E" w:rsidRPr="00AA5636" w14:paraId="498B083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F5678A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35/10 KV KORČULA - REKONSTRUKCIJA SDV</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35EF35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AAEA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79.195,00</w:t>
            </w:r>
          </w:p>
        </w:tc>
        <w:tc>
          <w:tcPr>
            <w:tcW w:w="1701" w:type="dxa"/>
            <w:tcBorders>
              <w:top w:val="nil"/>
              <w:left w:val="nil"/>
              <w:bottom w:val="single" w:sz="4" w:space="0" w:color="auto"/>
              <w:right w:val="single" w:sz="4" w:space="0" w:color="auto"/>
            </w:tcBorders>
            <w:shd w:val="clear" w:color="auto" w:fill="auto"/>
            <w:noWrap/>
            <w:vAlign w:val="center"/>
            <w:hideMark/>
          </w:tcPr>
          <w:p w14:paraId="73FB1D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9D6D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79.195,00</w:t>
            </w:r>
          </w:p>
        </w:tc>
      </w:tr>
      <w:tr w:rsidR="000B1F1E" w:rsidRPr="00AA5636" w14:paraId="3C535A9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5C6707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35/10 KV KUKLJICA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8D6045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7229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56.930,00</w:t>
            </w:r>
          </w:p>
        </w:tc>
        <w:tc>
          <w:tcPr>
            <w:tcW w:w="1701" w:type="dxa"/>
            <w:tcBorders>
              <w:top w:val="nil"/>
              <w:left w:val="nil"/>
              <w:bottom w:val="single" w:sz="4" w:space="0" w:color="auto"/>
              <w:right w:val="single" w:sz="4" w:space="0" w:color="auto"/>
            </w:tcBorders>
            <w:shd w:val="clear" w:color="auto" w:fill="auto"/>
            <w:noWrap/>
            <w:vAlign w:val="center"/>
            <w:hideMark/>
          </w:tcPr>
          <w:p w14:paraId="27C1D6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55B0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56.930,00</w:t>
            </w:r>
          </w:p>
        </w:tc>
      </w:tr>
      <w:tr w:rsidR="000B1F1E" w:rsidRPr="00AA5636" w14:paraId="166A273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4C793A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35/10(20) KV DUGI OTOK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77808A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F064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691.770,00</w:t>
            </w:r>
          </w:p>
        </w:tc>
        <w:tc>
          <w:tcPr>
            <w:tcW w:w="1701" w:type="dxa"/>
            <w:tcBorders>
              <w:top w:val="nil"/>
              <w:left w:val="nil"/>
              <w:bottom w:val="single" w:sz="4" w:space="0" w:color="auto"/>
              <w:right w:val="single" w:sz="4" w:space="0" w:color="auto"/>
            </w:tcBorders>
            <w:shd w:val="clear" w:color="auto" w:fill="auto"/>
            <w:noWrap/>
            <w:vAlign w:val="center"/>
            <w:hideMark/>
          </w:tcPr>
          <w:p w14:paraId="4B48A1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6F57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691.770,00</w:t>
            </w:r>
          </w:p>
        </w:tc>
      </w:tr>
      <w:tr w:rsidR="000B1F1E" w:rsidRPr="00AA5636" w14:paraId="3AD59A4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17059D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35/10(20) KV LOŠINJ 1 - ZAMJENA OPREME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E33E2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377F6E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263.485,81</w:t>
            </w:r>
          </w:p>
        </w:tc>
        <w:tc>
          <w:tcPr>
            <w:tcW w:w="1701" w:type="dxa"/>
            <w:tcBorders>
              <w:top w:val="nil"/>
              <w:left w:val="nil"/>
              <w:bottom w:val="single" w:sz="4" w:space="0" w:color="auto"/>
              <w:right w:val="single" w:sz="4" w:space="0" w:color="auto"/>
            </w:tcBorders>
            <w:shd w:val="clear" w:color="auto" w:fill="auto"/>
            <w:noWrap/>
            <w:vAlign w:val="center"/>
            <w:hideMark/>
          </w:tcPr>
          <w:p w14:paraId="2EC258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0C118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263.485,81</w:t>
            </w:r>
          </w:p>
        </w:tc>
      </w:tr>
      <w:tr w:rsidR="000B1F1E" w:rsidRPr="00AA5636" w14:paraId="6365752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F8C5D0D" w14:textId="149F965A"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35/10KV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BOGOMOLJE</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6DA8B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2A38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w:t>
            </w:r>
          </w:p>
        </w:tc>
        <w:tc>
          <w:tcPr>
            <w:tcW w:w="1701" w:type="dxa"/>
            <w:tcBorders>
              <w:top w:val="nil"/>
              <w:left w:val="nil"/>
              <w:bottom w:val="single" w:sz="4" w:space="0" w:color="auto"/>
              <w:right w:val="single" w:sz="4" w:space="0" w:color="auto"/>
            </w:tcBorders>
            <w:shd w:val="clear" w:color="auto" w:fill="auto"/>
            <w:noWrap/>
            <w:vAlign w:val="center"/>
            <w:hideMark/>
          </w:tcPr>
          <w:p w14:paraId="63BA47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54FC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w:t>
            </w:r>
          </w:p>
        </w:tc>
      </w:tr>
      <w:tr w:rsidR="000B1F1E" w:rsidRPr="00AA5636" w14:paraId="48E19AE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64D68E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35/20(10)KV SUPETAR 2731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2BE8E8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36DDF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74.617,00</w:t>
            </w:r>
          </w:p>
        </w:tc>
        <w:tc>
          <w:tcPr>
            <w:tcW w:w="1701" w:type="dxa"/>
            <w:tcBorders>
              <w:top w:val="nil"/>
              <w:left w:val="nil"/>
              <w:bottom w:val="single" w:sz="4" w:space="0" w:color="auto"/>
              <w:right w:val="single" w:sz="4" w:space="0" w:color="auto"/>
            </w:tcBorders>
            <w:shd w:val="clear" w:color="auto" w:fill="auto"/>
            <w:noWrap/>
            <w:vAlign w:val="center"/>
            <w:hideMark/>
          </w:tcPr>
          <w:p w14:paraId="291991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E74F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74.617,00</w:t>
            </w:r>
          </w:p>
        </w:tc>
      </w:tr>
      <w:tr w:rsidR="000B1F1E" w:rsidRPr="00AA5636" w14:paraId="2C2F00F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2002247" w14:textId="6F749A09"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35KV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VIS</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(NOVA)  -SPLIT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A2FC48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9334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70.300,00</w:t>
            </w:r>
          </w:p>
        </w:tc>
        <w:tc>
          <w:tcPr>
            <w:tcW w:w="1701" w:type="dxa"/>
            <w:tcBorders>
              <w:top w:val="nil"/>
              <w:left w:val="nil"/>
              <w:bottom w:val="single" w:sz="4" w:space="0" w:color="auto"/>
              <w:right w:val="single" w:sz="4" w:space="0" w:color="auto"/>
            </w:tcBorders>
            <w:shd w:val="clear" w:color="auto" w:fill="auto"/>
            <w:noWrap/>
            <w:vAlign w:val="center"/>
            <w:hideMark/>
          </w:tcPr>
          <w:p w14:paraId="7B51FA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151E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70.300,00</w:t>
            </w:r>
          </w:p>
        </w:tc>
      </w:tr>
      <w:tr w:rsidR="000B1F1E" w:rsidRPr="00AA5636" w14:paraId="591099D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243C8B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BAŠACA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D77B99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16EC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56.490,00</w:t>
            </w:r>
          </w:p>
        </w:tc>
        <w:tc>
          <w:tcPr>
            <w:tcW w:w="1701" w:type="dxa"/>
            <w:tcBorders>
              <w:top w:val="nil"/>
              <w:left w:val="nil"/>
              <w:bottom w:val="single" w:sz="4" w:space="0" w:color="auto"/>
              <w:right w:val="single" w:sz="4" w:space="0" w:color="auto"/>
            </w:tcBorders>
            <w:shd w:val="clear" w:color="auto" w:fill="auto"/>
            <w:noWrap/>
            <w:vAlign w:val="center"/>
            <w:hideMark/>
          </w:tcPr>
          <w:p w14:paraId="2B7C02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6E64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56.490,00</w:t>
            </w:r>
          </w:p>
        </w:tc>
      </w:tr>
      <w:tr w:rsidR="000B1F1E" w:rsidRPr="00AA5636" w14:paraId="1ED36C6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CEBD0C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BOGOMOLJSKA SELCA 3 (KOZJA) 2521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DB5818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367E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w:t>
            </w:r>
          </w:p>
        </w:tc>
        <w:tc>
          <w:tcPr>
            <w:tcW w:w="1701" w:type="dxa"/>
            <w:tcBorders>
              <w:top w:val="nil"/>
              <w:left w:val="nil"/>
              <w:bottom w:val="single" w:sz="4" w:space="0" w:color="auto"/>
              <w:right w:val="single" w:sz="4" w:space="0" w:color="auto"/>
            </w:tcBorders>
            <w:shd w:val="clear" w:color="auto" w:fill="auto"/>
            <w:noWrap/>
            <w:vAlign w:val="center"/>
            <w:hideMark/>
          </w:tcPr>
          <w:p w14:paraId="7099C4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087D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w:t>
            </w:r>
          </w:p>
        </w:tc>
      </w:tr>
      <w:tr w:rsidR="000B1F1E" w:rsidRPr="00AA5636" w14:paraId="10E9BB1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FF3531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BOŠANA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4C7436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7129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88.264,14</w:t>
            </w:r>
          </w:p>
        </w:tc>
        <w:tc>
          <w:tcPr>
            <w:tcW w:w="1701" w:type="dxa"/>
            <w:tcBorders>
              <w:top w:val="nil"/>
              <w:left w:val="nil"/>
              <w:bottom w:val="single" w:sz="4" w:space="0" w:color="auto"/>
              <w:right w:val="single" w:sz="4" w:space="0" w:color="auto"/>
            </w:tcBorders>
            <w:shd w:val="clear" w:color="auto" w:fill="auto"/>
            <w:noWrap/>
            <w:vAlign w:val="center"/>
            <w:hideMark/>
          </w:tcPr>
          <w:p w14:paraId="0F4C02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17AA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88.264,14</w:t>
            </w:r>
          </w:p>
        </w:tc>
      </w:tr>
      <w:tr w:rsidR="000B1F1E" w:rsidRPr="00AA5636" w14:paraId="7EE87154" w14:textId="77777777" w:rsidTr="00E7793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1BB940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DINJIŠKA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42BE57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30E83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205.168,59</w:t>
            </w:r>
          </w:p>
        </w:tc>
        <w:tc>
          <w:tcPr>
            <w:tcW w:w="1701" w:type="dxa"/>
            <w:tcBorders>
              <w:top w:val="nil"/>
              <w:left w:val="nil"/>
              <w:bottom w:val="single" w:sz="4" w:space="0" w:color="auto"/>
              <w:right w:val="single" w:sz="4" w:space="0" w:color="auto"/>
            </w:tcBorders>
            <w:shd w:val="clear" w:color="auto" w:fill="auto"/>
            <w:noWrap/>
            <w:vAlign w:val="center"/>
            <w:hideMark/>
          </w:tcPr>
          <w:p w14:paraId="3ED604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6684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205.168,59</w:t>
            </w:r>
          </w:p>
        </w:tc>
      </w:tr>
      <w:tr w:rsidR="000B1F1E" w:rsidRPr="00AA5636" w14:paraId="771EE919" w14:textId="77777777" w:rsidTr="00E7793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0A75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TS KOBILJAK</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F956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2AA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5A1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B1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w:t>
            </w:r>
          </w:p>
        </w:tc>
      </w:tr>
      <w:tr w:rsidR="000B1F1E" w:rsidRPr="00AA5636" w14:paraId="3001E510" w14:textId="77777777" w:rsidTr="00E7793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77E1506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KOŠLJUN</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7589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56F51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238.106,74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AA8E6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CB0A6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238.106,74</w:t>
            </w:r>
          </w:p>
        </w:tc>
      </w:tr>
      <w:tr w:rsidR="000B1F1E" w:rsidRPr="00AA5636" w14:paraId="2F03982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3BD6B6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LOKUNJA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4CE516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1556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287.645,48</w:t>
            </w:r>
          </w:p>
        </w:tc>
        <w:tc>
          <w:tcPr>
            <w:tcW w:w="1701" w:type="dxa"/>
            <w:tcBorders>
              <w:top w:val="nil"/>
              <w:left w:val="nil"/>
              <w:bottom w:val="single" w:sz="4" w:space="0" w:color="auto"/>
              <w:right w:val="single" w:sz="4" w:space="0" w:color="auto"/>
            </w:tcBorders>
            <w:shd w:val="clear" w:color="auto" w:fill="auto"/>
            <w:noWrap/>
            <w:vAlign w:val="center"/>
            <w:hideMark/>
          </w:tcPr>
          <w:p w14:paraId="3FA9F8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B594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287.645,48</w:t>
            </w:r>
          </w:p>
        </w:tc>
      </w:tr>
      <w:tr w:rsidR="000B1F1E" w:rsidRPr="00AA5636" w14:paraId="4BB6544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7F12DB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MALA GLAVA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A74AB7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E3AF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171.010,10</w:t>
            </w:r>
          </w:p>
        </w:tc>
        <w:tc>
          <w:tcPr>
            <w:tcW w:w="1701" w:type="dxa"/>
            <w:tcBorders>
              <w:top w:val="nil"/>
              <w:left w:val="nil"/>
              <w:bottom w:val="single" w:sz="4" w:space="0" w:color="auto"/>
              <w:right w:val="single" w:sz="4" w:space="0" w:color="auto"/>
            </w:tcBorders>
            <w:shd w:val="clear" w:color="auto" w:fill="auto"/>
            <w:noWrap/>
            <w:vAlign w:val="center"/>
            <w:hideMark/>
          </w:tcPr>
          <w:p w14:paraId="41D494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62AD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171.010,10</w:t>
            </w:r>
          </w:p>
        </w:tc>
      </w:tr>
      <w:tr w:rsidR="000B1F1E" w:rsidRPr="00AA5636" w14:paraId="57D7E97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CCC0E1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MILJKOVICA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B44A00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BD18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311.163,03</w:t>
            </w:r>
          </w:p>
        </w:tc>
        <w:tc>
          <w:tcPr>
            <w:tcW w:w="1701" w:type="dxa"/>
            <w:tcBorders>
              <w:top w:val="nil"/>
              <w:left w:val="nil"/>
              <w:bottom w:val="single" w:sz="4" w:space="0" w:color="auto"/>
              <w:right w:val="single" w:sz="4" w:space="0" w:color="auto"/>
            </w:tcBorders>
            <w:shd w:val="clear" w:color="auto" w:fill="auto"/>
            <w:noWrap/>
            <w:vAlign w:val="center"/>
            <w:hideMark/>
          </w:tcPr>
          <w:p w14:paraId="2B71D5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91579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311.163,03</w:t>
            </w:r>
          </w:p>
        </w:tc>
      </w:tr>
      <w:tr w:rsidR="000B1F1E" w:rsidRPr="00AA5636" w14:paraId="5D2E9FD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123E30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MOLAT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C86B5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CBAB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200.719,97</w:t>
            </w:r>
          </w:p>
        </w:tc>
        <w:tc>
          <w:tcPr>
            <w:tcW w:w="1701" w:type="dxa"/>
            <w:tcBorders>
              <w:top w:val="nil"/>
              <w:left w:val="nil"/>
              <w:bottom w:val="single" w:sz="4" w:space="0" w:color="auto"/>
              <w:right w:val="single" w:sz="4" w:space="0" w:color="auto"/>
            </w:tcBorders>
            <w:shd w:val="clear" w:color="auto" w:fill="auto"/>
            <w:noWrap/>
            <w:vAlign w:val="center"/>
            <w:hideMark/>
          </w:tcPr>
          <w:p w14:paraId="3F922D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FAAF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200.719,97</w:t>
            </w:r>
          </w:p>
        </w:tc>
      </w:tr>
      <w:tr w:rsidR="000B1F1E" w:rsidRPr="00AA5636" w14:paraId="7DBE701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0B734E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TS MULINE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F7653E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7E46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w:t>
            </w:r>
          </w:p>
        </w:tc>
        <w:tc>
          <w:tcPr>
            <w:tcW w:w="1701" w:type="dxa"/>
            <w:tcBorders>
              <w:top w:val="nil"/>
              <w:left w:val="nil"/>
              <w:bottom w:val="single" w:sz="4" w:space="0" w:color="auto"/>
              <w:right w:val="single" w:sz="4" w:space="0" w:color="auto"/>
            </w:tcBorders>
            <w:shd w:val="clear" w:color="auto" w:fill="auto"/>
            <w:noWrap/>
            <w:vAlign w:val="center"/>
            <w:hideMark/>
          </w:tcPr>
          <w:p w14:paraId="6C6FC8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60F5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w:t>
            </w:r>
          </w:p>
        </w:tc>
      </w:tr>
      <w:tr w:rsidR="000B1F1E" w:rsidRPr="00AA5636" w14:paraId="5C10662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DE059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PAG 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2E5206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19A9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5.742,00</w:t>
            </w:r>
          </w:p>
        </w:tc>
        <w:tc>
          <w:tcPr>
            <w:tcW w:w="1701" w:type="dxa"/>
            <w:tcBorders>
              <w:top w:val="nil"/>
              <w:left w:val="nil"/>
              <w:bottom w:val="single" w:sz="4" w:space="0" w:color="auto"/>
              <w:right w:val="single" w:sz="4" w:space="0" w:color="auto"/>
            </w:tcBorders>
            <w:shd w:val="clear" w:color="auto" w:fill="auto"/>
            <w:noWrap/>
            <w:vAlign w:val="center"/>
            <w:hideMark/>
          </w:tcPr>
          <w:p w14:paraId="028C2E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ECF8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5.742,00</w:t>
            </w:r>
          </w:p>
        </w:tc>
      </w:tr>
      <w:tr w:rsidR="000B1F1E" w:rsidRPr="00AA5636" w14:paraId="38116A8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C2C973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PAG 6</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5B16A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61BE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52.080,86</w:t>
            </w:r>
          </w:p>
        </w:tc>
        <w:tc>
          <w:tcPr>
            <w:tcW w:w="1701" w:type="dxa"/>
            <w:tcBorders>
              <w:top w:val="nil"/>
              <w:left w:val="nil"/>
              <w:bottom w:val="single" w:sz="4" w:space="0" w:color="auto"/>
              <w:right w:val="single" w:sz="4" w:space="0" w:color="auto"/>
            </w:tcBorders>
            <w:shd w:val="clear" w:color="auto" w:fill="auto"/>
            <w:noWrap/>
            <w:vAlign w:val="center"/>
            <w:hideMark/>
          </w:tcPr>
          <w:p w14:paraId="4AD911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489DD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52.080,86</w:t>
            </w:r>
          </w:p>
        </w:tc>
      </w:tr>
      <w:tr w:rsidR="000B1F1E" w:rsidRPr="00AA5636" w14:paraId="5FDF79C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F31D2C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PODVORNICA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5700C8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9DC1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14.275,69</w:t>
            </w:r>
          </w:p>
        </w:tc>
        <w:tc>
          <w:tcPr>
            <w:tcW w:w="1701" w:type="dxa"/>
            <w:tcBorders>
              <w:top w:val="nil"/>
              <w:left w:val="nil"/>
              <w:bottom w:val="single" w:sz="4" w:space="0" w:color="auto"/>
              <w:right w:val="single" w:sz="4" w:space="0" w:color="auto"/>
            </w:tcBorders>
            <w:shd w:val="clear" w:color="auto" w:fill="auto"/>
            <w:noWrap/>
            <w:vAlign w:val="center"/>
            <w:hideMark/>
          </w:tcPr>
          <w:p w14:paraId="5D0F94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CF46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14.275,69</w:t>
            </w:r>
          </w:p>
        </w:tc>
      </w:tr>
      <w:tr w:rsidR="000B1F1E" w:rsidRPr="00AA5636" w14:paraId="195A79B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B4FEF8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POVLJANA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4A41F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62D4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92.661,02</w:t>
            </w:r>
          </w:p>
        </w:tc>
        <w:tc>
          <w:tcPr>
            <w:tcW w:w="1701" w:type="dxa"/>
            <w:tcBorders>
              <w:top w:val="nil"/>
              <w:left w:val="nil"/>
              <w:bottom w:val="single" w:sz="4" w:space="0" w:color="auto"/>
              <w:right w:val="single" w:sz="4" w:space="0" w:color="auto"/>
            </w:tcBorders>
            <w:shd w:val="clear" w:color="auto" w:fill="auto"/>
            <w:noWrap/>
            <w:vAlign w:val="center"/>
            <w:hideMark/>
          </w:tcPr>
          <w:p w14:paraId="7573A5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09B85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92.661,02</w:t>
            </w:r>
          </w:p>
        </w:tc>
      </w:tr>
      <w:tr w:rsidR="000B1F1E" w:rsidRPr="00AA5636" w14:paraId="2B5507E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EFB66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SESTRUNJ</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D87BA8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B0B75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239.083,44</w:t>
            </w:r>
          </w:p>
        </w:tc>
        <w:tc>
          <w:tcPr>
            <w:tcW w:w="1701" w:type="dxa"/>
            <w:tcBorders>
              <w:top w:val="nil"/>
              <w:left w:val="nil"/>
              <w:bottom w:val="single" w:sz="4" w:space="0" w:color="auto"/>
              <w:right w:val="single" w:sz="4" w:space="0" w:color="auto"/>
            </w:tcBorders>
            <w:shd w:val="clear" w:color="auto" w:fill="auto"/>
            <w:noWrap/>
            <w:vAlign w:val="center"/>
            <w:hideMark/>
          </w:tcPr>
          <w:p w14:paraId="31A4D3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446E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239.083,44</w:t>
            </w:r>
          </w:p>
        </w:tc>
      </w:tr>
      <w:tr w:rsidR="000B1F1E" w:rsidRPr="00AA5636" w14:paraId="288F311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81E0F7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SMOKVICA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4438E6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BA3D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123.455,42</w:t>
            </w:r>
          </w:p>
        </w:tc>
        <w:tc>
          <w:tcPr>
            <w:tcW w:w="1701" w:type="dxa"/>
            <w:tcBorders>
              <w:top w:val="nil"/>
              <w:left w:val="nil"/>
              <w:bottom w:val="single" w:sz="4" w:space="0" w:color="auto"/>
              <w:right w:val="single" w:sz="4" w:space="0" w:color="auto"/>
            </w:tcBorders>
            <w:shd w:val="clear" w:color="auto" w:fill="auto"/>
            <w:noWrap/>
            <w:vAlign w:val="center"/>
            <w:hideMark/>
          </w:tcPr>
          <w:p w14:paraId="69C750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6876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123.455,42</w:t>
            </w:r>
          </w:p>
        </w:tc>
      </w:tr>
      <w:tr w:rsidR="000B1F1E" w:rsidRPr="00AA5636" w14:paraId="4146131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85B971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UGLJAN GORNJE SELO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CBF8B9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5A27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314.008,51</w:t>
            </w:r>
          </w:p>
        </w:tc>
        <w:tc>
          <w:tcPr>
            <w:tcW w:w="1701" w:type="dxa"/>
            <w:tcBorders>
              <w:top w:val="nil"/>
              <w:left w:val="nil"/>
              <w:bottom w:val="single" w:sz="4" w:space="0" w:color="auto"/>
              <w:right w:val="single" w:sz="4" w:space="0" w:color="auto"/>
            </w:tcBorders>
            <w:shd w:val="clear" w:color="auto" w:fill="auto"/>
            <w:noWrap/>
            <w:vAlign w:val="center"/>
            <w:hideMark/>
          </w:tcPr>
          <w:p w14:paraId="3CA81E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9C5A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314.008,51</w:t>
            </w:r>
          </w:p>
        </w:tc>
      </w:tr>
      <w:tr w:rsidR="000B1F1E" w:rsidRPr="00AA5636" w14:paraId="74BEB29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858219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UGLJAN SUŠICA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0E7B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9DD9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161.562,00</w:t>
            </w:r>
          </w:p>
        </w:tc>
        <w:tc>
          <w:tcPr>
            <w:tcW w:w="1701" w:type="dxa"/>
            <w:tcBorders>
              <w:top w:val="nil"/>
              <w:left w:val="nil"/>
              <w:bottom w:val="single" w:sz="4" w:space="0" w:color="auto"/>
              <w:right w:val="single" w:sz="4" w:space="0" w:color="auto"/>
            </w:tcBorders>
            <w:shd w:val="clear" w:color="auto" w:fill="auto"/>
            <w:noWrap/>
            <w:vAlign w:val="center"/>
            <w:hideMark/>
          </w:tcPr>
          <w:p w14:paraId="18A330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9330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161.562,00</w:t>
            </w:r>
          </w:p>
        </w:tc>
      </w:tr>
      <w:tr w:rsidR="000B1F1E" w:rsidRPr="00AA5636" w14:paraId="5BA4BA4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2D613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VELI RAT KANALIĆ</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9BB2FE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2957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w:t>
            </w:r>
          </w:p>
        </w:tc>
        <w:tc>
          <w:tcPr>
            <w:tcW w:w="1701" w:type="dxa"/>
            <w:tcBorders>
              <w:top w:val="nil"/>
              <w:left w:val="nil"/>
              <w:bottom w:val="single" w:sz="4" w:space="0" w:color="auto"/>
              <w:right w:val="single" w:sz="4" w:space="0" w:color="auto"/>
            </w:tcBorders>
            <w:shd w:val="clear" w:color="auto" w:fill="auto"/>
            <w:noWrap/>
            <w:vAlign w:val="center"/>
            <w:hideMark/>
          </w:tcPr>
          <w:p w14:paraId="560BFE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53E21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w:t>
            </w:r>
          </w:p>
        </w:tc>
      </w:tr>
      <w:tr w:rsidR="000B1F1E" w:rsidRPr="00AA5636" w14:paraId="0D37EF5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98AFD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VIR 8</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4348A6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AF91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54.945,00</w:t>
            </w:r>
          </w:p>
        </w:tc>
        <w:tc>
          <w:tcPr>
            <w:tcW w:w="1701" w:type="dxa"/>
            <w:tcBorders>
              <w:top w:val="nil"/>
              <w:left w:val="nil"/>
              <w:bottom w:val="single" w:sz="4" w:space="0" w:color="auto"/>
              <w:right w:val="single" w:sz="4" w:space="0" w:color="auto"/>
            </w:tcBorders>
            <w:shd w:val="clear" w:color="auto" w:fill="auto"/>
            <w:noWrap/>
            <w:vAlign w:val="center"/>
            <w:hideMark/>
          </w:tcPr>
          <w:p w14:paraId="206239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3D2E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54.945,00</w:t>
            </w:r>
          </w:p>
        </w:tc>
      </w:tr>
      <w:tr w:rsidR="000B1F1E" w:rsidRPr="00AA5636" w14:paraId="11F293E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5E5CA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VLAŠIĆI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B8BE2F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08E29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161.586,98</w:t>
            </w:r>
          </w:p>
        </w:tc>
        <w:tc>
          <w:tcPr>
            <w:tcW w:w="1701" w:type="dxa"/>
            <w:tcBorders>
              <w:top w:val="nil"/>
              <w:left w:val="nil"/>
              <w:bottom w:val="single" w:sz="4" w:space="0" w:color="auto"/>
              <w:right w:val="single" w:sz="4" w:space="0" w:color="auto"/>
            </w:tcBorders>
            <w:shd w:val="clear" w:color="auto" w:fill="auto"/>
            <w:noWrap/>
            <w:vAlign w:val="center"/>
            <w:hideMark/>
          </w:tcPr>
          <w:p w14:paraId="78DB91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6439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161.586,98</w:t>
            </w:r>
          </w:p>
        </w:tc>
      </w:tr>
      <w:tr w:rsidR="000B1F1E" w:rsidRPr="00AA5636" w14:paraId="01A823E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221820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VODICE 3</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A8610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2DFC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254.194,22</w:t>
            </w:r>
          </w:p>
        </w:tc>
        <w:tc>
          <w:tcPr>
            <w:tcW w:w="1701" w:type="dxa"/>
            <w:tcBorders>
              <w:top w:val="nil"/>
              <w:left w:val="nil"/>
              <w:bottom w:val="single" w:sz="4" w:space="0" w:color="auto"/>
              <w:right w:val="single" w:sz="4" w:space="0" w:color="auto"/>
            </w:tcBorders>
            <w:shd w:val="clear" w:color="auto" w:fill="auto"/>
            <w:noWrap/>
            <w:vAlign w:val="center"/>
            <w:hideMark/>
          </w:tcPr>
          <w:p w14:paraId="734DCF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1362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254.194,22</w:t>
            </w:r>
          </w:p>
        </w:tc>
      </w:tr>
      <w:tr w:rsidR="000B1F1E" w:rsidRPr="00AA5636" w14:paraId="23CC056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A75B97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VODICE 4</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15A048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56D31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89.820,17</w:t>
            </w:r>
          </w:p>
        </w:tc>
        <w:tc>
          <w:tcPr>
            <w:tcW w:w="1701" w:type="dxa"/>
            <w:tcBorders>
              <w:top w:val="nil"/>
              <w:left w:val="nil"/>
              <w:bottom w:val="single" w:sz="4" w:space="0" w:color="auto"/>
              <w:right w:val="single" w:sz="4" w:space="0" w:color="auto"/>
            </w:tcBorders>
            <w:shd w:val="clear" w:color="auto" w:fill="auto"/>
            <w:noWrap/>
            <w:vAlign w:val="center"/>
            <w:hideMark/>
          </w:tcPr>
          <w:p w14:paraId="791CA4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D476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89.820,17</w:t>
            </w:r>
          </w:p>
        </w:tc>
      </w:tr>
      <w:tr w:rsidR="000B1F1E" w:rsidRPr="00AA5636" w14:paraId="77543C5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4F708B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ŽDRELAC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155FD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09B5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171.645,25</w:t>
            </w:r>
          </w:p>
        </w:tc>
        <w:tc>
          <w:tcPr>
            <w:tcW w:w="1701" w:type="dxa"/>
            <w:tcBorders>
              <w:top w:val="nil"/>
              <w:left w:val="nil"/>
              <w:bottom w:val="single" w:sz="4" w:space="0" w:color="auto"/>
              <w:right w:val="single" w:sz="4" w:space="0" w:color="auto"/>
            </w:tcBorders>
            <w:shd w:val="clear" w:color="auto" w:fill="auto"/>
            <w:noWrap/>
            <w:vAlign w:val="center"/>
            <w:hideMark/>
          </w:tcPr>
          <w:p w14:paraId="56937A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D884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171.645,25</w:t>
            </w:r>
          </w:p>
        </w:tc>
      </w:tr>
      <w:tr w:rsidR="000B1F1E" w:rsidRPr="00AA5636" w14:paraId="26637B5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59BCF3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TTS VRBOVSKA 1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56943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48B8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6.200,00</w:t>
            </w:r>
          </w:p>
        </w:tc>
        <w:tc>
          <w:tcPr>
            <w:tcW w:w="1701" w:type="dxa"/>
            <w:tcBorders>
              <w:top w:val="nil"/>
              <w:left w:val="nil"/>
              <w:bottom w:val="single" w:sz="4" w:space="0" w:color="auto"/>
              <w:right w:val="single" w:sz="4" w:space="0" w:color="auto"/>
            </w:tcBorders>
            <w:shd w:val="clear" w:color="auto" w:fill="auto"/>
            <w:noWrap/>
            <w:vAlign w:val="center"/>
            <w:hideMark/>
          </w:tcPr>
          <w:p w14:paraId="1AECD8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3FB7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6.200,00</w:t>
            </w:r>
          </w:p>
        </w:tc>
      </w:tr>
      <w:tr w:rsidR="000B1F1E" w:rsidRPr="00AA5636" w14:paraId="6DB51E7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17F765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PRIKLJUČKE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1EC01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0595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4.055.000,00</w:t>
            </w:r>
          </w:p>
        </w:tc>
        <w:tc>
          <w:tcPr>
            <w:tcW w:w="1701" w:type="dxa"/>
            <w:tcBorders>
              <w:top w:val="nil"/>
              <w:left w:val="nil"/>
              <w:bottom w:val="single" w:sz="4" w:space="0" w:color="auto"/>
              <w:right w:val="single" w:sz="4" w:space="0" w:color="auto"/>
            </w:tcBorders>
            <w:shd w:val="clear" w:color="auto" w:fill="auto"/>
            <w:noWrap/>
            <w:vAlign w:val="center"/>
            <w:hideMark/>
          </w:tcPr>
          <w:p w14:paraId="4F40AB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0B40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4.055.000,00</w:t>
            </w:r>
          </w:p>
        </w:tc>
      </w:tr>
      <w:tr w:rsidR="000B1F1E" w:rsidRPr="00AA5636" w14:paraId="2A93CDE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85FE55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URED.PRISTUP.PUTA ZA REPETIT.SV.JURE-NEREZISCE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1EE60D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0727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33.744,00</w:t>
            </w:r>
          </w:p>
        </w:tc>
        <w:tc>
          <w:tcPr>
            <w:tcW w:w="1701" w:type="dxa"/>
            <w:tcBorders>
              <w:top w:val="nil"/>
              <w:left w:val="nil"/>
              <w:bottom w:val="single" w:sz="4" w:space="0" w:color="auto"/>
              <w:right w:val="single" w:sz="4" w:space="0" w:color="auto"/>
            </w:tcBorders>
            <w:shd w:val="clear" w:color="auto" w:fill="auto"/>
            <w:noWrap/>
            <w:vAlign w:val="center"/>
            <w:hideMark/>
          </w:tcPr>
          <w:p w14:paraId="6A76AD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D800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33.744,00</w:t>
            </w:r>
          </w:p>
        </w:tc>
      </w:tr>
      <w:tr w:rsidR="000B1F1E" w:rsidRPr="00AA5636" w14:paraId="56234DE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34FCF8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PRIKLJUČAKA NA MRNN IZ TS BRBINJ</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7D8F3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088C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15.072,79</w:t>
            </w:r>
          </w:p>
        </w:tc>
        <w:tc>
          <w:tcPr>
            <w:tcW w:w="1701" w:type="dxa"/>
            <w:tcBorders>
              <w:top w:val="nil"/>
              <w:left w:val="nil"/>
              <w:bottom w:val="single" w:sz="4" w:space="0" w:color="auto"/>
              <w:right w:val="single" w:sz="4" w:space="0" w:color="auto"/>
            </w:tcBorders>
            <w:shd w:val="clear" w:color="auto" w:fill="auto"/>
            <w:noWrap/>
            <w:vAlign w:val="center"/>
            <w:hideMark/>
          </w:tcPr>
          <w:p w14:paraId="67F501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3C87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15.072,79</w:t>
            </w:r>
          </w:p>
        </w:tc>
      </w:tr>
      <w:tr w:rsidR="000B1F1E" w:rsidRPr="00AA5636" w14:paraId="4A22159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36FE4A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PRIKLJUČAKA NA MRNN IZ TS BRGULJE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6A345F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C0CF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23.258,35</w:t>
            </w:r>
          </w:p>
        </w:tc>
        <w:tc>
          <w:tcPr>
            <w:tcW w:w="1701" w:type="dxa"/>
            <w:tcBorders>
              <w:top w:val="nil"/>
              <w:left w:val="nil"/>
              <w:bottom w:val="single" w:sz="4" w:space="0" w:color="auto"/>
              <w:right w:val="single" w:sz="4" w:space="0" w:color="auto"/>
            </w:tcBorders>
            <w:shd w:val="clear" w:color="auto" w:fill="auto"/>
            <w:noWrap/>
            <w:vAlign w:val="center"/>
            <w:hideMark/>
          </w:tcPr>
          <w:p w14:paraId="4FEB24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D937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23.258,35</w:t>
            </w:r>
          </w:p>
        </w:tc>
      </w:tr>
      <w:tr w:rsidR="000B1F1E" w:rsidRPr="00AA5636" w14:paraId="4875E62C" w14:textId="77777777" w:rsidTr="00E77931">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8A20A5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PRIKLJUČAKA NA MRNN IZ TS ČEPRLJANDA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B74251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C0C4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6.262,00</w:t>
            </w:r>
          </w:p>
        </w:tc>
        <w:tc>
          <w:tcPr>
            <w:tcW w:w="1701" w:type="dxa"/>
            <w:tcBorders>
              <w:top w:val="nil"/>
              <w:left w:val="nil"/>
              <w:bottom w:val="single" w:sz="4" w:space="0" w:color="auto"/>
              <w:right w:val="single" w:sz="4" w:space="0" w:color="auto"/>
            </w:tcBorders>
            <w:shd w:val="clear" w:color="auto" w:fill="auto"/>
            <w:noWrap/>
            <w:vAlign w:val="center"/>
            <w:hideMark/>
          </w:tcPr>
          <w:p w14:paraId="6B3EF2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E586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6.262,00</w:t>
            </w:r>
          </w:p>
        </w:tc>
      </w:tr>
      <w:tr w:rsidR="000B1F1E" w:rsidRPr="00AA5636" w14:paraId="4F2F350A" w14:textId="77777777" w:rsidTr="00E7793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C09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UREĐENJE PRIKLJUČAKA NA MRNN IZ TS KALI 5</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3A36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111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2.305,16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C7B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BF3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2.305,16</w:t>
            </w:r>
          </w:p>
        </w:tc>
      </w:tr>
      <w:tr w:rsidR="000B1F1E" w:rsidRPr="00AA5636" w14:paraId="4042A416" w14:textId="77777777" w:rsidTr="00E77931">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61129E3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PRIKLJUČAKA NA MRNN IZ TS KRAJ</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C9F2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082D9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1.923,20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6DB72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BB52B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1.923,20</w:t>
            </w:r>
          </w:p>
        </w:tc>
      </w:tr>
      <w:tr w:rsidR="000B1F1E" w:rsidRPr="00AA5636" w14:paraId="16824D8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79DC99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PRIKLJUČAKA NA MRNN IZ TS MALI IŽ MAKOVAC</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B4A96E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78B93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3.082,40</w:t>
            </w:r>
          </w:p>
        </w:tc>
        <w:tc>
          <w:tcPr>
            <w:tcW w:w="1701" w:type="dxa"/>
            <w:tcBorders>
              <w:top w:val="nil"/>
              <w:left w:val="nil"/>
              <w:bottom w:val="single" w:sz="4" w:space="0" w:color="auto"/>
              <w:right w:val="single" w:sz="4" w:space="0" w:color="auto"/>
            </w:tcBorders>
            <w:shd w:val="clear" w:color="auto" w:fill="auto"/>
            <w:noWrap/>
            <w:vAlign w:val="center"/>
            <w:hideMark/>
          </w:tcPr>
          <w:p w14:paraId="20990F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AEE64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3.082,40</w:t>
            </w:r>
          </w:p>
        </w:tc>
      </w:tr>
      <w:tr w:rsidR="000B1F1E" w:rsidRPr="00AA5636" w14:paraId="444F62C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FE5DE7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PRIKLJUČAKA NA MRNN IZ TS NEVIĐANE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09500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49DC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2.616,96</w:t>
            </w:r>
          </w:p>
        </w:tc>
        <w:tc>
          <w:tcPr>
            <w:tcW w:w="1701" w:type="dxa"/>
            <w:tcBorders>
              <w:top w:val="nil"/>
              <w:left w:val="nil"/>
              <w:bottom w:val="single" w:sz="4" w:space="0" w:color="auto"/>
              <w:right w:val="single" w:sz="4" w:space="0" w:color="auto"/>
            </w:tcBorders>
            <w:shd w:val="clear" w:color="auto" w:fill="auto"/>
            <w:noWrap/>
            <w:vAlign w:val="center"/>
            <w:hideMark/>
          </w:tcPr>
          <w:p w14:paraId="4FAD45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550B5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2.616,96</w:t>
            </w:r>
          </w:p>
        </w:tc>
      </w:tr>
      <w:tr w:rsidR="000B1F1E" w:rsidRPr="00AA5636" w14:paraId="676FCE4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48CB15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PRIKLJUČAKA NA MRNN IZ TS SUTOMIŠĆICA 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47B98D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A43C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4.129,29</w:t>
            </w:r>
          </w:p>
        </w:tc>
        <w:tc>
          <w:tcPr>
            <w:tcW w:w="1701" w:type="dxa"/>
            <w:tcBorders>
              <w:top w:val="nil"/>
              <w:left w:val="nil"/>
              <w:bottom w:val="single" w:sz="4" w:space="0" w:color="auto"/>
              <w:right w:val="single" w:sz="4" w:space="0" w:color="auto"/>
            </w:tcBorders>
            <w:shd w:val="clear" w:color="auto" w:fill="auto"/>
            <w:noWrap/>
            <w:vAlign w:val="center"/>
            <w:hideMark/>
          </w:tcPr>
          <w:p w14:paraId="0BB9F7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5B73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4.129,29</w:t>
            </w:r>
          </w:p>
        </w:tc>
      </w:tr>
      <w:tr w:rsidR="000B1F1E" w:rsidRPr="00AA5636" w14:paraId="0EC16E1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749CED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PRIKLJUČAKA NA MRNN IZ TS TKON</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58FEAE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33D5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4.656,04</w:t>
            </w:r>
          </w:p>
        </w:tc>
        <w:tc>
          <w:tcPr>
            <w:tcW w:w="1701" w:type="dxa"/>
            <w:tcBorders>
              <w:top w:val="nil"/>
              <w:left w:val="nil"/>
              <w:bottom w:val="single" w:sz="4" w:space="0" w:color="auto"/>
              <w:right w:val="single" w:sz="4" w:space="0" w:color="auto"/>
            </w:tcBorders>
            <w:shd w:val="clear" w:color="auto" w:fill="auto"/>
            <w:noWrap/>
            <w:vAlign w:val="center"/>
            <w:hideMark/>
          </w:tcPr>
          <w:p w14:paraId="388B7B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01B6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4.656,04</w:t>
            </w:r>
          </w:p>
        </w:tc>
      </w:tr>
      <w:tr w:rsidR="000B1F1E" w:rsidRPr="00AA5636" w14:paraId="52F0EB2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DA8213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PRIKLJUČAKA NA MRNN IZ TS TKON 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60E5CA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050B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8.499,00</w:t>
            </w:r>
          </w:p>
        </w:tc>
        <w:tc>
          <w:tcPr>
            <w:tcW w:w="1701" w:type="dxa"/>
            <w:tcBorders>
              <w:top w:val="nil"/>
              <w:left w:val="nil"/>
              <w:bottom w:val="single" w:sz="4" w:space="0" w:color="auto"/>
              <w:right w:val="single" w:sz="4" w:space="0" w:color="auto"/>
            </w:tcBorders>
            <w:shd w:val="clear" w:color="auto" w:fill="auto"/>
            <w:noWrap/>
            <w:vAlign w:val="center"/>
            <w:hideMark/>
          </w:tcPr>
          <w:p w14:paraId="2CA438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18A1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8.499,00</w:t>
            </w:r>
          </w:p>
        </w:tc>
      </w:tr>
      <w:tr w:rsidR="000B1F1E" w:rsidRPr="00AA5636" w14:paraId="6493A1D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F7A0B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PRIKLJUČAKA NA MRNN IZ TS VIR 6</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813B51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175B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2.954,80</w:t>
            </w:r>
          </w:p>
        </w:tc>
        <w:tc>
          <w:tcPr>
            <w:tcW w:w="1701" w:type="dxa"/>
            <w:tcBorders>
              <w:top w:val="nil"/>
              <w:left w:val="nil"/>
              <w:bottom w:val="single" w:sz="4" w:space="0" w:color="auto"/>
              <w:right w:val="single" w:sz="4" w:space="0" w:color="auto"/>
            </w:tcBorders>
            <w:shd w:val="clear" w:color="auto" w:fill="auto"/>
            <w:noWrap/>
            <w:vAlign w:val="center"/>
            <w:hideMark/>
          </w:tcPr>
          <w:p w14:paraId="562681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3B50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2.954,80</w:t>
            </w:r>
          </w:p>
        </w:tc>
      </w:tr>
      <w:tr w:rsidR="000B1F1E" w:rsidRPr="00AA5636" w14:paraId="7EC7E22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EB3B1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PRIKLJUČAKA NA MRNN IZ TS VLAŠIĆI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E9A6AA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FA42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35.711,68</w:t>
            </w:r>
          </w:p>
        </w:tc>
        <w:tc>
          <w:tcPr>
            <w:tcW w:w="1701" w:type="dxa"/>
            <w:tcBorders>
              <w:top w:val="nil"/>
              <w:left w:val="nil"/>
              <w:bottom w:val="single" w:sz="4" w:space="0" w:color="auto"/>
              <w:right w:val="single" w:sz="4" w:space="0" w:color="auto"/>
            </w:tcBorders>
            <w:shd w:val="clear" w:color="auto" w:fill="auto"/>
            <w:noWrap/>
            <w:vAlign w:val="center"/>
            <w:hideMark/>
          </w:tcPr>
          <w:p w14:paraId="2FDF1D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847D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35.711,68</w:t>
            </w:r>
          </w:p>
        </w:tc>
      </w:tr>
      <w:tr w:rsidR="000B1F1E" w:rsidRPr="00AA5636" w14:paraId="1889CBF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53C54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UVOĐENJE TS10(20)/0,4  SELCA 3 U SDV 2661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67DCF1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7EE5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67.050,00</w:t>
            </w:r>
          </w:p>
        </w:tc>
        <w:tc>
          <w:tcPr>
            <w:tcW w:w="1701" w:type="dxa"/>
            <w:tcBorders>
              <w:top w:val="nil"/>
              <w:left w:val="nil"/>
              <w:bottom w:val="single" w:sz="4" w:space="0" w:color="auto"/>
              <w:right w:val="single" w:sz="4" w:space="0" w:color="auto"/>
            </w:tcBorders>
            <w:shd w:val="clear" w:color="auto" w:fill="auto"/>
            <w:noWrap/>
            <w:vAlign w:val="center"/>
            <w:hideMark/>
          </w:tcPr>
          <w:p w14:paraId="563062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421E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67.050,00</w:t>
            </w:r>
          </w:p>
        </w:tc>
      </w:tr>
      <w:tr w:rsidR="000B1F1E" w:rsidRPr="00AA5636" w14:paraId="0B9C1C4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961F07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VIDEO NADZOR (POGON BRAČ) 2622</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D52A7C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FB26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30.374,00</w:t>
            </w:r>
          </w:p>
        </w:tc>
        <w:tc>
          <w:tcPr>
            <w:tcW w:w="1701" w:type="dxa"/>
            <w:tcBorders>
              <w:top w:val="nil"/>
              <w:left w:val="nil"/>
              <w:bottom w:val="single" w:sz="4" w:space="0" w:color="auto"/>
              <w:right w:val="single" w:sz="4" w:space="0" w:color="auto"/>
            </w:tcBorders>
            <w:shd w:val="clear" w:color="auto" w:fill="auto"/>
            <w:noWrap/>
            <w:vAlign w:val="center"/>
            <w:hideMark/>
          </w:tcPr>
          <w:p w14:paraId="0C0998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72EDB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30.374,00</w:t>
            </w:r>
          </w:p>
        </w:tc>
      </w:tr>
      <w:tr w:rsidR="000B1F1E" w:rsidRPr="00AA5636" w14:paraId="1FE9D4E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EF5A715" w14:textId="0F7E7CE0"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VTS 10(20)/0,4 KV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SIRKOVAC</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117C1E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7746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w:t>
            </w:r>
          </w:p>
        </w:tc>
        <w:tc>
          <w:tcPr>
            <w:tcW w:w="1701" w:type="dxa"/>
            <w:tcBorders>
              <w:top w:val="nil"/>
              <w:left w:val="nil"/>
              <w:bottom w:val="single" w:sz="4" w:space="0" w:color="auto"/>
              <w:right w:val="single" w:sz="4" w:space="0" w:color="auto"/>
            </w:tcBorders>
            <w:shd w:val="clear" w:color="auto" w:fill="auto"/>
            <w:noWrap/>
            <w:vAlign w:val="center"/>
            <w:hideMark/>
          </w:tcPr>
          <w:p w14:paraId="35E374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075F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w:t>
            </w:r>
          </w:p>
        </w:tc>
      </w:tr>
      <w:tr w:rsidR="000B1F1E" w:rsidRPr="00AA5636" w14:paraId="0A1BD0B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89987B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10(20)/0,4 KV DRVENIK VELI-6(VODOSPREMA KRKNJASI)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4F97E7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7520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56.100,00</w:t>
            </w:r>
          </w:p>
        </w:tc>
        <w:tc>
          <w:tcPr>
            <w:tcW w:w="1701" w:type="dxa"/>
            <w:tcBorders>
              <w:top w:val="nil"/>
              <w:left w:val="nil"/>
              <w:bottom w:val="single" w:sz="4" w:space="0" w:color="auto"/>
              <w:right w:val="single" w:sz="4" w:space="0" w:color="auto"/>
            </w:tcBorders>
            <w:shd w:val="clear" w:color="auto" w:fill="auto"/>
            <w:noWrap/>
            <w:vAlign w:val="center"/>
            <w:hideMark/>
          </w:tcPr>
          <w:p w14:paraId="727456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43401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56.100,00</w:t>
            </w:r>
          </w:p>
        </w:tc>
      </w:tr>
      <w:tr w:rsidR="000B1F1E" w:rsidRPr="00AA5636" w14:paraId="10F6D23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822B6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10(20)/0,4 KV HUMAC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6CD8F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11A3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2.741,78</w:t>
            </w:r>
          </w:p>
        </w:tc>
        <w:tc>
          <w:tcPr>
            <w:tcW w:w="1701" w:type="dxa"/>
            <w:tcBorders>
              <w:top w:val="nil"/>
              <w:left w:val="nil"/>
              <w:bottom w:val="single" w:sz="4" w:space="0" w:color="auto"/>
              <w:right w:val="single" w:sz="4" w:space="0" w:color="auto"/>
            </w:tcBorders>
            <w:shd w:val="clear" w:color="auto" w:fill="auto"/>
            <w:noWrap/>
            <w:vAlign w:val="center"/>
            <w:hideMark/>
          </w:tcPr>
          <w:p w14:paraId="2AADE6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5EEE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2.741,78</w:t>
            </w:r>
          </w:p>
        </w:tc>
      </w:tr>
      <w:tr w:rsidR="000B1F1E" w:rsidRPr="00AA5636" w14:paraId="5B54DFC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7EB558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10(20)/0,4 KV KALOBER (PUNTA)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A3D1C2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6E8E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22.340,00</w:t>
            </w:r>
          </w:p>
        </w:tc>
        <w:tc>
          <w:tcPr>
            <w:tcW w:w="1701" w:type="dxa"/>
            <w:tcBorders>
              <w:top w:val="nil"/>
              <w:left w:val="nil"/>
              <w:bottom w:val="single" w:sz="4" w:space="0" w:color="auto"/>
              <w:right w:val="single" w:sz="4" w:space="0" w:color="auto"/>
            </w:tcBorders>
            <w:shd w:val="clear" w:color="auto" w:fill="auto"/>
            <w:noWrap/>
            <w:vAlign w:val="center"/>
            <w:hideMark/>
          </w:tcPr>
          <w:p w14:paraId="1D64D3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10B0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22.340,00</w:t>
            </w:r>
          </w:p>
        </w:tc>
      </w:tr>
      <w:tr w:rsidR="000B1F1E" w:rsidRPr="00AA5636" w14:paraId="66FEBE8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2191C6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10(20)/0,4 KV PLITVINE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8643A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1B42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128.227,25</w:t>
            </w:r>
          </w:p>
        </w:tc>
        <w:tc>
          <w:tcPr>
            <w:tcW w:w="1701" w:type="dxa"/>
            <w:tcBorders>
              <w:top w:val="nil"/>
              <w:left w:val="nil"/>
              <w:bottom w:val="single" w:sz="4" w:space="0" w:color="auto"/>
              <w:right w:val="single" w:sz="4" w:space="0" w:color="auto"/>
            </w:tcBorders>
            <w:shd w:val="clear" w:color="auto" w:fill="auto"/>
            <w:noWrap/>
            <w:vAlign w:val="center"/>
            <w:hideMark/>
          </w:tcPr>
          <w:p w14:paraId="08D8CA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D69A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128.227,25</w:t>
            </w:r>
          </w:p>
        </w:tc>
      </w:tr>
      <w:tr w:rsidR="000B1F1E" w:rsidRPr="00AA5636" w14:paraId="66003EC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5E1646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10(20)/0,4 KV POSTIRA 9 (DUČAC)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2D6290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EFAD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54.342,38</w:t>
            </w:r>
          </w:p>
        </w:tc>
        <w:tc>
          <w:tcPr>
            <w:tcW w:w="1701" w:type="dxa"/>
            <w:tcBorders>
              <w:top w:val="nil"/>
              <w:left w:val="nil"/>
              <w:bottom w:val="single" w:sz="4" w:space="0" w:color="auto"/>
              <w:right w:val="single" w:sz="4" w:space="0" w:color="auto"/>
            </w:tcBorders>
            <w:shd w:val="clear" w:color="auto" w:fill="auto"/>
            <w:noWrap/>
            <w:vAlign w:val="center"/>
            <w:hideMark/>
          </w:tcPr>
          <w:p w14:paraId="01DE2D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8F28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54.342,38</w:t>
            </w:r>
          </w:p>
        </w:tc>
      </w:tr>
      <w:tr w:rsidR="000B1F1E" w:rsidRPr="00AA5636" w14:paraId="7F6C19A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274869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10(20)/0,4 KV PUČIŠĆA 8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B5D5C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A133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82.558,13</w:t>
            </w:r>
          </w:p>
        </w:tc>
        <w:tc>
          <w:tcPr>
            <w:tcW w:w="1701" w:type="dxa"/>
            <w:tcBorders>
              <w:top w:val="nil"/>
              <w:left w:val="nil"/>
              <w:bottom w:val="single" w:sz="4" w:space="0" w:color="auto"/>
              <w:right w:val="single" w:sz="4" w:space="0" w:color="auto"/>
            </w:tcBorders>
            <w:shd w:val="clear" w:color="auto" w:fill="auto"/>
            <w:noWrap/>
            <w:vAlign w:val="center"/>
            <w:hideMark/>
          </w:tcPr>
          <w:p w14:paraId="4E4EA6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4836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82.558,13</w:t>
            </w:r>
          </w:p>
        </w:tc>
      </w:tr>
      <w:tr w:rsidR="000B1F1E" w:rsidRPr="00AA5636" w14:paraId="3BD1713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1206C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10(20)/0,4 SUTIVAN 13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3DC9B3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3B44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68.849,85</w:t>
            </w:r>
          </w:p>
        </w:tc>
        <w:tc>
          <w:tcPr>
            <w:tcW w:w="1701" w:type="dxa"/>
            <w:tcBorders>
              <w:top w:val="nil"/>
              <w:left w:val="nil"/>
              <w:bottom w:val="single" w:sz="4" w:space="0" w:color="auto"/>
              <w:right w:val="single" w:sz="4" w:space="0" w:color="auto"/>
            </w:tcBorders>
            <w:shd w:val="clear" w:color="auto" w:fill="auto"/>
            <w:noWrap/>
            <w:vAlign w:val="center"/>
            <w:hideMark/>
          </w:tcPr>
          <w:p w14:paraId="19C592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BA2B3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68.849,85</w:t>
            </w:r>
          </w:p>
        </w:tc>
      </w:tr>
      <w:tr w:rsidR="000B1F1E" w:rsidRPr="00AA5636" w14:paraId="3EC6A0D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CF21DE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10(20)/0.4 KV MIRCA-4(VODOVOD)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F7130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4E6C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27.100,00</w:t>
            </w:r>
          </w:p>
        </w:tc>
        <w:tc>
          <w:tcPr>
            <w:tcW w:w="1701" w:type="dxa"/>
            <w:tcBorders>
              <w:top w:val="nil"/>
              <w:left w:val="nil"/>
              <w:bottom w:val="single" w:sz="4" w:space="0" w:color="auto"/>
              <w:right w:val="single" w:sz="4" w:space="0" w:color="auto"/>
            </w:tcBorders>
            <w:shd w:val="clear" w:color="auto" w:fill="auto"/>
            <w:noWrap/>
            <w:vAlign w:val="center"/>
            <w:hideMark/>
          </w:tcPr>
          <w:p w14:paraId="5FA425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3D1E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27.100,00</w:t>
            </w:r>
          </w:p>
        </w:tc>
      </w:tr>
      <w:tr w:rsidR="000B1F1E" w:rsidRPr="00AA5636" w14:paraId="5AB3590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514F0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10(20)/0.4 KV PUČIŠĆA - 6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F6AD2D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2764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74.464,50</w:t>
            </w:r>
          </w:p>
        </w:tc>
        <w:tc>
          <w:tcPr>
            <w:tcW w:w="1701" w:type="dxa"/>
            <w:tcBorders>
              <w:top w:val="nil"/>
              <w:left w:val="nil"/>
              <w:bottom w:val="single" w:sz="4" w:space="0" w:color="auto"/>
              <w:right w:val="single" w:sz="4" w:space="0" w:color="auto"/>
            </w:tcBorders>
            <w:shd w:val="clear" w:color="auto" w:fill="auto"/>
            <w:noWrap/>
            <w:vAlign w:val="center"/>
            <w:hideMark/>
          </w:tcPr>
          <w:p w14:paraId="325255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A316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74.464,50</w:t>
            </w:r>
          </w:p>
        </w:tc>
      </w:tr>
      <w:tr w:rsidR="000B1F1E" w:rsidRPr="00AA5636" w14:paraId="73D7268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D6ABC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10(209/0,4 KV DRVENIK VELI-5(VODOSPREMA DRVENIK VELI)</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2DDCA9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B14F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12.300,00</w:t>
            </w:r>
          </w:p>
        </w:tc>
        <w:tc>
          <w:tcPr>
            <w:tcW w:w="1701" w:type="dxa"/>
            <w:tcBorders>
              <w:top w:val="nil"/>
              <w:left w:val="nil"/>
              <w:bottom w:val="single" w:sz="4" w:space="0" w:color="auto"/>
              <w:right w:val="single" w:sz="4" w:space="0" w:color="auto"/>
            </w:tcBorders>
            <w:shd w:val="clear" w:color="auto" w:fill="auto"/>
            <w:noWrap/>
            <w:vAlign w:val="center"/>
            <w:hideMark/>
          </w:tcPr>
          <w:p w14:paraId="4A3F1E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7B00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12.300,00</w:t>
            </w:r>
          </w:p>
        </w:tc>
      </w:tr>
      <w:tr w:rsidR="000B1F1E" w:rsidRPr="00AA5636" w14:paraId="3A3E5F0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FEEC05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20(10)/0,4 KV BOBOVIŠĆA 7 (VIČJA LUKA)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556CB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CC1E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28.198,00</w:t>
            </w:r>
          </w:p>
        </w:tc>
        <w:tc>
          <w:tcPr>
            <w:tcW w:w="1701" w:type="dxa"/>
            <w:tcBorders>
              <w:top w:val="nil"/>
              <w:left w:val="nil"/>
              <w:bottom w:val="single" w:sz="4" w:space="0" w:color="auto"/>
              <w:right w:val="single" w:sz="4" w:space="0" w:color="auto"/>
            </w:tcBorders>
            <w:shd w:val="clear" w:color="auto" w:fill="auto"/>
            <w:noWrap/>
            <w:vAlign w:val="center"/>
            <w:hideMark/>
          </w:tcPr>
          <w:p w14:paraId="6ACDBB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969E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28.198,00</w:t>
            </w:r>
          </w:p>
        </w:tc>
      </w:tr>
      <w:tr w:rsidR="000B1F1E" w:rsidRPr="00AA5636" w14:paraId="71ACECC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5D0DBE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VTS 20(10)/0,4 KV SUTIVAN 14 2721</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88FE0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AAAD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22.340,00</w:t>
            </w:r>
          </w:p>
        </w:tc>
        <w:tc>
          <w:tcPr>
            <w:tcW w:w="1701" w:type="dxa"/>
            <w:tcBorders>
              <w:top w:val="nil"/>
              <w:left w:val="nil"/>
              <w:bottom w:val="single" w:sz="4" w:space="0" w:color="auto"/>
              <w:right w:val="single" w:sz="4" w:space="0" w:color="auto"/>
            </w:tcBorders>
            <w:shd w:val="clear" w:color="auto" w:fill="auto"/>
            <w:noWrap/>
            <w:vAlign w:val="center"/>
            <w:hideMark/>
          </w:tcPr>
          <w:p w14:paraId="68D890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2641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22.340,00</w:t>
            </w:r>
          </w:p>
        </w:tc>
      </w:tr>
      <w:tr w:rsidR="000B1F1E" w:rsidRPr="00AA5636" w14:paraId="7E5800B7" w14:textId="77777777" w:rsidTr="00B01536">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20457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ZAMJENA KB 35 KV SRO VOZ - TS NAFTOVOD - DIO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B8F2F6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1984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111.658,71</w:t>
            </w:r>
          </w:p>
        </w:tc>
        <w:tc>
          <w:tcPr>
            <w:tcW w:w="1701" w:type="dxa"/>
            <w:tcBorders>
              <w:top w:val="nil"/>
              <w:left w:val="nil"/>
              <w:bottom w:val="single" w:sz="4" w:space="0" w:color="auto"/>
              <w:right w:val="single" w:sz="4" w:space="0" w:color="auto"/>
            </w:tcBorders>
            <w:shd w:val="clear" w:color="auto" w:fill="auto"/>
            <w:noWrap/>
            <w:vAlign w:val="center"/>
            <w:hideMark/>
          </w:tcPr>
          <w:p w14:paraId="20F8B6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7407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111.658,71</w:t>
            </w:r>
          </w:p>
        </w:tc>
      </w:tr>
      <w:tr w:rsidR="000B1F1E" w:rsidRPr="00AA5636" w14:paraId="3F43FA12" w14:textId="77777777" w:rsidTr="00B01536">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1120708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ZAMJENA POSTOJEĆEG PODMORSKOG KB 35 KV PODGORA (ČAKLJE) - HVAR (MALA POGORILA) 2234</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8EC3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3D9D9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1.215.327,60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784C0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ADA99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1.215.327,60</w:t>
            </w:r>
          </w:p>
        </w:tc>
      </w:tr>
      <w:tr w:rsidR="000B1F1E" w:rsidRPr="00AA5636" w14:paraId="3B2613C5" w14:textId="77777777" w:rsidTr="00B0153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D5CC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ZAMJENA SN I NN BLOKA U TS 10/0.4 KV LASTOVO I IZGRADNJA KB NNM IZ TS LASTOVO ZA STU OPG BARBIĆ</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E23A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994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215.650,50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C47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5B8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215.650,50</w:t>
            </w:r>
          </w:p>
        </w:tc>
      </w:tr>
      <w:tr w:rsidR="000B1F1E" w:rsidRPr="00AA5636" w14:paraId="3C66827E" w14:textId="77777777" w:rsidTr="00B01536">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3ED14C7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ZGRADA POGONA BRAČ (STOLARIJA) 265</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FAA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1CFF1D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130.679,54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2223C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66C86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130.679,54</w:t>
            </w:r>
          </w:p>
        </w:tc>
      </w:tr>
      <w:tr w:rsidR="000B1F1E" w:rsidRPr="00AA5636" w14:paraId="51543AF4"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43A8EC5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HEP ODS d.o.o.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427EE9B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574</w:t>
            </w:r>
          </w:p>
        </w:tc>
        <w:tc>
          <w:tcPr>
            <w:tcW w:w="1732" w:type="dxa"/>
            <w:tcBorders>
              <w:top w:val="nil"/>
              <w:left w:val="nil"/>
              <w:bottom w:val="single" w:sz="4" w:space="0" w:color="auto"/>
              <w:right w:val="single" w:sz="4" w:space="0" w:color="auto"/>
            </w:tcBorders>
            <w:shd w:val="clear" w:color="DDEBF7" w:fill="DDEBF7"/>
            <w:noWrap/>
            <w:vAlign w:val="center"/>
            <w:hideMark/>
          </w:tcPr>
          <w:p w14:paraId="19DA03B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72.009.753,84</w:t>
            </w:r>
          </w:p>
        </w:tc>
        <w:tc>
          <w:tcPr>
            <w:tcW w:w="1701" w:type="dxa"/>
            <w:tcBorders>
              <w:top w:val="nil"/>
              <w:left w:val="nil"/>
              <w:bottom w:val="single" w:sz="4" w:space="0" w:color="auto"/>
              <w:right w:val="single" w:sz="4" w:space="0" w:color="auto"/>
            </w:tcBorders>
            <w:shd w:val="clear" w:color="DDEBF7" w:fill="DDEBF7"/>
            <w:noWrap/>
            <w:vAlign w:val="center"/>
            <w:hideMark/>
          </w:tcPr>
          <w:p w14:paraId="5BCCD68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5C4EAD1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72.009.753,84</w:t>
            </w:r>
          </w:p>
        </w:tc>
      </w:tr>
      <w:tr w:rsidR="000B1F1E" w:rsidRPr="00AA5636" w14:paraId="1B9EC6B4"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2766816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HRVATSKI OPERATOR PRIJENOSNOG SUSTAVA D.O.O.</w:t>
            </w:r>
          </w:p>
        </w:tc>
        <w:tc>
          <w:tcPr>
            <w:tcW w:w="1573" w:type="dxa"/>
            <w:tcBorders>
              <w:top w:val="nil"/>
              <w:left w:val="nil"/>
              <w:bottom w:val="single" w:sz="4" w:space="0" w:color="auto"/>
              <w:right w:val="single" w:sz="4" w:space="0" w:color="auto"/>
            </w:tcBorders>
            <w:shd w:val="clear" w:color="000000" w:fill="FFF2CC"/>
            <w:noWrap/>
            <w:vAlign w:val="center"/>
            <w:hideMark/>
          </w:tcPr>
          <w:p w14:paraId="228003D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FF2CC"/>
            <w:noWrap/>
            <w:vAlign w:val="center"/>
            <w:hideMark/>
          </w:tcPr>
          <w:p w14:paraId="241F653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FF2CC"/>
            <w:noWrap/>
            <w:vAlign w:val="center"/>
            <w:hideMark/>
          </w:tcPr>
          <w:p w14:paraId="637B6F6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116CF27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78DA03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539AA7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DV 110 kV Dunat-Rab - revitalizacija KS Surbova i KS Stojan</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04CED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3D14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138.000,00</w:t>
            </w:r>
          </w:p>
        </w:tc>
        <w:tc>
          <w:tcPr>
            <w:tcW w:w="1701" w:type="dxa"/>
            <w:tcBorders>
              <w:top w:val="nil"/>
              <w:left w:val="nil"/>
              <w:bottom w:val="single" w:sz="4" w:space="0" w:color="auto"/>
              <w:right w:val="single" w:sz="4" w:space="0" w:color="auto"/>
            </w:tcBorders>
            <w:shd w:val="clear" w:color="auto" w:fill="auto"/>
            <w:noWrap/>
            <w:vAlign w:val="center"/>
            <w:hideMark/>
          </w:tcPr>
          <w:p w14:paraId="1C45DC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1A1B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138.000,00</w:t>
            </w:r>
          </w:p>
        </w:tc>
      </w:tr>
      <w:tr w:rsidR="000B1F1E" w:rsidRPr="00AA5636" w14:paraId="2E0BDC6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F49130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DV 110 kV Krk-Cres-Lošinj - zamjena podmorskog kabela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16D0A8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3AB6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108.523,00</w:t>
            </w:r>
          </w:p>
        </w:tc>
        <w:tc>
          <w:tcPr>
            <w:tcW w:w="1701" w:type="dxa"/>
            <w:tcBorders>
              <w:top w:val="nil"/>
              <w:left w:val="nil"/>
              <w:bottom w:val="single" w:sz="4" w:space="0" w:color="auto"/>
              <w:right w:val="single" w:sz="4" w:space="0" w:color="auto"/>
            </w:tcBorders>
            <w:shd w:val="clear" w:color="auto" w:fill="auto"/>
            <w:noWrap/>
            <w:vAlign w:val="center"/>
            <w:hideMark/>
          </w:tcPr>
          <w:p w14:paraId="0A8514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5FD8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108.523,00</w:t>
            </w:r>
          </w:p>
        </w:tc>
      </w:tr>
      <w:tr w:rsidR="000B1F1E" w:rsidRPr="00AA5636" w14:paraId="4975DBC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81419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DV KB 110 kV Crikvenica - Krk - Zamjena podmorskog kabela dionice Crikvenica-Krk</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62E2C3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62AE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64.113,00</w:t>
            </w:r>
          </w:p>
        </w:tc>
        <w:tc>
          <w:tcPr>
            <w:tcW w:w="1701" w:type="dxa"/>
            <w:tcBorders>
              <w:top w:val="nil"/>
              <w:left w:val="nil"/>
              <w:bottom w:val="single" w:sz="4" w:space="0" w:color="auto"/>
              <w:right w:val="single" w:sz="4" w:space="0" w:color="auto"/>
            </w:tcBorders>
            <w:shd w:val="clear" w:color="auto" w:fill="auto"/>
            <w:noWrap/>
            <w:vAlign w:val="center"/>
            <w:hideMark/>
          </w:tcPr>
          <w:p w14:paraId="18C260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F643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64.113,00</w:t>
            </w:r>
          </w:p>
        </w:tc>
      </w:tr>
      <w:tr w:rsidR="000B1F1E" w:rsidRPr="00AA5636" w14:paraId="6F8A9DA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97C32C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 zamjene podmorskih kabela 110 kV</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CB5214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CAC6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1.000.000,00</w:t>
            </w:r>
          </w:p>
        </w:tc>
        <w:tc>
          <w:tcPr>
            <w:tcW w:w="1701" w:type="dxa"/>
            <w:tcBorders>
              <w:top w:val="nil"/>
              <w:left w:val="nil"/>
              <w:bottom w:val="single" w:sz="4" w:space="0" w:color="auto"/>
              <w:right w:val="single" w:sz="4" w:space="0" w:color="auto"/>
            </w:tcBorders>
            <w:shd w:val="clear" w:color="auto" w:fill="auto"/>
            <w:noWrap/>
            <w:vAlign w:val="center"/>
            <w:hideMark/>
          </w:tcPr>
          <w:p w14:paraId="7D26A7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0435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1.000.000,00</w:t>
            </w:r>
          </w:p>
        </w:tc>
      </w:tr>
      <w:tr w:rsidR="000B1F1E" w:rsidRPr="00AA5636" w14:paraId="7AC58CD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3CE2D8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110/20kV Krk-izrada projektne dokumentacije, izrada ormara sekundarne opreme s ugradnjom</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7B4D6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F96CE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346.977,00</w:t>
            </w:r>
          </w:p>
        </w:tc>
        <w:tc>
          <w:tcPr>
            <w:tcW w:w="1701" w:type="dxa"/>
            <w:tcBorders>
              <w:top w:val="nil"/>
              <w:left w:val="nil"/>
              <w:bottom w:val="single" w:sz="4" w:space="0" w:color="auto"/>
              <w:right w:val="single" w:sz="4" w:space="0" w:color="auto"/>
            </w:tcBorders>
            <w:shd w:val="clear" w:color="auto" w:fill="auto"/>
            <w:noWrap/>
            <w:vAlign w:val="center"/>
            <w:hideMark/>
          </w:tcPr>
          <w:p w14:paraId="176A22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AE17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346.977,00</w:t>
            </w:r>
          </w:p>
        </w:tc>
      </w:tr>
      <w:tr w:rsidR="000B1F1E" w:rsidRPr="00AA5636" w14:paraId="45A240D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7B8B8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TS 110/35 kV Nerežišća - Zamjena transformatora 40 MVA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4802B7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1036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6.229.669,00</w:t>
            </w:r>
          </w:p>
        </w:tc>
        <w:tc>
          <w:tcPr>
            <w:tcW w:w="1701" w:type="dxa"/>
            <w:tcBorders>
              <w:top w:val="nil"/>
              <w:left w:val="nil"/>
              <w:bottom w:val="single" w:sz="4" w:space="0" w:color="auto"/>
              <w:right w:val="single" w:sz="4" w:space="0" w:color="auto"/>
            </w:tcBorders>
            <w:shd w:val="clear" w:color="auto" w:fill="auto"/>
            <w:noWrap/>
            <w:vAlign w:val="center"/>
            <w:hideMark/>
          </w:tcPr>
          <w:p w14:paraId="0CF523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685C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6.229.669,00</w:t>
            </w:r>
          </w:p>
        </w:tc>
      </w:tr>
      <w:tr w:rsidR="000B1F1E" w:rsidRPr="00AA5636" w14:paraId="5F660F0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C9F3BF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Zamjena 110 kV Kabela - južna petlja, dionica Hvar - Korčula s rekonstrukcijom pripadnih KS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3CB8EB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32E56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1.300.000,00</w:t>
            </w:r>
          </w:p>
        </w:tc>
        <w:tc>
          <w:tcPr>
            <w:tcW w:w="1701" w:type="dxa"/>
            <w:tcBorders>
              <w:top w:val="nil"/>
              <w:left w:val="nil"/>
              <w:bottom w:val="single" w:sz="4" w:space="0" w:color="auto"/>
              <w:right w:val="single" w:sz="4" w:space="0" w:color="auto"/>
            </w:tcBorders>
            <w:shd w:val="clear" w:color="auto" w:fill="auto"/>
            <w:noWrap/>
            <w:vAlign w:val="center"/>
            <w:hideMark/>
          </w:tcPr>
          <w:p w14:paraId="13B92E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23752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1.300.000,00</w:t>
            </w:r>
          </w:p>
        </w:tc>
      </w:tr>
      <w:tr w:rsidR="000B1F1E" w:rsidRPr="00AA5636" w14:paraId="4A660FA2"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695CA29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HRVATSKI OPERATOR PRIJENOSNOG SUSTAVA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21D75E0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w:t>
            </w:r>
          </w:p>
        </w:tc>
        <w:tc>
          <w:tcPr>
            <w:tcW w:w="1732" w:type="dxa"/>
            <w:tcBorders>
              <w:top w:val="nil"/>
              <w:left w:val="nil"/>
              <w:bottom w:val="single" w:sz="4" w:space="0" w:color="auto"/>
              <w:right w:val="single" w:sz="4" w:space="0" w:color="auto"/>
            </w:tcBorders>
            <w:shd w:val="clear" w:color="DDEBF7" w:fill="DDEBF7"/>
            <w:noWrap/>
            <w:vAlign w:val="center"/>
            <w:hideMark/>
          </w:tcPr>
          <w:p w14:paraId="5E3E986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9.187.282,00</w:t>
            </w:r>
          </w:p>
        </w:tc>
        <w:tc>
          <w:tcPr>
            <w:tcW w:w="1701" w:type="dxa"/>
            <w:tcBorders>
              <w:top w:val="nil"/>
              <w:left w:val="nil"/>
              <w:bottom w:val="single" w:sz="4" w:space="0" w:color="auto"/>
              <w:right w:val="single" w:sz="4" w:space="0" w:color="auto"/>
            </w:tcBorders>
            <w:shd w:val="clear" w:color="DDEBF7" w:fill="DDEBF7"/>
            <w:noWrap/>
            <w:vAlign w:val="center"/>
            <w:hideMark/>
          </w:tcPr>
          <w:p w14:paraId="2269257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36CF511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9.187.282,00</w:t>
            </w:r>
          </w:p>
        </w:tc>
      </w:tr>
      <w:tr w:rsidR="000B1F1E" w:rsidRPr="00AA5636" w14:paraId="5F258A7B"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4872898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HP - HRVATSKA POŠTA d.d.</w:t>
            </w:r>
          </w:p>
        </w:tc>
        <w:tc>
          <w:tcPr>
            <w:tcW w:w="1573" w:type="dxa"/>
            <w:tcBorders>
              <w:top w:val="nil"/>
              <w:left w:val="nil"/>
              <w:bottom w:val="single" w:sz="4" w:space="0" w:color="auto"/>
              <w:right w:val="nil"/>
            </w:tcBorders>
            <w:shd w:val="clear" w:color="000000" w:fill="FFF2CC"/>
            <w:noWrap/>
            <w:vAlign w:val="center"/>
            <w:hideMark/>
          </w:tcPr>
          <w:p w14:paraId="6D11D08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5F7AEEB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0A24CA8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407B8EE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97EF195"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E3E7FB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opremu i sredstva rada - Koločep, Korčula, Lopud, Mljet, Pelješac</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EB6E3C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4C2D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36.824,58</w:t>
            </w:r>
          </w:p>
        </w:tc>
        <w:tc>
          <w:tcPr>
            <w:tcW w:w="1701" w:type="dxa"/>
            <w:tcBorders>
              <w:top w:val="nil"/>
              <w:left w:val="nil"/>
              <w:bottom w:val="single" w:sz="4" w:space="0" w:color="auto"/>
              <w:right w:val="single" w:sz="4" w:space="0" w:color="auto"/>
            </w:tcBorders>
            <w:shd w:val="clear" w:color="auto" w:fill="auto"/>
            <w:noWrap/>
            <w:vAlign w:val="center"/>
            <w:hideMark/>
          </w:tcPr>
          <w:p w14:paraId="0A6CA9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B345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36.824,58</w:t>
            </w:r>
          </w:p>
        </w:tc>
      </w:tr>
      <w:tr w:rsidR="000B1F1E" w:rsidRPr="00AA5636" w14:paraId="346B232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606BB0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opremu i sredstva rada, uređenje poslovnog prostora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B426DA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74DB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87.258,68</w:t>
            </w:r>
          </w:p>
        </w:tc>
        <w:tc>
          <w:tcPr>
            <w:tcW w:w="1701" w:type="dxa"/>
            <w:tcBorders>
              <w:top w:val="nil"/>
              <w:left w:val="nil"/>
              <w:bottom w:val="single" w:sz="4" w:space="0" w:color="auto"/>
              <w:right w:val="single" w:sz="4" w:space="0" w:color="auto"/>
            </w:tcBorders>
            <w:shd w:val="clear" w:color="auto" w:fill="auto"/>
            <w:noWrap/>
            <w:vAlign w:val="center"/>
            <w:hideMark/>
          </w:tcPr>
          <w:p w14:paraId="1414F2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B352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87.258,68</w:t>
            </w:r>
          </w:p>
        </w:tc>
      </w:tr>
      <w:tr w:rsidR="000B1F1E" w:rsidRPr="00AA5636" w14:paraId="2E9E115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D3094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opremu i sredstva rada, uređenje poslovnog prostora - Cres, Ilovik, Krk, Lošinj, Rab, Susak, Unije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BCDCE9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7C55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130.180,18</w:t>
            </w:r>
          </w:p>
        </w:tc>
        <w:tc>
          <w:tcPr>
            <w:tcW w:w="1701" w:type="dxa"/>
            <w:tcBorders>
              <w:top w:val="nil"/>
              <w:left w:val="nil"/>
              <w:bottom w:val="single" w:sz="4" w:space="0" w:color="auto"/>
              <w:right w:val="single" w:sz="4" w:space="0" w:color="auto"/>
            </w:tcBorders>
            <w:shd w:val="clear" w:color="auto" w:fill="auto"/>
            <w:noWrap/>
            <w:vAlign w:val="center"/>
            <w:hideMark/>
          </w:tcPr>
          <w:p w14:paraId="59EF6B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0B03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130.180,18</w:t>
            </w:r>
          </w:p>
        </w:tc>
      </w:tr>
      <w:tr w:rsidR="000B1F1E" w:rsidRPr="00AA5636" w14:paraId="7D13E59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10B003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opremu i sredstva rada - Brač, Čiovo, Hvar, Šolta, Vis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E14ACE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3AE3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58.729,45</w:t>
            </w:r>
          </w:p>
        </w:tc>
        <w:tc>
          <w:tcPr>
            <w:tcW w:w="1701" w:type="dxa"/>
            <w:tcBorders>
              <w:top w:val="nil"/>
              <w:left w:val="nil"/>
              <w:bottom w:val="single" w:sz="4" w:space="0" w:color="auto"/>
              <w:right w:val="single" w:sz="4" w:space="0" w:color="auto"/>
            </w:tcBorders>
            <w:shd w:val="clear" w:color="auto" w:fill="auto"/>
            <w:noWrap/>
            <w:vAlign w:val="center"/>
            <w:hideMark/>
          </w:tcPr>
          <w:p w14:paraId="603A78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3472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58.729,45</w:t>
            </w:r>
          </w:p>
        </w:tc>
      </w:tr>
      <w:tr w:rsidR="000B1F1E" w:rsidRPr="00AA5636" w14:paraId="2969D9A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F5CF96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opremu i sredstva rada - Murter, Prvić, Zlarin, Žirje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CD99D6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377FA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29.106,22</w:t>
            </w:r>
          </w:p>
        </w:tc>
        <w:tc>
          <w:tcPr>
            <w:tcW w:w="1701" w:type="dxa"/>
            <w:tcBorders>
              <w:top w:val="nil"/>
              <w:left w:val="nil"/>
              <w:bottom w:val="single" w:sz="4" w:space="0" w:color="auto"/>
              <w:right w:val="single" w:sz="4" w:space="0" w:color="auto"/>
            </w:tcBorders>
            <w:shd w:val="clear" w:color="auto" w:fill="auto"/>
            <w:noWrap/>
            <w:vAlign w:val="center"/>
            <w:hideMark/>
          </w:tcPr>
          <w:p w14:paraId="1CD556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75E8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29.106,22</w:t>
            </w:r>
          </w:p>
        </w:tc>
      </w:tr>
      <w:tr w:rsidR="000B1F1E" w:rsidRPr="00AA5636" w14:paraId="4A7F2AA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CCFB6D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opremu i sredstva rada - Dugi otok, Ist, Olib, Pašman, Rava, Sestrunj, Ugljan, Vir, Iž</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7A6CB9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DC7B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89.042,79</w:t>
            </w:r>
          </w:p>
        </w:tc>
        <w:tc>
          <w:tcPr>
            <w:tcW w:w="1701" w:type="dxa"/>
            <w:tcBorders>
              <w:top w:val="nil"/>
              <w:left w:val="nil"/>
              <w:bottom w:val="single" w:sz="4" w:space="0" w:color="auto"/>
              <w:right w:val="single" w:sz="4" w:space="0" w:color="auto"/>
            </w:tcBorders>
            <w:shd w:val="clear" w:color="auto" w:fill="auto"/>
            <w:noWrap/>
            <w:vAlign w:val="center"/>
            <w:hideMark/>
          </w:tcPr>
          <w:p w14:paraId="598CFA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7DF0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89.042,79</w:t>
            </w:r>
          </w:p>
        </w:tc>
      </w:tr>
      <w:tr w:rsidR="000B1F1E" w:rsidRPr="00AA5636" w14:paraId="6098CCD9"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0B94E4B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HP - HRVATSKA POŠTA d.d.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A1757A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w:t>
            </w:r>
          </w:p>
        </w:tc>
        <w:tc>
          <w:tcPr>
            <w:tcW w:w="1732" w:type="dxa"/>
            <w:tcBorders>
              <w:top w:val="nil"/>
              <w:left w:val="nil"/>
              <w:bottom w:val="single" w:sz="4" w:space="0" w:color="auto"/>
              <w:right w:val="single" w:sz="4" w:space="0" w:color="auto"/>
            </w:tcBorders>
            <w:shd w:val="clear" w:color="DDEBF7" w:fill="DDEBF7"/>
            <w:noWrap/>
            <w:vAlign w:val="center"/>
            <w:hideMark/>
          </w:tcPr>
          <w:p w14:paraId="1C8BC38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431.141,90</w:t>
            </w:r>
          </w:p>
        </w:tc>
        <w:tc>
          <w:tcPr>
            <w:tcW w:w="1701" w:type="dxa"/>
            <w:tcBorders>
              <w:top w:val="nil"/>
              <w:left w:val="nil"/>
              <w:bottom w:val="single" w:sz="4" w:space="0" w:color="auto"/>
              <w:right w:val="single" w:sz="4" w:space="0" w:color="auto"/>
            </w:tcBorders>
            <w:shd w:val="clear" w:color="DDEBF7" w:fill="DDEBF7"/>
            <w:noWrap/>
            <w:vAlign w:val="center"/>
            <w:hideMark/>
          </w:tcPr>
          <w:p w14:paraId="38D985B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0BEB654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431.141,90</w:t>
            </w:r>
          </w:p>
        </w:tc>
      </w:tr>
      <w:tr w:rsidR="000B1F1E" w:rsidRPr="00AA5636" w14:paraId="760EAC7F"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60F7974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HRVATSKE CESTE D.O.O.</w:t>
            </w:r>
          </w:p>
        </w:tc>
        <w:tc>
          <w:tcPr>
            <w:tcW w:w="1573" w:type="dxa"/>
            <w:tcBorders>
              <w:top w:val="nil"/>
              <w:left w:val="nil"/>
              <w:bottom w:val="single" w:sz="4" w:space="0" w:color="auto"/>
              <w:right w:val="nil"/>
            </w:tcBorders>
            <w:shd w:val="clear" w:color="000000" w:fill="FFF2CC"/>
            <w:noWrap/>
            <w:vAlign w:val="center"/>
            <w:hideMark/>
          </w:tcPr>
          <w:p w14:paraId="1573F8C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1D1ADC2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A7CAE6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0C3C081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68740C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BFC7E0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Cestovna povezanost s južnom Dalmacijom, most</w:t>
            </w:r>
            <w:r>
              <w:rPr>
                <w:rFonts w:ascii="Times New Roman" w:eastAsia="Times New Roman" w:hAnsi="Times New Roman" w:cs="Times New Roman"/>
                <w:color w:val="000000"/>
                <w:lang w:eastAsia="hr-HR"/>
              </w:rPr>
              <w:t xml:space="preserve"> </w:t>
            </w:r>
            <w:r w:rsidRPr="00AA5636">
              <w:rPr>
                <w:rFonts w:ascii="Times New Roman" w:eastAsia="Times New Roman" w:hAnsi="Times New Roman" w:cs="Times New Roman"/>
                <w:color w:val="000000"/>
                <w:lang w:eastAsia="hr-HR"/>
              </w:rPr>
              <w:t>kopno-poluotok Pelješac s prilaznim cestama i obilaznicom Stona</w:t>
            </w:r>
          </w:p>
        </w:tc>
        <w:tc>
          <w:tcPr>
            <w:tcW w:w="1573" w:type="dxa"/>
            <w:tcBorders>
              <w:top w:val="nil"/>
              <w:left w:val="nil"/>
              <w:bottom w:val="single" w:sz="4" w:space="0" w:color="auto"/>
              <w:right w:val="single" w:sz="4" w:space="0" w:color="auto"/>
            </w:tcBorders>
            <w:shd w:val="clear" w:color="auto" w:fill="auto"/>
            <w:noWrap/>
            <w:vAlign w:val="center"/>
            <w:hideMark/>
          </w:tcPr>
          <w:p w14:paraId="107C5A3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9DD1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24.666.128,00</w:t>
            </w:r>
          </w:p>
        </w:tc>
        <w:tc>
          <w:tcPr>
            <w:tcW w:w="1701" w:type="dxa"/>
            <w:tcBorders>
              <w:top w:val="nil"/>
              <w:left w:val="nil"/>
              <w:bottom w:val="single" w:sz="4" w:space="0" w:color="auto"/>
              <w:right w:val="single" w:sz="4" w:space="0" w:color="auto"/>
            </w:tcBorders>
            <w:shd w:val="clear" w:color="auto" w:fill="auto"/>
            <w:noWrap/>
            <w:vAlign w:val="center"/>
            <w:hideMark/>
          </w:tcPr>
          <w:p w14:paraId="7A70E2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A0FF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24.666.128,00</w:t>
            </w:r>
          </w:p>
        </w:tc>
      </w:tr>
      <w:tr w:rsidR="000B1F1E" w:rsidRPr="00AA5636" w14:paraId="2D878327" w14:textId="77777777" w:rsidTr="00DC0EC9">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CCDAA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dijela D109 na dionici kroz mjesto Sali do carinskog gata</w:t>
            </w:r>
          </w:p>
        </w:tc>
        <w:tc>
          <w:tcPr>
            <w:tcW w:w="1573" w:type="dxa"/>
            <w:tcBorders>
              <w:top w:val="nil"/>
              <w:left w:val="nil"/>
              <w:bottom w:val="single" w:sz="4" w:space="0" w:color="auto"/>
              <w:right w:val="single" w:sz="4" w:space="0" w:color="auto"/>
            </w:tcBorders>
            <w:shd w:val="clear" w:color="auto" w:fill="auto"/>
            <w:noWrap/>
            <w:vAlign w:val="center"/>
            <w:hideMark/>
          </w:tcPr>
          <w:p w14:paraId="56EDE42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56AD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6.767.023,00</w:t>
            </w:r>
          </w:p>
        </w:tc>
        <w:tc>
          <w:tcPr>
            <w:tcW w:w="1701" w:type="dxa"/>
            <w:tcBorders>
              <w:top w:val="nil"/>
              <w:left w:val="nil"/>
              <w:bottom w:val="single" w:sz="4" w:space="0" w:color="auto"/>
              <w:right w:val="single" w:sz="4" w:space="0" w:color="auto"/>
            </w:tcBorders>
            <w:shd w:val="clear" w:color="auto" w:fill="auto"/>
            <w:noWrap/>
            <w:vAlign w:val="center"/>
            <w:hideMark/>
          </w:tcPr>
          <w:p w14:paraId="3B3969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7EBF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6.767.023,00</w:t>
            </w:r>
          </w:p>
        </w:tc>
      </w:tr>
      <w:tr w:rsidR="000B1F1E" w:rsidRPr="00AA5636" w14:paraId="35E7C444" w14:textId="77777777" w:rsidTr="00DC0EC9">
        <w:trPr>
          <w:trHeight w:val="6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F3D7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Izrada idejnog, glavnog i izvedbenog projekta rekonstrukcije državne ceste D101, dionica 001 od km 9+500 do 10+870, do trajektnog pristaništa Merag, duljine 1,37 km</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5F75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DA6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0F9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D28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86.000,00</w:t>
            </w:r>
          </w:p>
        </w:tc>
      </w:tr>
      <w:tr w:rsidR="000B1F1E" w:rsidRPr="00AA5636" w14:paraId="1515FBC9" w14:textId="77777777" w:rsidTr="00DC0EC9">
        <w:trPr>
          <w:trHeight w:val="6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131A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Izrada idejnog, glavnog i izvedbenog projekta rekonstrukcije državne ceste D104, od križanja s LC58086 do trajektnog pristaništa Valbiska s izgradnjom treće trake na trajektnom pristaništu duljine 3,6 km </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06BAC26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45C121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D3B29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1B197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22.000,00</w:t>
            </w:r>
          </w:p>
        </w:tc>
      </w:tr>
      <w:tr w:rsidR="000B1F1E" w:rsidRPr="00AA5636" w14:paraId="70EF2226"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768F94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idejnog, glavnog i izvedbenog projekta rekonstrukcije raskrižja državne ceste oznake D 121 i ŽC 6250 (Murter - Betina) s uknjižbom postojećeg stanja te ishođenjem lokacijske i građevinske dozvole</w:t>
            </w:r>
          </w:p>
        </w:tc>
        <w:tc>
          <w:tcPr>
            <w:tcW w:w="1573" w:type="dxa"/>
            <w:tcBorders>
              <w:top w:val="nil"/>
              <w:left w:val="nil"/>
              <w:bottom w:val="single" w:sz="4" w:space="0" w:color="auto"/>
              <w:right w:val="single" w:sz="4" w:space="0" w:color="auto"/>
            </w:tcBorders>
            <w:shd w:val="clear" w:color="auto" w:fill="auto"/>
            <w:noWrap/>
            <w:vAlign w:val="center"/>
            <w:hideMark/>
          </w:tcPr>
          <w:p w14:paraId="612F1C0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5374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197.200,00</w:t>
            </w:r>
          </w:p>
        </w:tc>
        <w:tc>
          <w:tcPr>
            <w:tcW w:w="1701" w:type="dxa"/>
            <w:tcBorders>
              <w:top w:val="nil"/>
              <w:left w:val="nil"/>
              <w:bottom w:val="single" w:sz="4" w:space="0" w:color="auto"/>
              <w:right w:val="single" w:sz="4" w:space="0" w:color="auto"/>
            </w:tcBorders>
            <w:shd w:val="clear" w:color="auto" w:fill="auto"/>
            <w:noWrap/>
            <w:vAlign w:val="center"/>
            <w:hideMark/>
          </w:tcPr>
          <w:p w14:paraId="07B901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7044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197.200,00</w:t>
            </w:r>
          </w:p>
        </w:tc>
      </w:tr>
      <w:tr w:rsidR="000B1F1E" w:rsidRPr="00AA5636" w14:paraId="199B826F"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0FE08F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idejnog, glavnog i izvedbenog projekta s kompletnim upravnim postupkom za izgradnju raskrižja kružnog oblika-rotora na državnim cestama D 113 i D 114 u Supetru</w:t>
            </w:r>
          </w:p>
        </w:tc>
        <w:tc>
          <w:tcPr>
            <w:tcW w:w="1573" w:type="dxa"/>
            <w:tcBorders>
              <w:top w:val="nil"/>
              <w:left w:val="nil"/>
              <w:bottom w:val="single" w:sz="4" w:space="0" w:color="auto"/>
              <w:right w:val="single" w:sz="4" w:space="0" w:color="auto"/>
            </w:tcBorders>
            <w:shd w:val="clear" w:color="auto" w:fill="auto"/>
            <w:noWrap/>
            <w:vAlign w:val="center"/>
            <w:hideMark/>
          </w:tcPr>
          <w:p w14:paraId="4CA99FD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663E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199.200,00</w:t>
            </w:r>
          </w:p>
        </w:tc>
        <w:tc>
          <w:tcPr>
            <w:tcW w:w="1701" w:type="dxa"/>
            <w:tcBorders>
              <w:top w:val="nil"/>
              <w:left w:val="nil"/>
              <w:bottom w:val="single" w:sz="4" w:space="0" w:color="auto"/>
              <w:right w:val="single" w:sz="4" w:space="0" w:color="auto"/>
            </w:tcBorders>
            <w:shd w:val="clear" w:color="auto" w:fill="auto"/>
            <w:noWrap/>
            <w:vAlign w:val="center"/>
            <w:hideMark/>
          </w:tcPr>
          <w:p w14:paraId="477F03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A70C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199.200,00</w:t>
            </w:r>
          </w:p>
        </w:tc>
      </w:tr>
      <w:tr w:rsidR="000B1F1E" w:rsidRPr="00AA5636" w14:paraId="21A3E4F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DE793F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izvedbenog projekta rekonstrukcije državne ceste D100 na dionici Dragozetići - Beli duljine 8,3km</w:t>
            </w:r>
          </w:p>
        </w:tc>
        <w:tc>
          <w:tcPr>
            <w:tcW w:w="1573" w:type="dxa"/>
            <w:tcBorders>
              <w:top w:val="nil"/>
              <w:left w:val="nil"/>
              <w:bottom w:val="single" w:sz="4" w:space="0" w:color="auto"/>
              <w:right w:val="single" w:sz="4" w:space="0" w:color="auto"/>
            </w:tcBorders>
            <w:shd w:val="clear" w:color="auto" w:fill="auto"/>
            <w:noWrap/>
            <w:vAlign w:val="center"/>
            <w:hideMark/>
          </w:tcPr>
          <w:p w14:paraId="382575E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28F7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120.865,00</w:t>
            </w:r>
          </w:p>
        </w:tc>
        <w:tc>
          <w:tcPr>
            <w:tcW w:w="1701" w:type="dxa"/>
            <w:tcBorders>
              <w:top w:val="nil"/>
              <w:left w:val="nil"/>
              <w:bottom w:val="single" w:sz="4" w:space="0" w:color="auto"/>
              <w:right w:val="single" w:sz="4" w:space="0" w:color="auto"/>
            </w:tcBorders>
            <w:shd w:val="clear" w:color="auto" w:fill="auto"/>
            <w:noWrap/>
            <w:vAlign w:val="center"/>
            <w:hideMark/>
          </w:tcPr>
          <w:p w14:paraId="0EB97D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D1820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120.865,00</w:t>
            </w:r>
          </w:p>
        </w:tc>
      </w:tr>
      <w:tr w:rsidR="000B1F1E" w:rsidRPr="00AA5636" w14:paraId="2B5B65B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935AA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izvedbenog projekta sanacije državne ceste oznake D 121, dionica 001, kroz mjesto Murter u duljini 2,5 km</w:t>
            </w:r>
          </w:p>
        </w:tc>
        <w:tc>
          <w:tcPr>
            <w:tcW w:w="1573" w:type="dxa"/>
            <w:tcBorders>
              <w:top w:val="nil"/>
              <w:left w:val="nil"/>
              <w:bottom w:val="single" w:sz="4" w:space="0" w:color="auto"/>
              <w:right w:val="single" w:sz="4" w:space="0" w:color="auto"/>
            </w:tcBorders>
            <w:shd w:val="clear" w:color="auto" w:fill="auto"/>
            <w:noWrap/>
            <w:vAlign w:val="center"/>
            <w:hideMark/>
          </w:tcPr>
          <w:p w14:paraId="5B0995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C1F1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167.500,00</w:t>
            </w:r>
          </w:p>
        </w:tc>
        <w:tc>
          <w:tcPr>
            <w:tcW w:w="1701" w:type="dxa"/>
            <w:tcBorders>
              <w:top w:val="nil"/>
              <w:left w:val="nil"/>
              <w:bottom w:val="single" w:sz="4" w:space="0" w:color="auto"/>
              <w:right w:val="single" w:sz="4" w:space="0" w:color="auto"/>
            </w:tcBorders>
            <w:shd w:val="clear" w:color="auto" w:fill="auto"/>
            <w:noWrap/>
            <w:vAlign w:val="center"/>
            <w:hideMark/>
          </w:tcPr>
          <w:p w14:paraId="405458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ECA20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167.500,00</w:t>
            </w:r>
          </w:p>
        </w:tc>
      </w:tr>
      <w:tr w:rsidR="000B1F1E" w:rsidRPr="00AA5636" w14:paraId="61D6E1A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594C7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projekta rekonstrukcije državne ceste D 113, Supetar-Nerežišća</w:t>
            </w:r>
          </w:p>
        </w:tc>
        <w:tc>
          <w:tcPr>
            <w:tcW w:w="1573" w:type="dxa"/>
            <w:tcBorders>
              <w:top w:val="nil"/>
              <w:left w:val="nil"/>
              <w:bottom w:val="single" w:sz="4" w:space="0" w:color="auto"/>
              <w:right w:val="single" w:sz="4" w:space="0" w:color="auto"/>
            </w:tcBorders>
            <w:shd w:val="clear" w:color="auto" w:fill="auto"/>
            <w:noWrap/>
            <w:vAlign w:val="center"/>
            <w:hideMark/>
          </w:tcPr>
          <w:p w14:paraId="38D7FD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1E2F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239.450,00</w:t>
            </w:r>
          </w:p>
        </w:tc>
        <w:tc>
          <w:tcPr>
            <w:tcW w:w="1701" w:type="dxa"/>
            <w:tcBorders>
              <w:top w:val="nil"/>
              <w:left w:val="nil"/>
              <w:bottom w:val="single" w:sz="4" w:space="0" w:color="auto"/>
              <w:right w:val="single" w:sz="4" w:space="0" w:color="auto"/>
            </w:tcBorders>
            <w:shd w:val="clear" w:color="auto" w:fill="auto"/>
            <w:noWrap/>
            <w:vAlign w:val="center"/>
            <w:hideMark/>
          </w:tcPr>
          <w:p w14:paraId="0E1891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97E9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239.450,00</w:t>
            </w:r>
          </w:p>
        </w:tc>
      </w:tr>
      <w:tr w:rsidR="000B1F1E" w:rsidRPr="00AA5636" w14:paraId="0BC6E5C9"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B9B1D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izvanredno održavanje državne ceste D100, dionica 001 duljine 4000m, na potezu Porozina - Dragozetići od stacionaže 3+050 do 7+050</w:t>
            </w:r>
          </w:p>
        </w:tc>
        <w:tc>
          <w:tcPr>
            <w:tcW w:w="1573" w:type="dxa"/>
            <w:tcBorders>
              <w:top w:val="nil"/>
              <w:left w:val="nil"/>
              <w:bottom w:val="single" w:sz="4" w:space="0" w:color="auto"/>
              <w:right w:val="single" w:sz="4" w:space="0" w:color="auto"/>
            </w:tcBorders>
            <w:shd w:val="clear" w:color="auto" w:fill="auto"/>
            <w:noWrap/>
            <w:vAlign w:val="center"/>
            <w:hideMark/>
          </w:tcPr>
          <w:p w14:paraId="58D4324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F995C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45.178,00</w:t>
            </w:r>
          </w:p>
        </w:tc>
        <w:tc>
          <w:tcPr>
            <w:tcW w:w="1701" w:type="dxa"/>
            <w:tcBorders>
              <w:top w:val="nil"/>
              <w:left w:val="nil"/>
              <w:bottom w:val="single" w:sz="4" w:space="0" w:color="auto"/>
              <w:right w:val="single" w:sz="4" w:space="0" w:color="auto"/>
            </w:tcBorders>
            <w:shd w:val="clear" w:color="auto" w:fill="auto"/>
            <w:noWrap/>
            <w:vAlign w:val="center"/>
            <w:hideMark/>
          </w:tcPr>
          <w:p w14:paraId="197505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65A7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45.178,00</w:t>
            </w:r>
          </w:p>
        </w:tc>
      </w:tr>
      <w:tr w:rsidR="000B1F1E" w:rsidRPr="00AA5636" w14:paraId="2D65D88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6A02B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rekonstrukciju ceste D100 Mali Lošinj – Veli Lošinj L=3km</w:t>
            </w:r>
          </w:p>
        </w:tc>
        <w:tc>
          <w:tcPr>
            <w:tcW w:w="1573" w:type="dxa"/>
            <w:tcBorders>
              <w:top w:val="nil"/>
              <w:left w:val="nil"/>
              <w:bottom w:val="single" w:sz="4" w:space="0" w:color="auto"/>
              <w:right w:val="single" w:sz="4" w:space="0" w:color="auto"/>
            </w:tcBorders>
            <w:shd w:val="clear" w:color="auto" w:fill="auto"/>
            <w:noWrap/>
            <w:vAlign w:val="center"/>
            <w:hideMark/>
          </w:tcPr>
          <w:p w14:paraId="45F8321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A6EB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18.500,00</w:t>
            </w:r>
          </w:p>
        </w:tc>
        <w:tc>
          <w:tcPr>
            <w:tcW w:w="1701" w:type="dxa"/>
            <w:tcBorders>
              <w:top w:val="nil"/>
              <w:left w:val="nil"/>
              <w:bottom w:val="single" w:sz="4" w:space="0" w:color="auto"/>
              <w:right w:val="single" w:sz="4" w:space="0" w:color="auto"/>
            </w:tcBorders>
            <w:shd w:val="clear" w:color="auto" w:fill="auto"/>
            <w:noWrap/>
            <w:vAlign w:val="center"/>
            <w:hideMark/>
          </w:tcPr>
          <w:p w14:paraId="67AC63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60D8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18.500,00</w:t>
            </w:r>
          </w:p>
        </w:tc>
      </w:tr>
      <w:tr w:rsidR="000B1F1E" w:rsidRPr="00AA5636" w14:paraId="3C7E248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300E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rekonstrukciju državne ceste D117, dionica (Komiža-Vis), odvojak za Rukavac-Vis, duljine 4,9 km</w:t>
            </w:r>
          </w:p>
        </w:tc>
        <w:tc>
          <w:tcPr>
            <w:tcW w:w="1573" w:type="dxa"/>
            <w:tcBorders>
              <w:top w:val="nil"/>
              <w:left w:val="nil"/>
              <w:bottom w:val="single" w:sz="4" w:space="0" w:color="auto"/>
              <w:right w:val="single" w:sz="4" w:space="0" w:color="auto"/>
            </w:tcBorders>
            <w:shd w:val="clear" w:color="auto" w:fill="auto"/>
            <w:noWrap/>
            <w:vAlign w:val="center"/>
            <w:hideMark/>
          </w:tcPr>
          <w:p w14:paraId="4999E6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3025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595.100,00</w:t>
            </w:r>
          </w:p>
        </w:tc>
        <w:tc>
          <w:tcPr>
            <w:tcW w:w="1701" w:type="dxa"/>
            <w:tcBorders>
              <w:top w:val="nil"/>
              <w:left w:val="nil"/>
              <w:bottom w:val="single" w:sz="4" w:space="0" w:color="auto"/>
              <w:right w:val="single" w:sz="4" w:space="0" w:color="auto"/>
            </w:tcBorders>
            <w:shd w:val="clear" w:color="auto" w:fill="auto"/>
            <w:noWrap/>
            <w:vAlign w:val="center"/>
            <w:hideMark/>
          </w:tcPr>
          <w:p w14:paraId="421474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5D6CC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595.100,00</w:t>
            </w:r>
          </w:p>
        </w:tc>
      </w:tr>
      <w:tr w:rsidR="000B1F1E" w:rsidRPr="00AA5636" w14:paraId="43E32103"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E4C64F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rekonstrukciju raskrižja na državnoj cesti oznake D 102, dionica 002, km 6+250 (raskrižje D 102 i nerazvrstane ceste Primorska ulica, Njivice)</w:t>
            </w:r>
          </w:p>
        </w:tc>
        <w:tc>
          <w:tcPr>
            <w:tcW w:w="1573" w:type="dxa"/>
            <w:tcBorders>
              <w:top w:val="nil"/>
              <w:left w:val="nil"/>
              <w:bottom w:val="single" w:sz="4" w:space="0" w:color="auto"/>
              <w:right w:val="single" w:sz="4" w:space="0" w:color="auto"/>
            </w:tcBorders>
            <w:shd w:val="clear" w:color="auto" w:fill="auto"/>
            <w:noWrap/>
            <w:vAlign w:val="center"/>
            <w:hideMark/>
          </w:tcPr>
          <w:p w14:paraId="63CA90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053C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w:t>
            </w:r>
          </w:p>
        </w:tc>
        <w:tc>
          <w:tcPr>
            <w:tcW w:w="1701" w:type="dxa"/>
            <w:tcBorders>
              <w:top w:val="nil"/>
              <w:left w:val="nil"/>
              <w:bottom w:val="single" w:sz="4" w:space="0" w:color="auto"/>
              <w:right w:val="single" w:sz="4" w:space="0" w:color="auto"/>
            </w:tcBorders>
            <w:shd w:val="clear" w:color="auto" w:fill="auto"/>
            <w:noWrap/>
            <w:vAlign w:val="center"/>
            <w:hideMark/>
          </w:tcPr>
          <w:p w14:paraId="7CF3DA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1753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w:t>
            </w:r>
          </w:p>
        </w:tc>
      </w:tr>
      <w:tr w:rsidR="000B1F1E" w:rsidRPr="00AA5636" w14:paraId="30BD0CAB"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7655D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rekonstrukciju raskrižja na državnoj cesti oznake D 102, dionica 003, u km 0+000 (raskrižje D 102 i D 104) kod Malinske</w:t>
            </w:r>
          </w:p>
        </w:tc>
        <w:tc>
          <w:tcPr>
            <w:tcW w:w="1573" w:type="dxa"/>
            <w:tcBorders>
              <w:top w:val="nil"/>
              <w:left w:val="nil"/>
              <w:bottom w:val="single" w:sz="4" w:space="0" w:color="auto"/>
              <w:right w:val="single" w:sz="4" w:space="0" w:color="auto"/>
            </w:tcBorders>
            <w:shd w:val="clear" w:color="auto" w:fill="auto"/>
            <w:noWrap/>
            <w:vAlign w:val="center"/>
            <w:hideMark/>
          </w:tcPr>
          <w:p w14:paraId="05C80C9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69713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24.800,00</w:t>
            </w:r>
          </w:p>
        </w:tc>
        <w:tc>
          <w:tcPr>
            <w:tcW w:w="1701" w:type="dxa"/>
            <w:tcBorders>
              <w:top w:val="nil"/>
              <w:left w:val="nil"/>
              <w:bottom w:val="single" w:sz="4" w:space="0" w:color="auto"/>
              <w:right w:val="single" w:sz="4" w:space="0" w:color="auto"/>
            </w:tcBorders>
            <w:shd w:val="clear" w:color="auto" w:fill="auto"/>
            <w:noWrap/>
            <w:vAlign w:val="center"/>
            <w:hideMark/>
          </w:tcPr>
          <w:p w14:paraId="4CD14D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9199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24.800,00</w:t>
            </w:r>
          </w:p>
        </w:tc>
      </w:tr>
      <w:tr w:rsidR="000B1F1E" w:rsidRPr="00AA5636" w14:paraId="35ACC49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9BD06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Izvanredno održavanje D113 na dionici Supetar-Neražišća, u duljini 2.200m</w:t>
            </w:r>
          </w:p>
        </w:tc>
        <w:tc>
          <w:tcPr>
            <w:tcW w:w="1573" w:type="dxa"/>
            <w:tcBorders>
              <w:top w:val="nil"/>
              <w:left w:val="nil"/>
              <w:bottom w:val="single" w:sz="4" w:space="0" w:color="auto"/>
              <w:right w:val="single" w:sz="4" w:space="0" w:color="auto"/>
            </w:tcBorders>
            <w:shd w:val="clear" w:color="auto" w:fill="auto"/>
            <w:noWrap/>
            <w:vAlign w:val="center"/>
            <w:hideMark/>
          </w:tcPr>
          <w:p w14:paraId="7797599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558D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4.443.330,95</w:t>
            </w:r>
          </w:p>
        </w:tc>
        <w:tc>
          <w:tcPr>
            <w:tcW w:w="1701" w:type="dxa"/>
            <w:tcBorders>
              <w:top w:val="nil"/>
              <w:left w:val="nil"/>
              <w:bottom w:val="single" w:sz="4" w:space="0" w:color="auto"/>
              <w:right w:val="single" w:sz="4" w:space="0" w:color="auto"/>
            </w:tcBorders>
            <w:shd w:val="clear" w:color="auto" w:fill="auto"/>
            <w:noWrap/>
            <w:vAlign w:val="center"/>
            <w:hideMark/>
          </w:tcPr>
          <w:p w14:paraId="61136A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E895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4.443.330,95</w:t>
            </w:r>
          </w:p>
        </w:tc>
      </w:tr>
      <w:tr w:rsidR="000B1F1E" w:rsidRPr="00AA5636" w14:paraId="0A6F39F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FFD920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Most kopno-otok Čiovo D315</w:t>
            </w:r>
          </w:p>
        </w:tc>
        <w:tc>
          <w:tcPr>
            <w:tcW w:w="1573" w:type="dxa"/>
            <w:tcBorders>
              <w:top w:val="nil"/>
              <w:left w:val="nil"/>
              <w:bottom w:val="single" w:sz="4" w:space="0" w:color="auto"/>
              <w:right w:val="single" w:sz="4" w:space="0" w:color="auto"/>
            </w:tcBorders>
            <w:shd w:val="clear" w:color="auto" w:fill="auto"/>
            <w:noWrap/>
            <w:vAlign w:val="center"/>
            <w:hideMark/>
          </w:tcPr>
          <w:p w14:paraId="7DD87FA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5A5BA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68.028.682,85</w:t>
            </w:r>
          </w:p>
        </w:tc>
        <w:tc>
          <w:tcPr>
            <w:tcW w:w="1701" w:type="dxa"/>
            <w:tcBorders>
              <w:top w:val="nil"/>
              <w:left w:val="nil"/>
              <w:bottom w:val="single" w:sz="4" w:space="0" w:color="auto"/>
              <w:right w:val="single" w:sz="4" w:space="0" w:color="auto"/>
            </w:tcBorders>
            <w:shd w:val="clear" w:color="auto" w:fill="auto"/>
            <w:noWrap/>
            <w:vAlign w:val="center"/>
            <w:hideMark/>
          </w:tcPr>
          <w:p w14:paraId="71DD82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77.154.531,15</w:t>
            </w:r>
          </w:p>
        </w:tc>
        <w:tc>
          <w:tcPr>
            <w:tcW w:w="1980" w:type="dxa"/>
            <w:tcBorders>
              <w:top w:val="nil"/>
              <w:left w:val="nil"/>
              <w:bottom w:val="single" w:sz="4" w:space="0" w:color="auto"/>
              <w:right w:val="single" w:sz="4" w:space="0" w:color="auto"/>
            </w:tcBorders>
            <w:shd w:val="clear" w:color="auto" w:fill="auto"/>
            <w:noWrap/>
            <w:vAlign w:val="center"/>
            <w:hideMark/>
          </w:tcPr>
          <w:p w14:paraId="59F441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145.183.214,00</w:t>
            </w:r>
          </w:p>
        </w:tc>
      </w:tr>
      <w:tr w:rsidR="000B1F1E" w:rsidRPr="00AA5636" w14:paraId="79F0E59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0F17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Otok Brač - prolaz Ložišće</w:t>
            </w:r>
          </w:p>
        </w:tc>
        <w:tc>
          <w:tcPr>
            <w:tcW w:w="1573" w:type="dxa"/>
            <w:tcBorders>
              <w:top w:val="nil"/>
              <w:left w:val="nil"/>
              <w:bottom w:val="single" w:sz="4" w:space="0" w:color="auto"/>
              <w:right w:val="single" w:sz="4" w:space="0" w:color="auto"/>
            </w:tcBorders>
            <w:shd w:val="clear" w:color="auto" w:fill="auto"/>
            <w:noWrap/>
            <w:vAlign w:val="center"/>
            <w:hideMark/>
          </w:tcPr>
          <w:p w14:paraId="25F2B1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A255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358.114,00</w:t>
            </w:r>
          </w:p>
        </w:tc>
        <w:tc>
          <w:tcPr>
            <w:tcW w:w="1701" w:type="dxa"/>
            <w:tcBorders>
              <w:top w:val="nil"/>
              <w:left w:val="nil"/>
              <w:bottom w:val="single" w:sz="4" w:space="0" w:color="auto"/>
              <w:right w:val="single" w:sz="4" w:space="0" w:color="auto"/>
            </w:tcBorders>
            <w:shd w:val="clear" w:color="auto" w:fill="auto"/>
            <w:noWrap/>
            <w:vAlign w:val="center"/>
            <w:hideMark/>
          </w:tcPr>
          <w:p w14:paraId="70C28A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386E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358.114,00</w:t>
            </w:r>
          </w:p>
        </w:tc>
      </w:tr>
      <w:tr w:rsidR="000B1F1E" w:rsidRPr="00AA5636" w14:paraId="63F246D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9A4F99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Otok Šolta - izgradnja spojne ceste trajektna luka D112</w:t>
            </w:r>
          </w:p>
        </w:tc>
        <w:tc>
          <w:tcPr>
            <w:tcW w:w="1573" w:type="dxa"/>
            <w:tcBorders>
              <w:top w:val="nil"/>
              <w:left w:val="nil"/>
              <w:bottom w:val="single" w:sz="4" w:space="0" w:color="auto"/>
              <w:right w:val="single" w:sz="4" w:space="0" w:color="auto"/>
            </w:tcBorders>
            <w:shd w:val="clear" w:color="auto" w:fill="auto"/>
            <w:noWrap/>
            <w:vAlign w:val="center"/>
            <w:hideMark/>
          </w:tcPr>
          <w:p w14:paraId="390916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C0D3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16.544.188,00</w:t>
            </w:r>
          </w:p>
        </w:tc>
        <w:tc>
          <w:tcPr>
            <w:tcW w:w="1701" w:type="dxa"/>
            <w:tcBorders>
              <w:top w:val="nil"/>
              <w:left w:val="nil"/>
              <w:bottom w:val="single" w:sz="4" w:space="0" w:color="auto"/>
              <w:right w:val="single" w:sz="4" w:space="0" w:color="auto"/>
            </w:tcBorders>
            <w:shd w:val="clear" w:color="auto" w:fill="auto"/>
            <w:noWrap/>
            <w:vAlign w:val="center"/>
            <w:hideMark/>
          </w:tcPr>
          <w:p w14:paraId="7C89E2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D058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16.544.188,00</w:t>
            </w:r>
          </w:p>
        </w:tc>
      </w:tr>
      <w:tr w:rsidR="000B1F1E" w:rsidRPr="00AA5636" w14:paraId="2B606D0B" w14:textId="77777777" w:rsidTr="00E02526">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95502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Projektiranje odmorišta Kosirina na D 121 na otoku Murteru</w:t>
            </w:r>
          </w:p>
        </w:tc>
        <w:tc>
          <w:tcPr>
            <w:tcW w:w="1573" w:type="dxa"/>
            <w:tcBorders>
              <w:top w:val="nil"/>
              <w:left w:val="nil"/>
              <w:bottom w:val="single" w:sz="4" w:space="0" w:color="auto"/>
              <w:right w:val="single" w:sz="4" w:space="0" w:color="auto"/>
            </w:tcBorders>
            <w:shd w:val="clear" w:color="auto" w:fill="auto"/>
            <w:noWrap/>
            <w:vAlign w:val="center"/>
            <w:hideMark/>
          </w:tcPr>
          <w:p w14:paraId="5B31713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D02A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81.500,00</w:t>
            </w:r>
          </w:p>
        </w:tc>
        <w:tc>
          <w:tcPr>
            <w:tcW w:w="1701" w:type="dxa"/>
            <w:tcBorders>
              <w:top w:val="nil"/>
              <w:left w:val="nil"/>
              <w:bottom w:val="single" w:sz="4" w:space="0" w:color="auto"/>
              <w:right w:val="single" w:sz="4" w:space="0" w:color="auto"/>
            </w:tcBorders>
            <w:shd w:val="clear" w:color="auto" w:fill="auto"/>
            <w:noWrap/>
            <w:vAlign w:val="center"/>
            <w:hideMark/>
          </w:tcPr>
          <w:p w14:paraId="56E96E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4D0F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81.500,00</w:t>
            </w:r>
          </w:p>
        </w:tc>
      </w:tr>
      <w:tr w:rsidR="000B1F1E" w:rsidRPr="00AA5636" w14:paraId="2DEDA404" w14:textId="77777777" w:rsidTr="00E0252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414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Redovito održavanje</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483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7FB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3.402.452,62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32B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AF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3.402.452,62</w:t>
            </w:r>
          </w:p>
        </w:tc>
      </w:tr>
      <w:tr w:rsidR="000B1F1E" w:rsidRPr="00AA5636" w14:paraId="4D486C33" w14:textId="77777777" w:rsidTr="00E0252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A0B7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Redovito održavanje </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4C5792A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56A2CF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534.404,36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F0483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B328C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534.404,36</w:t>
            </w:r>
          </w:p>
        </w:tc>
      </w:tr>
      <w:tr w:rsidR="000B1F1E" w:rsidRPr="00AA5636" w14:paraId="5D118BF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E6BB7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D106</w:t>
            </w:r>
          </w:p>
        </w:tc>
        <w:tc>
          <w:tcPr>
            <w:tcW w:w="1573" w:type="dxa"/>
            <w:tcBorders>
              <w:top w:val="nil"/>
              <w:left w:val="nil"/>
              <w:bottom w:val="single" w:sz="4" w:space="0" w:color="auto"/>
              <w:right w:val="single" w:sz="4" w:space="0" w:color="auto"/>
            </w:tcBorders>
            <w:shd w:val="clear" w:color="auto" w:fill="auto"/>
            <w:noWrap/>
            <w:vAlign w:val="center"/>
            <w:hideMark/>
          </w:tcPr>
          <w:p w14:paraId="3560BF4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5B95E7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536.838,90</w:t>
            </w:r>
          </w:p>
        </w:tc>
        <w:tc>
          <w:tcPr>
            <w:tcW w:w="1701" w:type="dxa"/>
            <w:tcBorders>
              <w:top w:val="nil"/>
              <w:left w:val="nil"/>
              <w:bottom w:val="single" w:sz="4" w:space="0" w:color="auto"/>
              <w:right w:val="single" w:sz="4" w:space="0" w:color="auto"/>
            </w:tcBorders>
            <w:shd w:val="clear" w:color="auto" w:fill="auto"/>
            <w:noWrap/>
            <w:vAlign w:val="center"/>
            <w:hideMark/>
          </w:tcPr>
          <w:p w14:paraId="20D626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9FF1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536.838,90</w:t>
            </w:r>
          </w:p>
        </w:tc>
      </w:tr>
      <w:tr w:rsidR="000B1F1E" w:rsidRPr="00AA5636" w14:paraId="053E059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3314F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D109</w:t>
            </w:r>
          </w:p>
        </w:tc>
        <w:tc>
          <w:tcPr>
            <w:tcW w:w="1573" w:type="dxa"/>
            <w:tcBorders>
              <w:top w:val="nil"/>
              <w:left w:val="nil"/>
              <w:bottom w:val="single" w:sz="4" w:space="0" w:color="auto"/>
              <w:right w:val="single" w:sz="4" w:space="0" w:color="auto"/>
            </w:tcBorders>
            <w:shd w:val="clear" w:color="auto" w:fill="auto"/>
            <w:noWrap/>
            <w:vAlign w:val="center"/>
            <w:hideMark/>
          </w:tcPr>
          <w:p w14:paraId="13B71A5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7A96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97.517,00</w:t>
            </w:r>
          </w:p>
        </w:tc>
        <w:tc>
          <w:tcPr>
            <w:tcW w:w="1701" w:type="dxa"/>
            <w:tcBorders>
              <w:top w:val="nil"/>
              <w:left w:val="nil"/>
              <w:bottom w:val="single" w:sz="4" w:space="0" w:color="auto"/>
              <w:right w:val="single" w:sz="4" w:space="0" w:color="auto"/>
            </w:tcBorders>
            <w:shd w:val="clear" w:color="auto" w:fill="auto"/>
            <w:noWrap/>
            <w:vAlign w:val="center"/>
            <w:hideMark/>
          </w:tcPr>
          <w:p w14:paraId="63DA98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1D5B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97.517,00</w:t>
            </w:r>
          </w:p>
        </w:tc>
      </w:tr>
      <w:tr w:rsidR="000B1F1E" w:rsidRPr="00AA5636" w14:paraId="065F88E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6A1ED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D110</w:t>
            </w:r>
          </w:p>
        </w:tc>
        <w:tc>
          <w:tcPr>
            <w:tcW w:w="1573" w:type="dxa"/>
            <w:tcBorders>
              <w:top w:val="nil"/>
              <w:left w:val="nil"/>
              <w:bottom w:val="single" w:sz="4" w:space="0" w:color="auto"/>
              <w:right w:val="single" w:sz="4" w:space="0" w:color="auto"/>
            </w:tcBorders>
            <w:shd w:val="clear" w:color="auto" w:fill="auto"/>
            <w:noWrap/>
            <w:vAlign w:val="center"/>
            <w:hideMark/>
          </w:tcPr>
          <w:p w14:paraId="7D2E10E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B4B05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688.029,98</w:t>
            </w:r>
          </w:p>
        </w:tc>
        <w:tc>
          <w:tcPr>
            <w:tcW w:w="1701" w:type="dxa"/>
            <w:tcBorders>
              <w:top w:val="nil"/>
              <w:left w:val="nil"/>
              <w:bottom w:val="single" w:sz="4" w:space="0" w:color="auto"/>
              <w:right w:val="single" w:sz="4" w:space="0" w:color="auto"/>
            </w:tcBorders>
            <w:shd w:val="clear" w:color="auto" w:fill="auto"/>
            <w:noWrap/>
            <w:vAlign w:val="center"/>
            <w:hideMark/>
          </w:tcPr>
          <w:p w14:paraId="381FA1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8556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688.029,98</w:t>
            </w:r>
          </w:p>
        </w:tc>
      </w:tr>
      <w:tr w:rsidR="000B1F1E" w:rsidRPr="00AA5636" w14:paraId="6DC5CC9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13F9F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D111</w:t>
            </w:r>
          </w:p>
        </w:tc>
        <w:tc>
          <w:tcPr>
            <w:tcW w:w="1573" w:type="dxa"/>
            <w:tcBorders>
              <w:top w:val="nil"/>
              <w:left w:val="nil"/>
              <w:bottom w:val="single" w:sz="4" w:space="0" w:color="auto"/>
              <w:right w:val="single" w:sz="4" w:space="0" w:color="auto"/>
            </w:tcBorders>
            <w:shd w:val="clear" w:color="auto" w:fill="auto"/>
            <w:noWrap/>
            <w:vAlign w:val="center"/>
            <w:hideMark/>
          </w:tcPr>
          <w:p w14:paraId="0B69F9E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A43B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209.708,42</w:t>
            </w:r>
          </w:p>
        </w:tc>
        <w:tc>
          <w:tcPr>
            <w:tcW w:w="1701" w:type="dxa"/>
            <w:tcBorders>
              <w:top w:val="nil"/>
              <w:left w:val="nil"/>
              <w:bottom w:val="single" w:sz="4" w:space="0" w:color="auto"/>
              <w:right w:val="single" w:sz="4" w:space="0" w:color="auto"/>
            </w:tcBorders>
            <w:shd w:val="clear" w:color="auto" w:fill="auto"/>
            <w:noWrap/>
            <w:vAlign w:val="center"/>
            <w:hideMark/>
          </w:tcPr>
          <w:p w14:paraId="669BD1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BB7D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209.708,42</w:t>
            </w:r>
          </w:p>
        </w:tc>
      </w:tr>
      <w:tr w:rsidR="000B1F1E" w:rsidRPr="00AA5636" w14:paraId="60CBBD8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470C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D112</w:t>
            </w:r>
          </w:p>
        </w:tc>
        <w:tc>
          <w:tcPr>
            <w:tcW w:w="1573" w:type="dxa"/>
            <w:tcBorders>
              <w:top w:val="nil"/>
              <w:left w:val="nil"/>
              <w:bottom w:val="single" w:sz="4" w:space="0" w:color="auto"/>
              <w:right w:val="single" w:sz="4" w:space="0" w:color="auto"/>
            </w:tcBorders>
            <w:shd w:val="clear" w:color="auto" w:fill="auto"/>
            <w:noWrap/>
            <w:vAlign w:val="center"/>
            <w:hideMark/>
          </w:tcPr>
          <w:p w14:paraId="38A588D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7E81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16.231,82</w:t>
            </w:r>
          </w:p>
        </w:tc>
        <w:tc>
          <w:tcPr>
            <w:tcW w:w="1701" w:type="dxa"/>
            <w:tcBorders>
              <w:top w:val="nil"/>
              <w:left w:val="nil"/>
              <w:bottom w:val="single" w:sz="4" w:space="0" w:color="auto"/>
              <w:right w:val="single" w:sz="4" w:space="0" w:color="auto"/>
            </w:tcBorders>
            <w:shd w:val="clear" w:color="auto" w:fill="auto"/>
            <w:noWrap/>
            <w:vAlign w:val="center"/>
            <w:hideMark/>
          </w:tcPr>
          <w:p w14:paraId="2D42D7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4096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16.231,82</w:t>
            </w:r>
          </w:p>
        </w:tc>
      </w:tr>
      <w:tr w:rsidR="000B1F1E" w:rsidRPr="00AA5636" w14:paraId="66037C0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3340DD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D113</w:t>
            </w:r>
          </w:p>
        </w:tc>
        <w:tc>
          <w:tcPr>
            <w:tcW w:w="1573" w:type="dxa"/>
            <w:tcBorders>
              <w:top w:val="nil"/>
              <w:left w:val="nil"/>
              <w:bottom w:val="single" w:sz="4" w:space="0" w:color="auto"/>
              <w:right w:val="single" w:sz="4" w:space="0" w:color="auto"/>
            </w:tcBorders>
            <w:shd w:val="clear" w:color="auto" w:fill="auto"/>
            <w:noWrap/>
            <w:vAlign w:val="center"/>
            <w:hideMark/>
          </w:tcPr>
          <w:p w14:paraId="7F0494D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D03B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860.983,78</w:t>
            </w:r>
          </w:p>
        </w:tc>
        <w:tc>
          <w:tcPr>
            <w:tcW w:w="1701" w:type="dxa"/>
            <w:tcBorders>
              <w:top w:val="nil"/>
              <w:left w:val="nil"/>
              <w:bottom w:val="single" w:sz="4" w:space="0" w:color="auto"/>
              <w:right w:val="single" w:sz="4" w:space="0" w:color="auto"/>
            </w:tcBorders>
            <w:shd w:val="clear" w:color="auto" w:fill="auto"/>
            <w:noWrap/>
            <w:vAlign w:val="center"/>
            <w:hideMark/>
          </w:tcPr>
          <w:p w14:paraId="687665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160D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860.983,78</w:t>
            </w:r>
          </w:p>
        </w:tc>
      </w:tr>
      <w:tr w:rsidR="000B1F1E" w:rsidRPr="00AA5636" w14:paraId="3C8A7E8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B9800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D114</w:t>
            </w:r>
          </w:p>
        </w:tc>
        <w:tc>
          <w:tcPr>
            <w:tcW w:w="1573" w:type="dxa"/>
            <w:tcBorders>
              <w:top w:val="nil"/>
              <w:left w:val="nil"/>
              <w:bottom w:val="single" w:sz="4" w:space="0" w:color="auto"/>
              <w:right w:val="single" w:sz="4" w:space="0" w:color="auto"/>
            </w:tcBorders>
            <w:shd w:val="clear" w:color="auto" w:fill="auto"/>
            <w:noWrap/>
            <w:vAlign w:val="center"/>
            <w:hideMark/>
          </w:tcPr>
          <w:p w14:paraId="1D71F0A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2900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348.156,53</w:t>
            </w:r>
          </w:p>
        </w:tc>
        <w:tc>
          <w:tcPr>
            <w:tcW w:w="1701" w:type="dxa"/>
            <w:tcBorders>
              <w:top w:val="nil"/>
              <w:left w:val="nil"/>
              <w:bottom w:val="single" w:sz="4" w:space="0" w:color="auto"/>
              <w:right w:val="single" w:sz="4" w:space="0" w:color="auto"/>
            </w:tcBorders>
            <w:shd w:val="clear" w:color="auto" w:fill="auto"/>
            <w:noWrap/>
            <w:vAlign w:val="center"/>
            <w:hideMark/>
          </w:tcPr>
          <w:p w14:paraId="3B0B72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124D1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348.156,53</w:t>
            </w:r>
          </w:p>
        </w:tc>
      </w:tr>
      <w:tr w:rsidR="000B1F1E" w:rsidRPr="00AA5636" w14:paraId="7195C75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823E8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D115</w:t>
            </w:r>
          </w:p>
        </w:tc>
        <w:tc>
          <w:tcPr>
            <w:tcW w:w="1573" w:type="dxa"/>
            <w:tcBorders>
              <w:top w:val="nil"/>
              <w:left w:val="nil"/>
              <w:bottom w:val="single" w:sz="4" w:space="0" w:color="auto"/>
              <w:right w:val="single" w:sz="4" w:space="0" w:color="auto"/>
            </w:tcBorders>
            <w:shd w:val="clear" w:color="auto" w:fill="auto"/>
            <w:noWrap/>
            <w:vAlign w:val="center"/>
            <w:hideMark/>
          </w:tcPr>
          <w:p w14:paraId="048C84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CF14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357.618,50</w:t>
            </w:r>
          </w:p>
        </w:tc>
        <w:tc>
          <w:tcPr>
            <w:tcW w:w="1701" w:type="dxa"/>
            <w:tcBorders>
              <w:top w:val="nil"/>
              <w:left w:val="nil"/>
              <w:bottom w:val="single" w:sz="4" w:space="0" w:color="auto"/>
              <w:right w:val="single" w:sz="4" w:space="0" w:color="auto"/>
            </w:tcBorders>
            <w:shd w:val="clear" w:color="auto" w:fill="auto"/>
            <w:noWrap/>
            <w:vAlign w:val="center"/>
            <w:hideMark/>
          </w:tcPr>
          <w:p w14:paraId="2C5501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162B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357.618,50</w:t>
            </w:r>
          </w:p>
        </w:tc>
      </w:tr>
      <w:tr w:rsidR="000B1F1E" w:rsidRPr="00AA5636" w14:paraId="2AECC77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0E13E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D116</w:t>
            </w:r>
          </w:p>
        </w:tc>
        <w:tc>
          <w:tcPr>
            <w:tcW w:w="1573" w:type="dxa"/>
            <w:tcBorders>
              <w:top w:val="nil"/>
              <w:left w:val="nil"/>
              <w:bottom w:val="single" w:sz="4" w:space="0" w:color="auto"/>
              <w:right w:val="single" w:sz="4" w:space="0" w:color="auto"/>
            </w:tcBorders>
            <w:shd w:val="clear" w:color="auto" w:fill="auto"/>
            <w:noWrap/>
            <w:vAlign w:val="center"/>
            <w:hideMark/>
          </w:tcPr>
          <w:p w14:paraId="291D512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BF9B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1.143.904,10</w:t>
            </w:r>
          </w:p>
        </w:tc>
        <w:tc>
          <w:tcPr>
            <w:tcW w:w="1701" w:type="dxa"/>
            <w:tcBorders>
              <w:top w:val="nil"/>
              <w:left w:val="nil"/>
              <w:bottom w:val="single" w:sz="4" w:space="0" w:color="auto"/>
              <w:right w:val="single" w:sz="4" w:space="0" w:color="auto"/>
            </w:tcBorders>
            <w:shd w:val="clear" w:color="auto" w:fill="auto"/>
            <w:noWrap/>
            <w:vAlign w:val="center"/>
            <w:hideMark/>
          </w:tcPr>
          <w:p w14:paraId="25BBEA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236B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1.143.904,10</w:t>
            </w:r>
          </w:p>
        </w:tc>
      </w:tr>
      <w:tr w:rsidR="000B1F1E" w:rsidRPr="00AA5636" w14:paraId="0B8D5A5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ABCD3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D117</w:t>
            </w:r>
          </w:p>
        </w:tc>
        <w:tc>
          <w:tcPr>
            <w:tcW w:w="1573" w:type="dxa"/>
            <w:tcBorders>
              <w:top w:val="nil"/>
              <w:left w:val="nil"/>
              <w:bottom w:val="single" w:sz="4" w:space="0" w:color="auto"/>
              <w:right w:val="single" w:sz="4" w:space="0" w:color="auto"/>
            </w:tcBorders>
            <w:shd w:val="clear" w:color="auto" w:fill="auto"/>
            <w:noWrap/>
            <w:vAlign w:val="center"/>
            <w:hideMark/>
          </w:tcPr>
          <w:p w14:paraId="51ED3D7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5B6F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468.221,41</w:t>
            </w:r>
          </w:p>
        </w:tc>
        <w:tc>
          <w:tcPr>
            <w:tcW w:w="1701" w:type="dxa"/>
            <w:tcBorders>
              <w:top w:val="nil"/>
              <w:left w:val="nil"/>
              <w:bottom w:val="single" w:sz="4" w:space="0" w:color="auto"/>
              <w:right w:val="single" w:sz="4" w:space="0" w:color="auto"/>
            </w:tcBorders>
            <w:shd w:val="clear" w:color="auto" w:fill="auto"/>
            <w:noWrap/>
            <w:vAlign w:val="center"/>
            <w:hideMark/>
          </w:tcPr>
          <w:p w14:paraId="6FE44F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D7F2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468.221,41</w:t>
            </w:r>
          </w:p>
        </w:tc>
      </w:tr>
      <w:tr w:rsidR="000B1F1E" w:rsidRPr="00AA5636" w14:paraId="6CF3151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8CE67D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D118</w:t>
            </w:r>
          </w:p>
        </w:tc>
        <w:tc>
          <w:tcPr>
            <w:tcW w:w="1573" w:type="dxa"/>
            <w:tcBorders>
              <w:top w:val="nil"/>
              <w:left w:val="nil"/>
              <w:bottom w:val="single" w:sz="4" w:space="0" w:color="auto"/>
              <w:right w:val="single" w:sz="4" w:space="0" w:color="auto"/>
            </w:tcBorders>
            <w:shd w:val="clear" w:color="auto" w:fill="auto"/>
            <w:noWrap/>
            <w:vAlign w:val="center"/>
            <w:hideMark/>
          </w:tcPr>
          <w:p w14:paraId="317330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1D2B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1.362.313,18</w:t>
            </w:r>
          </w:p>
        </w:tc>
        <w:tc>
          <w:tcPr>
            <w:tcW w:w="1701" w:type="dxa"/>
            <w:tcBorders>
              <w:top w:val="nil"/>
              <w:left w:val="nil"/>
              <w:bottom w:val="single" w:sz="4" w:space="0" w:color="auto"/>
              <w:right w:val="single" w:sz="4" w:space="0" w:color="auto"/>
            </w:tcBorders>
            <w:shd w:val="clear" w:color="auto" w:fill="auto"/>
            <w:noWrap/>
            <w:vAlign w:val="center"/>
            <w:hideMark/>
          </w:tcPr>
          <w:p w14:paraId="191936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5402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1.362.313,18</w:t>
            </w:r>
          </w:p>
        </w:tc>
      </w:tr>
      <w:tr w:rsidR="000B1F1E" w:rsidRPr="00AA5636" w14:paraId="00E52E1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47E12C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D119</w:t>
            </w:r>
          </w:p>
        </w:tc>
        <w:tc>
          <w:tcPr>
            <w:tcW w:w="1573" w:type="dxa"/>
            <w:tcBorders>
              <w:top w:val="nil"/>
              <w:left w:val="nil"/>
              <w:bottom w:val="single" w:sz="4" w:space="0" w:color="auto"/>
              <w:right w:val="single" w:sz="4" w:space="0" w:color="auto"/>
            </w:tcBorders>
            <w:shd w:val="clear" w:color="auto" w:fill="auto"/>
            <w:noWrap/>
            <w:vAlign w:val="center"/>
            <w:hideMark/>
          </w:tcPr>
          <w:p w14:paraId="33A2AE3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30232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138.707,90</w:t>
            </w:r>
          </w:p>
        </w:tc>
        <w:tc>
          <w:tcPr>
            <w:tcW w:w="1701" w:type="dxa"/>
            <w:tcBorders>
              <w:top w:val="nil"/>
              <w:left w:val="nil"/>
              <w:bottom w:val="single" w:sz="4" w:space="0" w:color="auto"/>
              <w:right w:val="single" w:sz="4" w:space="0" w:color="auto"/>
            </w:tcBorders>
            <w:shd w:val="clear" w:color="auto" w:fill="auto"/>
            <w:noWrap/>
            <w:vAlign w:val="center"/>
            <w:hideMark/>
          </w:tcPr>
          <w:p w14:paraId="065CD1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ED8A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138.707,90</w:t>
            </w:r>
          </w:p>
        </w:tc>
      </w:tr>
      <w:tr w:rsidR="000B1F1E" w:rsidRPr="00AA5636" w14:paraId="511CCA8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3260E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D120</w:t>
            </w:r>
          </w:p>
        </w:tc>
        <w:tc>
          <w:tcPr>
            <w:tcW w:w="1573" w:type="dxa"/>
            <w:tcBorders>
              <w:top w:val="nil"/>
              <w:left w:val="nil"/>
              <w:bottom w:val="single" w:sz="4" w:space="0" w:color="auto"/>
              <w:right w:val="single" w:sz="4" w:space="0" w:color="auto"/>
            </w:tcBorders>
            <w:shd w:val="clear" w:color="auto" w:fill="auto"/>
            <w:noWrap/>
            <w:vAlign w:val="center"/>
            <w:hideMark/>
          </w:tcPr>
          <w:p w14:paraId="1607E49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D846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256.740,14</w:t>
            </w:r>
          </w:p>
        </w:tc>
        <w:tc>
          <w:tcPr>
            <w:tcW w:w="1701" w:type="dxa"/>
            <w:tcBorders>
              <w:top w:val="nil"/>
              <w:left w:val="nil"/>
              <w:bottom w:val="single" w:sz="4" w:space="0" w:color="auto"/>
              <w:right w:val="single" w:sz="4" w:space="0" w:color="auto"/>
            </w:tcBorders>
            <w:shd w:val="clear" w:color="auto" w:fill="auto"/>
            <w:noWrap/>
            <w:vAlign w:val="center"/>
            <w:hideMark/>
          </w:tcPr>
          <w:p w14:paraId="4F1B1C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1119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256.740,14</w:t>
            </w:r>
          </w:p>
        </w:tc>
      </w:tr>
      <w:tr w:rsidR="000B1F1E" w:rsidRPr="00AA5636" w14:paraId="356EB63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927BA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D121</w:t>
            </w:r>
          </w:p>
        </w:tc>
        <w:tc>
          <w:tcPr>
            <w:tcW w:w="1573" w:type="dxa"/>
            <w:tcBorders>
              <w:top w:val="nil"/>
              <w:left w:val="nil"/>
              <w:bottom w:val="single" w:sz="4" w:space="0" w:color="auto"/>
              <w:right w:val="single" w:sz="4" w:space="0" w:color="auto"/>
            </w:tcBorders>
            <w:shd w:val="clear" w:color="auto" w:fill="auto"/>
            <w:noWrap/>
            <w:vAlign w:val="center"/>
            <w:hideMark/>
          </w:tcPr>
          <w:p w14:paraId="069F858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D137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414.678,36</w:t>
            </w:r>
          </w:p>
        </w:tc>
        <w:tc>
          <w:tcPr>
            <w:tcW w:w="1701" w:type="dxa"/>
            <w:tcBorders>
              <w:top w:val="nil"/>
              <w:left w:val="nil"/>
              <w:bottom w:val="single" w:sz="4" w:space="0" w:color="auto"/>
              <w:right w:val="single" w:sz="4" w:space="0" w:color="auto"/>
            </w:tcBorders>
            <w:shd w:val="clear" w:color="auto" w:fill="auto"/>
            <w:noWrap/>
            <w:vAlign w:val="center"/>
            <w:hideMark/>
          </w:tcPr>
          <w:p w14:paraId="65442A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3222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414.678,36</w:t>
            </w:r>
          </w:p>
        </w:tc>
      </w:tr>
      <w:tr w:rsidR="000B1F1E" w:rsidRPr="00AA5636" w14:paraId="66C192C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3524E3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D123</w:t>
            </w:r>
          </w:p>
        </w:tc>
        <w:tc>
          <w:tcPr>
            <w:tcW w:w="1573" w:type="dxa"/>
            <w:tcBorders>
              <w:top w:val="nil"/>
              <w:left w:val="nil"/>
              <w:bottom w:val="single" w:sz="4" w:space="0" w:color="auto"/>
              <w:right w:val="single" w:sz="4" w:space="0" w:color="auto"/>
            </w:tcBorders>
            <w:shd w:val="clear" w:color="auto" w:fill="auto"/>
            <w:noWrap/>
            <w:vAlign w:val="center"/>
            <w:hideMark/>
          </w:tcPr>
          <w:p w14:paraId="378EFE0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3B423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17.868,76</w:t>
            </w:r>
          </w:p>
        </w:tc>
        <w:tc>
          <w:tcPr>
            <w:tcW w:w="1701" w:type="dxa"/>
            <w:tcBorders>
              <w:top w:val="nil"/>
              <w:left w:val="nil"/>
              <w:bottom w:val="single" w:sz="4" w:space="0" w:color="auto"/>
              <w:right w:val="single" w:sz="4" w:space="0" w:color="auto"/>
            </w:tcBorders>
            <w:shd w:val="clear" w:color="auto" w:fill="auto"/>
            <w:noWrap/>
            <w:vAlign w:val="center"/>
            <w:hideMark/>
          </w:tcPr>
          <w:p w14:paraId="30D58B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5F6C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17.868,76</w:t>
            </w:r>
          </w:p>
        </w:tc>
      </w:tr>
      <w:tr w:rsidR="000B1F1E" w:rsidRPr="00AA5636" w14:paraId="3945252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B29BF6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D128</w:t>
            </w:r>
          </w:p>
        </w:tc>
        <w:tc>
          <w:tcPr>
            <w:tcW w:w="1573" w:type="dxa"/>
            <w:tcBorders>
              <w:top w:val="nil"/>
              <w:left w:val="nil"/>
              <w:bottom w:val="single" w:sz="4" w:space="0" w:color="auto"/>
              <w:right w:val="single" w:sz="4" w:space="0" w:color="auto"/>
            </w:tcBorders>
            <w:shd w:val="clear" w:color="auto" w:fill="auto"/>
            <w:noWrap/>
            <w:vAlign w:val="center"/>
            <w:hideMark/>
          </w:tcPr>
          <w:p w14:paraId="7B9FBE3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50EC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5.999,03</w:t>
            </w:r>
          </w:p>
        </w:tc>
        <w:tc>
          <w:tcPr>
            <w:tcW w:w="1701" w:type="dxa"/>
            <w:tcBorders>
              <w:top w:val="nil"/>
              <w:left w:val="nil"/>
              <w:bottom w:val="single" w:sz="4" w:space="0" w:color="auto"/>
              <w:right w:val="single" w:sz="4" w:space="0" w:color="auto"/>
            </w:tcBorders>
            <w:shd w:val="clear" w:color="auto" w:fill="auto"/>
            <w:noWrap/>
            <w:vAlign w:val="center"/>
            <w:hideMark/>
          </w:tcPr>
          <w:p w14:paraId="4D8E68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3DB4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5.999,03</w:t>
            </w:r>
          </w:p>
        </w:tc>
      </w:tr>
      <w:tr w:rsidR="000B1F1E" w:rsidRPr="00AA5636" w14:paraId="5D0D75D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CAFE4A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D306</w:t>
            </w:r>
          </w:p>
        </w:tc>
        <w:tc>
          <w:tcPr>
            <w:tcW w:w="1573" w:type="dxa"/>
            <w:tcBorders>
              <w:top w:val="nil"/>
              <w:left w:val="nil"/>
              <w:bottom w:val="single" w:sz="4" w:space="0" w:color="auto"/>
              <w:right w:val="single" w:sz="4" w:space="0" w:color="auto"/>
            </w:tcBorders>
            <w:shd w:val="clear" w:color="auto" w:fill="auto"/>
            <w:noWrap/>
            <w:vAlign w:val="center"/>
            <w:hideMark/>
          </w:tcPr>
          <w:p w14:paraId="72E2873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6A58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31.657,12</w:t>
            </w:r>
          </w:p>
        </w:tc>
        <w:tc>
          <w:tcPr>
            <w:tcW w:w="1701" w:type="dxa"/>
            <w:tcBorders>
              <w:top w:val="nil"/>
              <w:left w:val="nil"/>
              <w:bottom w:val="single" w:sz="4" w:space="0" w:color="auto"/>
              <w:right w:val="single" w:sz="4" w:space="0" w:color="auto"/>
            </w:tcBorders>
            <w:shd w:val="clear" w:color="auto" w:fill="auto"/>
            <w:noWrap/>
            <w:vAlign w:val="center"/>
            <w:hideMark/>
          </w:tcPr>
          <w:p w14:paraId="45E206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2672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31.657,12</w:t>
            </w:r>
          </w:p>
        </w:tc>
      </w:tr>
      <w:tr w:rsidR="000B1F1E" w:rsidRPr="00AA5636" w14:paraId="6577472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6F5CA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D414</w:t>
            </w:r>
          </w:p>
        </w:tc>
        <w:tc>
          <w:tcPr>
            <w:tcW w:w="1573" w:type="dxa"/>
            <w:tcBorders>
              <w:top w:val="nil"/>
              <w:left w:val="nil"/>
              <w:bottom w:val="single" w:sz="4" w:space="0" w:color="auto"/>
              <w:right w:val="single" w:sz="4" w:space="0" w:color="auto"/>
            </w:tcBorders>
            <w:shd w:val="clear" w:color="auto" w:fill="auto"/>
            <w:noWrap/>
            <w:vAlign w:val="center"/>
            <w:hideMark/>
          </w:tcPr>
          <w:p w14:paraId="1342437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2218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1.350.603,12</w:t>
            </w:r>
          </w:p>
        </w:tc>
        <w:tc>
          <w:tcPr>
            <w:tcW w:w="1701" w:type="dxa"/>
            <w:tcBorders>
              <w:top w:val="nil"/>
              <w:left w:val="nil"/>
              <w:bottom w:val="single" w:sz="4" w:space="0" w:color="auto"/>
              <w:right w:val="single" w:sz="4" w:space="0" w:color="auto"/>
            </w:tcBorders>
            <w:shd w:val="clear" w:color="auto" w:fill="auto"/>
            <w:noWrap/>
            <w:vAlign w:val="center"/>
            <w:hideMark/>
          </w:tcPr>
          <w:p w14:paraId="67148C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5261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1.350.603,12</w:t>
            </w:r>
          </w:p>
        </w:tc>
      </w:tr>
      <w:tr w:rsidR="000B1F1E" w:rsidRPr="00AA5636" w14:paraId="0564C02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BF2A1A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D415</w:t>
            </w:r>
          </w:p>
        </w:tc>
        <w:tc>
          <w:tcPr>
            <w:tcW w:w="1573" w:type="dxa"/>
            <w:tcBorders>
              <w:top w:val="nil"/>
              <w:left w:val="nil"/>
              <w:bottom w:val="single" w:sz="4" w:space="0" w:color="auto"/>
              <w:right w:val="single" w:sz="4" w:space="0" w:color="auto"/>
            </w:tcBorders>
            <w:shd w:val="clear" w:color="auto" w:fill="auto"/>
            <w:noWrap/>
            <w:vAlign w:val="center"/>
            <w:hideMark/>
          </w:tcPr>
          <w:p w14:paraId="16314E4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93D6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112.521,90</w:t>
            </w:r>
          </w:p>
        </w:tc>
        <w:tc>
          <w:tcPr>
            <w:tcW w:w="1701" w:type="dxa"/>
            <w:tcBorders>
              <w:top w:val="nil"/>
              <w:left w:val="nil"/>
              <w:bottom w:val="single" w:sz="4" w:space="0" w:color="auto"/>
              <w:right w:val="single" w:sz="4" w:space="0" w:color="auto"/>
            </w:tcBorders>
            <w:shd w:val="clear" w:color="auto" w:fill="auto"/>
            <w:noWrap/>
            <w:vAlign w:val="center"/>
            <w:hideMark/>
          </w:tcPr>
          <w:p w14:paraId="4E93F4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1D3A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112.521,90</w:t>
            </w:r>
          </w:p>
        </w:tc>
      </w:tr>
      <w:tr w:rsidR="000B1F1E" w:rsidRPr="00AA5636" w14:paraId="67FF7DB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2C8C8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održavanje državne ceste D416</w:t>
            </w:r>
          </w:p>
        </w:tc>
        <w:tc>
          <w:tcPr>
            <w:tcW w:w="1573" w:type="dxa"/>
            <w:tcBorders>
              <w:top w:val="nil"/>
              <w:left w:val="nil"/>
              <w:bottom w:val="single" w:sz="4" w:space="0" w:color="auto"/>
              <w:right w:val="single" w:sz="4" w:space="0" w:color="auto"/>
            </w:tcBorders>
            <w:shd w:val="clear" w:color="auto" w:fill="auto"/>
            <w:noWrap/>
            <w:vAlign w:val="center"/>
            <w:hideMark/>
          </w:tcPr>
          <w:p w14:paraId="19181A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C1F7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14.008,91</w:t>
            </w:r>
          </w:p>
        </w:tc>
        <w:tc>
          <w:tcPr>
            <w:tcW w:w="1701" w:type="dxa"/>
            <w:tcBorders>
              <w:top w:val="nil"/>
              <w:left w:val="nil"/>
              <w:bottom w:val="single" w:sz="4" w:space="0" w:color="auto"/>
              <w:right w:val="single" w:sz="4" w:space="0" w:color="auto"/>
            </w:tcBorders>
            <w:shd w:val="clear" w:color="auto" w:fill="auto"/>
            <w:noWrap/>
            <w:vAlign w:val="center"/>
            <w:hideMark/>
          </w:tcPr>
          <w:p w14:paraId="4849ED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2600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14.008,91</w:t>
            </w:r>
          </w:p>
        </w:tc>
      </w:tr>
      <w:tr w:rsidR="000B1F1E" w:rsidRPr="00AA5636" w14:paraId="400445F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F8781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državne ceste D 113, križanje Nerežišće i križanje Škrip, dionica Nerežišće-G. Humac, od km 0+680 do km 1+120</w:t>
            </w:r>
          </w:p>
        </w:tc>
        <w:tc>
          <w:tcPr>
            <w:tcW w:w="1573" w:type="dxa"/>
            <w:tcBorders>
              <w:top w:val="nil"/>
              <w:left w:val="nil"/>
              <w:bottom w:val="single" w:sz="4" w:space="0" w:color="auto"/>
              <w:right w:val="single" w:sz="4" w:space="0" w:color="auto"/>
            </w:tcBorders>
            <w:shd w:val="clear" w:color="auto" w:fill="auto"/>
            <w:noWrap/>
            <w:vAlign w:val="center"/>
            <w:hideMark/>
          </w:tcPr>
          <w:p w14:paraId="1C7144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57EC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127.800,00</w:t>
            </w:r>
          </w:p>
        </w:tc>
        <w:tc>
          <w:tcPr>
            <w:tcW w:w="1701" w:type="dxa"/>
            <w:tcBorders>
              <w:top w:val="nil"/>
              <w:left w:val="nil"/>
              <w:bottom w:val="single" w:sz="4" w:space="0" w:color="auto"/>
              <w:right w:val="single" w:sz="4" w:space="0" w:color="auto"/>
            </w:tcBorders>
            <w:shd w:val="clear" w:color="auto" w:fill="auto"/>
            <w:noWrap/>
            <w:vAlign w:val="center"/>
            <w:hideMark/>
          </w:tcPr>
          <w:p w14:paraId="0809EF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4707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127.800,00</w:t>
            </w:r>
          </w:p>
        </w:tc>
      </w:tr>
      <w:tr w:rsidR="000B1F1E" w:rsidRPr="00AA5636" w14:paraId="5510CF2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FC77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obalnog zida i dijela državne ceste D 117 u Komiži na otoku Visu</w:t>
            </w:r>
          </w:p>
        </w:tc>
        <w:tc>
          <w:tcPr>
            <w:tcW w:w="1573" w:type="dxa"/>
            <w:tcBorders>
              <w:top w:val="nil"/>
              <w:left w:val="nil"/>
              <w:bottom w:val="single" w:sz="4" w:space="0" w:color="auto"/>
              <w:right w:val="single" w:sz="4" w:space="0" w:color="auto"/>
            </w:tcBorders>
            <w:shd w:val="clear" w:color="auto" w:fill="auto"/>
            <w:noWrap/>
            <w:vAlign w:val="center"/>
            <w:hideMark/>
          </w:tcPr>
          <w:p w14:paraId="368A443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6788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198.900,00</w:t>
            </w:r>
          </w:p>
        </w:tc>
        <w:tc>
          <w:tcPr>
            <w:tcW w:w="1701" w:type="dxa"/>
            <w:tcBorders>
              <w:top w:val="nil"/>
              <w:left w:val="nil"/>
              <w:bottom w:val="single" w:sz="4" w:space="0" w:color="auto"/>
              <w:right w:val="single" w:sz="4" w:space="0" w:color="auto"/>
            </w:tcBorders>
            <w:shd w:val="clear" w:color="auto" w:fill="auto"/>
            <w:noWrap/>
            <w:vAlign w:val="center"/>
            <w:hideMark/>
          </w:tcPr>
          <w:p w14:paraId="2BDC7D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D5B1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198.900,00</w:t>
            </w:r>
          </w:p>
        </w:tc>
      </w:tr>
      <w:tr w:rsidR="000B1F1E" w:rsidRPr="00AA5636" w14:paraId="6E621F8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0E781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Rekonstrukcije raskrižja Ustrine na D100</w:t>
            </w:r>
          </w:p>
        </w:tc>
        <w:tc>
          <w:tcPr>
            <w:tcW w:w="1573" w:type="dxa"/>
            <w:tcBorders>
              <w:top w:val="nil"/>
              <w:left w:val="nil"/>
              <w:bottom w:val="single" w:sz="4" w:space="0" w:color="auto"/>
              <w:right w:val="single" w:sz="4" w:space="0" w:color="auto"/>
            </w:tcBorders>
            <w:shd w:val="clear" w:color="auto" w:fill="auto"/>
            <w:noWrap/>
            <w:vAlign w:val="center"/>
            <w:hideMark/>
          </w:tcPr>
          <w:p w14:paraId="4C5A3B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A5B2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1.710.308,00</w:t>
            </w:r>
          </w:p>
        </w:tc>
        <w:tc>
          <w:tcPr>
            <w:tcW w:w="1701" w:type="dxa"/>
            <w:tcBorders>
              <w:top w:val="nil"/>
              <w:left w:val="nil"/>
              <w:bottom w:val="single" w:sz="4" w:space="0" w:color="auto"/>
              <w:right w:val="single" w:sz="4" w:space="0" w:color="auto"/>
            </w:tcBorders>
            <w:shd w:val="clear" w:color="auto" w:fill="auto"/>
            <w:noWrap/>
            <w:vAlign w:val="center"/>
            <w:hideMark/>
          </w:tcPr>
          <w:p w14:paraId="3BCBA2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22F6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1.710.308,00</w:t>
            </w:r>
          </w:p>
        </w:tc>
      </w:tr>
      <w:tr w:rsidR="000B1F1E" w:rsidRPr="00AA5636" w14:paraId="787A51BD" w14:textId="77777777" w:rsidTr="00E02526">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61A7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pokretnog mosta Osor na D100</w:t>
            </w:r>
          </w:p>
        </w:tc>
        <w:tc>
          <w:tcPr>
            <w:tcW w:w="1573" w:type="dxa"/>
            <w:tcBorders>
              <w:top w:val="nil"/>
              <w:left w:val="nil"/>
              <w:bottom w:val="single" w:sz="4" w:space="0" w:color="auto"/>
              <w:right w:val="single" w:sz="4" w:space="0" w:color="auto"/>
            </w:tcBorders>
            <w:shd w:val="clear" w:color="auto" w:fill="auto"/>
            <w:noWrap/>
            <w:vAlign w:val="center"/>
            <w:hideMark/>
          </w:tcPr>
          <w:p w14:paraId="4E51E84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4998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5.812.572,00</w:t>
            </w:r>
          </w:p>
        </w:tc>
        <w:tc>
          <w:tcPr>
            <w:tcW w:w="1701" w:type="dxa"/>
            <w:tcBorders>
              <w:top w:val="nil"/>
              <w:left w:val="nil"/>
              <w:bottom w:val="single" w:sz="4" w:space="0" w:color="auto"/>
              <w:right w:val="single" w:sz="4" w:space="0" w:color="auto"/>
            </w:tcBorders>
            <w:shd w:val="clear" w:color="auto" w:fill="auto"/>
            <w:noWrap/>
            <w:vAlign w:val="center"/>
            <w:hideMark/>
          </w:tcPr>
          <w:p w14:paraId="1D62DD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4EB0D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5.812.572,00</w:t>
            </w:r>
          </w:p>
        </w:tc>
      </w:tr>
      <w:tr w:rsidR="000B1F1E" w:rsidRPr="00AA5636" w14:paraId="15872F37" w14:textId="77777777" w:rsidTr="00E0252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EB0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Semaforizacija raskrižja D102 - D103 - zračna luka Rijeka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D6DE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F31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308.024,00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7E2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3F0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308.024,00</w:t>
            </w:r>
          </w:p>
        </w:tc>
      </w:tr>
      <w:tr w:rsidR="000B1F1E" w:rsidRPr="00AA5636" w14:paraId="17A37AE3" w14:textId="77777777" w:rsidTr="00E0252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B181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Sućuraj - Bogomolje - Poljica D116</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5647EC4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2040CD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65.075,00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108CF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9FA6F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65.075,00</w:t>
            </w:r>
          </w:p>
        </w:tc>
      </w:tr>
      <w:tr w:rsidR="000B1F1E" w:rsidRPr="00AA5636" w14:paraId="42579372"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75AE101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HRVATSKE CESTE D.O.O.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31ABE99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49</w:t>
            </w:r>
          </w:p>
        </w:tc>
        <w:tc>
          <w:tcPr>
            <w:tcW w:w="1732" w:type="dxa"/>
            <w:tcBorders>
              <w:top w:val="nil"/>
              <w:left w:val="nil"/>
              <w:bottom w:val="single" w:sz="4" w:space="0" w:color="auto"/>
              <w:right w:val="single" w:sz="4" w:space="0" w:color="auto"/>
            </w:tcBorders>
            <w:shd w:val="clear" w:color="DDEBF7" w:fill="DDEBF7"/>
            <w:noWrap/>
            <w:vAlign w:val="center"/>
            <w:hideMark/>
          </w:tcPr>
          <w:p w14:paraId="2B2E332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143.215.604,64</w:t>
            </w:r>
          </w:p>
        </w:tc>
        <w:tc>
          <w:tcPr>
            <w:tcW w:w="1701" w:type="dxa"/>
            <w:tcBorders>
              <w:top w:val="nil"/>
              <w:left w:val="nil"/>
              <w:bottom w:val="single" w:sz="4" w:space="0" w:color="auto"/>
              <w:right w:val="single" w:sz="4" w:space="0" w:color="auto"/>
            </w:tcBorders>
            <w:shd w:val="clear" w:color="DDEBF7" w:fill="DDEBF7"/>
            <w:noWrap/>
            <w:vAlign w:val="center"/>
            <w:hideMark/>
          </w:tcPr>
          <w:p w14:paraId="266C65F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77.154.531,15</w:t>
            </w:r>
          </w:p>
        </w:tc>
        <w:tc>
          <w:tcPr>
            <w:tcW w:w="1980" w:type="dxa"/>
            <w:tcBorders>
              <w:top w:val="nil"/>
              <w:left w:val="nil"/>
              <w:bottom w:val="single" w:sz="4" w:space="0" w:color="auto"/>
              <w:right w:val="single" w:sz="4" w:space="0" w:color="auto"/>
            </w:tcBorders>
            <w:shd w:val="clear" w:color="DDEBF7" w:fill="DDEBF7"/>
            <w:noWrap/>
            <w:vAlign w:val="center"/>
            <w:hideMark/>
          </w:tcPr>
          <w:p w14:paraId="278F5FB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220.370.135,79</w:t>
            </w:r>
          </w:p>
        </w:tc>
      </w:tr>
      <w:tr w:rsidR="000B1F1E" w:rsidRPr="00AA5636" w14:paraId="3A4AA233"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34C05D7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HRVATSKE ŠUME</w:t>
            </w:r>
          </w:p>
        </w:tc>
        <w:tc>
          <w:tcPr>
            <w:tcW w:w="1573" w:type="dxa"/>
            <w:tcBorders>
              <w:top w:val="nil"/>
              <w:left w:val="nil"/>
              <w:bottom w:val="single" w:sz="4" w:space="0" w:color="auto"/>
              <w:right w:val="nil"/>
            </w:tcBorders>
            <w:shd w:val="clear" w:color="000000" w:fill="FFF2CC"/>
            <w:noWrap/>
            <w:vAlign w:val="center"/>
            <w:hideMark/>
          </w:tcPr>
          <w:p w14:paraId="52CDC0D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3A6CF86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0182C65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10FFA43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F34217D"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5C3D5EE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Čišćenje sastojina</w:t>
            </w:r>
          </w:p>
        </w:tc>
        <w:tc>
          <w:tcPr>
            <w:tcW w:w="1573" w:type="dxa"/>
            <w:tcBorders>
              <w:top w:val="nil"/>
              <w:left w:val="nil"/>
              <w:bottom w:val="single" w:sz="4" w:space="0" w:color="auto"/>
              <w:right w:val="nil"/>
            </w:tcBorders>
            <w:shd w:val="clear" w:color="000000" w:fill="FCE4D6"/>
            <w:noWrap/>
            <w:vAlign w:val="center"/>
            <w:hideMark/>
          </w:tcPr>
          <w:p w14:paraId="396F648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0170F60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659C041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D570A5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27C423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F5A4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Čišćenje sastojina - Krk</w:t>
            </w:r>
          </w:p>
        </w:tc>
        <w:tc>
          <w:tcPr>
            <w:tcW w:w="1573" w:type="dxa"/>
            <w:tcBorders>
              <w:top w:val="nil"/>
              <w:left w:val="nil"/>
              <w:bottom w:val="single" w:sz="4" w:space="0" w:color="auto"/>
              <w:right w:val="single" w:sz="4" w:space="0" w:color="auto"/>
            </w:tcBorders>
            <w:shd w:val="clear" w:color="auto" w:fill="auto"/>
            <w:noWrap/>
            <w:vAlign w:val="center"/>
            <w:hideMark/>
          </w:tcPr>
          <w:p w14:paraId="23B8B33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C0F8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44.170,71</w:t>
            </w:r>
          </w:p>
        </w:tc>
        <w:tc>
          <w:tcPr>
            <w:tcW w:w="1701" w:type="dxa"/>
            <w:tcBorders>
              <w:top w:val="nil"/>
              <w:left w:val="nil"/>
              <w:bottom w:val="single" w:sz="4" w:space="0" w:color="auto"/>
              <w:right w:val="single" w:sz="4" w:space="0" w:color="auto"/>
            </w:tcBorders>
            <w:shd w:val="clear" w:color="auto" w:fill="auto"/>
            <w:noWrap/>
            <w:vAlign w:val="center"/>
            <w:hideMark/>
          </w:tcPr>
          <w:p w14:paraId="2903D8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9692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44.170,71</w:t>
            </w:r>
          </w:p>
        </w:tc>
      </w:tr>
      <w:tr w:rsidR="000B1F1E" w:rsidRPr="00AA5636" w14:paraId="42034278"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4404A03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Čuvanje šuma</w:t>
            </w:r>
          </w:p>
        </w:tc>
        <w:tc>
          <w:tcPr>
            <w:tcW w:w="1573" w:type="dxa"/>
            <w:tcBorders>
              <w:top w:val="nil"/>
              <w:left w:val="nil"/>
              <w:bottom w:val="single" w:sz="4" w:space="0" w:color="auto"/>
              <w:right w:val="nil"/>
            </w:tcBorders>
            <w:shd w:val="clear" w:color="000000" w:fill="FCE4D6"/>
            <w:noWrap/>
            <w:vAlign w:val="center"/>
            <w:hideMark/>
          </w:tcPr>
          <w:p w14:paraId="0083BB0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58AA828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205DB15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568013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16D752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219C4D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Brač</w:t>
            </w:r>
          </w:p>
        </w:tc>
        <w:tc>
          <w:tcPr>
            <w:tcW w:w="1573" w:type="dxa"/>
            <w:tcBorders>
              <w:top w:val="nil"/>
              <w:left w:val="nil"/>
              <w:bottom w:val="single" w:sz="4" w:space="0" w:color="auto"/>
              <w:right w:val="single" w:sz="4" w:space="0" w:color="auto"/>
            </w:tcBorders>
            <w:shd w:val="clear" w:color="auto" w:fill="auto"/>
            <w:noWrap/>
            <w:vAlign w:val="center"/>
            <w:hideMark/>
          </w:tcPr>
          <w:p w14:paraId="01A2593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460B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326.015,59</w:t>
            </w:r>
          </w:p>
        </w:tc>
        <w:tc>
          <w:tcPr>
            <w:tcW w:w="1701" w:type="dxa"/>
            <w:tcBorders>
              <w:top w:val="nil"/>
              <w:left w:val="nil"/>
              <w:bottom w:val="single" w:sz="4" w:space="0" w:color="auto"/>
              <w:right w:val="single" w:sz="4" w:space="0" w:color="auto"/>
            </w:tcBorders>
            <w:shd w:val="clear" w:color="auto" w:fill="auto"/>
            <w:noWrap/>
            <w:vAlign w:val="center"/>
            <w:hideMark/>
          </w:tcPr>
          <w:p w14:paraId="3631D4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A5BD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326.015,59</w:t>
            </w:r>
          </w:p>
        </w:tc>
      </w:tr>
      <w:tr w:rsidR="000B1F1E" w:rsidRPr="00AA5636" w14:paraId="046DD4C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F34ED9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Elafiti</w:t>
            </w:r>
          </w:p>
        </w:tc>
        <w:tc>
          <w:tcPr>
            <w:tcW w:w="1573" w:type="dxa"/>
            <w:tcBorders>
              <w:top w:val="nil"/>
              <w:left w:val="nil"/>
              <w:bottom w:val="single" w:sz="4" w:space="0" w:color="auto"/>
              <w:right w:val="single" w:sz="4" w:space="0" w:color="auto"/>
            </w:tcBorders>
            <w:shd w:val="clear" w:color="auto" w:fill="auto"/>
            <w:noWrap/>
            <w:vAlign w:val="center"/>
            <w:hideMark/>
          </w:tcPr>
          <w:p w14:paraId="6C8B236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D907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74.636,00</w:t>
            </w:r>
          </w:p>
        </w:tc>
        <w:tc>
          <w:tcPr>
            <w:tcW w:w="1701" w:type="dxa"/>
            <w:tcBorders>
              <w:top w:val="nil"/>
              <w:left w:val="nil"/>
              <w:bottom w:val="single" w:sz="4" w:space="0" w:color="auto"/>
              <w:right w:val="single" w:sz="4" w:space="0" w:color="auto"/>
            </w:tcBorders>
            <w:shd w:val="clear" w:color="auto" w:fill="auto"/>
            <w:noWrap/>
            <w:vAlign w:val="center"/>
            <w:hideMark/>
          </w:tcPr>
          <w:p w14:paraId="10F5E3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296E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74.636,00</w:t>
            </w:r>
          </w:p>
        </w:tc>
      </w:tr>
      <w:tr w:rsidR="000B1F1E" w:rsidRPr="00AA5636" w14:paraId="5D7A6E4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488F43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Hvar</w:t>
            </w:r>
          </w:p>
        </w:tc>
        <w:tc>
          <w:tcPr>
            <w:tcW w:w="1573" w:type="dxa"/>
            <w:tcBorders>
              <w:top w:val="nil"/>
              <w:left w:val="nil"/>
              <w:bottom w:val="single" w:sz="4" w:space="0" w:color="auto"/>
              <w:right w:val="single" w:sz="4" w:space="0" w:color="auto"/>
            </w:tcBorders>
            <w:shd w:val="clear" w:color="auto" w:fill="auto"/>
            <w:noWrap/>
            <w:vAlign w:val="center"/>
            <w:hideMark/>
          </w:tcPr>
          <w:p w14:paraId="150EC47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93F0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465.427,33</w:t>
            </w:r>
          </w:p>
        </w:tc>
        <w:tc>
          <w:tcPr>
            <w:tcW w:w="1701" w:type="dxa"/>
            <w:tcBorders>
              <w:top w:val="nil"/>
              <w:left w:val="nil"/>
              <w:bottom w:val="single" w:sz="4" w:space="0" w:color="auto"/>
              <w:right w:val="single" w:sz="4" w:space="0" w:color="auto"/>
            </w:tcBorders>
            <w:shd w:val="clear" w:color="auto" w:fill="auto"/>
            <w:noWrap/>
            <w:vAlign w:val="center"/>
            <w:hideMark/>
          </w:tcPr>
          <w:p w14:paraId="307204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2682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465.427,33</w:t>
            </w:r>
          </w:p>
        </w:tc>
      </w:tr>
      <w:tr w:rsidR="000B1F1E" w:rsidRPr="00AA5636" w14:paraId="3D06A25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CE691D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7476717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ED07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184.867,07</w:t>
            </w:r>
          </w:p>
        </w:tc>
        <w:tc>
          <w:tcPr>
            <w:tcW w:w="1701" w:type="dxa"/>
            <w:tcBorders>
              <w:top w:val="nil"/>
              <w:left w:val="nil"/>
              <w:bottom w:val="single" w:sz="4" w:space="0" w:color="auto"/>
              <w:right w:val="single" w:sz="4" w:space="0" w:color="auto"/>
            </w:tcBorders>
            <w:shd w:val="clear" w:color="auto" w:fill="auto"/>
            <w:noWrap/>
            <w:vAlign w:val="center"/>
            <w:hideMark/>
          </w:tcPr>
          <w:p w14:paraId="6641D4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7E79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184.867,07</w:t>
            </w:r>
          </w:p>
        </w:tc>
      </w:tr>
      <w:tr w:rsidR="000B1F1E" w:rsidRPr="00AA5636" w14:paraId="10B9C29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8EFB3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Krk</w:t>
            </w:r>
          </w:p>
        </w:tc>
        <w:tc>
          <w:tcPr>
            <w:tcW w:w="1573" w:type="dxa"/>
            <w:tcBorders>
              <w:top w:val="nil"/>
              <w:left w:val="nil"/>
              <w:bottom w:val="single" w:sz="4" w:space="0" w:color="auto"/>
              <w:right w:val="single" w:sz="4" w:space="0" w:color="auto"/>
            </w:tcBorders>
            <w:shd w:val="clear" w:color="auto" w:fill="auto"/>
            <w:noWrap/>
            <w:vAlign w:val="center"/>
            <w:hideMark/>
          </w:tcPr>
          <w:p w14:paraId="0247258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774B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329.657,87</w:t>
            </w:r>
          </w:p>
        </w:tc>
        <w:tc>
          <w:tcPr>
            <w:tcW w:w="1701" w:type="dxa"/>
            <w:tcBorders>
              <w:top w:val="nil"/>
              <w:left w:val="nil"/>
              <w:bottom w:val="single" w:sz="4" w:space="0" w:color="auto"/>
              <w:right w:val="single" w:sz="4" w:space="0" w:color="auto"/>
            </w:tcBorders>
            <w:shd w:val="clear" w:color="auto" w:fill="auto"/>
            <w:noWrap/>
            <w:vAlign w:val="center"/>
            <w:hideMark/>
          </w:tcPr>
          <w:p w14:paraId="419025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0B25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329.657,87</w:t>
            </w:r>
          </w:p>
        </w:tc>
      </w:tr>
      <w:tr w:rsidR="000B1F1E" w:rsidRPr="00AA5636" w14:paraId="27A0549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6C0D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Lastovo</w:t>
            </w:r>
          </w:p>
        </w:tc>
        <w:tc>
          <w:tcPr>
            <w:tcW w:w="1573" w:type="dxa"/>
            <w:tcBorders>
              <w:top w:val="nil"/>
              <w:left w:val="nil"/>
              <w:bottom w:val="single" w:sz="4" w:space="0" w:color="auto"/>
              <w:right w:val="single" w:sz="4" w:space="0" w:color="auto"/>
            </w:tcBorders>
            <w:shd w:val="clear" w:color="auto" w:fill="auto"/>
            <w:noWrap/>
            <w:vAlign w:val="center"/>
            <w:hideMark/>
          </w:tcPr>
          <w:p w14:paraId="6960FCD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8D0E0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79.620,20</w:t>
            </w:r>
          </w:p>
        </w:tc>
        <w:tc>
          <w:tcPr>
            <w:tcW w:w="1701" w:type="dxa"/>
            <w:tcBorders>
              <w:top w:val="nil"/>
              <w:left w:val="nil"/>
              <w:bottom w:val="single" w:sz="4" w:space="0" w:color="auto"/>
              <w:right w:val="single" w:sz="4" w:space="0" w:color="auto"/>
            </w:tcBorders>
            <w:shd w:val="clear" w:color="auto" w:fill="auto"/>
            <w:noWrap/>
            <w:vAlign w:val="center"/>
            <w:hideMark/>
          </w:tcPr>
          <w:p w14:paraId="10352C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EFE1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79.620,20</w:t>
            </w:r>
          </w:p>
        </w:tc>
      </w:tr>
      <w:tr w:rsidR="000B1F1E" w:rsidRPr="00AA5636" w14:paraId="0DA7381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CD9517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Mljet</w:t>
            </w:r>
          </w:p>
        </w:tc>
        <w:tc>
          <w:tcPr>
            <w:tcW w:w="1573" w:type="dxa"/>
            <w:tcBorders>
              <w:top w:val="nil"/>
              <w:left w:val="nil"/>
              <w:bottom w:val="single" w:sz="4" w:space="0" w:color="auto"/>
              <w:right w:val="single" w:sz="4" w:space="0" w:color="auto"/>
            </w:tcBorders>
            <w:shd w:val="clear" w:color="auto" w:fill="auto"/>
            <w:noWrap/>
            <w:vAlign w:val="center"/>
            <w:hideMark/>
          </w:tcPr>
          <w:p w14:paraId="4816EF5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E89D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74.014,03</w:t>
            </w:r>
          </w:p>
        </w:tc>
        <w:tc>
          <w:tcPr>
            <w:tcW w:w="1701" w:type="dxa"/>
            <w:tcBorders>
              <w:top w:val="nil"/>
              <w:left w:val="nil"/>
              <w:bottom w:val="single" w:sz="4" w:space="0" w:color="auto"/>
              <w:right w:val="single" w:sz="4" w:space="0" w:color="auto"/>
            </w:tcBorders>
            <w:shd w:val="clear" w:color="auto" w:fill="auto"/>
            <w:noWrap/>
            <w:vAlign w:val="center"/>
            <w:hideMark/>
          </w:tcPr>
          <w:p w14:paraId="20EBF0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6DCE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74.014,03</w:t>
            </w:r>
          </w:p>
        </w:tc>
      </w:tr>
      <w:tr w:rsidR="000B1F1E" w:rsidRPr="00AA5636" w14:paraId="7BB4538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320228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Pag</w:t>
            </w:r>
          </w:p>
        </w:tc>
        <w:tc>
          <w:tcPr>
            <w:tcW w:w="1573" w:type="dxa"/>
            <w:tcBorders>
              <w:top w:val="nil"/>
              <w:left w:val="nil"/>
              <w:bottom w:val="single" w:sz="4" w:space="0" w:color="auto"/>
              <w:right w:val="single" w:sz="4" w:space="0" w:color="auto"/>
            </w:tcBorders>
            <w:shd w:val="clear" w:color="auto" w:fill="auto"/>
            <w:noWrap/>
            <w:vAlign w:val="center"/>
            <w:hideMark/>
          </w:tcPr>
          <w:p w14:paraId="62D949C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44F0C5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249.397,44</w:t>
            </w:r>
          </w:p>
        </w:tc>
        <w:tc>
          <w:tcPr>
            <w:tcW w:w="1701" w:type="dxa"/>
            <w:tcBorders>
              <w:top w:val="nil"/>
              <w:left w:val="nil"/>
              <w:bottom w:val="single" w:sz="4" w:space="0" w:color="auto"/>
              <w:right w:val="single" w:sz="4" w:space="0" w:color="auto"/>
            </w:tcBorders>
            <w:shd w:val="clear" w:color="auto" w:fill="auto"/>
            <w:noWrap/>
            <w:vAlign w:val="center"/>
            <w:hideMark/>
          </w:tcPr>
          <w:p w14:paraId="63E0B6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C3E1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249.397,44</w:t>
            </w:r>
          </w:p>
        </w:tc>
      </w:tr>
      <w:tr w:rsidR="000B1F1E" w:rsidRPr="00AA5636" w14:paraId="6A9A08D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FF6358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3370EFF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B186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338.979,96</w:t>
            </w:r>
          </w:p>
        </w:tc>
        <w:tc>
          <w:tcPr>
            <w:tcW w:w="1701" w:type="dxa"/>
            <w:tcBorders>
              <w:top w:val="nil"/>
              <w:left w:val="nil"/>
              <w:bottom w:val="single" w:sz="4" w:space="0" w:color="auto"/>
              <w:right w:val="single" w:sz="4" w:space="0" w:color="auto"/>
            </w:tcBorders>
            <w:shd w:val="clear" w:color="auto" w:fill="auto"/>
            <w:noWrap/>
            <w:vAlign w:val="center"/>
            <w:hideMark/>
          </w:tcPr>
          <w:p w14:paraId="4B9044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A199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338.979,96</w:t>
            </w:r>
          </w:p>
        </w:tc>
      </w:tr>
      <w:tr w:rsidR="000B1F1E" w:rsidRPr="00AA5636" w14:paraId="4035222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52C6F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Rab</w:t>
            </w:r>
          </w:p>
        </w:tc>
        <w:tc>
          <w:tcPr>
            <w:tcW w:w="1573" w:type="dxa"/>
            <w:tcBorders>
              <w:top w:val="nil"/>
              <w:left w:val="nil"/>
              <w:bottom w:val="single" w:sz="4" w:space="0" w:color="auto"/>
              <w:right w:val="single" w:sz="4" w:space="0" w:color="auto"/>
            </w:tcBorders>
            <w:shd w:val="clear" w:color="auto" w:fill="auto"/>
            <w:noWrap/>
            <w:vAlign w:val="center"/>
            <w:hideMark/>
          </w:tcPr>
          <w:p w14:paraId="2CA728C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D32A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271.511,04</w:t>
            </w:r>
          </w:p>
        </w:tc>
        <w:tc>
          <w:tcPr>
            <w:tcW w:w="1701" w:type="dxa"/>
            <w:tcBorders>
              <w:top w:val="nil"/>
              <w:left w:val="nil"/>
              <w:bottom w:val="single" w:sz="4" w:space="0" w:color="auto"/>
              <w:right w:val="single" w:sz="4" w:space="0" w:color="auto"/>
            </w:tcBorders>
            <w:shd w:val="clear" w:color="auto" w:fill="auto"/>
            <w:noWrap/>
            <w:vAlign w:val="center"/>
            <w:hideMark/>
          </w:tcPr>
          <w:p w14:paraId="771B58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F0F7C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271.511,04</w:t>
            </w:r>
          </w:p>
        </w:tc>
      </w:tr>
      <w:tr w:rsidR="000B1F1E" w:rsidRPr="00AA5636" w14:paraId="3501E06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6B97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Šolta</w:t>
            </w:r>
          </w:p>
        </w:tc>
        <w:tc>
          <w:tcPr>
            <w:tcW w:w="1573" w:type="dxa"/>
            <w:tcBorders>
              <w:top w:val="nil"/>
              <w:left w:val="nil"/>
              <w:bottom w:val="single" w:sz="4" w:space="0" w:color="auto"/>
              <w:right w:val="single" w:sz="4" w:space="0" w:color="auto"/>
            </w:tcBorders>
            <w:shd w:val="clear" w:color="auto" w:fill="auto"/>
            <w:noWrap/>
            <w:vAlign w:val="center"/>
            <w:hideMark/>
          </w:tcPr>
          <w:p w14:paraId="279CC3A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09D6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117.041,86</w:t>
            </w:r>
          </w:p>
        </w:tc>
        <w:tc>
          <w:tcPr>
            <w:tcW w:w="1701" w:type="dxa"/>
            <w:tcBorders>
              <w:top w:val="nil"/>
              <w:left w:val="nil"/>
              <w:bottom w:val="single" w:sz="4" w:space="0" w:color="auto"/>
              <w:right w:val="single" w:sz="4" w:space="0" w:color="auto"/>
            </w:tcBorders>
            <w:shd w:val="clear" w:color="auto" w:fill="auto"/>
            <w:noWrap/>
            <w:vAlign w:val="center"/>
            <w:hideMark/>
          </w:tcPr>
          <w:p w14:paraId="48798C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01E0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117.041,86</w:t>
            </w:r>
          </w:p>
        </w:tc>
      </w:tr>
      <w:tr w:rsidR="000B1F1E" w:rsidRPr="00AA5636" w14:paraId="39FF238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40BE44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Vis</w:t>
            </w:r>
          </w:p>
        </w:tc>
        <w:tc>
          <w:tcPr>
            <w:tcW w:w="1573" w:type="dxa"/>
            <w:tcBorders>
              <w:top w:val="nil"/>
              <w:left w:val="nil"/>
              <w:bottom w:val="single" w:sz="4" w:space="0" w:color="auto"/>
              <w:right w:val="single" w:sz="4" w:space="0" w:color="auto"/>
            </w:tcBorders>
            <w:shd w:val="clear" w:color="auto" w:fill="auto"/>
            <w:noWrap/>
            <w:vAlign w:val="center"/>
            <w:hideMark/>
          </w:tcPr>
          <w:p w14:paraId="77407AF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BA18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11.704,86</w:t>
            </w:r>
          </w:p>
        </w:tc>
        <w:tc>
          <w:tcPr>
            <w:tcW w:w="1701" w:type="dxa"/>
            <w:tcBorders>
              <w:top w:val="nil"/>
              <w:left w:val="nil"/>
              <w:bottom w:val="single" w:sz="4" w:space="0" w:color="auto"/>
              <w:right w:val="single" w:sz="4" w:space="0" w:color="auto"/>
            </w:tcBorders>
            <w:shd w:val="clear" w:color="auto" w:fill="auto"/>
            <w:noWrap/>
            <w:vAlign w:val="center"/>
            <w:hideMark/>
          </w:tcPr>
          <w:p w14:paraId="21392E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B5AE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11.704,86</w:t>
            </w:r>
          </w:p>
        </w:tc>
      </w:tr>
      <w:tr w:rsidR="000B1F1E" w:rsidRPr="00AA5636" w14:paraId="29266E4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C0373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Vrgada</w:t>
            </w:r>
          </w:p>
        </w:tc>
        <w:tc>
          <w:tcPr>
            <w:tcW w:w="1573" w:type="dxa"/>
            <w:tcBorders>
              <w:top w:val="nil"/>
              <w:left w:val="nil"/>
              <w:bottom w:val="single" w:sz="4" w:space="0" w:color="auto"/>
              <w:right w:val="single" w:sz="4" w:space="0" w:color="auto"/>
            </w:tcBorders>
            <w:shd w:val="clear" w:color="auto" w:fill="auto"/>
            <w:noWrap/>
            <w:vAlign w:val="center"/>
            <w:hideMark/>
          </w:tcPr>
          <w:p w14:paraId="7B644E1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15B7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75.979,47</w:t>
            </w:r>
          </w:p>
        </w:tc>
        <w:tc>
          <w:tcPr>
            <w:tcW w:w="1701" w:type="dxa"/>
            <w:tcBorders>
              <w:top w:val="nil"/>
              <w:left w:val="nil"/>
              <w:bottom w:val="single" w:sz="4" w:space="0" w:color="auto"/>
              <w:right w:val="single" w:sz="4" w:space="0" w:color="auto"/>
            </w:tcBorders>
            <w:shd w:val="clear" w:color="auto" w:fill="auto"/>
            <w:noWrap/>
            <w:vAlign w:val="center"/>
            <w:hideMark/>
          </w:tcPr>
          <w:p w14:paraId="26250B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3D4F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75.979,47</w:t>
            </w:r>
          </w:p>
        </w:tc>
      </w:tr>
      <w:tr w:rsidR="000B1F1E" w:rsidRPr="00AA5636" w14:paraId="1FF815D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623A5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Čuvanje šuma - Zadarski otoci</w:t>
            </w:r>
          </w:p>
        </w:tc>
        <w:tc>
          <w:tcPr>
            <w:tcW w:w="1573" w:type="dxa"/>
            <w:tcBorders>
              <w:top w:val="nil"/>
              <w:left w:val="nil"/>
              <w:bottom w:val="single" w:sz="4" w:space="0" w:color="auto"/>
              <w:right w:val="single" w:sz="4" w:space="0" w:color="auto"/>
            </w:tcBorders>
            <w:shd w:val="clear" w:color="auto" w:fill="auto"/>
            <w:noWrap/>
            <w:vAlign w:val="center"/>
            <w:hideMark/>
          </w:tcPr>
          <w:p w14:paraId="4D65088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05E7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183.143,16</w:t>
            </w:r>
          </w:p>
        </w:tc>
        <w:tc>
          <w:tcPr>
            <w:tcW w:w="1701" w:type="dxa"/>
            <w:tcBorders>
              <w:top w:val="nil"/>
              <w:left w:val="nil"/>
              <w:bottom w:val="single" w:sz="4" w:space="0" w:color="auto"/>
              <w:right w:val="single" w:sz="4" w:space="0" w:color="auto"/>
            </w:tcBorders>
            <w:shd w:val="clear" w:color="auto" w:fill="auto"/>
            <w:noWrap/>
            <w:vAlign w:val="center"/>
            <w:hideMark/>
          </w:tcPr>
          <w:p w14:paraId="557FE7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6E0FA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183.143,16</w:t>
            </w:r>
          </w:p>
        </w:tc>
      </w:tr>
      <w:tr w:rsidR="000B1F1E" w:rsidRPr="00AA5636" w14:paraId="35DCD529"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0B6B8CB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Doznaka </w:t>
            </w:r>
          </w:p>
        </w:tc>
        <w:tc>
          <w:tcPr>
            <w:tcW w:w="1573" w:type="dxa"/>
            <w:tcBorders>
              <w:top w:val="nil"/>
              <w:left w:val="nil"/>
              <w:bottom w:val="single" w:sz="4" w:space="0" w:color="auto"/>
              <w:right w:val="nil"/>
            </w:tcBorders>
            <w:shd w:val="clear" w:color="000000" w:fill="FCE4D6"/>
            <w:noWrap/>
            <w:vAlign w:val="center"/>
            <w:hideMark/>
          </w:tcPr>
          <w:p w14:paraId="380107C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1A93BD2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30CC379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57C8A9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372330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3EA62B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Doznaka - Krk</w:t>
            </w:r>
          </w:p>
        </w:tc>
        <w:tc>
          <w:tcPr>
            <w:tcW w:w="1573" w:type="dxa"/>
            <w:tcBorders>
              <w:top w:val="nil"/>
              <w:left w:val="nil"/>
              <w:bottom w:val="single" w:sz="4" w:space="0" w:color="auto"/>
              <w:right w:val="single" w:sz="4" w:space="0" w:color="auto"/>
            </w:tcBorders>
            <w:shd w:val="clear" w:color="auto" w:fill="auto"/>
            <w:noWrap/>
            <w:vAlign w:val="center"/>
            <w:hideMark/>
          </w:tcPr>
          <w:p w14:paraId="01DA7BC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CC0F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4.070,00</w:t>
            </w:r>
          </w:p>
        </w:tc>
        <w:tc>
          <w:tcPr>
            <w:tcW w:w="1701" w:type="dxa"/>
            <w:tcBorders>
              <w:top w:val="nil"/>
              <w:left w:val="nil"/>
              <w:bottom w:val="single" w:sz="4" w:space="0" w:color="auto"/>
              <w:right w:val="single" w:sz="4" w:space="0" w:color="auto"/>
            </w:tcBorders>
            <w:shd w:val="clear" w:color="auto" w:fill="auto"/>
            <w:noWrap/>
            <w:vAlign w:val="center"/>
            <w:hideMark/>
          </w:tcPr>
          <w:p w14:paraId="707242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5FAC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4.070,00</w:t>
            </w:r>
          </w:p>
        </w:tc>
      </w:tr>
      <w:tr w:rsidR="000B1F1E" w:rsidRPr="00AA5636" w14:paraId="56E2897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1BD2F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Doznaka - Pag</w:t>
            </w:r>
          </w:p>
        </w:tc>
        <w:tc>
          <w:tcPr>
            <w:tcW w:w="1573" w:type="dxa"/>
            <w:tcBorders>
              <w:top w:val="nil"/>
              <w:left w:val="nil"/>
              <w:bottom w:val="single" w:sz="4" w:space="0" w:color="auto"/>
              <w:right w:val="single" w:sz="4" w:space="0" w:color="auto"/>
            </w:tcBorders>
            <w:shd w:val="clear" w:color="auto" w:fill="auto"/>
            <w:noWrap/>
            <w:vAlign w:val="center"/>
            <w:hideMark/>
          </w:tcPr>
          <w:p w14:paraId="6978C4F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592907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1.420,00</w:t>
            </w:r>
          </w:p>
        </w:tc>
        <w:tc>
          <w:tcPr>
            <w:tcW w:w="1701" w:type="dxa"/>
            <w:tcBorders>
              <w:top w:val="nil"/>
              <w:left w:val="nil"/>
              <w:bottom w:val="single" w:sz="4" w:space="0" w:color="auto"/>
              <w:right w:val="single" w:sz="4" w:space="0" w:color="auto"/>
            </w:tcBorders>
            <w:shd w:val="clear" w:color="auto" w:fill="auto"/>
            <w:noWrap/>
            <w:vAlign w:val="center"/>
            <w:hideMark/>
          </w:tcPr>
          <w:p w14:paraId="1623F0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BC530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1.420,00</w:t>
            </w:r>
          </w:p>
        </w:tc>
      </w:tr>
      <w:tr w:rsidR="000B1F1E" w:rsidRPr="00AA5636" w14:paraId="1C7A5C3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BC1B5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Doznaka - Rab</w:t>
            </w:r>
          </w:p>
        </w:tc>
        <w:tc>
          <w:tcPr>
            <w:tcW w:w="1573" w:type="dxa"/>
            <w:tcBorders>
              <w:top w:val="nil"/>
              <w:left w:val="nil"/>
              <w:bottom w:val="single" w:sz="4" w:space="0" w:color="auto"/>
              <w:right w:val="single" w:sz="4" w:space="0" w:color="auto"/>
            </w:tcBorders>
            <w:shd w:val="clear" w:color="auto" w:fill="auto"/>
            <w:noWrap/>
            <w:vAlign w:val="center"/>
            <w:hideMark/>
          </w:tcPr>
          <w:p w14:paraId="6162FD2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964B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1.560,00</w:t>
            </w:r>
          </w:p>
        </w:tc>
        <w:tc>
          <w:tcPr>
            <w:tcW w:w="1701" w:type="dxa"/>
            <w:tcBorders>
              <w:top w:val="nil"/>
              <w:left w:val="nil"/>
              <w:bottom w:val="single" w:sz="4" w:space="0" w:color="auto"/>
              <w:right w:val="single" w:sz="4" w:space="0" w:color="auto"/>
            </w:tcBorders>
            <w:shd w:val="clear" w:color="auto" w:fill="auto"/>
            <w:noWrap/>
            <w:vAlign w:val="center"/>
            <w:hideMark/>
          </w:tcPr>
          <w:p w14:paraId="79E436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011B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1.560,00</w:t>
            </w:r>
          </w:p>
        </w:tc>
      </w:tr>
      <w:tr w:rsidR="000B1F1E" w:rsidRPr="00AA5636" w14:paraId="01FBC5B3"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D2F74C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Doznaka - slučajni prihod</w:t>
            </w:r>
          </w:p>
        </w:tc>
        <w:tc>
          <w:tcPr>
            <w:tcW w:w="1573" w:type="dxa"/>
            <w:tcBorders>
              <w:top w:val="nil"/>
              <w:left w:val="nil"/>
              <w:bottom w:val="single" w:sz="4" w:space="0" w:color="auto"/>
              <w:right w:val="nil"/>
            </w:tcBorders>
            <w:shd w:val="clear" w:color="000000" w:fill="FCE4D6"/>
            <w:noWrap/>
            <w:vAlign w:val="center"/>
            <w:hideMark/>
          </w:tcPr>
          <w:p w14:paraId="40A0D4B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750DF83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33F8B14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66B67D8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61F0551" w14:textId="77777777" w:rsidTr="00647A30">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DC02F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Doznaka - slučajni prihod - Hvar</w:t>
            </w:r>
          </w:p>
        </w:tc>
        <w:tc>
          <w:tcPr>
            <w:tcW w:w="1573" w:type="dxa"/>
            <w:tcBorders>
              <w:top w:val="nil"/>
              <w:left w:val="nil"/>
              <w:bottom w:val="single" w:sz="4" w:space="0" w:color="auto"/>
              <w:right w:val="single" w:sz="4" w:space="0" w:color="auto"/>
            </w:tcBorders>
            <w:shd w:val="clear" w:color="auto" w:fill="auto"/>
            <w:noWrap/>
            <w:vAlign w:val="center"/>
            <w:hideMark/>
          </w:tcPr>
          <w:p w14:paraId="3D6AE4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8DEFF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7.424,20</w:t>
            </w:r>
          </w:p>
        </w:tc>
        <w:tc>
          <w:tcPr>
            <w:tcW w:w="1701" w:type="dxa"/>
            <w:tcBorders>
              <w:top w:val="nil"/>
              <w:left w:val="nil"/>
              <w:bottom w:val="single" w:sz="4" w:space="0" w:color="auto"/>
              <w:right w:val="single" w:sz="4" w:space="0" w:color="auto"/>
            </w:tcBorders>
            <w:shd w:val="clear" w:color="auto" w:fill="auto"/>
            <w:noWrap/>
            <w:vAlign w:val="center"/>
            <w:hideMark/>
          </w:tcPr>
          <w:p w14:paraId="2DEE19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262DF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7.424,20</w:t>
            </w:r>
          </w:p>
        </w:tc>
      </w:tr>
      <w:tr w:rsidR="000B1F1E" w:rsidRPr="00AA5636" w14:paraId="46B648E3" w14:textId="77777777" w:rsidTr="00647A30">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BBFC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Doznaka - slučajni prihod - Vrgada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A115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7DF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873,80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0EB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2B2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873,80</w:t>
            </w:r>
          </w:p>
        </w:tc>
      </w:tr>
      <w:tr w:rsidR="000B1F1E" w:rsidRPr="00AA5636" w14:paraId="6D378DDE" w14:textId="77777777" w:rsidTr="00647A30">
        <w:trPr>
          <w:trHeight w:val="300"/>
        </w:trPr>
        <w:tc>
          <w:tcPr>
            <w:tcW w:w="8364" w:type="dxa"/>
            <w:tcBorders>
              <w:top w:val="single" w:sz="4" w:space="0" w:color="auto"/>
              <w:left w:val="single" w:sz="4" w:space="0" w:color="auto"/>
              <w:bottom w:val="single" w:sz="4" w:space="0" w:color="auto"/>
              <w:right w:val="nil"/>
            </w:tcBorders>
            <w:shd w:val="clear" w:color="000000" w:fill="FCE4D6"/>
            <w:vAlign w:val="center"/>
            <w:hideMark/>
          </w:tcPr>
          <w:p w14:paraId="5A16F8F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Investicijsko održavanje objekata</w:t>
            </w:r>
          </w:p>
        </w:tc>
        <w:tc>
          <w:tcPr>
            <w:tcW w:w="1573" w:type="dxa"/>
            <w:tcBorders>
              <w:top w:val="single" w:sz="4" w:space="0" w:color="auto"/>
              <w:left w:val="nil"/>
              <w:bottom w:val="single" w:sz="4" w:space="0" w:color="auto"/>
              <w:right w:val="nil"/>
            </w:tcBorders>
            <w:shd w:val="clear" w:color="000000" w:fill="FCE4D6"/>
            <w:noWrap/>
            <w:vAlign w:val="center"/>
            <w:hideMark/>
          </w:tcPr>
          <w:p w14:paraId="3E5A070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nil"/>
              <w:bottom w:val="single" w:sz="4" w:space="0" w:color="auto"/>
              <w:right w:val="nil"/>
            </w:tcBorders>
            <w:shd w:val="clear" w:color="000000" w:fill="FCE4D6"/>
            <w:noWrap/>
            <w:vAlign w:val="center"/>
            <w:hideMark/>
          </w:tcPr>
          <w:p w14:paraId="1ECC759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nil"/>
              <w:bottom w:val="single" w:sz="4" w:space="0" w:color="auto"/>
              <w:right w:val="nil"/>
            </w:tcBorders>
            <w:shd w:val="clear" w:color="000000" w:fill="FCE4D6"/>
            <w:noWrap/>
            <w:vAlign w:val="center"/>
            <w:hideMark/>
          </w:tcPr>
          <w:p w14:paraId="24C7870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nil"/>
              <w:bottom w:val="single" w:sz="4" w:space="0" w:color="auto"/>
              <w:right w:val="single" w:sz="4" w:space="0" w:color="auto"/>
            </w:tcBorders>
            <w:shd w:val="clear" w:color="000000" w:fill="FCE4D6"/>
            <w:noWrap/>
            <w:vAlign w:val="center"/>
            <w:hideMark/>
          </w:tcPr>
          <w:p w14:paraId="159416B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4AF738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74A6A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Investicijsko održavanje objekata - Hvar</w:t>
            </w:r>
          </w:p>
        </w:tc>
        <w:tc>
          <w:tcPr>
            <w:tcW w:w="1573" w:type="dxa"/>
            <w:tcBorders>
              <w:top w:val="nil"/>
              <w:left w:val="nil"/>
              <w:bottom w:val="single" w:sz="4" w:space="0" w:color="auto"/>
              <w:right w:val="single" w:sz="4" w:space="0" w:color="auto"/>
            </w:tcBorders>
            <w:shd w:val="clear" w:color="auto" w:fill="auto"/>
            <w:noWrap/>
            <w:vAlign w:val="center"/>
            <w:hideMark/>
          </w:tcPr>
          <w:p w14:paraId="4CDF879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60A3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9.950,00</w:t>
            </w:r>
          </w:p>
        </w:tc>
        <w:tc>
          <w:tcPr>
            <w:tcW w:w="1701" w:type="dxa"/>
            <w:tcBorders>
              <w:top w:val="nil"/>
              <w:left w:val="nil"/>
              <w:bottom w:val="single" w:sz="4" w:space="0" w:color="auto"/>
              <w:right w:val="single" w:sz="4" w:space="0" w:color="auto"/>
            </w:tcBorders>
            <w:shd w:val="clear" w:color="auto" w:fill="auto"/>
            <w:noWrap/>
            <w:vAlign w:val="center"/>
            <w:hideMark/>
          </w:tcPr>
          <w:p w14:paraId="3466F6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F957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9.950,00</w:t>
            </w:r>
          </w:p>
        </w:tc>
      </w:tr>
      <w:tr w:rsidR="000B1F1E" w:rsidRPr="00AA5636" w14:paraId="68DE97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EF8D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Investicijsko održavanje objekata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060EC65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DA8D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14.931,25</w:t>
            </w:r>
          </w:p>
        </w:tc>
        <w:tc>
          <w:tcPr>
            <w:tcW w:w="1701" w:type="dxa"/>
            <w:tcBorders>
              <w:top w:val="nil"/>
              <w:left w:val="nil"/>
              <w:bottom w:val="single" w:sz="4" w:space="0" w:color="auto"/>
              <w:right w:val="single" w:sz="4" w:space="0" w:color="auto"/>
            </w:tcBorders>
            <w:shd w:val="clear" w:color="auto" w:fill="auto"/>
            <w:noWrap/>
            <w:vAlign w:val="center"/>
            <w:hideMark/>
          </w:tcPr>
          <w:p w14:paraId="7E82C2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6D15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14.931,25</w:t>
            </w:r>
          </w:p>
        </w:tc>
      </w:tr>
      <w:tr w:rsidR="000B1F1E" w:rsidRPr="00AA5636" w14:paraId="064D5F95"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3E615F6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Izgradnja PP prosjeka s el. šum.  cesta</w:t>
            </w:r>
          </w:p>
        </w:tc>
        <w:tc>
          <w:tcPr>
            <w:tcW w:w="1573" w:type="dxa"/>
            <w:tcBorders>
              <w:top w:val="nil"/>
              <w:left w:val="nil"/>
              <w:bottom w:val="single" w:sz="4" w:space="0" w:color="auto"/>
              <w:right w:val="nil"/>
            </w:tcBorders>
            <w:shd w:val="clear" w:color="000000" w:fill="FCE4D6"/>
            <w:noWrap/>
            <w:vAlign w:val="center"/>
            <w:hideMark/>
          </w:tcPr>
          <w:p w14:paraId="3895574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5442BB8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1F20F75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EBEBC5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00CFD5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588D2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PP prosjeka s el. šum.  cesta - Brač</w:t>
            </w:r>
          </w:p>
        </w:tc>
        <w:tc>
          <w:tcPr>
            <w:tcW w:w="1573" w:type="dxa"/>
            <w:tcBorders>
              <w:top w:val="nil"/>
              <w:left w:val="nil"/>
              <w:bottom w:val="single" w:sz="4" w:space="0" w:color="auto"/>
              <w:right w:val="single" w:sz="4" w:space="0" w:color="auto"/>
            </w:tcBorders>
            <w:shd w:val="clear" w:color="auto" w:fill="auto"/>
            <w:noWrap/>
            <w:vAlign w:val="center"/>
            <w:hideMark/>
          </w:tcPr>
          <w:p w14:paraId="1D2BE9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ACDF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407.415,64</w:t>
            </w:r>
          </w:p>
        </w:tc>
        <w:tc>
          <w:tcPr>
            <w:tcW w:w="1701" w:type="dxa"/>
            <w:tcBorders>
              <w:top w:val="nil"/>
              <w:left w:val="nil"/>
              <w:bottom w:val="single" w:sz="4" w:space="0" w:color="auto"/>
              <w:right w:val="single" w:sz="4" w:space="0" w:color="auto"/>
            </w:tcBorders>
            <w:shd w:val="clear" w:color="auto" w:fill="auto"/>
            <w:noWrap/>
            <w:vAlign w:val="center"/>
            <w:hideMark/>
          </w:tcPr>
          <w:p w14:paraId="5B14AF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9E6E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407.415,64</w:t>
            </w:r>
          </w:p>
        </w:tc>
      </w:tr>
      <w:tr w:rsidR="000B1F1E" w:rsidRPr="00AA5636" w14:paraId="18B29A0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D5F06A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PP prosjeka s el. šum.  cesta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418E588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E63D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2.236.083,52</w:t>
            </w:r>
          </w:p>
        </w:tc>
        <w:tc>
          <w:tcPr>
            <w:tcW w:w="1701" w:type="dxa"/>
            <w:tcBorders>
              <w:top w:val="nil"/>
              <w:left w:val="nil"/>
              <w:bottom w:val="single" w:sz="4" w:space="0" w:color="auto"/>
              <w:right w:val="single" w:sz="4" w:space="0" w:color="auto"/>
            </w:tcBorders>
            <w:shd w:val="clear" w:color="auto" w:fill="auto"/>
            <w:noWrap/>
            <w:vAlign w:val="center"/>
            <w:hideMark/>
          </w:tcPr>
          <w:p w14:paraId="77C5F2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EBEB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2.236.083,52</w:t>
            </w:r>
          </w:p>
        </w:tc>
      </w:tr>
      <w:tr w:rsidR="000B1F1E" w:rsidRPr="00AA5636" w14:paraId="2F44BC40"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6CB964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Legalizacija objekata (komunalni i vodni doprinos)</w:t>
            </w:r>
          </w:p>
        </w:tc>
        <w:tc>
          <w:tcPr>
            <w:tcW w:w="1573" w:type="dxa"/>
            <w:tcBorders>
              <w:top w:val="nil"/>
              <w:left w:val="nil"/>
              <w:bottom w:val="single" w:sz="4" w:space="0" w:color="auto"/>
              <w:right w:val="nil"/>
            </w:tcBorders>
            <w:shd w:val="clear" w:color="000000" w:fill="FCE4D6"/>
            <w:noWrap/>
            <w:vAlign w:val="center"/>
            <w:hideMark/>
          </w:tcPr>
          <w:p w14:paraId="1B51AB5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2726F84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1D0EB2A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7E9614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1DDF5D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F6C19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Legalizacija objekata (komunalni i vodni doprinos) - Hvar</w:t>
            </w:r>
          </w:p>
        </w:tc>
        <w:tc>
          <w:tcPr>
            <w:tcW w:w="1573" w:type="dxa"/>
            <w:tcBorders>
              <w:top w:val="nil"/>
              <w:left w:val="nil"/>
              <w:bottom w:val="single" w:sz="4" w:space="0" w:color="auto"/>
              <w:right w:val="single" w:sz="4" w:space="0" w:color="auto"/>
            </w:tcBorders>
            <w:shd w:val="clear" w:color="auto" w:fill="auto"/>
            <w:noWrap/>
            <w:vAlign w:val="center"/>
            <w:hideMark/>
          </w:tcPr>
          <w:p w14:paraId="676D654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D2D0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21.464,00</w:t>
            </w:r>
          </w:p>
        </w:tc>
        <w:tc>
          <w:tcPr>
            <w:tcW w:w="1701" w:type="dxa"/>
            <w:tcBorders>
              <w:top w:val="nil"/>
              <w:left w:val="nil"/>
              <w:bottom w:val="single" w:sz="4" w:space="0" w:color="auto"/>
              <w:right w:val="single" w:sz="4" w:space="0" w:color="auto"/>
            </w:tcBorders>
            <w:shd w:val="clear" w:color="auto" w:fill="auto"/>
            <w:noWrap/>
            <w:vAlign w:val="center"/>
            <w:hideMark/>
          </w:tcPr>
          <w:p w14:paraId="349670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783D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21.464,00</w:t>
            </w:r>
          </w:p>
        </w:tc>
      </w:tr>
      <w:tr w:rsidR="000B1F1E" w:rsidRPr="00AA5636" w14:paraId="5D64D866"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7B2CBB4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Legalizacija objekata (vodni doprinos)</w:t>
            </w:r>
          </w:p>
        </w:tc>
        <w:tc>
          <w:tcPr>
            <w:tcW w:w="1573" w:type="dxa"/>
            <w:tcBorders>
              <w:top w:val="nil"/>
              <w:left w:val="nil"/>
              <w:bottom w:val="single" w:sz="4" w:space="0" w:color="auto"/>
              <w:right w:val="nil"/>
            </w:tcBorders>
            <w:shd w:val="clear" w:color="000000" w:fill="FCE4D6"/>
            <w:noWrap/>
            <w:vAlign w:val="center"/>
            <w:hideMark/>
          </w:tcPr>
          <w:p w14:paraId="7E1976E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31F322C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578B1D2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EEAB66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770151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0CE9D5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Legalizacija objekata (vodni doprinos) - Brač</w:t>
            </w:r>
          </w:p>
        </w:tc>
        <w:tc>
          <w:tcPr>
            <w:tcW w:w="1573" w:type="dxa"/>
            <w:tcBorders>
              <w:top w:val="nil"/>
              <w:left w:val="nil"/>
              <w:bottom w:val="single" w:sz="4" w:space="0" w:color="auto"/>
              <w:right w:val="single" w:sz="4" w:space="0" w:color="auto"/>
            </w:tcBorders>
            <w:shd w:val="clear" w:color="auto" w:fill="auto"/>
            <w:noWrap/>
            <w:vAlign w:val="center"/>
            <w:hideMark/>
          </w:tcPr>
          <w:p w14:paraId="1177F0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55E2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1.158,00</w:t>
            </w:r>
          </w:p>
        </w:tc>
        <w:tc>
          <w:tcPr>
            <w:tcW w:w="1701" w:type="dxa"/>
            <w:tcBorders>
              <w:top w:val="nil"/>
              <w:left w:val="nil"/>
              <w:bottom w:val="single" w:sz="4" w:space="0" w:color="auto"/>
              <w:right w:val="single" w:sz="4" w:space="0" w:color="auto"/>
            </w:tcBorders>
            <w:shd w:val="clear" w:color="auto" w:fill="auto"/>
            <w:noWrap/>
            <w:vAlign w:val="center"/>
            <w:hideMark/>
          </w:tcPr>
          <w:p w14:paraId="16CE8C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E7E6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1.158,00</w:t>
            </w:r>
          </w:p>
        </w:tc>
      </w:tr>
      <w:tr w:rsidR="000B1F1E" w:rsidRPr="00AA5636" w14:paraId="742D4158"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61E549C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Njega pod zastorom sastojine</w:t>
            </w:r>
          </w:p>
        </w:tc>
        <w:tc>
          <w:tcPr>
            <w:tcW w:w="1573" w:type="dxa"/>
            <w:tcBorders>
              <w:top w:val="nil"/>
              <w:left w:val="nil"/>
              <w:bottom w:val="single" w:sz="4" w:space="0" w:color="auto"/>
              <w:right w:val="nil"/>
            </w:tcBorders>
            <w:shd w:val="clear" w:color="000000" w:fill="FCE4D6"/>
            <w:noWrap/>
            <w:vAlign w:val="center"/>
            <w:hideMark/>
          </w:tcPr>
          <w:p w14:paraId="344C22E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67E38F9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2008A35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66F3AB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12A5C4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730C1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Njega pod zastorom sastojine - Korčula</w:t>
            </w:r>
          </w:p>
        </w:tc>
        <w:tc>
          <w:tcPr>
            <w:tcW w:w="1573" w:type="dxa"/>
            <w:tcBorders>
              <w:top w:val="nil"/>
              <w:left w:val="nil"/>
              <w:bottom w:val="single" w:sz="4" w:space="0" w:color="auto"/>
              <w:right w:val="single" w:sz="4" w:space="0" w:color="auto"/>
            </w:tcBorders>
            <w:shd w:val="clear" w:color="auto" w:fill="auto"/>
            <w:noWrap/>
            <w:vAlign w:val="center"/>
            <w:hideMark/>
          </w:tcPr>
          <w:p w14:paraId="7472D73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4B75B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94.829,65</w:t>
            </w:r>
          </w:p>
        </w:tc>
        <w:tc>
          <w:tcPr>
            <w:tcW w:w="1701" w:type="dxa"/>
            <w:tcBorders>
              <w:top w:val="nil"/>
              <w:left w:val="nil"/>
              <w:bottom w:val="single" w:sz="4" w:space="0" w:color="auto"/>
              <w:right w:val="single" w:sz="4" w:space="0" w:color="auto"/>
            </w:tcBorders>
            <w:shd w:val="clear" w:color="auto" w:fill="auto"/>
            <w:noWrap/>
            <w:vAlign w:val="center"/>
            <w:hideMark/>
          </w:tcPr>
          <w:p w14:paraId="3949CD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587F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94.829,65</w:t>
            </w:r>
          </w:p>
        </w:tc>
      </w:tr>
      <w:tr w:rsidR="000B1F1E" w:rsidRPr="00AA5636" w14:paraId="1AB435C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12283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Njega pod zastorom sastojine - Rab</w:t>
            </w:r>
          </w:p>
        </w:tc>
        <w:tc>
          <w:tcPr>
            <w:tcW w:w="1573" w:type="dxa"/>
            <w:tcBorders>
              <w:top w:val="nil"/>
              <w:left w:val="nil"/>
              <w:bottom w:val="single" w:sz="4" w:space="0" w:color="auto"/>
              <w:right w:val="single" w:sz="4" w:space="0" w:color="auto"/>
            </w:tcBorders>
            <w:shd w:val="clear" w:color="auto" w:fill="auto"/>
            <w:noWrap/>
            <w:vAlign w:val="center"/>
            <w:hideMark/>
          </w:tcPr>
          <w:p w14:paraId="14132E2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EDF90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14.428,20</w:t>
            </w:r>
          </w:p>
        </w:tc>
        <w:tc>
          <w:tcPr>
            <w:tcW w:w="1701" w:type="dxa"/>
            <w:tcBorders>
              <w:top w:val="nil"/>
              <w:left w:val="nil"/>
              <w:bottom w:val="single" w:sz="4" w:space="0" w:color="auto"/>
              <w:right w:val="single" w:sz="4" w:space="0" w:color="auto"/>
            </w:tcBorders>
            <w:shd w:val="clear" w:color="auto" w:fill="auto"/>
            <w:noWrap/>
            <w:vAlign w:val="center"/>
            <w:hideMark/>
          </w:tcPr>
          <w:p w14:paraId="21B466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D807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14.428,20</w:t>
            </w:r>
          </w:p>
        </w:tc>
      </w:tr>
      <w:tr w:rsidR="000B1F1E" w:rsidRPr="00AA5636" w14:paraId="7AA2165F"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0E80261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Njega sastojina (priprema staništa)</w:t>
            </w:r>
          </w:p>
        </w:tc>
        <w:tc>
          <w:tcPr>
            <w:tcW w:w="1573" w:type="dxa"/>
            <w:tcBorders>
              <w:top w:val="nil"/>
              <w:left w:val="nil"/>
              <w:bottom w:val="single" w:sz="4" w:space="0" w:color="auto"/>
              <w:right w:val="nil"/>
            </w:tcBorders>
            <w:shd w:val="clear" w:color="000000" w:fill="FCE4D6"/>
            <w:noWrap/>
            <w:vAlign w:val="center"/>
            <w:hideMark/>
          </w:tcPr>
          <w:p w14:paraId="6541A0B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21C0337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6583875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1ECF5E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2A0D2EA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4145F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Njega sastojina (priprema staništa) - Brač</w:t>
            </w:r>
          </w:p>
        </w:tc>
        <w:tc>
          <w:tcPr>
            <w:tcW w:w="1573" w:type="dxa"/>
            <w:tcBorders>
              <w:top w:val="nil"/>
              <w:left w:val="nil"/>
              <w:bottom w:val="single" w:sz="4" w:space="0" w:color="auto"/>
              <w:right w:val="single" w:sz="4" w:space="0" w:color="auto"/>
            </w:tcBorders>
            <w:shd w:val="clear" w:color="auto" w:fill="auto"/>
            <w:noWrap/>
            <w:vAlign w:val="center"/>
            <w:hideMark/>
          </w:tcPr>
          <w:p w14:paraId="5E2593C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A245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43.567,50</w:t>
            </w:r>
          </w:p>
        </w:tc>
        <w:tc>
          <w:tcPr>
            <w:tcW w:w="1701" w:type="dxa"/>
            <w:tcBorders>
              <w:top w:val="nil"/>
              <w:left w:val="nil"/>
              <w:bottom w:val="single" w:sz="4" w:space="0" w:color="auto"/>
              <w:right w:val="single" w:sz="4" w:space="0" w:color="auto"/>
            </w:tcBorders>
            <w:shd w:val="clear" w:color="auto" w:fill="auto"/>
            <w:noWrap/>
            <w:vAlign w:val="center"/>
            <w:hideMark/>
          </w:tcPr>
          <w:p w14:paraId="064F54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573E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43.567,50</w:t>
            </w:r>
          </w:p>
        </w:tc>
      </w:tr>
      <w:tr w:rsidR="000B1F1E" w:rsidRPr="00AA5636" w14:paraId="693D576C"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56C4479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Održavanje klonske plantaže </w:t>
            </w:r>
          </w:p>
        </w:tc>
        <w:tc>
          <w:tcPr>
            <w:tcW w:w="1573" w:type="dxa"/>
            <w:tcBorders>
              <w:top w:val="nil"/>
              <w:left w:val="nil"/>
              <w:bottom w:val="single" w:sz="4" w:space="0" w:color="auto"/>
              <w:right w:val="nil"/>
            </w:tcBorders>
            <w:shd w:val="clear" w:color="000000" w:fill="FCE4D6"/>
            <w:noWrap/>
            <w:vAlign w:val="center"/>
            <w:hideMark/>
          </w:tcPr>
          <w:p w14:paraId="42FA394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14751E9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6C230B4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177471C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18943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14FC7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klonske plantaže - Krk</w:t>
            </w:r>
          </w:p>
        </w:tc>
        <w:tc>
          <w:tcPr>
            <w:tcW w:w="1573" w:type="dxa"/>
            <w:tcBorders>
              <w:top w:val="nil"/>
              <w:left w:val="nil"/>
              <w:bottom w:val="single" w:sz="4" w:space="0" w:color="auto"/>
              <w:right w:val="single" w:sz="4" w:space="0" w:color="auto"/>
            </w:tcBorders>
            <w:shd w:val="clear" w:color="auto" w:fill="auto"/>
            <w:noWrap/>
            <w:vAlign w:val="center"/>
            <w:hideMark/>
          </w:tcPr>
          <w:p w14:paraId="1CABA12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51E0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3.181,89</w:t>
            </w:r>
          </w:p>
        </w:tc>
        <w:tc>
          <w:tcPr>
            <w:tcW w:w="1701" w:type="dxa"/>
            <w:tcBorders>
              <w:top w:val="nil"/>
              <w:left w:val="nil"/>
              <w:bottom w:val="single" w:sz="4" w:space="0" w:color="auto"/>
              <w:right w:val="single" w:sz="4" w:space="0" w:color="auto"/>
            </w:tcBorders>
            <w:shd w:val="clear" w:color="auto" w:fill="auto"/>
            <w:noWrap/>
            <w:vAlign w:val="center"/>
            <w:hideMark/>
          </w:tcPr>
          <w:p w14:paraId="032EF8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F2ED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3.181,89</w:t>
            </w:r>
          </w:p>
        </w:tc>
      </w:tr>
      <w:tr w:rsidR="000B1F1E" w:rsidRPr="00AA5636" w14:paraId="3BBA6D8D"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39E9F5D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Održavanje osmatračkih objekata</w:t>
            </w:r>
          </w:p>
        </w:tc>
        <w:tc>
          <w:tcPr>
            <w:tcW w:w="1573" w:type="dxa"/>
            <w:tcBorders>
              <w:top w:val="nil"/>
              <w:left w:val="nil"/>
              <w:bottom w:val="single" w:sz="4" w:space="0" w:color="auto"/>
              <w:right w:val="nil"/>
            </w:tcBorders>
            <w:shd w:val="clear" w:color="000000" w:fill="FCE4D6"/>
            <w:noWrap/>
            <w:vAlign w:val="center"/>
            <w:hideMark/>
          </w:tcPr>
          <w:p w14:paraId="5F8915A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29101AE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69E5FAF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6D8F1A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D0C9A9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099FA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osmatračkih objekata - Hvar</w:t>
            </w:r>
          </w:p>
        </w:tc>
        <w:tc>
          <w:tcPr>
            <w:tcW w:w="1573" w:type="dxa"/>
            <w:tcBorders>
              <w:top w:val="nil"/>
              <w:left w:val="nil"/>
              <w:bottom w:val="single" w:sz="4" w:space="0" w:color="auto"/>
              <w:right w:val="single" w:sz="4" w:space="0" w:color="auto"/>
            </w:tcBorders>
            <w:shd w:val="clear" w:color="auto" w:fill="auto"/>
            <w:noWrap/>
            <w:vAlign w:val="center"/>
            <w:hideMark/>
          </w:tcPr>
          <w:p w14:paraId="5E3F877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3BBA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69.450,74</w:t>
            </w:r>
          </w:p>
        </w:tc>
        <w:tc>
          <w:tcPr>
            <w:tcW w:w="1701" w:type="dxa"/>
            <w:tcBorders>
              <w:top w:val="nil"/>
              <w:left w:val="nil"/>
              <w:bottom w:val="single" w:sz="4" w:space="0" w:color="auto"/>
              <w:right w:val="single" w:sz="4" w:space="0" w:color="auto"/>
            </w:tcBorders>
            <w:shd w:val="clear" w:color="auto" w:fill="auto"/>
            <w:noWrap/>
            <w:vAlign w:val="center"/>
            <w:hideMark/>
          </w:tcPr>
          <w:p w14:paraId="7C710F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616F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69.450,74</w:t>
            </w:r>
          </w:p>
        </w:tc>
      </w:tr>
      <w:tr w:rsidR="000B1F1E" w:rsidRPr="00AA5636" w14:paraId="79158113"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7938CF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Održavanje PP prosjeka</w:t>
            </w:r>
          </w:p>
        </w:tc>
        <w:tc>
          <w:tcPr>
            <w:tcW w:w="1573" w:type="dxa"/>
            <w:tcBorders>
              <w:top w:val="nil"/>
              <w:left w:val="nil"/>
              <w:bottom w:val="single" w:sz="4" w:space="0" w:color="auto"/>
              <w:right w:val="nil"/>
            </w:tcBorders>
            <w:shd w:val="clear" w:color="000000" w:fill="FCE4D6"/>
            <w:noWrap/>
            <w:vAlign w:val="center"/>
            <w:hideMark/>
          </w:tcPr>
          <w:p w14:paraId="1294A2C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6B34553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51B7464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F0EE28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77F50E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05B7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PP prosjeka - Krk</w:t>
            </w:r>
          </w:p>
        </w:tc>
        <w:tc>
          <w:tcPr>
            <w:tcW w:w="1573" w:type="dxa"/>
            <w:tcBorders>
              <w:top w:val="nil"/>
              <w:left w:val="nil"/>
              <w:bottom w:val="single" w:sz="4" w:space="0" w:color="auto"/>
              <w:right w:val="single" w:sz="4" w:space="0" w:color="auto"/>
            </w:tcBorders>
            <w:shd w:val="clear" w:color="auto" w:fill="auto"/>
            <w:noWrap/>
            <w:vAlign w:val="center"/>
            <w:hideMark/>
          </w:tcPr>
          <w:p w14:paraId="7B6CF87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8444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29.951,42</w:t>
            </w:r>
          </w:p>
        </w:tc>
        <w:tc>
          <w:tcPr>
            <w:tcW w:w="1701" w:type="dxa"/>
            <w:tcBorders>
              <w:top w:val="nil"/>
              <w:left w:val="nil"/>
              <w:bottom w:val="single" w:sz="4" w:space="0" w:color="auto"/>
              <w:right w:val="single" w:sz="4" w:space="0" w:color="auto"/>
            </w:tcBorders>
            <w:shd w:val="clear" w:color="auto" w:fill="auto"/>
            <w:noWrap/>
            <w:vAlign w:val="center"/>
            <w:hideMark/>
          </w:tcPr>
          <w:p w14:paraId="533DD1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8918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29.951,42</w:t>
            </w:r>
          </w:p>
        </w:tc>
      </w:tr>
      <w:tr w:rsidR="000B1F1E" w:rsidRPr="00AA5636" w14:paraId="0BE93A7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A4FA7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PP prosjeka - Pag</w:t>
            </w:r>
          </w:p>
        </w:tc>
        <w:tc>
          <w:tcPr>
            <w:tcW w:w="1573" w:type="dxa"/>
            <w:tcBorders>
              <w:top w:val="nil"/>
              <w:left w:val="nil"/>
              <w:bottom w:val="single" w:sz="4" w:space="0" w:color="auto"/>
              <w:right w:val="single" w:sz="4" w:space="0" w:color="auto"/>
            </w:tcBorders>
            <w:shd w:val="clear" w:color="auto" w:fill="auto"/>
            <w:noWrap/>
            <w:vAlign w:val="center"/>
            <w:hideMark/>
          </w:tcPr>
          <w:p w14:paraId="0CE917A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653DD1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17.996,59</w:t>
            </w:r>
          </w:p>
        </w:tc>
        <w:tc>
          <w:tcPr>
            <w:tcW w:w="1701" w:type="dxa"/>
            <w:tcBorders>
              <w:top w:val="nil"/>
              <w:left w:val="nil"/>
              <w:bottom w:val="single" w:sz="4" w:space="0" w:color="auto"/>
              <w:right w:val="single" w:sz="4" w:space="0" w:color="auto"/>
            </w:tcBorders>
            <w:shd w:val="clear" w:color="auto" w:fill="auto"/>
            <w:noWrap/>
            <w:vAlign w:val="center"/>
            <w:hideMark/>
          </w:tcPr>
          <w:p w14:paraId="0F92D9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AA1B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17.996,59</w:t>
            </w:r>
          </w:p>
        </w:tc>
      </w:tr>
      <w:tr w:rsidR="000B1F1E" w:rsidRPr="00AA5636" w14:paraId="1BC13D80"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0D74EC7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Održavanje PP prosjeka (ha)</w:t>
            </w:r>
          </w:p>
        </w:tc>
        <w:tc>
          <w:tcPr>
            <w:tcW w:w="1573" w:type="dxa"/>
            <w:tcBorders>
              <w:top w:val="nil"/>
              <w:left w:val="nil"/>
              <w:bottom w:val="single" w:sz="4" w:space="0" w:color="auto"/>
              <w:right w:val="nil"/>
            </w:tcBorders>
            <w:shd w:val="clear" w:color="000000" w:fill="FCE4D6"/>
            <w:noWrap/>
            <w:vAlign w:val="center"/>
            <w:hideMark/>
          </w:tcPr>
          <w:p w14:paraId="599FF65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68B9ECB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3FBA765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6F5B470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BA7DE9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611C8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pp prosjeka (ha)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2B8F8C3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0387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40.874,86</w:t>
            </w:r>
          </w:p>
        </w:tc>
        <w:tc>
          <w:tcPr>
            <w:tcW w:w="1701" w:type="dxa"/>
            <w:tcBorders>
              <w:top w:val="nil"/>
              <w:left w:val="nil"/>
              <w:bottom w:val="single" w:sz="4" w:space="0" w:color="auto"/>
              <w:right w:val="single" w:sz="4" w:space="0" w:color="auto"/>
            </w:tcBorders>
            <w:shd w:val="clear" w:color="auto" w:fill="auto"/>
            <w:noWrap/>
            <w:vAlign w:val="center"/>
            <w:hideMark/>
          </w:tcPr>
          <w:p w14:paraId="4B7511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3DB7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40.874,86</w:t>
            </w:r>
          </w:p>
        </w:tc>
      </w:tr>
      <w:tr w:rsidR="000B1F1E" w:rsidRPr="00AA5636" w14:paraId="0BFD2BBA"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4211DEC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Održavanje PP prosjeka s el. šum. cesta</w:t>
            </w:r>
          </w:p>
        </w:tc>
        <w:tc>
          <w:tcPr>
            <w:tcW w:w="1573" w:type="dxa"/>
            <w:tcBorders>
              <w:top w:val="nil"/>
              <w:left w:val="nil"/>
              <w:bottom w:val="single" w:sz="4" w:space="0" w:color="auto"/>
              <w:right w:val="nil"/>
            </w:tcBorders>
            <w:shd w:val="clear" w:color="000000" w:fill="FCE4D6"/>
            <w:noWrap/>
            <w:vAlign w:val="center"/>
            <w:hideMark/>
          </w:tcPr>
          <w:p w14:paraId="429D49E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2729A85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042C07F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83B74D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7360819" w14:textId="77777777" w:rsidTr="00647A30">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83421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PP prosjeka s el. šum. cesta - Brač</w:t>
            </w:r>
          </w:p>
        </w:tc>
        <w:tc>
          <w:tcPr>
            <w:tcW w:w="1573" w:type="dxa"/>
            <w:tcBorders>
              <w:top w:val="nil"/>
              <w:left w:val="nil"/>
              <w:bottom w:val="single" w:sz="4" w:space="0" w:color="auto"/>
              <w:right w:val="single" w:sz="4" w:space="0" w:color="auto"/>
            </w:tcBorders>
            <w:shd w:val="clear" w:color="auto" w:fill="auto"/>
            <w:noWrap/>
            <w:vAlign w:val="center"/>
            <w:hideMark/>
          </w:tcPr>
          <w:p w14:paraId="688AEC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9A38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326.325,02</w:t>
            </w:r>
          </w:p>
        </w:tc>
        <w:tc>
          <w:tcPr>
            <w:tcW w:w="1701" w:type="dxa"/>
            <w:tcBorders>
              <w:top w:val="nil"/>
              <w:left w:val="nil"/>
              <w:bottom w:val="single" w:sz="4" w:space="0" w:color="auto"/>
              <w:right w:val="single" w:sz="4" w:space="0" w:color="auto"/>
            </w:tcBorders>
            <w:shd w:val="clear" w:color="auto" w:fill="auto"/>
            <w:noWrap/>
            <w:vAlign w:val="center"/>
            <w:hideMark/>
          </w:tcPr>
          <w:p w14:paraId="1B85A1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08707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326.325,02</w:t>
            </w:r>
          </w:p>
        </w:tc>
      </w:tr>
      <w:tr w:rsidR="000B1F1E" w:rsidRPr="00AA5636" w14:paraId="4396ACFB" w14:textId="77777777" w:rsidTr="00647A30">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14C7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Održavanje PP prosjeka s el. šum. cesta - Hvar</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F89E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B76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373.412,50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5D2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09D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373.412,50</w:t>
            </w:r>
          </w:p>
        </w:tc>
      </w:tr>
      <w:tr w:rsidR="000B1F1E" w:rsidRPr="00AA5636" w14:paraId="78D3DF5F" w14:textId="77777777" w:rsidTr="00647A30">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6F32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PP prosjeka s el. šum. cesta - Pelješac</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1C5BBE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6AB9E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1.340.262,94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0E74B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439CF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1.340.262,94</w:t>
            </w:r>
          </w:p>
        </w:tc>
      </w:tr>
      <w:tr w:rsidR="000B1F1E" w:rsidRPr="00AA5636" w14:paraId="33D674B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32D2F9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PP prosjeka s el. šum. cesta - Zadarski otoci</w:t>
            </w:r>
          </w:p>
        </w:tc>
        <w:tc>
          <w:tcPr>
            <w:tcW w:w="1573" w:type="dxa"/>
            <w:tcBorders>
              <w:top w:val="nil"/>
              <w:left w:val="nil"/>
              <w:bottom w:val="single" w:sz="4" w:space="0" w:color="auto"/>
              <w:right w:val="single" w:sz="4" w:space="0" w:color="auto"/>
            </w:tcBorders>
            <w:shd w:val="clear" w:color="auto" w:fill="auto"/>
            <w:noWrap/>
            <w:vAlign w:val="center"/>
            <w:hideMark/>
          </w:tcPr>
          <w:p w14:paraId="27881CF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CBC0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538.664,47</w:t>
            </w:r>
          </w:p>
        </w:tc>
        <w:tc>
          <w:tcPr>
            <w:tcW w:w="1701" w:type="dxa"/>
            <w:tcBorders>
              <w:top w:val="nil"/>
              <w:left w:val="nil"/>
              <w:bottom w:val="single" w:sz="4" w:space="0" w:color="auto"/>
              <w:right w:val="single" w:sz="4" w:space="0" w:color="auto"/>
            </w:tcBorders>
            <w:shd w:val="clear" w:color="auto" w:fill="auto"/>
            <w:noWrap/>
            <w:vAlign w:val="center"/>
            <w:hideMark/>
          </w:tcPr>
          <w:p w14:paraId="4296F6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797D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538.664,47</w:t>
            </w:r>
          </w:p>
        </w:tc>
      </w:tr>
      <w:tr w:rsidR="000B1F1E" w:rsidRPr="00AA5636" w14:paraId="09C8EF11"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4549674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Održavanje PP prosjeka s el. šumskih cesta</w:t>
            </w:r>
          </w:p>
        </w:tc>
        <w:tc>
          <w:tcPr>
            <w:tcW w:w="1573" w:type="dxa"/>
            <w:tcBorders>
              <w:top w:val="nil"/>
              <w:left w:val="nil"/>
              <w:bottom w:val="single" w:sz="4" w:space="0" w:color="auto"/>
              <w:right w:val="nil"/>
            </w:tcBorders>
            <w:shd w:val="clear" w:color="000000" w:fill="FCE4D6"/>
            <w:noWrap/>
            <w:vAlign w:val="center"/>
            <w:hideMark/>
          </w:tcPr>
          <w:p w14:paraId="2C0BE8D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5FF1002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3B9F0BB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F92475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F21866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C8813B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PP prosjeka s el. šumskih cesta - Krk</w:t>
            </w:r>
          </w:p>
        </w:tc>
        <w:tc>
          <w:tcPr>
            <w:tcW w:w="1573" w:type="dxa"/>
            <w:tcBorders>
              <w:top w:val="nil"/>
              <w:left w:val="nil"/>
              <w:bottom w:val="single" w:sz="4" w:space="0" w:color="auto"/>
              <w:right w:val="single" w:sz="4" w:space="0" w:color="auto"/>
            </w:tcBorders>
            <w:shd w:val="clear" w:color="auto" w:fill="auto"/>
            <w:noWrap/>
            <w:vAlign w:val="center"/>
            <w:hideMark/>
          </w:tcPr>
          <w:p w14:paraId="0B68A0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E347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190.197,15</w:t>
            </w:r>
          </w:p>
        </w:tc>
        <w:tc>
          <w:tcPr>
            <w:tcW w:w="1701" w:type="dxa"/>
            <w:tcBorders>
              <w:top w:val="nil"/>
              <w:left w:val="nil"/>
              <w:bottom w:val="single" w:sz="4" w:space="0" w:color="auto"/>
              <w:right w:val="single" w:sz="4" w:space="0" w:color="auto"/>
            </w:tcBorders>
            <w:shd w:val="clear" w:color="auto" w:fill="auto"/>
            <w:noWrap/>
            <w:vAlign w:val="center"/>
            <w:hideMark/>
          </w:tcPr>
          <w:p w14:paraId="753973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81881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190.197,15</w:t>
            </w:r>
          </w:p>
        </w:tc>
      </w:tr>
      <w:tr w:rsidR="000B1F1E" w:rsidRPr="00AA5636" w14:paraId="28AE2D1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42CEC9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PP prosjeka s el. šumskih cesta - Rab</w:t>
            </w:r>
          </w:p>
        </w:tc>
        <w:tc>
          <w:tcPr>
            <w:tcW w:w="1573" w:type="dxa"/>
            <w:tcBorders>
              <w:top w:val="nil"/>
              <w:left w:val="nil"/>
              <w:bottom w:val="single" w:sz="4" w:space="0" w:color="auto"/>
              <w:right w:val="single" w:sz="4" w:space="0" w:color="auto"/>
            </w:tcBorders>
            <w:shd w:val="clear" w:color="auto" w:fill="auto"/>
            <w:noWrap/>
            <w:vAlign w:val="center"/>
            <w:hideMark/>
          </w:tcPr>
          <w:p w14:paraId="2A7D1CE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CCB48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139.682,91</w:t>
            </w:r>
          </w:p>
        </w:tc>
        <w:tc>
          <w:tcPr>
            <w:tcW w:w="1701" w:type="dxa"/>
            <w:tcBorders>
              <w:top w:val="nil"/>
              <w:left w:val="nil"/>
              <w:bottom w:val="single" w:sz="4" w:space="0" w:color="auto"/>
              <w:right w:val="single" w:sz="4" w:space="0" w:color="auto"/>
            </w:tcBorders>
            <w:shd w:val="clear" w:color="auto" w:fill="auto"/>
            <w:noWrap/>
            <w:vAlign w:val="center"/>
            <w:hideMark/>
          </w:tcPr>
          <w:p w14:paraId="3DB59E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B8497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139.682,91</w:t>
            </w:r>
          </w:p>
        </w:tc>
      </w:tr>
      <w:tr w:rsidR="000B1F1E" w:rsidRPr="00AA5636" w14:paraId="6646C287"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3D04680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Održavanje svijetlih pruga</w:t>
            </w:r>
          </w:p>
        </w:tc>
        <w:tc>
          <w:tcPr>
            <w:tcW w:w="1573" w:type="dxa"/>
            <w:tcBorders>
              <w:top w:val="nil"/>
              <w:left w:val="nil"/>
              <w:bottom w:val="single" w:sz="4" w:space="0" w:color="auto"/>
              <w:right w:val="nil"/>
            </w:tcBorders>
            <w:shd w:val="clear" w:color="000000" w:fill="FCE4D6"/>
            <w:noWrap/>
            <w:vAlign w:val="center"/>
            <w:hideMark/>
          </w:tcPr>
          <w:p w14:paraId="6D18AA5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664CA45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2549E03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1E2AAD4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DF7FC7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A19C4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svijetlih pruga - Rab</w:t>
            </w:r>
          </w:p>
        </w:tc>
        <w:tc>
          <w:tcPr>
            <w:tcW w:w="1573" w:type="dxa"/>
            <w:tcBorders>
              <w:top w:val="nil"/>
              <w:left w:val="nil"/>
              <w:bottom w:val="single" w:sz="4" w:space="0" w:color="auto"/>
              <w:right w:val="single" w:sz="4" w:space="0" w:color="auto"/>
            </w:tcBorders>
            <w:shd w:val="clear" w:color="auto" w:fill="auto"/>
            <w:noWrap/>
            <w:vAlign w:val="center"/>
            <w:hideMark/>
          </w:tcPr>
          <w:p w14:paraId="29F5CE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04A0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65.598,13</w:t>
            </w:r>
          </w:p>
        </w:tc>
        <w:tc>
          <w:tcPr>
            <w:tcW w:w="1701" w:type="dxa"/>
            <w:tcBorders>
              <w:top w:val="nil"/>
              <w:left w:val="nil"/>
              <w:bottom w:val="single" w:sz="4" w:space="0" w:color="auto"/>
              <w:right w:val="single" w:sz="4" w:space="0" w:color="auto"/>
            </w:tcBorders>
            <w:shd w:val="clear" w:color="auto" w:fill="auto"/>
            <w:noWrap/>
            <w:vAlign w:val="center"/>
            <w:hideMark/>
          </w:tcPr>
          <w:p w14:paraId="0A97AA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6D7A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65.598,13</w:t>
            </w:r>
          </w:p>
        </w:tc>
      </w:tr>
      <w:tr w:rsidR="000B1F1E" w:rsidRPr="00AA5636" w14:paraId="46F7FEB6"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6D9DF80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Osmatračka PP služba</w:t>
            </w:r>
          </w:p>
        </w:tc>
        <w:tc>
          <w:tcPr>
            <w:tcW w:w="1573" w:type="dxa"/>
            <w:tcBorders>
              <w:top w:val="nil"/>
              <w:left w:val="nil"/>
              <w:bottom w:val="single" w:sz="4" w:space="0" w:color="auto"/>
              <w:right w:val="nil"/>
            </w:tcBorders>
            <w:shd w:val="clear" w:color="000000" w:fill="FCE4D6"/>
            <w:noWrap/>
            <w:vAlign w:val="center"/>
            <w:hideMark/>
          </w:tcPr>
          <w:p w14:paraId="60416D0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4901684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5609925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83F7F0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C332D1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F3728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 Brač</w:t>
            </w:r>
          </w:p>
        </w:tc>
        <w:tc>
          <w:tcPr>
            <w:tcW w:w="1573" w:type="dxa"/>
            <w:tcBorders>
              <w:top w:val="nil"/>
              <w:left w:val="nil"/>
              <w:bottom w:val="single" w:sz="4" w:space="0" w:color="auto"/>
              <w:right w:val="single" w:sz="4" w:space="0" w:color="auto"/>
            </w:tcBorders>
            <w:shd w:val="clear" w:color="auto" w:fill="auto"/>
            <w:noWrap/>
            <w:vAlign w:val="center"/>
            <w:hideMark/>
          </w:tcPr>
          <w:p w14:paraId="407E23F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35F8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601.712,43</w:t>
            </w:r>
          </w:p>
        </w:tc>
        <w:tc>
          <w:tcPr>
            <w:tcW w:w="1701" w:type="dxa"/>
            <w:tcBorders>
              <w:top w:val="nil"/>
              <w:left w:val="nil"/>
              <w:bottom w:val="single" w:sz="4" w:space="0" w:color="auto"/>
              <w:right w:val="single" w:sz="4" w:space="0" w:color="auto"/>
            </w:tcBorders>
            <w:shd w:val="clear" w:color="auto" w:fill="auto"/>
            <w:noWrap/>
            <w:vAlign w:val="center"/>
            <w:hideMark/>
          </w:tcPr>
          <w:p w14:paraId="2B9943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BD74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601.712,43</w:t>
            </w:r>
          </w:p>
        </w:tc>
      </w:tr>
      <w:tr w:rsidR="000B1F1E" w:rsidRPr="00AA5636" w14:paraId="2AA18BC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5627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 Elafiti</w:t>
            </w:r>
          </w:p>
        </w:tc>
        <w:tc>
          <w:tcPr>
            <w:tcW w:w="1573" w:type="dxa"/>
            <w:tcBorders>
              <w:top w:val="nil"/>
              <w:left w:val="nil"/>
              <w:bottom w:val="single" w:sz="4" w:space="0" w:color="auto"/>
              <w:right w:val="single" w:sz="4" w:space="0" w:color="auto"/>
            </w:tcBorders>
            <w:shd w:val="clear" w:color="auto" w:fill="auto"/>
            <w:noWrap/>
            <w:vAlign w:val="center"/>
            <w:hideMark/>
          </w:tcPr>
          <w:p w14:paraId="1E27A0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4869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255.292,32</w:t>
            </w:r>
          </w:p>
        </w:tc>
        <w:tc>
          <w:tcPr>
            <w:tcW w:w="1701" w:type="dxa"/>
            <w:tcBorders>
              <w:top w:val="nil"/>
              <w:left w:val="nil"/>
              <w:bottom w:val="single" w:sz="4" w:space="0" w:color="auto"/>
              <w:right w:val="single" w:sz="4" w:space="0" w:color="auto"/>
            </w:tcBorders>
            <w:shd w:val="clear" w:color="auto" w:fill="auto"/>
            <w:noWrap/>
            <w:vAlign w:val="center"/>
            <w:hideMark/>
          </w:tcPr>
          <w:p w14:paraId="0205C5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6A14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255.292,32</w:t>
            </w:r>
          </w:p>
        </w:tc>
      </w:tr>
      <w:tr w:rsidR="000B1F1E" w:rsidRPr="00AA5636" w14:paraId="6D172BD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27D40B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-Hvar</w:t>
            </w:r>
          </w:p>
        </w:tc>
        <w:tc>
          <w:tcPr>
            <w:tcW w:w="1573" w:type="dxa"/>
            <w:tcBorders>
              <w:top w:val="nil"/>
              <w:left w:val="nil"/>
              <w:bottom w:val="single" w:sz="4" w:space="0" w:color="auto"/>
              <w:right w:val="single" w:sz="4" w:space="0" w:color="auto"/>
            </w:tcBorders>
            <w:shd w:val="clear" w:color="auto" w:fill="auto"/>
            <w:noWrap/>
            <w:vAlign w:val="center"/>
            <w:hideMark/>
          </w:tcPr>
          <w:p w14:paraId="6A2989D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9B09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459.570,39</w:t>
            </w:r>
          </w:p>
        </w:tc>
        <w:tc>
          <w:tcPr>
            <w:tcW w:w="1701" w:type="dxa"/>
            <w:tcBorders>
              <w:top w:val="nil"/>
              <w:left w:val="nil"/>
              <w:bottom w:val="single" w:sz="4" w:space="0" w:color="auto"/>
              <w:right w:val="single" w:sz="4" w:space="0" w:color="auto"/>
            </w:tcBorders>
            <w:shd w:val="clear" w:color="auto" w:fill="auto"/>
            <w:noWrap/>
            <w:vAlign w:val="center"/>
            <w:hideMark/>
          </w:tcPr>
          <w:p w14:paraId="14C762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1B29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459.570,39</w:t>
            </w:r>
          </w:p>
        </w:tc>
      </w:tr>
      <w:tr w:rsidR="000B1F1E" w:rsidRPr="00AA5636" w14:paraId="3980447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CF9DA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-Korčula</w:t>
            </w:r>
          </w:p>
        </w:tc>
        <w:tc>
          <w:tcPr>
            <w:tcW w:w="1573" w:type="dxa"/>
            <w:tcBorders>
              <w:top w:val="nil"/>
              <w:left w:val="nil"/>
              <w:bottom w:val="single" w:sz="4" w:space="0" w:color="auto"/>
              <w:right w:val="single" w:sz="4" w:space="0" w:color="auto"/>
            </w:tcBorders>
            <w:shd w:val="clear" w:color="auto" w:fill="auto"/>
            <w:noWrap/>
            <w:vAlign w:val="center"/>
            <w:hideMark/>
          </w:tcPr>
          <w:p w14:paraId="084CDD7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D81D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742.315,44</w:t>
            </w:r>
          </w:p>
        </w:tc>
        <w:tc>
          <w:tcPr>
            <w:tcW w:w="1701" w:type="dxa"/>
            <w:tcBorders>
              <w:top w:val="nil"/>
              <w:left w:val="nil"/>
              <w:bottom w:val="single" w:sz="4" w:space="0" w:color="auto"/>
              <w:right w:val="single" w:sz="4" w:space="0" w:color="auto"/>
            </w:tcBorders>
            <w:shd w:val="clear" w:color="auto" w:fill="auto"/>
            <w:noWrap/>
            <w:vAlign w:val="center"/>
            <w:hideMark/>
          </w:tcPr>
          <w:p w14:paraId="08F0B5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6E09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742.315,44</w:t>
            </w:r>
          </w:p>
        </w:tc>
      </w:tr>
      <w:tr w:rsidR="000B1F1E" w:rsidRPr="00AA5636" w14:paraId="77221E8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8D00C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-Krk</w:t>
            </w:r>
          </w:p>
        </w:tc>
        <w:tc>
          <w:tcPr>
            <w:tcW w:w="1573" w:type="dxa"/>
            <w:tcBorders>
              <w:top w:val="nil"/>
              <w:left w:val="nil"/>
              <w:bottom w:val="single" w:sz="4" w:space="0" w:color="auto"/>
              <w:right w:val="single" w:sz="4" w:space="0" w:color="auto"/>
            </w:tcBorders>
            <w:shd w:val="clear" w:color="auto" w:fill="auto"/>
            <w:noWrap/>
            <w:vAlign w:val="center"/>
            <w:hideMark/>
          </w:tcPr>
          <w:p w14:paraId="306A77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7A5F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145.423,87</w:t>
            </w:r>
          </w:p>
        </w:tc>
        <w:tc>
          <w:tcPr>
            <w:tcW w:w="1701" w:type="dxa"/>
            <w:tcBorders>
              <w:top w:val="nil"/>
              <w:left w:val="nil"/>
              <w:bottom w:val="single" w:sz="4" w:space="0" w:color="auto"/>
              <w:right w:val="single" w:sz="4" w:space="0" w:color="auto"/>
            </w:tcBorders>
            <w:shd w:val="clear" w:color="auto" w:fill="auto"/>
            <w:noWrap/>
            <w:vAlign w:val="center"/>
            <w:hideMark/>
          </w:tcPr>
          <w:p w14:paraId="14ACB4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8987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145.423,87</w:t>
            </w:r>
          </w:p>
        </w:tc>
      </w:tr>
      <w:tr w:rsidR="000B1F1E" w:rsidRPr="00AA5636" w14:paraId="1AD139E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2FB5B3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-Lastovo</w:t>
            </w:r>
          </w:p>
        </w:tc>
        <w:tc>
          <w:tcPr>
            <w:tcW w:w="1573" w:type="dxa"/>
            <w:tcBorders>
              <w:top w:val="nil"/>
              <w:left w:val="nil"/>
              <w:bottom w:val="single" w:sz="4" w:space="0" w:color="auto"/>
              <w:right w:val="single" w:sz="4" w:space="0" w:color="auto"/>
            </w:tcBorders>
            <w:shd w:val="clear" w:color="auto" w:fill="auto"/>
            <w:noWrap/>
            <w:vAlign w:val="center"/>
            <w:hideMark/>
          </w:tcPr>
          <w:p w14:paraId="2FE661C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412C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157.990,00</w:t>
            </w:r>
          </w:p>
        </w:tc>
        <w:tc>
          <w:tcPr>
            <w:tcW w:w="1701" w:type="dxa"/>
            <w:tcBorders>
              <w:top w:val="nil"/>
              <w:left w:val="nil"/>
              <w:bottom w:val="single" w:sz="4" w:space="0" w:color="auto"/>
              <w:right w:val="single" w:sz="4" w:space="0" w:color="auto"/>
            </w:tcBorders>
            <w:shd w:val="clear" w:color="auto" w:fill="auto"/>
            <w:noWrap/>
            <w:vAlign w:val="center"/>
            <w:hideMark/>
          </w:tcPr>
          <w:p w14:paraId="434815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6182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157.990,00</w:t>
            </w:r>
          </w:p>
        </w:tc>
      </w:tr>
      <w:tr w:rsidR="000B1F1E" w:rsidRPr="00AA5636" w14:paraId="6F9C3D0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7A698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-Mljet</w:t>
            </w:r>
          </w:p>
        </w:tc>
        <w:tc>
          <w:tcPr>
            <w:tcW w:w="1573" w:type="dxa"/>
            <w:tcBorders>
              <w:top w:val="nil"/>
              <w:left w:val="nil"/>
              <w:bottom w:val="single" w:sz="4" w:space="0" w:color="auto"/>
              <w:right w:val="single" w:sz="4" w:space="0" w:color="auto"/>
            </w:tcBorders>
            <w:shd w:val="clear" w:color="auto" w:fill="auto"/>
            <w:noWrap/>
            <w:vAlign w:val="center"/>
            <w:hideMark/>
          </w:tcPr>
          <w:p w14:paraId="7D429F6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EB67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191.652,24</w:t>
            </w:r>
          </w:p>
        </w:tc>
        <w:tc>
          <w:tcPr>
            <w:tcW w:w="1701" w:type="dxa"/>
            <w:tcBorders>
              <w:top w:val="nil"/>
              <w:left w:val="nil"/>
              <w:bottom w:val="single" w:sz="4" w:space="0" w:color="auto"/>
              <w:right w:val="single" w:sz="4" w:space="0" w:color="auto"/>
            </w:tcBorders>
            <w:shd w:val="clear" w:color="auto" w:fill="auto"/>
            <w:noWrap/>
            <w:vAlign w:val="center"/>
            <w:hideMark/>
          </w:tcPr>
          <w:p w14:paraId="04DC3B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D814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191.652,24</w:t>
            </w:r>
          </w:p>
        </w:tc>
      </w:tr>
      <w:tr w:rsidR="000B1F1E" w:rsidRPr="00AA5636" w14:paraId="309D735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DF10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-Pag</w:t>
            </w:r>
          </w:p>
        </w:tc>
        <w:tc>
          <w:tcPr>
            <w:tcW w:w="1573" w:type="dxa"/>
            <w:tcBorders>
              <w:top w:val="nil"/>
              <w:left w:val="nil"/>
              <w:bottom w:val="single" w:sz="4" w:space="0" w:color="auto"/>
              <w:right w:val="single" w:sz="4" w:space="0" w:color="auto"/>
            </w:tcBorders>
            <w:shd w:val="clear" w:color="auto" w:fill="auto"/>
            <w:noWrap/>
            <w:vAlign w:val="center"/>
            <w:hideMark/>
          </w:tcPr>
          <w:p w14:paraId="238478C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2C199F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106.014,24</w:t>
            </w:r>
          </w:p>
        </w:tc>
        <w:tc>
          <w:tcPr>
            <w:tcW w:w="1701" w:type="dxa"/>
            <w:tcBorders>
              <w:top w:val="nil"/>
              <w:left w:val="nil"/>
              <w:bottom w:val="single" w:sz="4" w:space="0" w:color="auto"/>
              <w:right w:val="single" w:sz="4" w:space="0" w:color="auto"/>
            </w:tcBorders>
            <w:shd w:val="clear" w:color="auto" w:fill="auto"/>
            <w:noWrap/>
            <w:vAlign w:val="center"/>
            <w:hideMark/>
          </w:tcPr>
          <w:p w14:paraId="6E0F19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6137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106.014,24</w:t>
            </w:r>
          </w:p>
        </w:tc>
      </w:tr>
      <w:tr w:rsidR="000B1F1E" w:rsidRPr="00AA5636" w14:paraId="68EB290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5EBD4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-Pelješac</w:t>
            </w:r>
          </w:p>
        </w:tc>
        <w:tc>
          <w:tcPr>
            <w:tcW w:w="1573" w:type="dxa"/>
            <w:tcBorders>
              <w:top w:val="nil"/>
              <w:left w:val="nil"/>
              <w:bottom w:val="single" w:sz="4" w:space="0" w:color="auto"/>
              <w:right w:val="single" w:sz="4" w:space="0" w:color="auto"/>
            </w:tcBorders>
            <w:shd w:val="clear" w:color="auto" w:fill="auto"/>
            <w:noWrap/>
            <w:vAlign w:val="center"/>
            <w:hideMark/>
          </w:tcPr>
          <w:p w14:paraId="048F28A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3165C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767.844,66</w:t>
            </w:r>
          </w:p>
        </w:tc>
        <w:tc>
          <w:tcPr>
            <w:tcW w:w="1701" w:type="dxa"/>
            <w:tcBorders>
              <w:top w:val="nil"/>
              <w:left w:val="nil"/>
              <w:bottom w:val="single" w:sz="4" w:space="0" w:color="auto"/>
              <w:right w:val="single" w:sz="4" w:space="0" w:color="auto"/>
            </w:tcBorders>
            <w:shd w:val="clear" w:color="auto" w:fill="auto"/>
            <w:noWrap/>
            <w:vAlign w:val="center"/>
            <w:hideMark/>
          </w:tcPr>
          <w:p w14:paraId="0BF842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247D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767.844,66</w:t>
            </w:r>
          </w:p>
        </w:tc>
      </w:tr>
      <w:tr w:rsidR="000B1F1E" w:rsidRPr="00AA5636" w14:paraId="0403C4D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092D06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-Rab</w:t>
            </w:r>
          </w:p>
        </w:tc>
        <w:tc>
          <w:tcPr>
            <w:tcW w:w="1573" w:type="dxa"/>
            <w:tcBorders>
              <w:top w:val="nil"/>
              <w:left w:val="nil"/>
              <w:bottom w:val="single" w:sz="4" w:space="0" w:color="auto"/>
              <w:right w:val="single" w:sz="4" w:space="0" w:color="auto"/>
            </w:tcBorders>
            <w:shd w:val="clear" w:color="auto" w:fill="auto"/>
            <w:noWrap/>
            <w:vAlign w:val="center"/>
            <w:hideMark/>
          </w:tcPr>
          <w:p w14:paraId="3B52FD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DBB1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113.429,99</w:t>
            </w:r>
          </w:p>
        </w:tc>
        <w:tc>
          <w:tcPr>
            <w:tcW w:w="1701" w:type="dxa"/>
            <w:tcBorders>
              <w:top w:val="nil"/>
              <w:left w:val="nil"/>
              <w:bottom w:val="single" w:sz="4" w:space="0" w:color="auto"/>
              <w:right w:val="single" w:sz="4" w:space="0" w:color="auto"/>
            </w:tcBorders>
            <w:shd w:val="clear" w:color="auto" w:fill="auto"/>
            <w:noWrap/>
            <w:vAlign w:val="center"/>
            <w:hideMark/>
          </w:tcPr>
          <w:p w14:paraId="7C4446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62D1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113.429,99</w:t>
            </w:r>
          </w:p>
        </w:tc>
      </w:tr>
      <w:tr w:rsidR="000B1F1E" w:rsidRPr="00AA5636" w14:paraId="328DCC0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FA37ED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-Šolta</w:t>
            </w:r>
          </w:p>
        </w:tc>
        <w:tc>
          <w:tcPr>
            <w:tcW w:w="1573" w:type="dxa"/>
            <w:tcBorders>
              <w:top w:val="nil"/>
              <w:left w:val="nil"/>
              <w:bottom w:val="single" w:sz="4" w:space="0" w:color="auto"/>
              <w:right w:val="single" w:sz="4" w:space="0" w:color="auto"/>
            </w:tcBorders>
            <w:shd w:val="clear" w:color="auto" w:fill="auto"/>
            <w:noWrap/>
            <w:vAlign w:val="center"/>
            <w:hideMark/>
          </w:tcPr>
          <w:p w14:paraId="5E44E4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FC14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75.665,98</w:t>
            </w:r>
          </w:p>
        </w:tc>
        <w:tc>
          <w:tcPr>
            <w:tcW w:w="1701" w:type="dxa"/>
            <w:tcBorders>
              <w:top w:val="nil"/>
              <w:left w:val="nil"/>
              <w:bottom w:val="single" w:sz="4" w:space="0" w:color="auto"/>
              <w:right w:val="single" w:sz="4" w:space="0" w:color="auto"/>
            </w:tcBorders>
            <w:shd w:val="clear" w:color="auto" w:fill="auto"/>
            <w:noWrap/>
            <w:vAlign w:val="center"/>
            <w:hideMark/>
          </w:tcPr>
          <w:p w14:paraId="48BA73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E350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75.665,98</w:t>
            </w:r>
          </w:p>
        </w:tc>
      </w:tr>
      <w:tr w:rsidR="000B1F1E" w:rsidRPr="00AA5636" w14:paraId="5F167D0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4D932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-Vis</w:t>
            </w:r>
          </w:p>
        </w:tc>
        <w:tc>
          <w:tcPr>
            <w:tcW w:w="1573" w:type="dxa"/>
            <w:tcBorders>
              <w:top w:val="nil"/>
              <w:left w:val="nil"/>
              <w:bottom w:val="single" w:sz="4" w:space="0" w:color="auto"/>
              <w:right w:val="single" w:sz="4" w:space="0" w:color="auto"/>
            </w:tcBorders>
            <w:shd w:val="clear" w:color="auto" w:fill="auto"/>
            <w:noWrap/>
            <w:vAlign w:val="center"/>
            <w:hideMark/>
          </w:tcPr>
          <w:p w14:paraId="1B6448E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4D42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75.665,98</w:t>
            </w:r>
          </w:p>
        </w:tc>
        <w:tc>
          <w:tcPr>
            <w:tcW w:w="1701" w:type="dxa"/>
            <w:tcBorders>
              <w:top w:val="nil"/>
              <w:left w:val="nil"/>
              <w:bottom w:val="single" w:sz="4" w:space="0" w:color="auto"/>
              <w:right w:val="single" w:sz="4" w:space="0" w:color="auto"/>
            </w:tcBorders>
            <w:shd w:val="clear" w:color="auto" w:fill="auto"/>
            <w:noWrap/>
            <w:vAlign w:val="center"/>
            <w:hideMark/>
          </w:tcPr>
          <w:p w14:paraId="3BF068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EC94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75.665,98</w:t>
            </w:r>
          </w:p>
        </w:tc>
      </w:tr>
      <w:tr w:rsidR="000B1F1E" w:rsidRPr="00AA5636" w14:paraId="5703F5A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CC6701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-Vrgada</w:t>
            </w:r>
          </w:p>
        </w:tc>
        <w:tc>
          <w:tcPr>
            <w:tcW w:w="1573" w:type="dxa"/>
            <w:tcBorders>
              <w:top w:val="nil"/>
              <w:left w:val="nil"/>
              <w:bottom w:val="single" w:sz="4" w:space="0" w:color="auto"/>
              <w:right w:val="single" w:sz="4" w:space="0" w:color="auto"/>
            </w:tcBorders>
            <w:shd w:val="clear" w:color="auto" w:fill="auto"/>
            <w:noWrap/>
            <w:vAlign w:val="center"/>
            <w:hideMark/>
          </w:tcPr>
          <w:p w14:paraId="63C735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6298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75.801,30</w:t>
            </w:r>
          </w:p>
        </w:tc>
        <w:tc>
          <w:tcPr>
            <w:tcW w:w="1701" w:type="dxa"/>
            <w:tcBorders>
              <w:top w:val="nil"/>
              <w:left w:val="nil"/>
              <w:bottom w:val="single" w:sz="4" w:space="0" w:color="auto"/>
              <w:right w:val="single" w:sz="4" w:space="0" w:color="auto"/>
            </w:tcBorders>
            <w:shd w:val="clear" w:color="auto" w:fill="auto"/>
            <w:noWrap/>
            <w:vAlign w:val="center"/>
            <w:hideMark/>
          </w:tcPr>
          <w:p w14:paraId="1D8C7C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7E58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75.801,30</w:t>
            </w:r>
          </w:p>
        </w:tc>
      </w:tr>
      <w:tr w:rsidR="000B1F1E" w:rsidRPr="00AA5636" w14:paraId="77088FA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F51F0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Osmatračka PP služba -Zadarski otoci</w:t>
            </w:r>
          </w:p>
        </w:tc>
        <w:tc>
          <w:tcPr>
            <w:tcW w:w="1573" w:type="dxa"/>
            <w:tcBorders>
              <w:top w:val="nil"/>
              <w:left w:val="nil"/>
              <w:bottom w:val="single" w:sz="4" w:space="0" w:color="auto"/>
              <w:right w:val="single" w:sz="4" w:space="0" w:color="auto"/>
            </w:tcBorders>
            <w:shd w:val="clear" w:color="auto" w:fill="auto"/>
            <w:noWrap/>
            <w:vAlign w:val="center"/>
            <w:hideMark/>
          </w:tcPr>
          <w:p w14:paraId="4FB525D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7892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68.108,89</w:t>
            </w:r>
          </w:p>
        </w:tc>
        <w:tc>
          <w:tcPr>
            <w:tcW w:w="1701" w:type="dxa"/>
            <w:tcBorders>
              <w:top w:val="nil"/>
              <w:left w:val="nil"/>
              <w:bottom w:val="single" w:sz="4" w:space="0" w:color="auto"/>
              <w:right w:val="single" w:sz="4" w:space="0" w:color="auto"/>
            </w:tcBorders>
            <w:shd w:val="clear" w:color="auto" w:fill="auto"/>
            <w:noWrap/>
            <w:vAlign w:val="center"/>
            <w:hideMark/>
          </w:tcPr>
          <w:p w14:paraId="739BEE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1815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68.108,89</w:t>
            </w:r>
          </w:p>
        </w:tc>
      </w:tr>
      <w:tr w:rsidR="000B1F1E" w:rsidRPr="00AA5636" w14:paraId="32346877"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E7C702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Ostali projekti - pješačke staze EU fondovi</w:t>
            </w:r>
          </w:p>
        </w:tc>
        <w:tc>
          <w:tcPr>
            <w:tcW w:w="1573" w:type="dxa"/>
            <w:tcBorders>
              <w:top w:val="nil"/>
              <w:left w:val="nil"/>
              <w:bottom w:val="single" w:sz="4" w:space="0" w:color="auto"/>
              <w:right w:val="nil"/>
            </w:tcBorders>
            <w:shd w:val="clear" w:color="000000" w:fill="FCE4D6"/>
            <w:noWrap/>
            <w:vAlign w:val="center"/>
            <w:hideMark/>
          </w:tcPr>
          <w:p w14:paraId="26E885A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415B411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64DBD8E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611D0AC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B6A6F6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F9858B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Ostali projekti - pješačke staze EU fondovi - Brač</w:t>
            </w:r>
          </w:p>
        </w:tc>
        <w:tc>
          <w:tcPr>
            <w:tcW w:w="1573" w:type="dxa"/>
            <w:tcBorders>
              <w:top w:val="nil"/>
              <w:left w:val="nil"/>
              <w:bottom w:val="single" w:sz="4" w:space="0" w:color="auto"/>
              <w:right w:val="single" w:sz="4" w:space="0" w:color="auto"/>
            </w:tcBorders>
            <w:shd w:val="clear" w:color="auto" w:fill="auto"/>
            <w:noWrap/>
            <w:vAlign w:val="center"/>
            <w:hideMark/>
          </w:tcPr>
          <w:p w14:paraId="3290939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7ACE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19.500,00</w:t>
            </w:r>
          </w:p>
        </w:tc>
        <w:tc>
          <w:tcPr>
            <w:tcW w:w="1701" w:type="dxa"/>
            <w:tcBorders>
              <w:top w:val="nil"/>
              <w:left w:val="nil"/>
              <w:bottom w:val="single" w:sz="4" w:space="0" w:color="auto"/>
              <w:right w:val="single" w:sz="4" w:space="0" w:color="auto"/>
            </w:tcBorders>
            <w:shd w:val="clear" w:color="auto" w:fill="auto"/>
            <w:noWrap/>
            <w:vAlign w:val="center"/>
            <w:hideMark/>
          </w:tcPr>
          <w:p w14:paraId="5548BC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810A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19.500,00</w:t>
            </w:r>
          </w:p>
        </w:tc>
      </w:tr>
      <w:tr w:rsidR="000B1F1E" w:rsidRPr="00AA5636" w14:paraId="30F614C5" w14:textId="77777777" w:rsidTr="00A73D68">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0D41B458"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Podizanje i održavanje ograda</w:t>
            </w:r>
          </w:p>
        </w:tc>
        <w:tc>
          <w:tcPr>
            <w:tcW w:w="1573" w:type="dxa"/>
            <w:tcBorders>
              <w:top w:val="nil"/>
              <w:left w:val="nil"/>
              <w:bottom w:val="single" w:sz="4" w:space="0" w:color="auto"/>
              <w:right w:val="nil"/>
            </w:tcBorders>
            <w:shd w:val="clear" w:color="000000" w:fill="FCE4D6"/>
            <w:noWrap/>
            <w:vAlign w:val="center"/>
            <w:hideMark/>
          </w:tcPr>
          <w:p w14:paraId="2CB03E3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005021F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1D34EED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12BB27E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EEEC8E6" w14:textId="77777777" w:rsidTr="00A73D68">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793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Podizanje i održavanje ograda -Krk</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4B27BA6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4E2649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328.318,57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DD6C0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2A6AA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328.318,57</w:t>
            </w:r>
          </w:p>
        </w:tc>
      </w:tr>
      <w:tr w:rsidR="000B1F1E" w:rsidRPr="00AA5636" w14:paraId="22B57D2D" w14:textId="77777777" w:rsidTr="00A73D68">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599E0AC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Postava znakova upozorenja</w:t>
            </w:r>
          </w:p>
        </w:tc>
        <w:tc>
          <w:tcPr>
            <w:tcW w:w="157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F104B7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F2AC4A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6C81B8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5D40AF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3751890" w14:textId="77777777" w:rsidTr="00A73D68">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FD9D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Postava znakova upozorenja - Brač</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54A5440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632EC2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3FA47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385EA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4.400,00</w:t>
            </w:r>
          </w:p>
        </w:tc>
      </w:tr>
      <w:tr w:rsidR="000B1F1E" w:rsidRPr="00AA5636" w14:paraId="6B97DBE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3C14D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Postava znakova upozorenja - Elafiti</w:t>
            </w:r>
          </w:p>
        </w:tc>
        <w:tc>
          <w:tcPr>
            <w:tcW w:w="1573" w:type="dxa"/>
            <w:tcBorders>
              <w:top w:val="nil"/>
              <w:left w:val="nil"/>
              <w:bottom w:val="single" w:sz="4" w:space="0" w:color="auto"/>
              <w:right w:val="single" w:sz="4" w:space="0" w:color="auto"/>
            </w:tcBorders>
            <w:shd w:val="clear" w:color="auto" w:fill="auto"/>
            <w:noWrap/>
            <w:vAlign w:val="center"/>
            <w:hideMark/>
          </w:tcPr>
          <w:p w14:paraId="61F875B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C8BF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630,00</w:t>
            </w:r>
          </w:p>
        </w:tc>
        <w:tc>
          <w:tcPr>
            <w:tcW w:w="1701" w:type="dxa"/>
            <w:tcBorders>
              <w:top w:val="nil"/>
              <w:left w:val="nil"/>
              <w:bottom w:val="single" w:sz="4" w:space="0" w:color="auto"/>
              <w:right w:val="single" w:sz="4" w:space="0" w:color="auto"/>
            </w:tcBorders>
            <w:shd w:val="clear" w:color="auto" w:fill="auto"/>
            <w:noWrap/>
            <w:vAlign w:val="center"/>
            <w:hideMark/>
          </w:tcPr>
          <w:p w14:paraId="1773F3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4D39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630,00</w:t>
            </w:r>
          </w:p>
        </w:tc>
      </w:tr>
      <w:tr w:rsidR="000B1F1E" w:rsidRPr="00AA5636" w14:paraId="624B4F8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BDCE5B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Postava znakova upozorenja - Hvar</w:t>
            </w:r>
          </w:p>
        </w:tc>
        <w:tc>
          <w:tcPr>
            <w:tcW w:w="1573" w:type="dxa"/>
            <w:tcBorders>
              <w:top w:val="nil"/>
              <w:left w:val="nil"/>
              <w:bottom w:val="single" w:sz="4" w:space="0" w:color="auto"/>
              <w:right w:val="single" w:sz="4" w:space="0" w:color="auto"/>
            </w:tcBorders>
            <w:shd w:val="clear" w:color="auto" w:fill="auto"/>
            <w:noWrap/>
            <w:vAlign w:val="center"/>
            <w:hideMark/>
          </w:tcPr>
          <w:p w14:paraId="246691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E2EF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20.221,84</w:t>
            </w:r>
          </w:p>
        </w:tc>
        <w:tc>
          <w:tcPr>
            <w:tcW w:w="1701" w:type="dxa"/>
            <w:tcBorders>
              <w:top w:val="nil"/>
              <w:left w:val="nil"/>
              <w:bottom w:val="single" w:sz="4" w:space="0" w:color="auto"/>
              <w:right w:val="single" w:sz="4" w:space="0" w:color="auto"/>
            </w:tcBorders>
            <w:shd w:val="clear" w:color="auto" w:fill="auto"/>
            <w:noWrap/>
            <w:vAlign w:val="center"/>
            <w:hideMark/>
          </w:tcPr>
          <w:p w14:paraId="5611B2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01DB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20.221,84</w:t>
            </w:r>
          </w:p>
        </w:tc>
      </w:tr>
      <w:tr w:rsidR="000B1F1E" w:rsidRPr="00AA5636" w14:paraId="4101004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375FC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Postava znakova upozorenja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2D61A27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A38F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3.481,50</w:t>
            </w:r>
          </w:p>
        </w:tc>
        <w:tc>
          <w:tcPr>
            <w:tcW w:w="1701" w:type="dxa"/>
            <w:tcBorders>
              <w:top w:val="nil"/>
              <w:left w:val="nil"/>
              <w:bottom w:val="single" w:sz="4" w:space="0" w:color="auto"/>
              <w:right w:val="single" w:sz="4" w:space="0" w:color="auto"/>
            </w:tcBorders>
            <w:shd w:val="clear" w:color="auto" w:fill="auto"/>
            <w:noWrap/>
            <w:vAlign w:val="center"/>
            <w:hideMark/>
          </w:tcPr>
          <w:p w14:paraId="3ED503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F57E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3.481,50</w:t>
            </w:r>
          </w:p>
        </w:tc>
      </w:tr>
      <w:tr w:rsidR="000B1F1E" w:rsidRPr="00AA5636" w14:paraId="5311E63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73AED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Postava znakova upozorenja - Lastovo</w:t>
            </w:r>
          </w:p>
        </w:tc>
        <w:tc>
          <w:tcPr>
            <w:tcW w:w="1573" w:type="dxa"/>
            <w:tcBorders>
              <w:top w:val="nil"/>
              <w:left w:val="nil"/>
              <w:bottom w:val="single" w:sz="4" w:space="0" w:color="auto"/>
              <w:right w:val="single" w:sz="4" w:space="0" w:color="auto"/>
            </w:tcBorders>
            <w:shd w:val="clear" w:color="auto" w:fill="auto"/>
            <w:noWrap/>
            <w:vAlign w:val="center"/>
            <w:hideMark/>
          </w:tcPr>
          <w:p w14:paraId="1706E67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C428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1.160,50</w:t>
            </w:r>
          </w:p>
        </w:tc>
        <w:tc>
          <w:tcPr>
            <w:tcW w:w="1701" w:type="dxa"/>
            <w:tcBorders>
              <w:top w:val="nil"/>
              <w:left w:val="nil"/>
              <w:bottom w:val="single" w:sz="4" w:space="0" w:color="auto"/>
              <w:right w:val="single" w:sz="4" w:space="0" w:color="auto"/>
            </w:tcBorders>
            <w:shd w:val="clear" w:color="auto" w:fill="auto"/>
            <w:noWrap/>
            <w:vAlign w:val="center"/>
            <w:hideMark/>
          </w:tcPr>
          <w:p w14:paraId="465F90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291B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1.160,50</w:t>
            </w:r>
          </w:p>
        </w:tc>
      </w:tr>
      <w:tr w:rsidR="000B1F1E" w:rsidRPr="00AA5636" w14:paraId="35A72E1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0B942C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Postava znakova upozorenja - Mljet</w:t>
            </w:r>
          </w:p>
        </w:tc>
        <w:tc>
          <w:tcPr>
            <w:tcW w:w="1573" w:type="dxa"/>
            <w:tcBorders>
              <w:top w:val="nil"/>
              <w:left w:val="nil"/>
              <w:bottom w:val="single" w:sz="4" w:space="0" w:color="auto"/>
              <w:right w:val="single" w:sz="4" w:space="0" w:color="auto"/>
            </w:tcBorders>
            <w:shd w:val="clear" w:color="auto" w:fill="auto"/>
            <w:noWrap/>
            <w:vAlign w:val="center"/>
            <w:hideMark/>
          </w:tcPr>
          <w:p w14:paraId="0E4325E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12F5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630,00</w:t>
            </w:r>
          </w:p>
        </w:tc>
        <w:tc>
          <w:tcPr>
            <w:tcW w:w="1701" w:type="dxa"/>
            <w:tcBorders>
              <w:top w:val="nil"/>
              <w:left w:val="nil"/>
              <w:bottom w:val="single" w:sz="4" w:space="0" w:color="auto"/>
              <w:right w:val="single" w:sz="4" w:space="0" w:color="auto"/>
            </w:tcBorders>
            <w:shd w:val="clear" w:color="auto" w:fill="auto"/>
            <w:noWrap/>
            <w:vAlign w:val="center"/>
            <w:hideMark/>
          </w:tcPr>
          <w:p w14:paraId="0F595C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43FF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630,00</w:t>
            </w:r>
          </w:p>
        </w:tc>
      </w:tr>
      <w:tr w:rsidR="000B1F1E" w:rsidRPr="00AA5636" w14:paraId="5F14D34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9A08D8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Postava znakova upozorenja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4F63994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FC8C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w:t>
            </w:r>
          </w:p>
        </w:tc>
        <w:tc>
          <w:tcPr>
            <w:tcW w:w="1701" w:type="dxa"/>
            <w:tcBorders>
              <w:top w:val="nil"/>
              <w:left w:val="nil"/>
              <w:bottom w:val="single" w:sz="4" w:space="0" w:color="auto"/>
              <w:right w:val="single" w:sz="4" w:space="0" w:color="auto"/>
            </w:tcBorders>
            <w:shd w:val="clear" w:color="auto" w:fill="auto"/>
            <w:noWrap/>
            <w:vAlign w:val="center"/>
            <w:hideMark/>
          </w:tcPr>
          <w:p w14:paraId="05B10F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4B501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w:t>
            </w:r>
          </w:p>
        </w:tc>
      </w:tr>
      <w:tr w:rsidR="000B1F1E" w:rsidRPr="00AA5636" w14:paraId="61061282"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3CF9FE9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Pošumljavanje i podizanje sastojina</w:t>
            </w:r>
          </w:p>
        </w:tc>
        <w:tc>
          <w:tcPr>
            <w:tcW w:w="1573" w:type="dxa"/>
            <w:tcBorders>
              <w:top w:val="nil"/>
              <w:left w:val="nil"/>
              <w:bottom w:val="single" w:sz="4" w:space="0" w:color="auto"/>
              <w:right w:val="nil"/>
            </w:tcBorders>
            <w:shd w:val="clear" w:color="000000" w:fill="FCE4D6"/>
            <w:noWrap/>
            <w:vAlign w:val="center"/>
            <w:hideMark/>
          </w:tcPr>
          <w:p w14:paraId="5DA7EE38"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0E6AC99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31C55BC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B5E058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BD42D7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00EDC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Pošumljavanje i podizanje sastojina - Krk</w:t>
            </w:r>
          </w:p>
        </w:tc>
        <w:tc>
          <w:tcPr>
            <w:tcW w:w="1573" w:type="dxa"/>
            <w:tcBorders>
              <w:top w:val="nil"/>
              <w:left w:val="nil"/>
              <w:bottom w:val="single" w:sz="4" w:space="0" w:color="auto"/>
              <w:right w:val="single" w:sz="4" w:space="0" w:color="auto"/>
            </w:tcBorders>
            <w:shd w:val="clear" w:color="auto" w:fill="auto"/>
            <w:noWrap/>
            <w:vAlign w:val="center"/>
            <w:hideMark/>
          </w:tcPr>
          <w:p w14:paraId="5BADC78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CB50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67.338,15</w:t>
            </w:r>
          </w:p>
        </w:tc>
        <w:tc>
          <w:tcPr>
            <w:tcW w:w="1701" w:type="dxa"/>
            <w:tcBorders>
              <w:top w:val="nil"/>
              <w:left w:val="nil"/>
              <w:bottom w:val="single" w:sz="4" w:space="0" w:color="auto"/>
              <w:right w:val="single" w:sz="4" w:space="0" w:color="auto"/>
            </w:tcBorders>
            <w:shd w:val="clear" w:color="auto" w:fill="auto"/>
            <w:noWrap/>
            <w:vAlign w:val="center"/>
            <w:hideMark/>
          </w:tcPr>
          <w:p w14:paraId="76E746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8F26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67.338,15</w:t>
            </w:r>
          </w:p>
        </w:tc>
      </w:tr>
      <w:tr w:rsidR="000B1F1E" w:rsidRPr="00AA5636" w14:paraId="5BC24625"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65E19F0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Pripremni radovi (sanacija i obnova)</w:t>
            </w:r>
          </w:p>
        </w:tc>
        <w:tc>
          <w:tcPr>
            <w:tcW w:w="1573" w:type="dxa"/>
            <w:tcBorders>
              <w:top w:val="nil"/>
              <w:left w:val="nil"/>
              <w:bottom w:val="single" w:sz="4" w:space="0" w:color="auto"/>
              <w:right w:val="nil"/>
            </w:tcBorders>
            <w:shd w:val="clear" w:color="000000" w:fill="FCE4D6"/>
            <w:noWrap/>
            <w:vAlign w:val="center"/>
            <w:hideMark/>
          </w:tcPr>
          <w:p w14:paraId="1B9F879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5222A6B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1661BC8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E8A53E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898024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09E93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Pripremni radovi (sanacija i obnova)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2457CE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D6CA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186.156,10</w:t>
            </w:r>
          </w:p>
        </w:tc>
        <w:tc>
          <w:tcPr>
            <w:tcW w:w="1701" w:type="dxa"/>
            <w:tcBorders>
              <w:top w:val="nil"/>
              <w:left w:val="nil"/>
              <w:bottom w:val="single" w:sz="4" w:space="0" w:color="auto"/>
              <w:right w:val="single" w:sz="4" w:space="0" w:color="auto"/>
            </w:tcBorders>
            <w:shd w:val="clear" w:color="auto" w:fill="auto"/>
            <w:noWrap/>
            <w:vAlign w:val="center"/>
            <w:hideMark/>
          </w:tcPr>
          <w:p w14:paraId="311E67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7243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186.156,10</w:t>
            </w:r>
          </w:p>
        </w:tc>
      </w:tr>
      <w:tr w:rsidR="000B1F1E" w:rsidRPr="00AA5636" w14:paraId="0B6DC9A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9B17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Pripremni radovi (sanacija i obnova)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4AE584A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21ED1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7.912,04</w:t>
            </w:r>
          </w:p>
        </w:tc>
        <w:tc>
          <w:tcPr>
            <w:tcW w:w="1701" w:type="dxa"/>
            <w:tcBorders>
              <w:top w:val="nil"/>
              <w:left w:val="nil"/>
              <w:bottom w:val="single" w:sz="4" w:space="0" w:color="auto"/>
              <w:right w:val="single" w:sz="4" w:space="0" w:color="auto"/>
            </w:tcBorders>
            <w:shd w:val="clear" w:color="auto" w:fill="auto"/>
            <w:noWrap/>
            <w:vAlign w:val="center"/>
            <w:hideMark/>
          </w:tcPr>
          <w:p w14:paraId="535296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25E01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7.912,04</w:t>
            </w:r>
          </w:p>
        </w:tc>
      </w:tr>
      <w:tr w:rsidR="000B1F1E" w:rsidRPr="00AA5636" w14:paraId="785FBC2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DCC55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Pripremni radovi (sanacija i obnova) - Vrgada</w:t>
            </w:r>
          </w:p>
        </w:tc>
        <w:tc>
          <w:tcPr>
            <w:tcW w:w="1573" w:type="dxa"/>
            <w:tcBorders>
              <w:top w:val="nil"/>
              <w:left w:val="nil"/>
              <w:bottom w:val="single" w:sz="4" w:space="0" w:color="auto"/>
              <w:right w:val="single" w:sz="4" w:space="0" w:color="auto"/>
            </w:tcBorders>
            <w:shd w:val="clear" w:color="auto" w:fill="auto"/>
            <w:noWrap/>
            <w:vAlign w:val="center"/>
            <w:hideMark/>
          </w:tcPr>
          <w:p w14:paraId="698B2F4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A1E2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72.841,67</w:t>
            </w:r>
          </w:p>
        </w:tc>
        <w:tc>
          <w:tcPr>
            <w:tcW w:w="1701" w:type="dxa"/>
            <w:tcBorders>
              <w:top w:val="nil"/>
              <w:left w:val="nil"/>
              <w:bottom w:val="single" w:sz="4" w:space="0" w:color="auto"/>
              <w:right w:val="single" w:sz="4" w:space="0" w:color="auto"/>
            </w:tcBorders>
            <w:shd w:val="clear" w:color="auto" w:fill="auto"/>
            <w:noWrap/>
            <w:vAlign w:val="center"/>
            <w:hideMark/>
          </w:tcPr>
          <w:p w14:paraId="2C795B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B066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72.841,67</w:t>
            </w:r>
          </w:p>
        </w:tc>
      </w:tr>
      <w:tr w:rsidR="000B1F1E" w:rsidRPr="00AA5636" w14:paraId="588D324B"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0BC33FE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Pripremni radovi (sanacija paljevina)</w:t>
            </w:r>
          </w:p>
        </w:tc>
        <w:tc>
          <w:tcPr>
            <w:tcW w:w="1573" w:type="dxa"/>
            <w:tcBorders>
              <w:top w:val="nil"/>
              <w:left w:val="nil"/>
              <w:bottom w:val="single" w:sz="4" w:space="0" w:color="auto"/>
              <w:right w:val="nil"/>
            </w:tcBorders>
            <w:shd w:val="clear" w:color="000000" w:fill="FCE4D6"/>
            <w:noWrap/>
            <w:vAlign w:val="center"/>
            <w:hideMark/>
          </w:tcPr>
          <w:p w14:paraId="5C7738E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64CE509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59F7129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691F5B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7AAC68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BCF50F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Pripremni radovi (sanacija paljevina) - Brač</w:t>
            </w:r>
          </w:p>
        </w:tc>
        <w:tc>
          <w:tcPr>
            <w:tcW w:w="1573" w:type="dxa"/>
            <w:tcBorders>
              <w:top w:val="nil"/>
              <w:left w:val="nil"/>
              <w:bottom w:val="single" w:sz="4" w:space="0" w:color="auto"/>
              <w:right w:val="single" w:sz="4" w:space="0" w:color="auto"/>
            </w:tcBorders>
            <w:shd w:val="clear" w:color="auto" w:fill="auto"/>
            <w:noWrap/>
            <w:vAlign w:val="center"/>
            <w:hideMark/>
          </w:tcPr>
          <w:p w14:paraId="1B621F4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5595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70.206,93</w:t>
            </w:r>
          </w:p>
        </w:tc>
        <w:tc>
          <w:tcPr>
            <w:tcW w:w="1701" w:type="dxa"/>
            <w:tcBorders>
              <w:top w:val="nil"/>
              <w:left w:val="nil"/>
              <w:bottom w:val="single" w:sz="4" w:space="0" w:color="auto"/>
              <w:right w:val="single" w:sz="4" w:space="0" w:color="auto"/>
            </w:tcBorders>
            <w:shd w:val="clear" w:color="auto" w:fill="auto"/>
            <w:noWrap/>
            <w:vAlign w:val="center"/>
            <w:hideMark/>
          </w:tcPr>
          <w:p w14:paraId="54671C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AAA5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70.206,93</w:t>
            </w:r>
          </w:p>
        </w:tc>
      </w:tr>
      <w:tr w:rsidR="000B1F1E" w:rsidRPr="00AA5636" w14:paraId="6D413EA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D8F642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Pripremni radovi (sanacija paljevina) - Hvar</w:t>
            </w:r>
          </w:p>
        </w:tc>
        <w:tc>
          <w:tcPr>
            <w:tcW w:w="1573" w:type="dxa"/>
            <w:tcBorders>
              <w:top w:val="nil"/>
              <w:left w:val="nil"/>
              <w:bottom w:val="single" w:sz="4" w:space="0" w:color="auto"/>
              <w:right w:val="single" w:sz="4" w:space="0" w:color="auto"/>
            </w:tcBorders>
            <w:shd w:val="clear" w:color="auto" w:fill="auto"/>
            <w:noWrap/>
            <w:vAlign w:val="center"/>
            <w:hideMark/>
          </w:tcPr>
          <w:p w14:paraId="710181E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E190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235.029,50</w:t>
            </w:r>
          </w:p>
        </w:tc>
        <w:tc>
          <w:tcPr>
            <w:tcW w:w="1701" w:type="dxa"/>
            <w:tcBorders>
              <w:top w:val="nil"/>
              <w:left w:val="nil"/>
              <w:bottom w:val="single" w:sz="4" w:space="0" w:color="auto"/>
              <w:right w:val="single" w:sz="4" w:space="0" w:color="auto"/>
            </w:tcBorders>
            <w:shd w:val="clear" w:color="auto" w:fill="auto"/>
            <w:noWrap/>
            <w:vAlign w:val="center"/>
            <w:hideMark/>
          </w:tcPr>
          <w:p w14:paraId="256D81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50574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235.029,50</w:t>
            </w:r>
          </w:p>
        </w:tc>
      </w:tr>
      <w:tr w:rsidR="000B1F1E" w:rsidRPr="00AA5636" w14:paraId="03B46C0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0E89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Pripremni radovi (sanacija paljevina)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77ADA57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B0F6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742.777,72</w:t>
            </w:r>
          </w:p>
        </w:tc>
        <w:tc>
          <w:tcPr>
            <w:tcW w:w="1701" w:type="dxa"/>
            <w:tcBorders>
              <w:top w:val="nil"/>
              <w:left w:val="nil"/>
              <w:bottom w:val="single" w:sz="4" w:space="0" w:color="auto"/>
              <w:right w:val="single" w:sz="4" w:space="0" w:color="auto"/>
            </w:tcBorders>
            <w:shd w:val="clear" w:color="auto" w:fill="auto"/>
            <w:noWrap/>
            <w:vAlign w:val="center"/>
            <w:hideMark/>
          </w:tcPr>
          <w:p w14:paraId="2EFC08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D767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742.777,72</w:t>
            </w:r>
          </w:p>
        </w:tc>
      </w:tr>
      <w:tr w:rsidR="000B1F1E" w:rsidRPr="00AA5636" w14:paraId="2C8EC5F0"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3B9FEC6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Projektiranje PP prosjeka s el. šum. cesta</w:t>
            </w:r>
          </w:p>
        </w:tc>
        <w:tc>
          <w:tcPr>
            <w:tcW w:w="1573" w:type="dxa"/>
            <w:tcBorders>
              <w:top w:val="nil"/>
              <w:left w:val="nil"/>
              <w:bottom w:val="single" w:sz="4" w:space="0" w:color="auto"/>
              <w:right w:val="nil"/>
            </w:tcBorders>
            <w:shd w:val="clear" w:color="000000" w:fill="FCE4D6"/>
            <w:noWrap/>
            <w:vAlign w:val="center"/>
            <w:hideMark/>
          </w:tcPr>
          <w:p w14:paraId="013D124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1EF3B02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05B960A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3BE74A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397400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C4C430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Projektiranje PP prosjeka s el. šum. Cesta - Vrgada</w:t>
            </w:r>
          </w:p>
        </w:tc>
        <w:tc>
          <w:tcPr>
            <w:tcW w:w="1573" w:type="dxa"/>
            <w:tcBorders>
              <w:top w:val="nil"/>
              <w:left w:val="nil"/>
              <w:bottom w:val="single" w:sz="4" w:space="0" w:color="auto"/>
              <w:right w:val="single" w:sz="4" w:space="0" w:color="auto"/>
            </w:tcBorders>
            <w:shd w:val="clear" w:color="auto" w:fill="auto"/>
            <w:noWrap/>
            <w:vAlign w:val="center"/>
            <w:hideMark/>
          </w:tcPr>
          <w:p w14:paraId="14B4DDB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A9A5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47.962,39</w:t>
            </w:r>
          </w:p>
        </w:tc>
        <w:tc>
          <w:tcPr>
            <w:tcW w:w="1701" w:type="dxa"/>
            <w:tcBorders>
              <w:top w:val="nil"/>
              <w:left w:val="nil"/>
              <w:bottom w:val="single" w:sz="4" w:space="0" w:color="auto"/>
              <w:right w:val="single" w:sz="4" w:space="0" w:color="auto"/>
            </w:tcBorders>
            <w:shd w:val="clear" w:color="auto" w:fill="auto"/>
            <w:noWrap/>
            <w:vAlign w:val="center"/>
            <w:hideMark/>
          </w:tcPr>
          <w:p w14:paraId="7C4661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1EE7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47.962,39</w:t>
            </w:r>
          </w:p>
        </w:tc>
      </w:tr>
      <w:tr w:rsidR="000B1F1E" w:rsidRPr="00AA5636" w14:paraId="7F854D8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C810DF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Projektiranje PP prosjeka s el. šum. Cesta - Zadarski otoci</w:t>
            </w:r>
          </w:p>
        </w:tc>
        <w:tc>
          <w:tcPr>
            <w:tcW w:w="1573" w:type="dxa"/>
            <w:tcBorders>
              <w:top w:val="nil"/>
              <w:left w:val="nil"/>
              <w:bottom w:val="single" w:sz="4" w:space="0" w:color="auto"/>
              <w:right w:val="single" w:sz="4" w:space="0" w:color="auto"/>
            </w:tcBorders>
            <w:shd w:val="clear" w:color="auto" w:fill="auto"/>
            <w:noWrap/>
            <w:vAlign w:val="center"/>
            <w:hideMark/>
          </w:tcPr>
          <w:p w14:paraId="1E025F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1795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23.150,12</w:t>
            </w:r>
          </w:p>
        </w:tc>
        <w:tc>
          <w:tcPr>
            <w:tcW w:w="1701" w:type="dxa"/>
            <w:tcBorders>
              <w:top w:val="nil"/>
              <w:left w:val="nil"/>
              <w:bottom w:val="single" w:sz="4" w:space="0" w:color="auto"/>
              <w:right w:val="single" w:sz="4" w:space="0" w:color="auto"/>
            </w:tcBorders>
            <w:shd w:val="clear" w:color="auto" w:fill="auto"/>
            <w:noWrap/>
            <w:vAlign w:val="center"/>
            <w:hideMark/>
          </w:tcPr>
          <w:p w14:paraId="0FDCEE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AD7C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23.150,12</w:t>
            </w:r>
          </w:p>
        </w:tc>
      </w:tr>
      <w:tr w:rsidR="000B1F1E" w:rsidRPr="00AA5636" w14:paraId="7E65F0F8"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37FC853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Prorjeđivanje sastojina</w:t>
            </w:r>
          </w:p>
        </w:tc>
        <w:tc>
          <w:tcPr>
            <w:tcW w:w="1573" w:type="dxa"/>
            <w:tcBorders>
              <w:top w:val="nil"/>
              <w:left w:val="nil"/>
              <w:bottom w:val="single" w:sz="4" w:space="0" w:color="auto"/>
              <w:right w:val="nil"/>
            </w:tcBorders>
            <w:shd w:val="clear" w:color="000000" w:fill="FCE4D6"/>
            <w:noWrap/>
            <w:vAlign w:val="center"/>
            <w:hideMark/>
          </w:tcPr>
          <w:p w14:paraId="6D907AC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5AC2392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6817242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AD37CC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2A3A5CC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DA59C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Prorjeđivanje sastojina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7EB2C82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B6A9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175.542,90</w:t>
            </w:r>
          </w:p>
        </w:tc>
        <w:tc>
          <w:tcPr>
            <w:tcW w:w="1701" w:type="dxa"/>
            <w:tcBorders>
              <w:top w:val="nil"/>
              <w:left w:val="nil"/>
              <w:bottom w:val="single" w:sz="4" w:space="0" w:color="auto"/>
              <w:right w:val="single" w:sz="4" w:space="0" w:color="auto"/>
            </w:tcBorders>
            <w:shd w:val="clear" w:color="auto" w:fill="auto"/>
            <w:noWrap/>
            <w:vAlign w:val="center"/>
            <w:hideMark/>
          </w:tcPr>
          <w:p w14:paraId="198A2D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0C76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175.542,90</w:t>
            </w:r>
          </w:p>
        </w:tc>
      </w:tr>
      <w:tr w:rsidR="000B1F1E" w:rsidRPr="00AA5636" w14:paraId="089B96B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C06F8F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Prorjeđivanje sastojina - Krk</w:t>
            </w:r>
          </w:p>
        </w:tc>
        <w:tc>
          <w:tcPr>
            <w:tcW w:w="1573" w:type="dxa"/>
            <w:tcBorders>
              <w:top w:val="nil"/>
              <w:left w:val="nil"/>
              <w:bottom w:val="single" w:sz="4" w:space="0" w:color="auto"/>
              <w:right w:val="single" w:sz="4" w:space="0" w:color="auto"/>
            </w:tcBorders>
            <w:shd w:val="clear" w:color="auto" w:fill="auto"/>
            <w:noWrap/>
            <w:vAlign w:val="center"/>
            <w:hideMark/>
          </w:tcPr>
          <w:p w14:paraId="528AFD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3BEB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38.475,74</w:t>
            </w:r>
          </w:p>
        </w:tc>
        <w:tc>
          <w:tcPr>
            <w:tcW w:w="1701" w:type="dxa"/>
            <w:tcBorders>
              <w:top w:val="nil"/>
              <w:left w:val="nil"/>
              <w:bottom w:val="single" w:sz="4" w:space="0" w:color="auto"/>
              <w:right w:val="single" w:sz="4" w:space="0" w:color="auto"/>
            </w:tcBorders>
            <w:shd w:val="clear" w:color="auto" w:fill="auto"/>
            <w:noWrap/>
            <w:vAlign w:val="center"/>
            <w:hideMark/>
          </w:tcPr>
          <w:p w14:paraId="4AC474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C062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38.475,74</w:t>
            </w:r>
          </w:p>
        </w:tc>
      </w:tr>
      <w:tr w:rsidR="000B1F1E" w:rsidRPr="00AA5636" w14:paraId="4A51E42F"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53F1932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Sanacija šuma - sanitar</w:t>
            </w:r>
          </w:p>
        </w:tc>
        <w:tc>
          <w:tcPr>
            <w:tcW w:w="1573" w:type="dxa"/>
            <w:tcBorders>
              <w:top w:val="nil"/>
              <w:left w:val="nil"/>
              <w:bottom w:val="single" w:sz="4" w:space="0" w:color="auto"/>
              <w:right w:val="nil"/>
            </w:tcBorders>
            <w:shd w:val="clear" w:color="000000" w:fill="FCE4D6"/>
            <w:noWrap/>
            <w:vAlign w:val="center"/>
            <w:hideMark/>
          </w:tcPr>
          <w:p w14:paraId="75A7A44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3B56E2F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0F4E9C4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5CD917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455AED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ABBF2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šuma - sanitar - Pag</w:t>
            </w:r>
          </w:p>
        </w:tc>
        <w:tc>
          <w:tcPr>
            <w:tcW w:w="1573" w:type="dxa"/>
            <w:tcBorders>
              <w:top w:val="nil"/>
              <w:left w:val="nil"/>
              <w:bottom w:val="single" w:sz="4" w:space="0" w:color="auto"/>
              <w:right w:val="single" w:sz="4" w:space="0" w:color="auto"/>
            </w:tcBorders>
            <w:shd w:val="clear" w:color="auto" w:fill="auto"/>
            <w:noWrap/>
            <w:vAlign w:val="center"/>
            <w:hideMark/>
          </w:tcPr>
          <w:p w14:paraId="51D04FF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3F97D3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9.027,59</w:t>
            </w:r>
          </w:p>
        </w:tc>
        <w:tc>
          <w:tcPr>
            <w:tcW w:w="1701" w:type="dxa"/>
            <w:tcBorders>
              <w:top w:val="nil"/>
              <w:left w:val="nil"/>
              <w:bottom w:val="single" w:sz="4" w:space="0" w:color="auto"/>
              <w:right w:val="single" w:sz="4" w:space="0" w:color="auto"/>
            </w:tcBorders>
            <w:shd w:val="clear" w:color="auto" w:fill="auto"/>
            <w:noWrap/>
            <w:vAlign w:val="center"/>
            <w:hideMark/>
          </w:tcPr>
          <w:p w14:paraId="3E9AA9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523F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9.027,59</w:t>
            </w:r>
          </w:p>
        </w:tc>
      </w:tr>
      <w:tr w:rsidR="000B1F1E" w:rsidRPr="00AA5636" w14:paraId="10016882" w14:textId="77777777" w:rsidTr="00647A30">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62283E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šuma - sanitar - Rab</w:t>
            </w:r>
          </w:p>
        </w:tc>
        <w:tc>
          <w:tcPr>
            <w:tcW w:w="1573" w:type="dxa"/>
            <w:tcBorders>
              <w:top w:val="nil"/>
              <w:left w:val="nil"/>
              <w:bottom w:val="single" w:sz="4" w:space="0" w:color="auto"/>
              <w:right w:val="single" w:sz="4" w:space="0" w:color="auto"/>
            </w:tcBorders>
            <w:shd w:val="clear" w:color="auto" w:fill="auto"/>
            <w:noWrap/>
            <w:vAlign w:val="center"/>
            <w:hideMark/>
          </w:tcPr>
          <w:p w14:paraId="152B9F3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8800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19.489,47</w:t>
            </w:r>
          </w:p>
        </w:tc>
        <w:tc>
          <w:tcPr>
            <w:tcW w:w="1701" w:type="dxa"/>
            <w:tcBorders>
              <w:top w:val="nil"/>
              <w:left w:val="nil"/>
              <w:bottom w:val="single" w:sz="4" w:space="0" w:color="auto"/>
              <w:right w:val="single" w:sz="4" w:space="0" w:color="auto"/>
            </w:tcBorders>
            <w:shd w:val="clear" w:color="auto" w:fill="auto"/>
            <w:noWrap/>
            <w:vAlign w:val="center"/>
            <w:hideMark/>
          </w:tcPr>
          <w:p w14:paraId="0D93DA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2E1C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19.489,47</w:t>
            </w:r>
          </w:p>
        </w:tc>
      </w:tr>
      <w:tr w:rsidR="000B1F1E" w:rsidRPr="00AA5636" w14:paraId="4CE17F0B" w14:textId="77777777" w:rsidTr="00647A30">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2112FA4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Sjetva i sadnja (pošumljavanje i podizanje)</w:t>
            </w:r>
          </w:p>
        </w:tc>
        <w:tc>
          <w:tcPr>
            <w:tcW w:w="157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01922D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F5AFEF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30F3B6E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BD653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19DB8E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1D3B77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Sjetva i sadnja (pošumljavanje i podizanje) - Mljet</w:t>
            </w:r>
          </w:p>
        </w:tc>
        <w:tc>
          <w:tcPr>
            <w:tcW w:w="1573" w:type="dxa"/>
            <w:tcBorders>
              <w:top w:val="nil"/>
              <w:left w:val="nil"/>
              <w:bottom w:val="single" w:sz="4" w:space="0" w:color="auto"/>
              <w:right w:val="single" w:sz="4" w:space="0" w:color="auto"/>
            </w:tcBorders>
            <w:shd w:val="clear" w:color="auto" w:fill="auto"/>
            <w:noWrap/>
            <w:vAlign w:val="center"/>
            <w:hideMark/>
          </w:tcPr>
          <w:p w14:paraId="323139D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8524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15.125,25</w:t>
            </w:r>
          </w:p>
        </w:tc>
        <w:tc>
          <w:tcPr>
            <w:tcW w:w="1701" w:type="dxa"/>
            <w:tcBorders>
              <w:top w:val="nil"/>
              <w:left w:val="nil"/>
              <w:bottom w:val="single" w:sz="4" w:space="0" w:color="auto"/>
              <w:right w:val="single" w:sz="4" w:space="0" w:color="auto"/>
            </w:tcBorders>
            <w:shd w:val="clear" w:color="auto" w:fill="auto"/>
            <w:noWrap/>
            <w:vAlign w:val="center"/>
            <w:hideMark/>
          </w:tcPr>
          <w:p w14:paraId="7FE2D8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9A2C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15.125,25</w:t>
            </w:r>
          </w:p>
        </w:tc>
      </w:tr>
      <w:tr w:rsidR="000B1F1E" w:rsidRPr="00AA5636" w14:paraId="698763BD"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ACB47B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Stručni nadzor-sjemenski objekti</w:t>
            </w:r>
          </w:p>
        </w:tc>
        <w:tc>
          <w:tcPr>
            <w:tcW w:w="1573" w:type="dxa"/>
            <w:tcBorders>
              <w:top w:val="nil"/>
              <w:left w:val="nil"/>
              <w:bottom w:val="single" w:sz="4" w:space="0" w:color="auto"/>
              <w:right w:val="nil"/>
            </w:tcBorders>
            <w:shd w:val="clear" w:color="000000" w:fill="FCE4D6"/>
            <w:noWrap/>
            <w:vAlign w:val="center"/>
            <w:hideMark/>
          </w:tcPr>
          <w:p w14:paraId="038C04F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2DA82F6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282F10D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0A5F3D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E0F92C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0A44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Stručni nadzor-sjemenski objekti - Korčula</w:t>
            </w:r>
          </w:p>
        </w:tc>
        <w:tc>
          <w:tcPr>
            <w:tcW w:w="1573" w:type="dxa"/>
            <w:tcBorders>
              <w:top w:val="nil"/>
              <w:left w:val="nil"/>
              <w:bottom w:val="single" w:sz="4" w:space="0" w:color="auto"/>
              <w:right w:val="single" w:sz="4" w:space="0" w:color="auto"/>
            </w:tcBorders>
            <w:shd w:val="clear" w:color="auto" w:fill="auto"/>
            <w:noWrap/>
            <w:vAlign w:val="center"/>
            <w:hideMark/>
          </w:tcPr>
          <w:p w14:paraId="46FE6DA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C158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8.500,00</w:t>
            </w:r>
          </w:p>
        </w:tc>
        <w:tc>
          <w:tcPr>
            <w:tcW w:w="1701" w:type="dxa"/>
            <w:tcBorders>
              <w:top w:val="nil"/>
              <w:left w:val="nil"/>
              <w:bottom w:val="single" w:sz="4" w:space="0" w:color="auto"/>
              <w:right w:val="single" w:sz="4" w:space="0" w:color="auto"/>
            </w:tcBorders>
            <w:shd w:val="clear" w:color="auto" w:fill="auto"/>
            <w:noWrap/>
            <w:vAlign w:val="center"/>
            <w:hideMark/>
          </w:tcPr>
          <w:p w14:paraId="7979FA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8395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8.500,00</w:t>
            </w:r>
          </w:p>
        </w:tc>
      </w:tr>
      <w:tr w:rsidR="000B1F1E" w:rsidRPr="00AA5636" w14:paraId="268E5A08"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667FE2D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Suzbijanje biljnih štetnika</w:t>
            </w:r>
          </w:p>
        </w:tc>
        <w:tc>
          <w:tcPr>
            <w:tcW w:w="1573" w:type="dxa"/>
            <w:tcBorders>
              <w:top w:val="nil"/>
              <w:left w:val="nil"/>
              <w:bottom w:val="single" w:sz="4" w:space="0" w:color="auto"/>
              <w:right w:val="nil"/>
            </w:tcBorders>
            <w:shd w:val="clear" w:color="000000" w:fill="FCE4D6"/>
            <w:noWrap/>
            <w:vAlign w:val="center"/>
            <w:hideMark/>
          </w:tcPr>
          <w:p w14:paraId="532D610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0EF092C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3E3C97F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59EC23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8D0827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E209D6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Suzbijanje biljnih štetnika - Brač</w:t>
            </w:r>
          </w:p>
        </w:tc>
        <w:tc>
          <w:tcPr>
            <w:tcW w:w="1573" w:type="dxa"/>
            <w:tcBorders>
              <w:top w:val="nil"/>
              <w:left w:val="nil"/>
              <w:bottom w:val="single" w:sz="4" w:space="0" w:color="auto"/>
              <w:right w:val="single" w:sz="4" w:space="0" w:color="auto"/>
            </w:tcBorders>
            <w:shd w:val="clear" w:color="auto" w:fill="auto"/>
            <w:noWrap/>
            <w:vAlign w:val="center"/>
            <w:hideMark/>
          </w:tcPr>
          <w:p w14:paraId="0443509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7842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2.131,60</w:t>
            </w:r>
          </w:p>
        </w:tc>
        <w:tc>
          <w:tcPr>
            <w:tcW w:w="1701" w:type="dxa"/>
            <w:tcBorders>
              <w:top w:val="nil"/>
              <w:left w:val="nil"/>
              <w:bottom w:val="single" w:sz="4" w:space="0" w:color="auto"/>
              <w:right w:val="single" w:sz="4" w:space="0" w:color="auto"/>
            </w:tcBorders>
            <w:shd w:val="clear" w:color="auto" w:fill="auto"/>
            <w:noWrap/>
            <w:vAlign w:val="center"/>
            <w:hideMark/>
          </w:tcPr>
          <w:p w14:paraId="119BC3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9882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2.131,60</w:t>
            </w:r>
          </w:p>
        </w:tc>
      </w:tr>
      <w:tr w:rsidR="000B1F1E" w:rsidRPr="00AA5636" w14:paraId="2A1B07C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29D42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Suzbijanje biljnih štetnika - Hvar</w:t>
            </w:r>
          </w:p>
        </w:tc>
        <w:tc>
          <w:tcPr>
            <w:tcW w:w="1573" w:type="dxa"/>
            <w:tcBorders>
              <w:top w:val="nil"/>
              <w:left w:val="nil"/>
              <w:bottom w:val="single" w:sz="4" w:space="0" w:color="auto"/>
              <w:right w:val="single" w:sz="4" w:space="0" w:color="auto"/>
            </w:tcBorders>
            <w:shd w:val="clear" w:color="auto" w:fill="auto"/>
            <w:noWrap/>
            <w:vAlign w:val="center"/>
            <w:hideMark/>
          </w:tcPr>
          <w:p w14:paraId="09BD2D4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7F6E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15.932,93</w:t>
            </w:r>
          </w:p>
        </w:tc>
        <w:tc>
          <w:tcPr>
            <w:tcW w:w="1701" w:type="dxa"/>
            <w:tcBorders>
              <w:top w:val="nil"/>
              <w:left w:val="nil"/>
              <w:bottom w:val="single" w:sz="4" w:space="0" w:color="auto"/>
              <w:right w:val="single" w:sz="4" w:space="0" w:color="auto"/>
            </w:tcBorders>
            <w:shd w:val="clear" w:color="auto" w:fill="auto"/>
            <w:noWrap/>
            <w:vAlign w:val="center"/>
            <w:hideMark/>
          </w:tcPr>
          <w:p w14:paraId="68BF70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471C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15.932,93</w:t>
            </w:r>
          </w:p>
        </w:tc>
      </w:tr>
      <w:tr w:rsidR="000B1F1E" w:rsidRPr="00AA5636" w14:paraId="45C1D1B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A05FF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Suzbijanje biljnih štetnika -Korčula</w:t>
            </w:r>
          </w:p>
        </w:tc>
        <w:tc>
          <w:tcPr>
            <w:tcW w:w="1573" w:type="dxa"/>
            <w:tcBorders>
              <w:top w:val="nil"/>
              <w:left w:val="nil"/>
              <w:bottom w:val="single" w:sz="4" w:space="0" w:color="auto"/>
              <w:right w:val="single" w:sz="4" w:space="0" w:color="auto"/>
            </w:tcBorders>
            <w:shd w:val="clear" w:color="auto" w:fill="auto"/>
            <w:noWrap/>
            <w:vAlign w:val="center"/>
            <w:hideMark/>
          </w:tcPr>
          <w:p w14:paraId="0337645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1117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39.585,95</w:t>
            </w:r>
          </w:p>
        </w:tc>
        <w:tc>
          <w:tcPr>
            <w:tcW w:w="1701" w:type="dxa"/>
            <w:tcBorders>
              <w:top w:val="nil"/>
              <w:left w:val="nil"/>
              <w:bottom w:val="single" w:sz="4" w:space="0" w:color="auto"/>
              <w:right w:val="single" w:sz="4" w:space="0" w:color="auto"/>
            </w:tcBorders>
            <w:shd w:val="clear" w:color="auto" w:fill="auto"/>
            <w:noWrap/>
            <w:vAlign w:val="center"/>
            <w:hideMark/>
          </w:tcPr>
          <w:p w14:paraId="4DB1F9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CA0F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39.585,95</w:t>
            </w:r>
          </w:p>
        </w:tc>
      </w:tr>
      <w:tr w:rsidR="000B1F1E" w:rsidRPr="00AA5636" w14:paraId="709735D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97D52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Suzbijanje biljnih štetnika - Krk</w:t>
            </w:r>
          </w:p>
        </w:tc>
        <w:tc>
          <w:tcPr>
            <w:tcW w:w="1573" w:type="dxa"/>
            <w:tcBorders>
              <w:top w:val="nil"/>
              <w:left w:val="nil"/>
              <w:bottom w:val="single" w:sz="4" w:space="0" w:color="auto"/>
              <w:right w:val="single" w:sz="4" w:space="0" w:color="auto"/>
            </w:tcBorders>
            <w:shd w:val="clear" w:color="auto" w:fill="auto"/>
            <w:noWrap/>
            <w:vAlign w:val="center"/>
            <w:hideMark/>
          </w:tcPr>
          <w:p w14:paraId="56D98B1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BAD6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9.229,82</w:t>
            </w:r>
          </w:p>
        </w:tc>
        <w:tc>
          <w:tcPr>
            <w:tcW w:w="1701" w:type="dxa"/>
            <w:tcBorders>
              <w:top w:val="nil"/>
              <w:left w:val="nil"/>
              <w:bottom w:val="single" w:sz="4" w:space="0" w:color="auto"/>
              <w:right w:val="single" w:sz="4" w:space="0" w:color="auto"/>
            </w:tcBorders>
            <w:shd w:val="clear" w:color="auto" w:fill="auto"/>
            <w:noWrap/>
            <w:vAlign w:val="center"/>
            <w:hideMark/>
          </w:tcPr>
          <w:p w14:paraId="04B402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C45F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9.229,82</w:t>
            </w:r>
          </w:p>
        </w:tc>
      </w:tr>
      <w:tr w:rsidR="000B1F1E" w:rsidRPr="00AA5636" w14:paraId="405A791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3F8F8E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Suzbijanje biljnih štetnika - Lastovo</w:t>
            </w:r>
          </w:p>
        </w:tc>
        <w:tc>
          <w:tcPr>
            <w:tcW w:w="1573" w:type="dxa"/>
            <w:tcBorders>
              <w:top w:val="nil"/>
              <w:left w:val="nil"/>
              <w:bottom w:val="single" w:sz="4" w:space="0" w:color="auto"/>
              <w:right w:val="single" w:sz="4" w:space="0" w:color="auto"/>
            </w:tcBorders>
            <w:shd w:val="clear" w:color="auto" w:fill="auto"/>
            <w:noWrap/>
            <w:vAlign w:val="center"/>
            <w:hideMark/>
          </w:tcPr>
          <w:p w14:paraId="3170BB1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C706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7.266,68</w:t>
            </w:r>
          </w:p>
        </w:tc>
        <w:tc>
          <w:tcPr>
            <w:tcW w:w="1701" w:type="dxa"/>
            <w:tcBorders>
              <w:top w:val="nil"/>
              <w:left w:val="nil"/>
              <w:bottom w:val="single" w:sz="4" w:space="0" w:color="auto"/>
              <w:right w:val="single" w:sz="4" w:space="0" w:color="auto"/>
            </w:tcBorders>
            <w:shd w:val="clear" w:color="auto" w:fill="auto"/>
            <w:noWrap/>
            <w:vAlign w:val="center"/>
            <w:hideMark/>
          </w:tcPr>
          <w:p w14:paraId="0A47A0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DFE4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7.266,68</w:t>
            </w:r>
          </w:p>
        </w:tc>
      </w:tr>
      <w:tr w:rsidR="000B1F1E" w:rsidRPr="00AA5636" w14:paraId="1A48024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9E3A2A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Suzbijanje biljnih štetnika - Mljet</w:t>
            </w:r>
          </w:p>
        </w:tc>
        <w:tc>
          <w:tcPr>
            <w:tcW w:w="1573" w:type="dxa"/>
            <w:tcBorders>
              <w:top w:val="nil"/>
              <w:left w:val="nil"/>
              <w:bottom w:val="single" w:sz="4" w:space="0" w:color="auto"/>
              <w:right w:val="single" w:sz="4" w:space="0" w:color="auto"/>
            </w:tcBorders>
            <w:shd w:val="clear" w:color="auto" w:fill="auto"/>
            <w:noWrap/>
            <w:vAlign w:val="center"/>
            <w:hideMark/>
          </w:tcPr>
          <w:p w14:paraId="5CE37E7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7866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1.831,60</w:t>
            </w:r>
          </w:p>
        </w:tc>
        <w:tc>
          <w:tcPr>
            <w:tcW w:w="1701" w:type="dxa"/>
            <w:tcBorders>
              <w:top w:val="nil"/>
              <w:left w:val="nil"/>
              <w:bottom w:val="single" w:sz="4" w:space="0" w:color="auto"/>
              <w:right w:val="single" w:sz="4" w:space="0" w:color="auto"/>
            </w:tcBorders>
            <w:shd w:val="clear" w:color="auto" w:fill="auto"/>
            <w:noWrap/>
            <w:vAlign w:val="center"/>
            <w:hideMark/>
          </w:tcPr>
          <w:p w14:paraId="0C00A4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B47D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1.831,60</w:t>
            </w:r>
          </w:p>
        </w:tc>
      </w:tr>
      <w:tr w:rsidR="000B1F1E" w:rsidRPr="00AA5636" w14:paraId="23A071F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8BBF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Suzbijanje biljnih štetnika - Pag</w:t>
            </w:r>
          </w:p>
        </w:tc>
        <w:tc>
          <w:tcPr>
            <w:tcW w:w="1573" w:type="dxa"/>
            <w:tcBorders>
              <w:top w:val="nil"/>
              <w:left w:val="nil"/>
              <w:bottom w:val="single" w:sz="4" w:space="0" w:color="auto"/>
              <w:right w:val="single" w:sz="4" w:space="0" w:color="auto"/>
            </w:tcBorders>
            <w:shd w:val="clear" w:color="auto" w:fill="auto"/>
            <w:noWrap/>
            <w:vAlign w:val="center"/>
            <w:hideMark/>
          </w:tcPr>
          <w:p w14:paraId="2736A33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2088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7.005,60</w:t>
            </w:r>
          </w:p>
        </w:tc>
        <w:tc>
          <w:tcPr>
            <w:tcW w:w="1701" w:type="dxa"/>
            <w:tcBorders>
              <w:top w:val="nil"/>
              <w:left w:val="nil"/>
              <w:bottom w:val="single" w:sz="4" w:space="0" w:color="auto"/>
              <w:right w:val="single" w:sz="4" w:space="0" w:color="auto"/>
            </w:tcBorders>
            <w:shd w:val="clear" w:color="auto" w:fill="auto"/>
            <w:noWrap/>
            <w:vAlign w:val="center"/>
            <w:hideMark/>
          </w:tcPr>
          <w:p w14:paraId="5927BC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468CD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7.005,60</w:t>
            </w:r>
          </w:p>
        </w:tc>
      </w:tr>
      <w:tr w:rsidR="000B1F1E" w:rsidRPr="00AA5636" w14:paraId="063139E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D4172C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Suzbijanje biljnih štetnika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32DD89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F480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9.250,78</w:t>
            </w:r>
          </w:p>
        </w:tc>
        <w:tc>
          <w:tcPr>
            <w:tcW w:w="1701" w:type="dxa"/>
            <w:tcBorders>
              <w:top w:val="nil"/>
              <w:left w:val="nil"/>
              <w:bottom w:val="single" w:sz="4" w:space="0" w:color="auto"/>
              <w:right w:val="single" w:sz="4" w:space="0" w:color="auto"/>
            </w:tcBorders>
            <w:shd w:val="clear" w:color="auto" w:fill="auto"/>
            <w:noWrap/>
            <w:vAlign w:val="center"/>
            <w:hideMark/>
          </w:tcPr>
          <w:p w14:paraId="79FB71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2E02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9.250,78</w:t>
            </w:r>
          </w:p>
        </w:tc>
      </w:tr>
      <w:tr w:rsidR="000B1F1E" w:rsidRPr="00AA5636" w14:paraId="10CE854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986DCF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Suzbijanje biljnih štetnika - Vrgada</w:t>
            </w:r>
          </w:p>
        </w:tc>
        <w:tc>
          <w:tcPr>
            <w:tcW w:w="1573" w:type="dxa"/>
            <w:tcBorders>
              <w:top w:val="nil"/>
              <w:left w:val="nil"/>
              <w:bottom w:val="single" w:sz="4" w:space="0" w:color="auto"/>
              <w:right w:val="single" w:sz="4" w:space="0" w:color="auto"/>
            </w:tcBorders>
            <w:shd w:val="clear" w:color="auto" w:fill="auto"/>
            <w:noWrap/>
            <w:vAlign w:val="center"/>
            <w:hideMark/>
          </w:tcPr>
          <w:p w14:paraId="35D789E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D165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1.631,60</w:t>
            </w:r>
          </w:p>
        </w:tc>
        <w:tc>
          <w:tcPr>
            <w:tcW w:w="1701" w:type="dxa"/>
            <w:tcBorders>
              <w:top w:val="nil"/>
              <w:left w:val="nil"/>
              <w:bottom w:val="single" w:sz="4" w:space="0" w:color="auto"/>
              <w:right w:val="single" w:sz="4" w:space="0" w:color="auto"/>
            </w:tcBorders>
            <w:shd w:val="clear" w:color="auto" w:fill="auto"/>
            <w:noWrap/>
            <w:vAlign w:val="center"/>
            <w:hideMark/>
          </w:tcPr>
          <w:p w14:paraId="043503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D1EF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1.631,60</w:t>
            </w:r>
          </w:p>
        </w:tc>
      </w:tr>
      <w:tr w:rsidR="000B1F1E" w:rsidRPr="00AA5636" w14:paraId="65C451BD"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5DDAA2B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Šumski doprinos</w:t>
            </w:r>
          </w:p>
        </w:tc>
        <w:tc>
          <w:tcPr>
            <w:tcW w:w="1573" w:type="dxa"/>
            <w:tcBorders>
              <w:top w:val="nil"/>
              <w:left w:val="nil"/>
              <w:bottom w:val="single" w:sz="4" w:space="0" w:color="auto"/>
              <w:right w:val="nil"/>
            </w:tcBorders>
            <w:shd w:val="clear" w:color="000000" w:fill="FCE4D6"/>
            <w:noWrap/>
            <w:vAlign w:val="center"/>
            <w:hideMark/>
          </w:tcPr>
          <w:p w14:paraId="27A05FB8"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4E84D7E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595CA73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288D0E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2F2F24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80B59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Šumski doprinos - Hvar</w:t>
            </w:r>
          </w:p>
        </w:tc>
        <w:tc>
          <w:tcPr>
            <w:tcW w:w="1573" w:type="dxa"/>
            <w:tcBorders>
              <w:top w:val="nil"/>
              <w:left w:val="nil"/>
              <w:bottom w:val="single" w:sz="4" w:space="0" w:color="auto"/>
              <w:right w:val="single" w:sz="4" w:space="0" w:color="auto"/>
            </w:tcBorders>
            <w:shd w:val="clear" w:color="auto" w:fill="auto"/>
            <w:noWrap/>
            <w:vAlign w:val="center"/>
            <w:hideMark/>
          </w:tcPr>
          <w:p w14:paraId="5FC384A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C5AF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36,06</w:t>
            </w:r>
          </w:p>
        </w:tc>
        <w:tc>
          <w:tcPr>
            <w:tcW w:w="1701" w:type="dxa"/>
            <w:tcBorders>
              <w:top w:val="nil"/>
              <w:left w:val="nil"/>
              <w:bottom w:val="single" w:sz="4" w:space="0" w:color="auto"/>
              <w:right w:val="single" w:sz="4" w:space="0" w:color="auto"/>
            </w:tcBorders>
            <w:shd w:val="clear" w:color="auto" w:fill="auto"/>
            <w:noWrap/>
            <w:vAlign w:val="center"/>
            <w:hideMark/>
          </w:tcPr>
          <w:p w14:paraId="3CE5B7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AF9B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36,06</w:t>
            </w:r>
          </w:p>
        </w:tc>
      </w:tr>
      <w:tr w:rsidR="000B1F1E" w:rsidRPr="00AA5636" w14:paraId="1582CD7E"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0D45E99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Šumskogospodarski planovi</w:t>
            </w:r>
          </w:p>
        </w:tc>
        <w:tc>
          <w:tcPr>
            <w:tcW w:w="1573" w:type="dxa"/>
            <w:tcBorders>
              <w:top w:val="nil"/>
              <w:left w:val="nil"/>
              <w:bottom w:val="single" w:sz="4" w:space="0" w:color="auto"/>
              <w:right w:val="nil"/>
            </w:tcBorders>
            <w:shd w:val="clear" w:color="000000" w:fill="FCE4D6"/>
            <w:noWrap/>
            <w:vAlign w:val="center"/>
            <w:hideMark/>
          </w:tcPr>
          <w:p w14:paraId="4E1DE34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6BA4C37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2AEC115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D62E1F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04359C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61226A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Šumskogospodarski planovi - Mljet</w:t>
            </w:r>
          </w:p>
        </w:tc>
        <w:tc>
          <w:tcPr>
            <w:tcW w:w="1573" w:type="dxa"/>
            <w:tcBorders>
              <w:top w:val="nil"/>
              <w:left w:val="nil"/>
              <w:bottom w:val="single" w:sz="4" w:space="0" w:color="auto"/>
              <w:right w:val="single" w:sz="4" w:space="0" w:color="auto"/>
            </w:tcBorders>
            <w:shd w:val="clear" w:color="auto" w:fill="auto"/>
            <w:noWrap/>
            <w:vAlign w:val="center"/>
            <w:hideMark/>
          </w:tcPr>
          <w:p w14:paraId="116294C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F1D5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8.599,22</w:t>
            </w:r>
          </w:p>
        </w:tc>
        <w:tc>
          <w:tcPr>
            <w:tcW w:w="1701" w:type="dxa"/>
            <w:tcBorders>
              <w:top w:val="nil"/>
              <w:left w:val="nil"/>
              <w:bottom w:val="single" w:sz="4" w:space="0" w:color="auto"/>
              <w:right w:val="single" w:sz="4" w:space="0" w:color="auto"/>
            </w:tcBorders>
            <w:shd w:val="clear" w:color="auto" w:fill="auto"/>
            <w:noWrap/>
            <w:vAlign w:val="center"/>
            <w:hideMark/>
          </w:tcPr>
          <w:p w14:paraId="1197A4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19FF3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8.599,22</w:t>
            </w:r>
          </w:p>
        </w:tc>
      </w:tr>
      <w:tr w:rsidR="000B1F1E" w:rsidRPr="00AA5636" w14:paraId="544B163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D71E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Šumskogospodarski planovi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71C7593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B5E8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380.149,56</w:t>
            </w:r>
          </w:p>
        </w:tc>
        <w:tc>
          <w:tcPr>
            <w:tcW w:w="1701" w:type="dxa"/>
            <w:tcBorders>
              <w:top w:val="nil"/>
              <w:left w:val="nil"/>
              <w:bottom w:val="single" w:sz="4" w:space="0" w:color="auto"/>
              <w:right w:val="single" w:sz="4" w:space="0" w:color="auto"/>
            </w:tcBorders>
            <w:shd w:val="clear" w:color="auto" w:fill="auto"/>
            <w:noWrap/>
            <w:vAlign w:val="center"/>
            <w:hideMark/>
          </w:tcPr>
          <w:p w14:paraId="68ADC9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29CA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380.149,56</w:t>
            </w:r>
          </w:p>
        </w:tc>
      </w:tr>
      <w:tr w:rsidR="000B1F1E" w:rsidRPr="00AA5636" w14:paraId="25093FFA"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5FA074A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Uklanjanje otpada</w:t>
            </w:r>
          </w:p>
        </w:tc>
        <w:tc>
          <w:tcPr>
            <w:tcW w:w="1573" w:type="dxa"/>
            <w:tcBorders>
              <w:top w:val="nil"/>
              <w:left w:val="nil"/>
              <w:bottom w:val="single" w:sz="4" w:space="0" w:color="auto"/>
              <w:right w:val="nil"/>
            </w:tcBorders>
            <w:shd w:val="clear" w:color="000000" w:fill="FCE4D6"/>
            <w:noWrap/>
            <w:vAlign w:val="center"/>
            <w:hideMark/>
          </w:tcPr>
          <w:p w14:paraId="29A9073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5487625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68D4596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576AE4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034B4C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EE80D4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Uklanjanje otpada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5752EE4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8C19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8.145,00</w:t>
            </w:r>
          </w:p>
        </w:tc>
        <w:tc>
          <w:tcPr>
            <w:tcW w:w="1701" w:type="dxa"/>
            <w:tcBorders>
              <w:top w:val="nil"/>
              <w:left w:val="nil"/>
              <w:bottom w:val="single" w:sz="4" w:space="0" w:color="auto"/>
              <w:right w:val="single" w:sz="4" w:space="0" w:color="auto"/>
            </w:tcBorders>
            <w:shd w:val="clear" w:color="auto" w:fill="auto"/>
            <w:noWrap/>
            <w:vAlign w:val="center"/>
            <w:hideMark/>
          </w:tcPr>
          <w:p w14:paraId="50C29D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52D91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8.145,00</w:t>
            </w:r>
          </w:p>
        </w:tc>
      </w:tr>
      <w:tr w:rsidR="000B1F1E" w:rsidRPr="00AA5636" w14:paraId="7C02A62C"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107C36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Ulaganje u opremu</w:t>
            </w:r>
          </w:p>
        </w:tc>
        <w:tc>
          <w:tcPr>
            <w:tcW w:w="1573" w:type="dxa"/>
            <w:tcBorders>
              <w:top w:val="nil"/>
              <w:left w:val="nil"/>
              <w:bottom w:val="single" w:sz="4" w:space="0" w:color="auto"/>
              <w:right w:val="nil"/>
            </w:tcBorders>
            <w:shd w:val="clear" w:color="000000" w:fill="FCE4D6"/>
            <w:noWrap/>
            <w:vAlign w:val="center"/>
            <w:hideMark/>
          </w:tcPr>
          <w:p w14:paraId="71E03E7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42C8C18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2AB54CB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84C8E7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0D2EC4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CADED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opremu - Korčula</w:t>
            </w:r>
          </w:p>
        </w:tc>
        <w:tc>
          <w:tcPr>
            <w:tcW w:w="1573" w:type="dxa"/>
            <w:tcBorders>
              <w:top w:val="nil"/>
              <w:left w:val="nil"/>
              <w:bottom w:val="single" w:sz="4" w:space="0" w:color="auto"/>
              <w:right w:val="single" w:sz="4" w:space="0" w:color="auto"/>
            </w:tcBorders>
            <w:shd w:val="clear" w:color="auto" w:fill="auto"/>
            <w:noWrap/>
            <w:vAlign w:val="center"/>
            <w:hideMark/>
          </w:tcPr>
          <w:p w14:paraId="0781247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606B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5.010,80</w:t>
            </w:r>
          </w:p>
        </w:tc>
        <w:tc>
          <w:tcPr>
            <w:tcW w:w="1701" w:type="dxa"/>
            <w:tcBorders>
              <w:top w:val="nil"/>
              <w:left w:val="nil"/>
              <w:bottom w:val="single" w:sz="4" w:space="0" w:color="auto"/>
              <w:right w:val="single" w:sz="4" w:space="0" w:color="auto"/>
            </w:tcBorders>
            <w:shd w:val="clear" w:color="auto" w:fill="auto"/>
            <w:noWrap/>
            <w:vAlign w:val="center"/>
            <w:hideMark/>
          </w:tcPr>
          <w:p w14:paraId="0E0812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B675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5.010,80</w:t>
            </w:r>
          </w:p>
        </w:tc>
      </w:tr>
      <w:tr w:rsidR="000B1F1E" w:rsidRPr="00AA5636" w14:paraId="1BD5ADBB"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36BF874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Uređenje okoliša šumarije</w:t>
            </w:r>
          </w:p>
        </w:tc>
        <w:tc>
          <w:tcPr>
            <w:tcW w:w="1573" w:type="dxa"/>
            <w:tcBorders>
              <w:top w:val="nil"/>
              <w:left w:val="nil"/>
              <w:bottom w:val="single" w:sz="4" w:space="0" w:color="auto"/>
              <w:right w:val="nil"/>
            </w:tcBorders>
            <w:shd w:val="clear" w:color="000000" w:fill="FCE4D6"/>
            <w:noWrap/>
            <w:vAlign w:val="center"/>
            <w:hideMark/>
          </w:tcPr>
          <w:p w14:paraId="6CB4C78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6E57F94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40024A3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2E5255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03DCFC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76AA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okoliša šumarije - Krk</w:t>
            </w:r>
          </w:p>
        </w:tc>
        <w:tc>
          <w:tcPr>
            <w:tcW w:w="1573" w:type="dxa"/>
            <w:tcBorders>
              <w:top w:val="nil"/>
              <w:left w:val="nil"/>
              <w:bottom w:val="single" w:sz="4" w:space="0" w:color="auto"/>
              <w:right w:val="single" w:sz="4" w:space="0" w:color="auto"/>
            </w:tcBorders>
            <w:shd w:val="clear" w:color="auto" w:fill="auto"/>
            <w:noWrap/>
            <w:vAlign w:val="center"/>
            <w:hideMark/>
          </w:tcPr>
          <w:p w14:paraId="3684ADA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06DE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410.953,10</w:t>
            </w:r>
          </w:p>
        </w:tc>
        <w:tc>
          <w:tcPr>
            <w:tcW w:w="1701" w:type="dxa"/>
            <w:tcBorders>
              <w:top w:val="nil"/>
              <w:left w:val="nil"/>
              <w:bottom w:val="single" w:sz="4" w:space="0" w:color="auto"/>
              <w:right w:val="single" w:sz="4" w:space="0" w:color="auto"/>
            </w:tcBorders>
            <w:shd w:val="clear" w:color="auto" w:fill="auto"/>
            <w:noWrap/>
            <w:vAlign w:val="center"/>
            <w:hideMark/>
          </w:tcPr>
          <w:p w14:paraId="719941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7C57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410.953,10</w:t>
            </w:r>
          </w:p>
        </w:tc>
      </w:tr>
      <w:tr w:rsidR="000B1F1E" w:rsidRPr="00AA5636" w14:paraId="58CF2C0A"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5E5936B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Zaštita sjemenske plantaže</w:t>
            </w:r>
          </w:p>
        </w:tc>
        <w:tc>
          <w:tcPr>
            <w:tcW w:w="1573" w:type="dxa"/>
            <w:tcBorders>
              <w:top w:val="nil"/>
              <w:left w:val="nil"/>
              <w:bottom w:val="single" w:sz="4" w:space="0" w:color="auto"/>
              <w:right w:val="nil"/>
            </w:tcBorders>
            <w:shd w:val="clear" w:color="000000" w:fill="FCE4D6"/>
            <w:noWrap/>
            <w:vAlign w:val="center"/>
            <w:hideMark/>
          </w:tcPr>
          <w:p w14:paraId="1F9535D8"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3A3F712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2EE44B7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73008D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33273EE" w14:textId="77777777" w:rsidTr="0006382B">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ED96D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Zaštita sjemenske plantaže - Krk</w:t>
            </w:r>
          </w:p>
        </w:tc>
        <w:tc>
          <w:tcPr>
            <w:tcW w:w="1573" w:type="dxa"/>
            <w:tcBorders>
              <w:top w:val="nil"/>
              <w:left w:val="nil"/>
              <w:bottom w:val="single" w:sz="4" w:space="0" w:color="auto"/>
              <w:right w:val="single" w:sz="4" w:space="0" w:color="auto"/>
            </w:tcBorders>
            <w:shd w:val="clear" w:color="auto" w:fill="auto"/>
            <w:noWrap/>
            <w:vAlign w:val="center"/>
            <w:hideMark/>
          </w:tcPr>
          <w:p w14:paraId="165CCA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CB40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3.714,01</w:t>
            </w:r>
          </w:p>
        </w:tc>
        <w:tc>
          <w:tcPr>
            <w:tcW w:w="1701" w:type="dxa"/>
            <w:tcBorders>
              <w:top w:val="nil"/>
              <w:left w:val="nil"/>
              <w:bottom w:val="single" w:sz="4" w:space="0" w:color="auto"/>
              <w:right w:val="single" w:sz="4" w:space="0" w:color="auto"/>
            </w:tcBorders>
            <w:shd w:val="clear" w:color="auto" w:fill="auto"/>
            <w:noWrap/>
            <w:vAlign w:val="center"/>
            <w:hideMark/>
          </w:tcPr>
          <w:p w14:paraId="1067E1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39DF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3.714,01</w:t>
            </w:r>
          </w:p>
        </w:tc>
      </w:tr>
      <w:tr w:rsidR="000B1F1E" w:rsidRPr="00AA5636" w14:paraId="7D95D3A7" w14:textId="77777777" w:rsidTr="0006382B">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51965FD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Zaštita šuma orezivanjem</w:t>
            </w:r>
          </w:p>
        </w:tc>
        <w:tc>
          <w:tcPr>
            <w:tcW w:w="157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0E7373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13DDB6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0D15B3A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49A46A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5B24D1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7E59D1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Zaštita šuma orezivanjem - Brač</w:t>
            </w:r>
          </w:p>
        </w:tc>
        <w:tc>
          <w:tcPr>
            <w:tcW w:w="1573" w:type="dxa"/>
            <w:tcBorders>
              <w:top w:val="nil"/>
              <w:left w:val="nil"/>
              <w:bottom w:val="single" w:sz="4" w:space="0" w:color="auto"/>
              <w:right w:val="single" w:sz="4" w:space="0" w:color="auto"/>
            </w:tcBorders>
            <w:shd w:val="clear" w:color="auto" w:fill="auto"/>
            <w:noWrap/>
            <w:vAlign w:val="center"/>
            <w:hideMark/>
          </w:tcPr>
          <w:p w14:paraId="3EC832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14EEC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57.609,50</w:t>
            </w:r>
          </w:p>
        </w:tc>
        <w:tc>
          <w:tcPr>
            <w:tcW w:w="1701" w:type="dxa"/>
            <w:tcBorders>
              <w:top w:val="nil"/>
              <w:left w:val="nil"/>
              <w:bottom w:val="single" w:sz="4" w:space="0" w:color="auto"/>
              <w:right w:val="single" w:sz="4" w:space="0" w:color="auto"/>
            </w:tcBorders>
            <w:shd w:val="clear" w:color="auto" w:fill="auto"/>
            <w:noWrap/>
            <w:vAlign w:val="center"/>
            <w:hideMark/>
          </w:tcPr>
          <w:p w14:paraId="6BCFF5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0242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57.609,50</w:t>
            </w:r>
          </w:p>
        </w:tc>
      </w:tr>
      <w:tr w:rsidR="000B1F1E" w:rsidRPr="00AA5636" w14:paraId="48095026"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24430A9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HRVATSKE ŠUME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3AF95FE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101</w:t>
            </w:r>
          </w:p>
        </w:tc>
        <w:tc>
          <w:tcPr>
            <w:tcW w:w="1732" w:type="dxa"/>
            <w:tcBorders>
              <w:top w:val="nil"/>
              <w:left w:val="nil"/>
              <w:bottom w:val="single" w:sz="4" w:space="0" w:color="auto"/>
              <w:right w:val="single" w:sz="4" w:space="0" w:color="auto"/>
            </w:tcBorders>
            <w:shd w:val="clear" w:color="DDEBF7" w:fill="DDEBF7"/>
            <w:noWrap/>
            <w:vAlign w:val="center"/>
            <w:hideMark/>
          </w:tcPr>
          <w:p w14:paraId="0BDFF03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15.724.890,49</w:t>
            </w:r>
          </w:p>
        </w:tc>
        <w:tc>
          <w:tcPr>
            <w:tcW w:w="1701" w:type="dxa"/>
            <w:tcBorders>
              <w:top w:val="nil"/>
              <w:left w:val="nil"/>
              <w:bottom w:val="single" w:sz="4" w:space="0" w:color="auto"/>
              <w:right w:val="single" w:sz="4" w:space="0" w:color="auto"/>
            </w:tcBorders>
            <w:shd w:val="clear" w:color="DDEBF7" w:fill="DDEBF7"/>
            <w:noWrap/>
            <w:vAlign w:val="center"/>
            <w:hideMark/>
          </w:tcPr>
          <w:p w14:paraId="2910222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6AFB5C1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15.724.890,49</w:t>
            </w:r>
          </w:p>
        </w:tc>
      </w:tr>
      <w:tr w:rsidR="000B1F1E" w:rsidRPr="00AA5636" w14:paraId="25182147"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2854A1A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HRVATSKE VODE</w:t>
            </w:r>
          </w:p>
        </w:tc>
        <w:tc>
          <w:tcPr>
            <w:tcW w:w="1573" w:type="dxa"/>
            <w:tcBorders>
              <w:top w:val="nil"/>
              <w:left w:val="nil"/>
              <w:bottom w:val="single" w:sz="4" w:space="0" w:color="auto"/>
              <w:right w:val="nil"/>
            </w:tcBorders>
            <w:shd w:val="clear" w:color="000000" w:fill="FFF2CC"/>
            <w:noWrap/>
            <w:vAlign w:val="center"/>
            <w:hideMark/>
          </w:tcPr>
          <w:p w14:paraId="51C9D04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4647A9A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46453E0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696A10E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BC6149F"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29C157B8"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Ulaganja u odvodnju</w:t>
            </w:r>
          </w:p>
        </w:tc>
        <w:tc>
          <w:tcPr>
            <w:tcW w:w="1573" w:type="dxa"/>
            <w:tcBorders>
              <w:top w:val="nil"/>
              <w:left w:val="nil"/>
              <w:bottom w:val="single" w:sz="4" w:space="0" w:color="auto"/>
              <w:right w:val="nil"/>
            </w:tcBorders>
            <w:shd w:val="clear" w:color="000000" w:fill="FCE4D6"/>
            <w:noWrap/>
            <w:vAlign w:val="center"/>
            <w:hideMark/>
          </w:tcPr>
          <w:p w14:paraId="794EE6C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62F8AF0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795F325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41B70E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20B9530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911EA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BIOGRAD-PAŠMAN- Izrada studijske, projektne dokumentacije i dokumentacije za nadmetanje</w:t>
            </w:r>
          </w:p>
        </w:tc>
        <w:tc>
          <w:tcPr>
            <w:tcW w:w="1573" w:type="dxa"/>
            <w:tcBorders>
              <w:top w:val="nil"/>
              <w:left w:val="nil"/>
              <w:bottom w:val="single" w:sz="4" w:space="0" w:color="auto"/>
              <w:right w:val="single" w:sz="4" w:space="0" w:color="auto"/>
            </w:tcBorders>
            <w:shd w:val="clear" w:color="auto" w:fill="auto"/>
            <w:noWrap/>
            <w:vAlign w:val="center"/>
            <w:hideMark/>
          </w:tcPr>
          <w:p w14:paraId="7F4C1FA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6829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6.586.212,25</w:t>
            </w:r>
          </w:p>
        </w:tc>
        <w:tc>
          <w:tcPr>
            <w:tcW w:w="1701" w:type="dxa"/>
            <w:tcBorders>
              <w:top w:val="nil"/>
              <w:left w:val="nil"/>
              <w:bottom w:val="single" w:sz="4" w:space="0" w:color="auto"/>
              <w:right w:val="single" w:sz="4" w:space="0" w:color="auto"/>
            </w:tcBorders>
            <w:shd w:val="clear" w:color="auto" w:fill="auto"/>
            <w:noWrap/>
            <w:vAlign w:val="center"/>
            <w:hideMark/>
          </w:tcPr>
          <w:p w14:paraId="05199F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2FA8B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6.586.212,25</w:t>
            </w:r>
          </w:p>
        </w:tc>
      </w:tr>
      <w:tr w:rsidR="000B1F1E" w:rsidRPr="00AA5636" w14:paraId="00EFCAA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0B2F0B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CRES - Rekonstrukcija kanalizacijske mreže u staroj jezgri Cresa i drugom dijelu Ribarske ulice u Cresu</w:t>
            </w:r>
          </w:p>
        </w:tc>
        <w:tc>
          <w:tcPr>
            <w:tcW w:w="1573" w:type="dxa"/>
            <w:tcBorders>
              <w:top w:val="nil"/>
              <w:left w:val="nil"/>
              <w:bottom w:val="single" w:sz="4" w:space="0" w:color="auto"/>
              <w:right w:val="single" w:sz="4" w:space="0" w:color="auto"/>
            </w:tcBorders>
            <w:shd w:val="clear" w:color="auto" w:fill="auto"/>
            <w:noWrap/>
            <w:vAlign w:val="center"/>
            <w:hideMark/>
          </w:tcPr>
          <w:p w14:paraId="6BC84BC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10FC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1.105.849,92</w:t>
            </w:r>
          </w:p>
        </w:tc>
        <w:tc>
          <w:tcPr>
            <w:tcW w:w="1701" w:type="dxa"/>
            <w:tcBorders>
              <w:top w:val="nil"/>
              <w:left w:val="nil"/>
              <w:bottom w:val="single" w:sz="4" w:space="0" w:color="auto"/>
              <w:right w:val="single" w:sz="4" w:space="0" w:color="auto"/>
            </w:tcBorders>
            <w:shd w:val="clear" w:color="auto" w:fill="auto"/>
            <w:noWrap/>
            <w:vAlign w:val="center"/>
            <w:hideMark/>
          </w:tcPr>
          <w:p w14:paraId="6CBB1C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3D1F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1.105.849,92</w:t>
            </w:r>
          </w:p>
        </w:tc>
      </w:tr>
      <w:tr w:rsidR="000B1F1E" w:rsidRPr="00AA5636" w14:paraId="4574411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3F04A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EU Projekt poboljšanja vodno-komunalne infrastrukture aglomeracije Novalja</w:t>
            </w:r>
          </w:p>
        </w:tc>
        <w:tc>
          <w:tcPr>
            <w:tcW w:w="1573" w:type="dxa"/>
            <w:tcBorders>
              <w:top w:val="nil"/>
              <w:left w:val="nil"/>
              <w:bottom w:val="single" w:sz="4" w:space="0" w:color="auto"/>
              <w:right w:val="single" w:sz="4" w:space="0" w:color="auto"/>
            </w:tcBorders>
            <w:shd w:val="clear" w:color="auto" w:fill="auto"/>
            <w:noWrap/>
            <w:vAlign w:val="center"/>
            <w:hideMark/>
          </w:tcPr>
          <w:p w14:paraId="2EA217D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7885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108.942,82</w:t>
            </w:r>
          </w:p>
        </w:tc>
        <w:tc>
          <w:tcPr>
            <w:tcW w:w="1701" w:type="dxa"/>
            <w:tcBorders>
              <w:top w:val="nil"/>
              <w:left w:val="nil"/>
              <w:bottom w:val="single" w:sz="4" w:space="0" w:color="auto"/>
              <w:right w:val="single" w:sz="4" w:space="0" w:color="auto"/>
            </w:tcBorders>
            <w:shd w:val="clear" w:color="auto" w:fill="auto"/>
            <w:noWrap/>
            <w:vAlign w:val="center"/>
            <w:hideMark/>
          </w:tcPr>
          <w:p w14:paraId="799911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247.722,96</w:t>
            </w:r>
          </w:p>
        </w:tc>
        <w:tc>
          <w:tcPr>
            <w:tcW w:w="1980" w:type="dxa"/>
            <w:tcBorders>
              <w:top w:val="nil"/>
              <w:left w:val="nil"/>
              <w:bottom w:val="single" w:sz="4" w:space="0" w:color="auto"/>
              <w:right w:val="single" w:sz="4" w:space="0" w:color="auto"/>
            </w:tcBorders>
            <w:shd w:val="clear" w:color="auto" w:fill="auto"/>
            <w:noWrap/>
            <w:vAlign w:val="center"/>
            <w:hideMark/>
          </w:tcPr>
          <w:p w14:paraId="00472C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356.665,78</w:t>
            </w:r>
          </w:p>
        </w:tc>
      </w:tr>
      <w:tr w:rsidR="000B1F1E" w:rsidRPr="00AA5636" w14:paraId="1C9EBD1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F28A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EU Projekt prikupljanja odvodnje i pročišćavanja otpadnih voda na području otoka Krka</w:t>
            </w:r>
          </w:p>
        </w:tc>
        <w:tc>
          <w:tcPr>
            <w:tcW w:w="1573" w:type="dxa"/>
            <w:tcBorders>
              <w:top w:val="nil"/>
              <w:left w:val="nil"/>
              <w:bottom w:val="single" w:sz="4" w:space="0" w:color="auto"/>
              <w:right w:val="single" w:sz="4" w:space="0" w:color="auto"/>
            </w:tcBorders>
            <w:shd w:val="clear" w:color="auto" w:fill="auto"/>
            <w:noWrap/>
            <w:vAlign w:val="center"/>
            <w:hideMark/>
          </w:tcPr>
          <w:p w14:paraId="4EAD4D4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7B5D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16.606.437,70</w:t>
            </w:r>
          </w:p>
        </w:tc>
        <w:tc>
          <w:tcPr>
            <w:tcW w:w="1701" w:type="dxa"/>
            <w:tcBorders>
              <w:top w:val="nil"/>
              <w:left w:val="nil"/>
              <w:bottom w:val="single" w:sz="4" w:space="0" w:color="auto"/>
              <w:right w:val="single" w:sz="4" w:space="0" w:color="auto"/>
            </w:tcBorders>
            <w:shd w:val="clear" w:color="auto" w:fill="auto"/>
            <w:noWrap/>
            <w:vAlign w:val="center"/>
            <w:hideMark/>
          </w:tcPr>
          <w:p w14:paraId="3CB888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16.238.198,53</w:t>
            </w:r>
          </w:p>
        </w:tc>
        <w:tc>
          <w:tcPr>
            <w:tcW w:w="1980" w:type="dxa"/>
            <w:tcBorders>
              <w:top w:val="nil"/>
              <w:left w:val="nil"/>
              <w:bottom w:val="single" w:sz="4" w:space="0" w:color="auto"/>
              <w:right w:val="single" w:sz="4" w:space="0" w:color="auto"/>
            </w:tcBorders>
            <w:shd w:val="clear" w:color="auto" w:fill="auto"/>
            <w:noWrap/>
            <w:vAlign w:val="center"/>
            <w:hideMark/>
          </w:tcPr>
          <w:p w14:paraId="0E52E1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32.844.636,23</w:t>
            </w:r>
          </w:p>
        </w:tc>
      </w:tr>
      <w:tr w:rsidR="000B1F1E" w:rsidRPr="00AA5636" w14:paraId="5268BD9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C8A81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ILOVIK - Izgradnja kanalizacijskog sustava na otoku Iloviku II. i III. faza</w:t>
            </w:r>
          </w:p>
        </w:tc>
        <w:tc>
          <w:tcPr>
            <w:tcW w:w="1573" w:type="dxa"/>
            <w:tcBorders>
              <w:top w:val="nil"/>
              <w:left w:val="nil"/>
              <w:bottom w:val="single" w:sz="4" w:space="0" w:color="auto"/>
              <w:right w:val="single" w:sz="4" w:space="0" w:color="auto"/>
            </w:tcBorders>
            <w:shd w:val="clear" w:color="auto" w:fill="auto"/>
            <w:noWrap/>
            <w:vAlign w:val="center"/>
            <w:hideMark/>
          </w:tcPr>
          <w:p w14:paraId="7CE575E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E959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1.340.000,00</w:t>
            </w:r>
          </w:p>
        </w:tc>
        <w:tc>
          <w:tcPr>
            <w:tcW w:w="1701" w:type="dxa"/>
            <w:tcBorders>
              <w:top w:val="nil"/>
              <w:left w:val="nil"/>
              <w:bottom w:val="single" w:sz="4" w:space="0" w:color="auto"/>
              <w:right w:val="single" w:sz="4" w:space="0" w:color="auto"/>
            </w:tcBorders>
            <w:shd w:val="clear" w:color="auto" w:fill="auto"/>
            <w:noWrap/>
            <w:vAlign w:val="center"/>
            <w:hideMark/>
          </w:tcPr>
          <w:p w14:paraId="5820B4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C9EB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1.340.000,00</w:t>
            </w:r>
          </w:p>
        </w:tc>
      </w:tr>
      <w:tr w:rsidR="000B1F1E" w:rsidRPr="00AA5636" w14:paraId="31F70104"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3D3B4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studijsko projektne dokumentacije za izgradnju kanalizacijskog sustava u aglomeraciji Blato te novelacija postojeće kao i izrada nedostajuće studijsko - projektne dokumentacije za izgradnju kanalizacijskog sustava u aglomeraciji Smokvica - Brna</w:t>
            </w:r>
          </w:p>
        </w:tc>
        <w:tc>
          <w:tcPr>
            <w:tcW w:w="1573" w:type="dxa"/>
            <w:tcBorders>
              <w:top w:val="nil"/>
              <w:left w:val="nil"/>
              <w:bottom w:val="single" w:sz="4" w:space="0" w:color="auto"/>
              <w:right w:val="single" w:sz="4" w:space="0" w:color="auto"/>
            </w:tcBorders>
            <w:shd w:val="clear" w:color="auto" w:fill="auto"/>
            <w:noWrap/>
            <w:vAlign w:val="center"/>
            <w:hideMark/>
          </w:tcPr>
          <w:p w14:paraId="2317868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8FE4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170.679,83</w:t>
            </w:r>
          </w:p>
        </w:tc>
        <w:tc>
          <w:tcPr>
            <w:tcW w:w="1701" w:type="dxa"/>
            <w:tcBorders>
              <w:top w:val="nil"/>
              <w:left w:val="nil"/>
              <w:bottom w:val="single" w:sz="4" w:space="0" w:color="auto"/>
              <w:right w:val="single" w:sz="4" w:space="0" w:color="auto"/>
            </w:tcBorders>
            <w:shd w:val="clear" w:color="auto" w:fill="auto"/>
            <w:noWrap/>
            <w:vAlign w:val="center"/>
            <w:hideMark/>
          </w:tcPr>
          <w:p w14:paraId="234929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BA66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170.679,83</w:t>
            </w:r>
          </w:p>
        </w:tc>
      </w:tr>
      <w:tr w:rsidR="000B1F1E" w:rsidRPr="00AA5636" w14:paraId="1576DC5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BEEC58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JELSA-VRBOVSKA -Izrada studijske, projektne dokumentacije i tender dokumentacije</w:t>
            </w:r>
          </w:p>
        </w:tc>
        <w:tc>
          <w:tcPr>
            <w:tcW w:w="1573" w:type="dxa"/>
            <w:tcBorders>
              <w:top w:val="nil"/>
              <w:left w:val="nil"/>
              <w:bottom w:val="single" w:sz="4" w:space="0" w:color="auto"/>
              <w:right w:val="single" w:sz="4" w:space="0" w:color="auto"/>
            </w:tcBorders>
            <w:shd w:val="clear" w:color="auto" w:fill="auto"/>
            <w:noWrap/>
            <w:vAlign w:val="center"/>
            <w:hideMark/>
          </w:tcPr>
          <w:p w14:paraId="421BB18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76E6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c>
          <w:tcPr>
            <w:tcW w:w="1701" w:type="dxa"/>
            <w:tcBorders>
              <w:top w:val="nil"/>
              <w:left w:val="nil"/>
              <w:bottom w:val="single" w:sz="4" w:space="0" w:color="auto"/>
              <w:right w:val="single" w:sz="4" w:space="0" w:color="auto"/>
            </w:tcBorders>
            <w:shd w:val="clear" w:color="auto" w:fill="auto"/>
            <w:noWrap/>
            <w:vAlign w:val="center"/>
            <w:hideMark/>
          </w:tcPr>
          <w:p w14:paraId="5B7B87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D0E37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r>
      <w:tr w:rsidR="000B1F1E" w:rsidRPr="00AA5636" w14:paraId="26ABAA8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BEEE81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KOMIŽA - Rekonstrukcija gravitacijskog kolektora i tlačnog cjevovoda crpne stanice CS2.</w:t>
            </w:r>
          </w:p>
        </w:tc>
        <w:tc>
          <w:tcPr>
            <w:tcW w:w="1573" w:type="dxa"/>
            <w:tcBorders>
              <w:top w:val="nil"/>
              <w:left w:val="nil"/>
              <w:bottom w:val="single" w:sz="4" w:space="0" w:color="auto"/>
              <w:right w:val="single" w:sz="4" w:space="0" w:color="auto"/>
            </w:tcBorders>
            <w:shd w:val="clear" w:color="auto" w:fill="auto"/>
            <w:noWrap/>
            <w:vAlign w:val="center"/>
            <w:hideMark/>
          </w:tcPr>
          <w:p w14:paraId="6749A97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FF649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58.122,20</w:t>
            </w:r>
          </w:p>
        </w:tc>
        <w:tc>
          <w:tcPr>
            <w:tcW w:w="1701" w:type="dxa"/>
            <w:tcBorders>
              <w:top w:val="nil"/>
              <w:left w:val="nil"/>
              <w:bottom w:val="single" w:sz="4" w:space="0" w:color="auto"/>
              <w:right w:val="single" w:sz="4" w:space="0" w:color="auto"/>
            </w:tcBorders>
            <w:shd w:val="clear" w:color="auto" w:fill="auto"/>
            <w:noWrap/>
            <w:vAlign w:val="center"/>
            <w:hideMark/>
          </w:tcPr>
          <w:p w14:paraId="765BE6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ADA5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58.122,20</w:t>
            </w:r>
          </w:p>
        </w:tc>
      </w:tr>
      <w:tr w:rsidR="000B1F1E" w:rsidRPr="00AA5636" w14:paraId="7C42014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2B9ED4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KRK - Izrada studijske dokumentacije i dokumentacije za nadmetanje za EU fondove</w:t>
            </w:r>
          </w:p>
        </w:tc>
        <w:tc>
          <w:tcPr>
            <w:tcW w:w="1573" w:type="dxa"/>
            <w:tcBorders>
              <w:top w:val="nil"/>
              <w:left w:val="nil"/>
              <w:bottom w:val="single" w:sz="4" w:space="0" w:color="auto"/>
              <w:right w:val="single" w:sz="4" w:space="0" w:color="auto"/>
            </w:tcBorders>
            <w:shd w:val="clear" w:color="auto" w:fill="auto"/>
            <w:noWrap/>
            <w:vAlign w:val="center"/>
            <w:hideMark/>
          </w:tcPr>
          <w:p w14:paraId="51D0E71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3ECB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9.350,00</w:t>
            </w:r>
          </w:p>
        </w:tc>
        <w:tc>
          <w:tcPr>
            <w:tcW w:w="1701" w:type="dxa"/>
            <w:tcBorders>
              <w:top w:val="nil"/>
              <w:left w:val="nil"/>
              <w:bottom w:val="single" w:sz="4" w:space="0" w:color="auto"/>
              <w:right w:val="single" w:sz="4" w:space="0" w:color="auto"/>
            </w:tcBorders>
            <w:shd w:val="clear" w:color="auto" w:fill="auto"/>
            <w:noWrap/>
            <w:vAlign w:val="center"/>
            <w:hideMark/>
          </w:tcPr>
          <w:p w14:paraId="4216AA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9D36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9.350,00</w:t>
            </w:r>
          </w:p>
        </w:tc>
      </w:tr>
      <w:tr w:rsidR="000B1F1E" w:rsidRPr="00AA5636" w14:paraId="6CCF5C2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B37129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LUMBARDA - Izgradnja sustava odvodnje na području Lumbarde - I. faza</w:t>
            </w:r>
          </w:p>
        </w:tc>
        <w:tc>
          <w:tcPr>
            <w:tcW w:w="1573" w:type="dxa"/>
            <w:tcBorders>
              <w:top w:val="nil"/>
              <w:left w:val="nil"/>
              <w:bottom w:val="single" w:sz="4" w:space="0" w:color="auto"/>
              <w:right w:val="single" w:sz="4" w:space="0" w:color="auto"/>
            </w:tcBorders>
            <w:shd w:val="clear" w:color="auto" w:fill="auto"/>
            <w:noWrap/>
            <w:vAlign w:val="center"/>
            <w:hideMark/>
          </w:tcPr>
          <w:p w14:paraId="5AD063E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9547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2.388.223,33</w:t>
            </w:r>
          </w:p>
        </w:tc>
        <w:tc>
          <w:tcPr>
            <w:tcW w:w="1701" w:type="dxa"/>
            <w:tcBorders>
              <w:top w:val="nil"/>
              <w:left w:val="nil"/>
              <w:bottom w:val="single" w:sz="4" w:space="0" w:color="auto"/>
              <w:right w:val="single" w:sz="4" w:space="0" w:color="auto"/>
            </w:tcBorders>
            <w:shd w:val="clear" w:color="auto" w:fill="auto"/>
            <w:noWrap/>
            <w:vAlign w:val="center"/>
            <w:hideMark/>
          </w:tcPr>
          <w:p w14:paraId="04F2FD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EB0F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2.388.223,33</w:t>
            </w:r>
          </w:p>
        </w:tc>
      </w:tr>
      <w:tr w:rsidR="000B1F1E" w:rsidRPr="00AA5636" w14:paraId="3E1A28F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A0F28A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MALOSTONSKI ZALJEV - Izgradnja kanalizacijskog sustava Mali Ston - Hodilje - Luka</w:t>
            </w:r>
          </w:p>
        </w:tc>
        <w:tc>
          <w:tcPr>
            <w:tcW w:w="1573" w:type="dxa"/>
            <w:tcBorders>
              <w:top w:val="nil"/>
              <w:left w:val="nil"/>
              <w:bottom w:val="single" w:sz="4" w:space="0" w:color="auto"/>
              <w:right w:val="single" w:sz="4" w:space="0" w:color="auto"/>
            </w:tcBorders>
            <w:shd w:val="clear" w:color="auto" w:fill="auto"/>
            <w:noWrap/>
            <w:vAlign w:val="center"/>
            <w:hideMark/>
          </w:tcPr>
          <w:p w14:paraId="6297321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6A32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880.242,97</w:t>
            </w:r>
          </w:p>
        </w:tc>
        <w:tc>
          <w:tcPr>
            <w:tcW w:w="1701" w:type="dxa"/>
            <w:tcBorders>
              <w:top w:val="nil"/>
              <w:left w:val="nil"/>
              <w:bottom w:val="single" w:sz="4" w:space="0" w:color="auto"/>
              <w:right w:val="single" w:sz="4" w:space="0" w:color="auto"/>
            </w:tcBorders>
            <w:shd w:val="clear" w:color="auto" w:fill="auto"/>
            <w:noWrap/>
            <w:vAlign w:val="center"/>
            <w:hideMark/>
          </w:tcPr>
          <w:p w14:paraId="4E2B48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8262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880.242,97</w:t>
            </w:r>
          </w:p>
        </w:tc>
      </w:tr>
      <w:tr w:rsidR="000B1F1E" w:rsidRPr="00AA5636" w14:paraId="1CE8669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CA16F5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MALOSTONSKI ZALJEV - Sufinanciranje redovitog održavanja i pogona regionalnog odvodnog sustava Komarna - Neum - Mljetski kanal</w:t>
            </w:r>
          </w:p>
        </w:tc>
        <w:tc>
          <w:tcPr>
            <w:tcW w:w="1573" w:type="dxa"/>
            <w:tcBorders>
              <w:top w:val="nil"/>
              <w:left w:val="nil"/>
              <w:bottom w:val="single" w:sz="4" w:space="0" w:color="auto"/>
              <w:right w:val="single" w:sz="4" w:space="0" w:color="auto"/>
            </w:tcBorders>
            <w:shd w:val="clear" w:color="auto" w:fill="auto"/>
            <w:noWrap/>
            <w:vAlign w:val="center"/>
            <w:hideMark/>
          </w:tcPr>
          <w:p w14:paraId="2839CCA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6DE1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1.250.496,83</w:t>
            </w:r>
          </w:p>
        </w:tc>
        <w:tc>
          <w:tcPr>
            <w:tcW w:w="1701" w:type="dxa"/>
            <w:tcBorders>
              <w:top w:val="nil"/>
              <w:left w:val="nil"/>
              <w:bottom w:val="single" w:sz="4" w:space="0" w:color="auto"/>
              <w:right w:val="single" w:sz="4" w:space="0" w:color="auto"/>
            </w:tcBorders>
            <w:shd w:val="clear" w:color="auto" w:fill="auto"/>
            <w:noWrap/>
            <w:vAlign w:val="center"/>
            <w:hideMark/>
          </w:tcPr>
          <w:p w14:paraId="2E7BCD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7A82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1.250.496,83</w:t>
            </w:r>
          </w:p>
        </w:tc>
      </w:tr>
      <w:tr w:rsidR="000B1F1E" w:rsidRPr="00AA5636" w14:paraId="01A0EEE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B517F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MLJET- Izgradnja kanalizacijskog podmorskog cjevovoda otočića Sv. Marija</w:t>
            </w:r>
          </w:p>
        </w:tc>
        <w:tc>
          <w:tcPr>
            <w:tcW w:w="1573" w:type="dxa"/>
            <w:tcBorders>
              <w:top w:val="nil"/>
              <w:left w:val="nil"/>
              <w:bottom w:val="single" w:sz="4" w:space="0" w:color="auto"/>
              <w:right w:val="single" w:sz="4" w:space="0" w:color="auto"/>
            </w:tcBorders>
            <w:shd w:val="clear" w:color="auto" w:fill="auto"/>
            <w:noWrap/>
            <w:vAlign w:val="center"/>
            <w:hideMark/>
          </w:tcPr>
          <w:p w14:paraId="3064EF1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3429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191.321,22</w:t>
            </w:r>
          </w:p>
        </w:tc>
        <w:tc>
          <w:tcPr>
            <w:tcW w:w="1701" w:type="dxa"/>
            <w:tcBorders>
              <w:top w:val="nil"/>
              <w:left w:val="nil"/>
              <w:bottom w:val="single" w:sz="4" w:space="0" w:color="auto"/>
              <w:right w:val="single" w:sz="4" w:space="0" w:color="auto"/>
            </w:tcBorders>
            <w:shd w:val="clear" w:color="auto" w:fill="auto"/>
            <w:noWrap/>
            <w:vAlign w:val="center"/>
            <w:hideMark/>
          </w:tcPr>
          <w:p w14:paraId="0B2BFA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400F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191.321,22</w:t>
            </w:r>
          </w:p>
        </w:tc>
      </w:tr>
      <w:tr w:rsidR="000B1F1E" w:rsidRPr="00AA5636" w14:paraId="792B4DC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FA28F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NIN-PRIVLAKA-VRSI-VIR - Izrada studijske, projektne dokumentacije i dokumentacije za nadmetanje</w:t>
            </w:r>
          </w:p>
        </w:tc>
        <w:tc>
          <w:tcPr>
            <w:tcW w:w="1573" w:type="dxa"/>
            <w:tcBorders>
              <w:top w:val="nil"/>
              <w:left w:val="nil"/>
              <w:bottom w:val="single" w:sz="4" w:space="0" w:color="auto"/>
              <w:right w:val="single" w:sz="4" w:space="0" w:color="auto"/>
            </w:tcBorders>
            <w:shd w:val="clear" w:color="auto" w:fill="auto"/>
            <w:noWrap/>
            <w:vAlign w:val="center"/>
            <w:hideMark/>
          </w:tcPr>
          <w:p w14:paraId="3901D6F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A145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2.189.147,00</w:t>
            </w:r>
          </w:p>
        </w:tc>
        <w:tc>
          <w:tcPr>
            <w:tcW w:w="1701" w:type="dxa"/>
            <w:tcBorders>
              <w:top w:val="nil"/>
              <w:left w:val="nil"/>
              <w:bottom w:val="single" w:sz="4" w:space="0" w:color="auto"/>
              <w:right w:val="single" w:sz="4" w:space="0" w:color="auto"/>
            </w:tcBorders>
            <w:shd w:val="clear" w:color="auto" w:fill="auto"/>
            <w:noWrap/>
            <w:vAlign w:val="center"/>
            <w:hideMark/>
          </w:tcPr>
          <w:p w14:paraId="43ED2C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DB03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2.189.147,00</w:t>
            </w:r>
          </w:p>
        </w:tc>
      </w:tr>
      <w:tr w:rsidR="000B1F1E" w:rsidRPr="00AA5636" w14:paraId="1E204C4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53257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NOVALJA - Izgradnja sustava sanitarne odvodnje Novalja jug Maže i crpne stanice F-1-1,F1-2,F2-1,F2-2</w:t>
            </w:r>
          </w:p>
        </w:tc>
        <w:tc>
          <w:tcPr>
            <w:tcW w:w="1573" w:type="dxa"/>
            <w:tcBorders>
              <w:top w:val="nil"/>
              <w:left w:val="nil"/>
              <w:bottom w:val="single" w:sz="4" w:space="0" w:color="auto"/>
              <w:right w:val="single" w:sz="4" w:space="0" w:color="auto"/>
            </w:tcBorders>
            <w:shd w:val="clear" w:color="auto" w:fill="auto"/>
            <w:noWrap/>
            <w:vAlign w:val="center"/>
            <w:hideMark/>
          </w:tcPr>
          <w:p w14:paraId="49D0B77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1B58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1.905.256,48</w:t>
            </w:r>
          </w:p>
        </w:tc>
        <w:tc>
          <w:tcPr>
            <w:tcW w:w="1701" w:type="dxa"/>
            <w:tcBorders>
              <w:top w:val="nil"/>
              <w:left w:val="nil"/>
              <w:bottom w:val="single" w:sz="4" w:space="0" w:color="auto"/>
              <w:right w:val="single" w:sz="4" w:space="0" w:color="auto"/>
            </w:tcBorders>
            <w:shd w:val="clear" w:color="auto" w:fill="auto"/>
            <w:noWrap/>
            <w:vAlign w:val="center"/>
            <w:hideMark/>
          </w:tcPr>
          <w:p w14:paraId="1F2895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0190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1.905.256,48</w:t>
            </w:r>
          </w:p>
        </w:tc>
      </w:tr>
      <w:tr w:rsidR="000B1F1E" w:rsidRPr="00AA5636" w14:paraId="11EF6E8E" w14:textId="77777777" w:rsidTr="00C87884">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1B045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NOVALJA - Priprema projektne dokumentacije i aplikacijskog projekta za sufinanciranje od strane EU za aglomeraciju Novalja</w:t>
            </w:r>
          </w:p>
        </w:tc>
        <w:tc>
          <w:tcPr>
            <w:tcW w:w="1573" w:type="dxa"/>
            <w:tcBorders>
              <w:top w:val="nil"/>
              <w:left w:val="nil"/>
              <w:bottom w:val="single" w:sz="4" w:space="0" w:color="auto"/>
              <w:right w:val="single" w:sz="4" w:space="0" w:color="auto"/>
            </w:tcBorders>
            <w:shd w:val="clear" w:color="auto" w:fill="auto"/>
            <w:noWrap/>
            <w:vAlign w:val="center"/>
            <w:hideMark/>
          </w:tcPr>
          <w:p w14:paraId="1F82D24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C8CE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255.595,00</w:t>
            </w:r>
          </w:p>
        </w:tc>
        <w:tc>
          <w:tcPr>
            <w:tcW w:w="1701" w:type="dxa"/>
            <w:tcBorders>
              <w:top w:val="nil"/>
              <w:left w:val="nil"/>
              <w:bottom w:val="single" w:sz="4" w:space="0" w:color="auto"/>
              <w:right w:val="single" w:sz="4" w:space="0" w:color="auto"/>
            </w:tcBorders>
            <w:shd w:val="clear" w:color="auto" w:fill="auto"/>
            <w:noWrap/>
            <w:vAlign w:val="center"/>
            <w:hideMark/>
          </w:tcPr>
          <w:p w14:paraId="4A9852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957D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255.595,00</w:t>
            </w:r>
          </w:p>
        </w:tc>
      </w:tr>
      <w:tr w:rsidR="000B1F1E" w:rsidRPr="00AA5636" w14:paraId="53CFA18D" w14:textId="77777777" w:rsidTr="00C87884">
        <w:trPr>
          <w:trHeight w:val="6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0FD3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OREBIĆ - Sanacija podmorskog i kopnenog dijela podmorskog ispusta kanalizacijskog sustava Orebić. Ugradnja i sanacija hidromehaničke opreme na UPOV-u</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E6F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9A4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494.738,80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131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1B6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494.738,80</w:t>
            </w:r>
          </w:p>
        </w:tc>
      </w:tr>
      <w:tr w:rsidR="000B1F1E" w:rsidRPr="00AA5636" w14:paraId="2953B5DC" w14:textId="77777777" w:rsidTr="00C87884">
        <w:trPr>
          <w:trHeight w:val="9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57C0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 - Izrada projektne dokumentacije za modernizaciju i nadogradnju NUS-a vodovoda i odvodnje. Izrada projektne dokumentacije te izgradnja crpne stanice CS 3-Jadran s pripadajućim kolektorima ulice Golija u Pagu. Sanacija i rekonstrukcija CS 7 te UPOV-a s prekidnim oknom podmorskog ispusta.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392428A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B378D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624.511,22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D41AE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BD65A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624.511,22</w:t>
            </w:r>
          </w:p>
        </w:tc>
      </w:tr>
      <w:tr w:rsidR="000B1F1E" w:rsidRPr="00AA5636" w14:paraId="40DC737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B7489F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POVLJANA - Istražni radovi za utvrđivanje funkcionalnog stanja kanalizacijskog sustava fekalne odvodnje Povljana na otoku Pagu.</w:t>
            </w:r>
          </w:p>
        </w:tc>
        <w:tc>
          <w:tcPr>
            <w:tcW w:w="1573" w:type="dxa"/>
            <w:tcBorders>
              <w:top w:val="nil"/>
              <w:left w:val="nil"/>
              <w:bottom w:val="single" w:sz="4" w:space="0" w:color="auto"/>
              <w:right w:val="single" w:sz="4" w:space="0" w:color="auto"/>
            </w:tcBorders>
            <w:shd w:val="clear" w:color="auto" w:fill="auto"/>
            <w:noWrap/>
            <w:vAlign w:val="center"/>
            <w:hideMark/>
          </w:tcPr>
          <w:p w14:paraId="10DEC3A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0459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156.800,00</w:t>
            </w:r>
          </w:p>
        </w:tc>
        <w:tc>
          <w:tcPr>
            <w:tcW w:w="1701" w:type="dxa"/>
            <w:tcBorders>
              <w:top w:val="nil"/>
              <w:left w:val="nil"/>
              <w:bottom w:val="single" w:sz="4" w:space="0" w:color="auto"/>
              <w:right w:val="single" w:sz="4" w:space="0" w:color="auto"/>
            </w:tcBorders>
            <w:shd w:val="clear" w:color="auto" w:fill="auto"/>
            <w:noWrap/>
            <w:vAlign w:val="center"/>
            <w:hideMark/>
          </w:tcPr>
          <w:p w14:paraId="3AF4C9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EA26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156.800,00</w:t>
            </w:r>
          </w:p>
        </w:tc>
      </w:tr>
      <w:tr w:rsidR="000B1F1E" w:rsidRPr="00AA5636" w14:paraId="5161C84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446FB3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PREKO - KALI- Izrada studijske, projektne dokumentacije i dokumentacije za nadmetanje</w:t>
            </w:r>
          </w:p>
        </w:tc>
        <w:tc>
          <w:tcPr>
            <w:tcW w:w="1573" w:type="dxa"/>
            <w:tcBorders>
              <w:top w:val="nil"/>
              <w:left w:val="nil"/>
              <w:bottom w:val="single" w:sz="4" w:space="0" w:color="auto"/>
              <w:right w:val="single" w:sz="4" w:space="0" w:color="auto"/>
            </w:tcBorders>
            <w:shd w:val="clear" w:color="auto" w:fill="auto"/>
            <w:noWrap/>
            <w:vAlign w:val="center"/>
            <w:hideMark/>
          </w:tcPr>
          <w:p w14:paraId="12205C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8592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1.554.310,00</w:t>
            </w:r>
          </w:p>
        </w:tc>
        <w:tc>
          <w:tcPr>
            <w:tcW w:w="1701" w:type="dxa"/>
            <w:tcBorders>
              <w:top w:val="nil"/>
              <w:left w:val="nil"/>
              <w:bottom w:val="single" w:sz="4" w:space="0" w:color="auto"/>
              <w:right w:val="single" w:sz="4" w:space="0" w:color="auto"/>
            </w:tcBorders>
            <w:shd w:val="clear" w:color="auto" w:fill="auto"/>
            <w:noWrap/>
            <w:vAlign w:val="center"/>
            <w:hideMark/>
          </w:tcPr>
          <w:p w14:paraId="655A52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512E8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1.554.310,00</w:t>
            </w:r>
          </w:p>
        </w:tc>
      </w:tr>
      <w:tr w:rsidR="000B1F1E" w:rsidRPr="00AA5636" w14:paraId="7E9D7BA8"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F4D6C5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Priprema projektno – studijske dokumentacije i aplikacijskog paketa za sufinanciranje od strane EU za aglomeracije: Cres, Martinšćica, Mali Lošinj i Veli Lošinj</w:t>
            </w:r>
          </w:p>
        </w:tc>
        <w:tc>
          <w:tcPr>
            <w:tcW w:w="1573" w:type="dxa"/>
            <w:tcBorders>
              <w:top w:val="nil"/>
              <w:left w:val="nil"/>
              <w:bottom w:val="single" w:sz="4" w:space="0" w:color="auto"/>
              <w:right w:val="single" w:sz="4" w:space="0" w:color="auto"/>
            </w:tcBorders>
            <w:shd w:val="clear" w:color="auto" w:fill="auto"/>
            <w:noWrap/>
            <w:vAlign w:val="center"/>
            <w:hideMark/>
          </w:tcPr>
          <w:p w14:paraId="48430F7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B42B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1.538.286,25</w:t>
            </w:r>
          </w:p>
        </w:tc>
        <w:tc>
          <w:tcPr>
            <w:tcW w:w="1701" w:type="dxa"/>
            <w:tcBorders>
              <w:top w:val="nil"/>
              <w:left w:val="nil"/>
              <w:bottom w:val="single" w:sz="4" w:space="0" w:color="auto"/>
              <w:right w:val="single" w:sz="4" w:space="0" w:color="auto"/>
            </w:tcBorders>
            <w:shd w:val="clear" w:color="auto" w:fill="auto"/>
            <w:noWrap/>
            <w:vAlign w:val="center"/>
            <w:hideMark/>
          </w:tcPr>
          <w:p w14:paraId="4E0347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CE62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1.538.286,25</w:t>
            </w:r>
          </w:p>
        </w:tc>
      </w:tr>
      <w:tr w:rsidR="000B1F1E" w:rsidRPr="00AA5636" w14:paraId="7F77B2A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9DE70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RAB - Priprema projektno - studijske dokumentacije za aglomeracije Rab, Supetarska Draga i Lopar</w:t>
            </w:r>
          </w:p>
        </w:tc>
        <w:tc>
          <w:tcPr>
            <w:tcW w:w="1573" w:type="dxa"/>
            <w:tcBorders>
              <w:top w:val="nil"/>
              <w:left w:val="nil"/>
              <w:bottom w:val="single" w:sz="4" w:space="0" w:color="auto"/>
              <w:right w:val="single" w:sz="4" w:space="0" w:color="auto"/>
            </w:tcBorders>
            <w:shd w:val="clear" w:color="auto" w:fill="auto"/>
            <w:noWrap/>
            <w:vAlign w:val="center"/>
            <w:hideMark/>
          </w:tcPr>
          <w:p w14:paraId="16B4A8E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C134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344.882,41</w:t>
            </w:r>
          </w:p>
        </w:tc>
        <w:tc>
          <w:tcPr>
            <w:tcW w:w="1701" w:type="dxa"/>
            <w:tcBorders>
              <w:top w:val="nil"/>
              <w:left w:val="nil"/>
              <w:bottom w:val="single" w:sz="4" w:space="0" w:color="auto"/>
              <w:right w:val="single" w:sz="4" w:space="0" w:color="auto"/>
            </w:tcBorders>
            <w:shd w:val="clear" w:color="auto" w:fill="auto"/>
            <w:noWrap/>
            <w:vAlign w:val="center"/>
            <w:hideMark/>
          </w:tcPr>
          <w:p w14:paraId="2DFBCF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5D1E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344.882,41</w:t>
            </w:r>
          </w:p>
        </w:tc>
      </w:tr>
      <w:tr w:rsidR="000B1F1E" w:rsidRPr="00AA5636" w14:paraId="29EA169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0D7AA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STOMORSKA - Izgradnja sustava odvodnje na području Stomorske na otoku Šolti.</w:t>
            </w:r>
          </w:p>
        </w:tc>
        <w:tc>
          <w:tcPr>
            <w:tcW w:w="1573" w:type="dxa"/>
            <w:tcBorders>
              <w:top w:val="nil"/>
              <w:left w:val="nil"/>
              <w:bottom w:val="single" w:sz="4" w:space="0" w:color="auto"/>
              <w:right w:val="single" w:sz="4" w:space="0" w:color="auto"/>
            </w:tcBorders>
            <w:shd w:val="clear" w:color="auto" w:fill="auto"/>
            <w:noWrap/>
            <w:vAlign w:val="center"/>
            <w:hideMark/>
          </w:tcPr>
          <w:p w14:paraId="56260A6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6975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1.100.000,00</w:t>
            </w:r>
          </w:p>
        </w:tc>
        <w:tc>
          <w:tcPr>
            <w:tcW w:w="1701" w:type="dxa"/>
            <w:tcBorders>
              <w:top w:val="nil"/>
              <w:left w:val="nil"/>
              <w:bottom w:val="single" w:sz="4" w:space="0" w:color="auto"/>
              <w:right w:val="single" w:sz="4" w:space="0" w:color="auto"/>
            </w:tcBorders>
            <w:shd w:val="clear" w:color="auto" w:fill="auto"/>
            <w:noWrap/>
            <w:vAlign w:val="center"/>
            <w:hideMark/>
          </w:tcPr>
          <w:p w14:paraId="44E07F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76A6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1.100.000,00</w:t>
            </w:r>
          </w:p>
        </w:tc>
      </w:tr>
      <w:tr w:rsidR="000B1F1E" w:rsidRPr="00AA5636" w14:paraId="7290A2C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70512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TRPANJ - Sanacija dijela sustava odvodnje aglomeracije Trpanj - utvrđivanje funkcionalnog stanja izvedenih objekata sa izradom elaborata sanacije</w:t>
            </w:r>
          </w:p>
        </w:tc>
        <w:tc>
          <w:tcPr>
            <w:tcW w:w="1573" w:type="dxa"/>
            <w:tcBorders>
              <w:top w:val="nil"/>
              <w:left w:val="nil"/>
              <w:bottom w:val="single" w:sz="4" w:space="0" w:color="auto"/>
              <w:right w:val="single" w:sz="4" w:space="0" w:color="auto"/>
            </w:tcBorders>
            <w:shd w:val="clear" w:color="auto" w:fill="auto"/>
            <w:noWrap/>
            <w:vAlign w:val="center"/>
            <w:hideMark/>
          </w:tcPr>
          <w:p w14:paraId="33E7146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0659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161.956,80</w:t>
            </w:r>
          </w:p>
        </w:tc>
        <w:tc>
          <w:tcPr>
            <w:tcW w:w="1701" w:type="dxa"/>
            <w:tcBorders>
              <w:top w:val="nil"/>
              <w:left w:val="nil"/>
              <w:bottom w:val="single" w:sz="4" w:space="0" w:color="auto"/>
              <w:right w:val="single" w:sz="4" w:space="0" w:color="auto"/>
            </w:tcBorders>
            <w:shd w:val="clear" w:color="auto" w:fill="auto"/>
            <w:noWrap/>
            <w:vAlign w:val="center"/>
            <w:hideMark/>
          </w:tcPr>
          <w:p w14:paraId="65B207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D16E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161.956,80</w:t>
            </w:r>
          </w:p>
        </w:tc>
      </w:tr>
      <w:tr w:rsidR="000B1F1E" w:rsidRPr="00AA5636" w14:paraId="5E82C0B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1C2109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VELA LUKA - Odvodnja otpadnih voda i vodoopskrba u Veloj Luci-projektna dokumentacija</w:t>
            </w:r>
          </w:p>
        </w:tc>
        <w:tc>
          <w:tcPr>
            <w:tcW w:w="1573" w:type="dxa"/>
            <w:tcBorders>
              <w:top w:val="nil"/>
              <w:left w:val="nil"/>
              <w:bottom w:val="single" w:sz="4" w:space="0" w:color="auto"/>
              <w:right w:val="single" w:sz="4" w:space="0" w:color="auto"/>
            </w:tcBorders>
            <w:shd w:val="clear" w:color="auto" w:fill="auto"/>
            <w:noWrap/>
            <w:vAlign w:val="center"/>
            <w:hideMark/>
          </w:tcPr>
          <w:p w14:paraId="7D03A91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7B3D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280.341,00</w:t>
            </w:r>
          </w:p>
        </w:tc>
        <w:tc>
          <w:tcPr>
            <w:tcW w:w="1701" w:type="dxa"/>
            <w:tcBorders>
              <w:top w:val="nil"/>
              <w:left w:val="nil"/>
              <w:bottom w:val="single" w:sz="4" w:space="0" w:color="auto"/>
              <w:right w:val="single" w:sz="4" w:space="0" w:color="auto"/>
            </w:tcBorders>
            <w:shd w:val="clear" w:color="auto" w:fill="auto"/>
            <w:noWrap/>
            <w:vAlign w:val="center"/>
            <w:hideMark/>
          </w:tcPr>
          <w:p w14:paraId="62EECB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DEF40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280.341,00</w:t>
            </w:r>
          </w:p>
        </w:tc>
      </w:tr>
      <w:tr w:rsidR="000B1F1E" w:rsidRPr="00AA5636" w14:paraId="446E061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928C2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VRBNIK - Izgradnja sustava javne odvodnje naselja Vrbnik, faza IV</w:t>
            </w:r>
          </w:p>
        </w:tc>
        <w:tc>
          <w:tcPr>
            <w:tcW w:w="1573" w:type="dxa"/>
            <w:tcBorders>
              <w:top w:val="nil"/>
              <w:left w:val="nil"/>
              <w:bottom w:val="single" w:sz="4" w:space="0" w:color="auto"/>
              <w:right w:val="single" w:sz="4" w:space="0" w:color="auto"/>
            </w:tcBorders>
            <w:shd w:val="clear" w:color="auto" w:fill="auto"/>
            <w:noWrap/>
            <w:vAlign w:val="center"/>
            <w:hideMark/>
          </w:tcPr>
          <w:p w14:paraId="0BB644D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7C46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634.076,67</w:t>
            </w:r>
          </w:p>
        </w:tc>
        <w:tc>
          <w:tcPr>
            <w:tcW w:w="1701" w:type="dxa"/>
            <w:tcBorders>
              <w:top w:val="nil"/>
              <w:left w:val="nil"/>
              <w:bottom w:val="single" w:sz="4" w:space="0" w:color="auto"/>
              <w:right w:val="single" w:sz="4" w:space="0" w:color="auto"/>
            </w:tcBorders>
            <w:shd w:val="clear" w:color="auto" w:fill="auto"/>
            <w:noWrap/>
            <w:vAlign w:val="center"/>
            <w:hideMark/>
          </w:tcPr>
          <w:p w14:paraId="3CB5C8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CC15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634.076,67</w:t>
            </w:r>
          </w:p>
        </w:tc>
      </w:tr>
      <w:tr w:rsidR="000B1F1E" w:rsidRPr="00AA5636" w14:paraId="6FC17D8B"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4BEC49F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Ulaganja u vodoopskrbu</w:t>
            </w:r>
          </w:p>
        </w:tc>
        <w:tc>
          <w:tcPr>
            <w:tcW w:w="1573" w:type="dxa"/>
            <w:tcBorders>
              <w:top w:val="nil"/>
              <w:left w:val="nil"/>
              <w:bottom w:val="single" w:sz="4" w:space="0" w:color="auto"/>
              <w:right w:val="nil"/>
            </w:tcBorders>
            <w:shd w:val="clear" w:color="000000" w:fill="FCE4D6"/>
            <w:noWrap/>
            <w:vAlign w:val="center"/>
            <w:hideMark/>
          </w:tcPr>
          <w:p w14:paraId="42DD751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44E3068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547EEBF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43065E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D66A9D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FA33A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vodoopskrbne mreže na otoku Iloviku II. i III. faza</w:t>
            </w:r>
          </w:p>
        </w:tc>
        <w:tc>
          <w:tcPr>
            <w:tcW w:w="1573" w:type="dxa"/>
            <w:tcBorders>
              <w:top w:val="nil"/>
              <w:left w:val="nil"/>
              <w:bottom w:val="single" w:sz="4" w:space="0" w:color="auto"/>
              <w:right w:val="single" w:sz="4" w:space="0" w:color="auto"/>
            </w:tcBorders>
            <w:shd w:val="clear" w:color="auto" w:fill="auto"/>
            <w:noWrap/>
            <w:vAlign w:val="center"/>
            <w:hideMark/>
          </w:tcPr>
          <w:p w14:paraId="559C9F1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49098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920.268,81</w:t>
            </w:r>
          </w:p>
        </w:tc>
        <w:tc>
          <w:tcPr>
            <w:tcW w:w="1701" w:type="dxa"/>
            <w:tcBorders>
              <w:top w:val="nil"/>
              <w:left w:val="nil"/>
              <w:bottom w:val="single" w:sz="4" w:space="0" w:color="auto"/>
              <w:right w:val="single" w:sz="4" w:space="0" w:color="auto"/>
            </w:tcBorders>
            <w:shd w:val="clear" w:color="auto" w:fill="auto"/>
            <w:noWrap/>
            <w:vAlign w:val="center"/>
            <w:hideMark/>
          </w:tcPr>
          <w:p w14:paraId="6A2496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B5B1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920.268,81</w:t>
            </w:r>
          </w:p>
        </w:tc>
      </w:tr>
      <w:tr w:rsidR="000B1F1E" w:rsidRPr="00AA5636" w14:paraId="17A1B86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8E04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vodoopskrbne mreže Novalja jug Maže</w:t>
            </w:r>
          </w:p>
        </w:tc>
        <w:tc>
          <w:tcPr>
            <w:tcW w:w="1573" w:type="dxa"/>
            <w:tcBorders>
              <w:top w:val="nil"/>
              <w:left w:val="nil"/>
              <w:bottom w:val="single" w:sz="4" w:space="0" w:color="auto"/>
              <w:right w:val="single" w:sz="4" w:space="0" w:color="auto"/>
            </w:tcBorders>
            <w:shd w:val="clear" w:color="auto" w:fill="auto"/>
            <w:noWrap/>
            <w:vAlign w:val="center"/>
            <w:hideMark/>
          </w:tcPr>
          <w:p w14:paraId="0147F97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39BE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134.128,29</w:t>
            </w:r>
          </w:p>
        </w:tc>
        <w:tc>
          <w:tcPr>
            <w:tcW w:w="1701" w:type="dxa"/>
            <w:tcBorders>
              <w:top w:val="nil"/>
              <w:left w:val="nil"/>
              <w:bottom w:val="single" w:sz="4" w:space="0" w:color="auto"/>
              <w:right w:val="single" w:sz="4" w:space="0" w:color="auto"/>
            </w:tcBorders>
            <w:shd w:val="clear" w:color="auto" w:fill="auto"/>
            <w:noWrap/>
            <w:vAlign w:val="center"/>
            <w:hideMark/>
          </w:tcPr>
          <w:p w14:paraId="5F4148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77A9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134.128,29</w:t>
            </w:r>
          </w:p>
        </w:tc>
      </w:tr>
      <w:tr w:rsidR="000B1F1E" w:rsidRPr="00AA5636" w14:paraId="05E5940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2C22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VS Straža na Mljetu s dovodnim cjevovodom</w:t>
            </w:r>
          </w:p>
        </w:tc>
        <w:tc>
          <w:tcPr>
            <w:tcW w:w="1573" w:type="dxa"/>
            <w:tcBorders>
              <w:top w:val="nil"/>
              <w:left w:val="nil"/>
              <w:bottom w:val="single" w:sz="4" w:space="0" w:color="auto"/>
              <w:right w:val="single" w:sz="4" w:space="0" w:color="auto"/>
            </w:tcBorders>
            <w:shd w:val="clear" w:color="auto" w:fill="auto"/>
            <w:noWrap/>
            <w:vAlign w:val="center"/>
            <w:hideMark/>
          </w:tcPr>
          <w:p w14:paraId="62410FE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50D13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3.143.696,72</w:t>
            </w:r>
          </w:p>
        </w:tc>
        <w:tc>
          <w:tcPr>
            <w:tcW w:w="1701" w:type="dxa"/>
            <w:tcBorders>
              <w:top w:val="nil"/>
              <w:left w:val="nil"/>
              <w:bottom w:val="single" w:sz="4" w:space="0" w:color="auto"/>
              <w:right w:val="single" w:sz="4" w:space="0" w:color="auto"/>
            </w:tcBorders>
            <w:shd w:val="clear" w:color="auto" w:fill="auto"/>
            <w:noWrap/>
            <w:vAlign w:val="center"/>
            <w:hideMark/>
          </w:tcPr>
          <w:p w14:paraId="11AE06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2EAE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3.143.696,72</w:t>
            </w:r>
          </w:p>
        </w:tc>
      </w:tr>
      <w:tr w:rsidR="000B1F1E" w:rsidRPr="00AA5636" w14:paraId="07A66A5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6C14D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idejnog rješenja obnove i dogradnje glavnog tranzitnog cjevovoda od pogona Zagrad do obalnog ruba u Omišu</w:t>
            </w:r>
          </w:p>
        </w:tc>
        <w:tc>
          <w:tcPr>
            <w:tcW w:w="1573" w:type="dxa"/>
            <w:tcBorders>
              <w:top w:val="nil"/>
              <w:left w:val="nil"/>
              <w:bottom w:val="single" w:sz="4" w:space="0" w:color="auto"/>
              <w:right w:val="single" w:sz="4" w:space="0" w:color="auto"/>
            </w:tcBorders>
            <w:shd w:val="clear" w:color="auto" w:fill="auto"/>
            <w:noWrap/>
            <w:vAlign w:val="center"/>
            <w:hideMark/>
          </w:tcPr>
          <w:p w14:paraId="7467C56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0D10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46.800,00</w:t>
            </w:r>
          </w:p>
        </w:tc>
        <w:tc>
          <w:tcPr>
            <w:tcW w:w="1701" w:type="dxa"/>
            <w:tcBorders>
              <w:top w:val="nil"/>
              <w:left w:val="nil"/>
              <w:bottom w:val="single" w:sz="4" w:space="0" w:color="auto"/>
              <w:right w:val="single" w:sz="4" w:space="0" w:color="auto"/>
            </w:tcBorders>
            <w:shd w:val="clear" w:color="auto" w:fill="auto"/>
            <w:noWrap/>
            <w:vAlign w:val="center"/>
            <w:hideMark/>
          </w:tcPr>
          <w:p w14:paraId="2C2DCA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CC82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46.800,00</w:t>
            </w:r>
          </w:p>
        </w:tc>
      </w:tr>
      <w:tr w:rsidR="000B1F1E" w:rsidRPr="00AA5636" w14:paraId="298CBCF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64B67C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istražno-eksploatacijake bušotine na području grada Komiže</w:t>
            </w:r>
          </w:p>
        </w:tc>
        <w:tc>
          <w:tcPr>
            <w:tcW w:w="1573" w:type="dxa"/>
            <w:tcBorders>
              <w:top w:val="nil"/>
              <w:left w:val="nil"/>
              <w:bottom w:val="single" w:sz="4" w:space="0" w:color="auto"/>
              <w:right w:val="single" w:sz="4" w:space="0" w:color="auto"/>
            </w:tcBorders>
            <w:shd w:val="clear" w:color="auto" w:fill="auto"/>
            <w:noWrap/>
            <w:vAlign w:val="center"/>
            <w:hideMark/>
          </w:tcPr>
          <w:p w14:paraId="65D9DA2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9394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347.840,00</w:t>
            </w:r>
          </w:p>
        </w:tc>
        <w:tc>
          <w:tcPr>
            <w:tcW w:w="1701" w:type="dxa"/>
            <w:tcBorders>
              <w:top w:val="nil"/>
              <w:left w:val="nil"/>
              <w:bottom w:val="single" w:sz="4" w:space="0" w:color="auto"/>
              <w:right w:val="single" w:sz="4" w:space="0" w:color="auto"/>
            </w:tcBorders>
            <w:shd w:val="clear" w:color="auto" w:fill="auto"/>
            <w:noWrap/>
            <w:vAlign w:val="center"/>
            <w:hideMark/>
          </w:tcPr>
          <w:p w14:paraId="45B081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76BF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347.840,00</w:t>
            </w:r>
          </w:p>
        </w:tc>
      </w:tr>
      <w:tr w:rsidR="000B1F1E" w:rsidRPr="00AA5636" w14:paraId="54F2D08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39A4F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istražno-eksploatacijskih bušotina na području općine Orebić</w:t>
            </w:r>
          </w:p>
        </w:tc>
        <w:tc>
          <w:tcPr>
            <w:tcW w:w="1573" w:type="dxa"/>
            <w:tcBorders>
              <w:top w:val="nil"/>
              <w:left w:val="nil"/>
              <w:bottom w:val="single" w:sz="4" w:space="0" w:color="auto"/>
              <w:right w:val="single" w:sz="4" w:space="0" w:color="auto"/>
            </w:tcBorders>
            <w:shd w:val="clear" w:color="auto" w:fill="auto"/>
            <w:noWrap/>
            <w:vAlign w:val="center"/>
            <w:hideMark/>
          </w:tcPr>
          <w:p w14:paraId="1979BC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45D8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233.248,00</w:t>
            </w:r>
          </w:p>
        </w:tc>
        <w:tc>
          <w:tcPr>
            <w:tcW w:w="1701" w:type="dxa"/>
            <w:tcBorders>
              <w:top w:val="nil"/>
              <w:left w:val="nil"/>
              <w:bottom w:val="single" w:sz="4" w:space="0" w:color="auto"/>
              <w:right w:val="single" w:sz="4" w:space="0" w:color="auto"/>
            </w:tcBorders>
            <w:shd w:val="clear" w:color="auto" w:fill="auto"/>
            <w:noWrap/>
            <w:vAlign w:val="center"/>
            <w:hideMark/>
          </w:tcPr>
          <w:p w14:paraId="087D94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B8E9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233.248,00</w:t>
            </w:r>
          </w:p>
        </w:tc>
      </w:tr>
      <w:tr w:rsidR="000B1F1E" w:rsidRPr="00AA5636" w14:paraId="5D85262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235F9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prespoja bunara na sustav NPKLM</w:t>
            </w:r>
          </w:p>
        </w:tc>
        <w:tc>
          <w:tcPr>
            <w:tcW w:w="1573" w:type="dxa"/>
            <w:tcBorders>
              <w:top w:val="nil"/>
              <w:left w:val="nil"/>
              <w:bottom w:val="single" w:sz="4" w:space="0" w:color="auto"/>
              <w:right w:val="single" w:sz="4" w:space="0" w:color="auto"/>
            </w:tcBorders>
            <w:shd w:val="clear" w:color="auto" w:fill="auto"/>
            <w:noWrap/>
            <w:vAlign w:val="center"/>
            <w:hideMark/>
          </w:tcPr>
          <w:p w14:paraId="6BC0AAE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968F1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244.880,00</w:t>
            </w:r>
          </w:p>
        </w:tc>
        <w:tc>
          <w:tcPr>
            <w:tcW w:w="1701" w:type="dxa"/>
            <w:tcBorders>
              <w:top w:val="nil"/>
              <w:left w:val="nil"/>
              <w:bottom w:val="single" w:sz="4" w:space="0" w:color="auto"/>
              <w:right w:val="single" w:sz="4" w:space="0" w:color="auto"/>
            </w:tcBorders>
            <w:shd w:val="clear" w:color="auto" w:fill="auto"/>
            <w:noWrap/>
            <w:vAlign w:val="center"/>
            <w:hideMark/>
          </w:tcPr>
          <w:p w14:paraId="2A122C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3A81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244.880,00</w:t>
            </w:r>
          </w:p>
        </w:tc>
      </w:tr>
      <w:tr w:rsidR="000B1F1E" w:rsidRPr="00AA5636" w14:paraId="0EC983F2" w14:textId="77777777" w:rsidTr="00C87884">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16101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cjevovoda Žuljana - Kupjenova trasom preko prijevoja te sanacije vodoopskrbnog prijelaza preko Male Neretve u Opuzenu</w:t>
            </w:r>
          </w:p>
        </w:tc>
        <w:tc>
          <w:tcPr>
            <w:tcW w:w="1573" w:type="dxa"/>
            <w:tcBorders>
              <w:top w:val="nil"/>
              <w:left w:val="nil"/>
              <w:bottom w:val="single" w:sz="4" w:space="0" w:color="auto"/>
              <w:right w:val="single" w:sz="4" w:space="0" w:color="auto"/>
            </w:tcBorders>
            <w:shd w:val="clear" w:color="auto" w:fill="auto"/>
            <w:noWrap/>
            <w:vAlign w:val="center"/>
            <w:hideMark/>
          </w:tcPr>
          <w:p w14:paraId="617445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A2F4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126.848,00</w:t>
            </w:r>
          </w:p>
        </w:tc>
        <w:tc>
          <w:tcPr>
            <w:tcW w:w="1701" w:type="dxa"/>
            <w:tcBorders>
              <w:top w:val="nil"/>
              <w:left w:val="nil"/>
              <w:bottom w:val="single" w:sz="4" w:space="0" w:color="auto"/>
              <w:right w:val="single" w:sz="4" w:space="0" w:color="auto"/>
            </w:tcBorders>
            <w:shd w:val="clear" w:color="auto" w:fill="auto"/>
            <w:noWrap/>
            <w:vAlign w:val="center"/>
            <w:hideMark/>
          </w:tcPr>
          <w:p w14:paraId="3A7EC1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D468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126.848,00</w:t>
            </w:r>
          </w:p>
        </w:tc>
      </w:tr>
      <w:tr w:rsidR="000B1F1E" w:rsidRPr="00AA5636" w14:paraId="5CD4EEBF" w14:textId="77777777" w:rsidTr="00C87884">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7917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Izrada projektne dokumentacije i podloga za otočje Brijuni</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43EB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622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129.400,00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5FB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C48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129.400,00</w:t>
            </w:r>
          </w:p>
        </w:tc>
      </w:tr>
      <w:tr w:rsidR="000B1F1E" w:rsidRPr="00AA5636" w14:paraId="309E2A04" w14:textId="77777777" w:rsidTr="00C87884">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7F65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objekte vodoopskrbe sjeverne obale u Veloj Luci</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4B12697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1C647F1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48.960,00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66CDA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91548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48.960,00</w:t>
            </w:r>
          </w:p>
        </w:tc>
      </w:tr>
      <w:tr w:rsidR="000B1F1E" w:rsidRPr="00AA5636" w14:paraId="3DE6CE5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EBEAAF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područje Povljane</w:t>
            </w:r>
          </w:p>
        </w:tc>
        <w:tc>
          <w:tcPr>
            <w:tcW w:w="1573" w:type="dxa"/>
            <w:tcBorders>
              <w:top w:val="nil"/>
              <w:left w:val="nil"/>
              <w:bottom w:val="single" w:sz="4" w:space="0" w:color="auto"/>
              <w:right w:val="single" w:sz="4" w:space="0" w:color="auto"/>
            </w:tcBorders>
            <w:shd w:val="clear" w:color="auto" w:fill="auto"/>
            <w:noWrap/>
            <w:vAlign w:val="center"/>
            <w:hideMark/>
          </w:tcPr>
          <w:p w14:paraId="33B121C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692E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650.000,00</w:t>
            </w:r>
          </w:p>
        </w:tc>
        <w:tc>
          <w:tcPr>
            <w:tcW w:w="1701" w:type="dxa"/>
            <w:tcBorders>
              <w:top w:val="nil"/>
              <w:left w:val="nil"/>
              <w:bottom w:val="single" w:sz="4" w:space="0" w:color="auto"/>
              <w:right w:val="single" w:sz="4" w:space="0" w:color="auto"/>
            </w:tcBorders>
            <w:shd w:val="clear" w:color="auto" w:fill="auto"/>
            <w:noWrap/>
            <w:vAlign w:val="center"/>
            <w:hideMark/>
          </w:tcPr>
          <w:p w14:paraId="373722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2365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650.000,00</w:t>
            </w:r>
          </w:p>
        </w:tc>
      </w:tr>
      <w:tr w:rsidR="000B1F1E" w:rsidRPr="00AA5636" w14:paraId="2DE0926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A87174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rekonstrukciju CS Dingač</w:t>
            </w:r>
          </w:p>
        </w:tc>
        <w:tc>
          <w:tcPr>
            <w:tcW w:w="1573" w:type="dxa"/>
            <w:tcBorders>
              <w:top w:val="nil"/>
              <w:left w:val="nil"/>
              <w:bottom w:val="single" w:sz="4" w:space="0" w:color="auto"/>
              <w:right w:val="single" w:sz="4" w:space="0" w:color="auto"/>
            </w:tcBorders>
            <w:shd w:val="clear" w:color="auto" w:fill="auto"/>
            <w:noWrap/>
            <w:vAlign w:val="center"/>
            <w:hideMark/>
          </w:tcPr>
          <w:p w14:paraId="0B93FA2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F130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154.800,00</w:t>
            </w:r>
          </w:p>
        </w:tc>
        <w:tc>
          <w:tcPr>
            <w:tcW w:w="1701" w:type="dxa"/>
            <w:tcBorders>
              <w:top w:val="nil"/>
              <w:left w:val="nil"/>
              <w:bottom w:val="single" w:sz="4" w:space="0" w:color="auto"/>
              <w:right w:val="single" w:sz="4" w:space="0" w:color="auto"/>
            </w:tcBorders>
            <w:shd w:val="clear" w:color="auto" w:fill="auto"/>
            <w:noWrap/>
            <w:vAlign w:val="center"/>
            <w:hideMark/>
          </w:tcPr>
          <w:p w14:paraId="2DDE28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CBDC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154.800,00</w:t>
            </w:r>
          </w:p>
        </w:tc>
      </w:tr>
      <w:tr w:rsidR="000B1F1E" w:rsidRPr="00AA5636" w14:paraId="2047F1D0"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B5D85C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uspostavu NUS-a, sanacije cjevovoda te smanjenja gubitaka, izrada projektne dokumentacije vodoopskrbe naselja Duba Pelješka</w:t>
            </w:r>
          </w:p>
        </w:tc>
        <w:tc>
          <w:tcPr>
            <w:tcW w:w="1573" w:type="dxa"/>
            <w:tcBorders>
              <w:top w:val="nil"/>
              <w:left w:val="nil"/>
              <w:bottom w:val="single" w:sz="4" w:space="0" w:color="auto"/>
              <w:right w:val="single" w:sz="4" w:space="0" w:color="auto"/>
            </w:tcBorders>
            <w:shd w:val="clear" w:color="auto" w:fill="auto"/>
            <w:noWrap/>
            <w:vAlign w:val="center"/>
            <w:hideMark/>
          </w:tcPr>
          <w:p w14:paraId="6DE1457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3370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259.096,00</w:t>
            </w:r>
          </w:p>
        </w:tc>
        <w:tc>
          <w:tcPr>
            <w:tcW w:w="1701" w:type="dxa"/>
            <w:tcBorders>
              <w:top w:val="nil"/>
              <w:left w:val="nil"/>
              <w:bottom w:val="single" w:sz="4" w:space="0" w:color="auto"/>
              <w:right w:val="single" w:sz="4" w:space="0" w:color="auto"/>
            </w:tcBorders>
            <w:shd w:val="clear" w:color="auto" w:fill="auto"/>
            <w:noWrap/>
            <w:vAlign w:val="center"/>
            <w:hideMark/>
          </w:tcPr>
          <w:p w14:paraId="2E5C94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BEBC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259.096,00</w:t>
            </w:r>
          </w:p>
        </w:tc>
      </w:tr>
      <w:tr w:rsidR="000B1F1E" w:rsidRPr="00AA5636" w14:paraId="5D0BC8E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3146BE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VS Skrivena Luka s pripadajućim cjevovodima i pristupnim putem</w:t>
            </w:r>
          </w:p>
        </w:tc>
        <w:tc>
          <w:tcPr>
            <w:tcW w:w="1573" w:type="dxa"/>
            <w:tcBorders>
              <w:top w:val="nil"/>
              <w:left w:val="nil"/>
              <w:bottom w:val="single" w:sz="4" w:space="0" w:color="auto"/>
              <w:right w:val="single" w:sz="4" w:space="0" w:color="auto"/>
            </w:tcBorders>
            <w:shd w:val="clear" w:color="auto" w:fill="auto"/>
            <w:noWrap/>
            <w:vAlign w:val="center"/>
            <w:hideMark/>
          </w:tcPr>
          <w:p w14:paraId="417BCD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89EE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53.200,00</w:t>
            </w:r>
          </w:p>
        </w:tc>
        <w:tc>
          <w:tcPr>
            <w:tcW w:w="1701" w:type="dxa"/>
            <w:tcBorders>
              <w:top w:val="nil"/>
              <w:left w:val="nil"/>
              <w:bottom w:val="single" w:sz="4" w:space="0" w:color="auto"/>
              <w:right w:val="single" w:sz="4" w:space="0" w:color="auto"/>
            </w:tcBorders>
            <w:shd w:val="clear" w:color="auto" w:fill="auto"/>
            <w:noWrap/>
            <w:vAlign w:val="center"/>
            <w:hideMark/>
          </w:tcPr>
          <w:p w14:paraId="57A09E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E952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53.200,00</w:t>
            </w:r>
          </w:p>
        </w:tc>
      </w:tr>
      <w:tr w:rsidR="000B1F1E" w:rsidRPr="00AA5636" w14:paraId="47530B99"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826632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Izvedba premosnice Mokalo, izgradnja podmorskog cjevovoda za Sv. Mariju, izgradnja prijelaza preko Male Neretve, sanacija tlačnog sifonskog vodoopskrbnog čeličnog cjevovoda u Opuzenu, dovršetak sustava vodoopskrbe u naseljima Pomena i Polače</w:t>
            </w:r>
          </w:p>
        </w:tc>
        <w:tc>
          <w:tcPr>
            <w:tcW w:w="1573" w:type="dxa"/>
            <w:tcBorders>
              <w:top w:val="nil"/>
              <w:left w:val="nil"/>
              <w:bottom w:val="single" w:sz="4" w:space="0" w:color="auto"/>
              <w:right w:val="single" w:sz="4" w:space="0" w:color="auto"/>
            </w:tcBorders>
            <w:shd w:val="clear" w:color="auto" w:fill="auto"/>
            <w:noWrap/>
            <w:vAlign w:val="center"/>
            <w:hideMark/>
          </w:tcPr>
          <w:p w14:paraId="63B70CA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6D97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914.854,22</w:t>
            </w:r>
          </w:p>
        </w:tc>
        <w:tc>
          <w:tcPr>
            <w:tcW w:w="1701" w:type="dxa"/>
            <w:tcBorders>
              <w:top w:val="nil"/>
              <w:left w:val="nil"/>
              <w:bottom w:val="single" w:sz="4" w:space="0" w:color="auto"/>
              <w:right w:val="single" w:sz="4" w:space="0" w:color="auto"/>
            </w:tcBorders>
            <w:shd w:val="clear" w:color="auto" w:fill="auto"/>
            <w:noWrap/>
            <w:vAlign w:val="center"/>
            <w:hideMark/>
          </w:tcPr>
          <w:p w14:paraId="0755DC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E6C6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914.854,22</w:t>
            </w:r>
          </w:p>
        </w:tc>
      </w:tr>
      <w:tr w:rsidR="000B1F1E" w:rsidRPr="00AA5636" w14:paraId="5E90B8D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F0B99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Izvođenje radova na izgradnji vodoopskrbnog cjevovoda Janjina - Žuljana - Kupjenova</w:t>
            </w:r>
          </w:p>
        </w:tc>
        <w:tc>
          <w:tcPr>
            <w:tcW w:w="1573" w:type="dxa"/>
            <w:tcBorders>
              <w:top w:val="nil"/>
              <w:left w:val="nil"/>
              <w:bottom w:val="single" w:sz="4" w:space="0" w:color="auto"/>
              <w:right w:val="single" w:sz="4" w:space="0" w:color="auto"/>
            </w:tcBorders>
            <w:shd w:val="clear" w:color="auto" w:fill="auto"/>
            <w:noWrap/>
            <w:vAlign w:val="center"/>
            <w:hideMark/>
          </w:tcPr>
          <w:p w14:paraId="490BF50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C4B3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2.852.399,08</w:t>
            </w:r>
          </w:p>
        </w:tc>
        <w:tc>
          <w:tcPr>
            <w:tcW w:w="1701" w:type="dxa"/>
            <w:tcBorders>
              <w:top w:val="nil"/>
              <w:left w:val="nil"/>
              <w:bottom w:val="single" w:sz="4" w:space="0" w:color="auto"/>
              <w:right w:val="single" w:sz="4" w:space="0" w:color="auto"/>
            </w:tcBorders>
            <w:shd w:val="clear" w:color="auto" w:fill="auto"/>
            <w:noWrap/>
            <w:vAlign w:val="center"/>
            <w:hideMark/>
          </w:tcPr>
          <w:p w14:paraId="17268B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D550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2.852.399,08</w:t>
            </w:r>
          </w:p>
        </w:tc>
      </w:tr>
      <w:tr w:rsidR="000B1F1E" w:rsidRPr="00AA5636" w14:paraId="0342DEF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1104C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Izvođenje radova na sanaciji magistralnog cjevovoda Kolan - Pag ugroženog klizištem</w:t>
            </w:r>
          </w:p>
        </w:tc>
        <w:tc>
          <w:tcPr>
            <w:tcW w:w="1573" w:type="dxa"/>
            <w:tcBorders>
              <w:top w:val="nil"/>
              <w:left w:val="nil"/>
              <w:bottom w:val="single" w:sz="4" w:space="0" w:color="auto"/>
              <w:right w:val="single" w:sz="4" w:space="0" w:color="auto"/>
            </w:tcBorders>
            <w:shd w:val="clear" w:color="auto" w:fill="auto"/>
            <w:noWrap/>
            <w:vAlign w:val="center"/>
            <w:hideMark/>
          </w:tcPr>
          <w:p w14:paraId="19610FE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AAE5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2.097.441,57</w:t>
            </w:r>
          </w:p>
        </w:tc>
        <w:tc>
          <w:tcPr>
            <w:tcW w:w="1701" w:type="dxa"/>
            <w:tcBorders>
              <w:top w:val="nil"/>
              <w:left w:val="nil"/>
              <w:bottom w:val="single" w:sz="4" w:space="0" w:color="auto"/>
              <w:right w:val="single" w:sz="4" w:space="0" w:color="auto"/>
            </w:tcBorders>
            <w:shd w:val="clear" w:color="auto" w:fill="auto"/>
            <w:noWrap/>
            <w:vAlign w:val="center"/>
            <w:hideMark/>
          </w:tcPr>
          <w:p w14:paraId="263B28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95FE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2.097.441,57</w:t>
            </w:r>
          </w:p>
        </w:tc>
      </w:tr>
      <w:tr w:rsidR="000B1F1E" w:rsidRPr="00AA5636" w14:paraId="2F7A8B5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6FFB8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Izvođenje radova na uspostavi nadzorno-upravljačkog sustava objekata Vodovoda  i odvodnje d.o.o. Orebić</w:t>
            </w:r>
          </w:p>
        </w:tc>
        <w:tc>
          <w:tcPr>
            <w:tcW w:w="1573" w:type="dxa"/>
            <w:tcBorders>
              <w:top w:val="nil"/>
              <w:left w:val="nil"/>
              <w:bottom w:val="single" w:sz="4" w:space="0" w:color="auto"/>
              <w:right w:val="single" w:sz="4" w:space="0" w:color="auto"/>
            </w:tcBorders>
            <w:shd w:val="clear" w:color="auto" w:fill="auto"/>
            <w:noWrap/>
            <w:vAlign w:val="center"/>
            <w:hideMark/>
          </w:tcPr>
          <w:p w14:paraId="5E10349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BD92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388.292,00</w:t>
            </w:r>
          </w:p>
        </w:tc>
        <w:tc>
          <w:tcPr>
            <w:tcW w:w="1701" w:type="dxa"/>
            <w:tcBorders>
              <w:top w:val="nil"/>
              <w:left w:val="nil"/>
              <w:bottom w:val="single" w:sz="4" w:space="0" w:color="auto"/>
              <w:right w:val="single" w:sz="4" w:space="0" w:color="auto"/>
            </w:tcBorders>
            <w:shd w:val="clear" w:color="auto" w:fill="auto"/>
            <w:noWrap/>
            <w:vAlign w:val="center"/>
            <w:hideMark/>
          </w:tcPr>
          <w:p w14:paraId="399965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CD8AD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388.292,00</w:t>
            </w:r>
          </w:p>
        </w:tc>
      </w:tr>
      <w:tr w:rsidR="000B1F1E" w:rsidRPr="00AA5636" w14:paraId="38A6CB1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B3FAF4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Nastavak projektiranja 2.3. i 4. faze u akumulaciji Ponikve; izgradnja vodovoda CS/VS Paprati-VS Vrbnik, Risika i Garica i Dunat-VS Punat</w:t>
            </w:r>
          </w:p>
        </w:tc>
        <w:tc>
          <w:tcPr>
            <w:tcW w:w="1573" w:type="dxa"/>
            <w:tcBorders>
              <w:top w:val="nil"/>
              <w:left w:val="nil"/>
              <w:bottom w:val="single" w:sz="4" w:space="0" w:color="auto"/>
              <w:right w:val="single" w:sz="4" w:space="0" w:color="auto"/>
            </w:tcBorders>
            <w:shd w:val="clear" w:color="auto" w:fill="auto"/>
            <w:noWrap/>
            <w:vAlign w:val="center"/>
            <w:hideMark/>
          </w:tcPr>
          <w:p w14:paraId="2534964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7701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2.495.284,51</w:t>
            </w:r>
          </w:p>
        </w:tc>
        <w:tc>
          <w:tcPr>
            <w:tcW w:w="1701" w:type="dxa"/>
            <w:tcBorders>
              <w:top w:val="nil"/>
              <w:left w:val="nil"/>
              <w:bottom w:val="single" w:sz="4" w:space="0" w:color="auto"/>
              <w:right w:val="single" w:sz="4" w:space="0" w:color="auto"/>
            </w:tcBorders>
            <w:shd w:val="clear" w:color="auto" w:fill="auto"/>
            <w:noWrap/>
            <w:vAlign w:val="center"/>
            <w:hideMark/>
          </w:tcPr>
          <w:p w14:paraId="098D23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8508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2.495.284,51</w:t>
            </w:r>
          </w:p>
        </w:tc>
      </w:tr>
      <w:tr w:rsidR="000B1F1E" w:rsidRPr="00AA5636" w14:paraId="3874739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1CAFDF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smanjenja gubitaka: izrada idejnog projekta daljinskog nadzora te implementacija dijela sustava daljinskog nadzora</w:t>
            </w:r>
          </w:p>
        </w:tc>
        <w:tc>
          <w:tcPr>
            <w:tcW w:w="1573" w:type="dxa"/>
            <w:tcBorders>
              <w:top w:val="nil"/>
              <w:left w:val="nil"/>
              <w:bottom w:val="single" w:sz="4" w:space="0" w:color="auto"/>
              <w:right w:val="single" w:sz="4" w:space="0" w:color="auto"/>
            </w:tcBorders>
            <w:shd w:val="clear" w:color="auto" w:fill="auto"/>
            <w:noWrap/>
            <w:vAlign w:val="center"/>
            <w:hideMark/>
          </w:tcPr>
          <w:p w14:paraId="137DABD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7356F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217.616,80</w:t>
            </w:r>
          </w:p>
        </w:tc>
        <w:tc>
          <w:tcPr>
            <w:tcW w:w="1701" w:type="dxa"/>
            <w:tcBorders>
              <w:top w:val="nil"/>
              <w:left w:val="nil"/>
              <w:bottom w:val="single" w:sz="4" w:space="0" w:color="auto"/>
              <w:right w:val="single" w:sz="4" w:space="0" w:color="auto"/>
            </w:tcBorders>
            <w:shd w:val="clear" w:color="auto" w:fill="auto"/>
            <w:noWrap/>
            <w:vAlign w:val="center"/>
            <w:hideMark/>
          </w:tcPr>
          <w:p w14:paraId="37F154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3B27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217.616,80</w:t>
            </w:r>
          </w:p>
        </w:tc>
      </w:tr>
      <w:tr w:rsidR="000B1F1E" w:rsidRPr="00AA5636" w14:paraId="2082CC7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68263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smanjenja gubitaka: Izrada koncepcijskog rješenja s predstudijom izvodljivosti, izrada idejnog projekta daljinskog nadzora</w:t>
            </w:r>
          </w:p>
        </w:tc>
        <w:tc>
          <w:tcPr>
            <w:tcW w:w="1573" w:type="dxa"/>
            <w:tcBorders>
              <w:top w:val="nil"/>
              <w:left w:val="nil"/>
              <w:bottom w:val="single" w:sz="4" w:space="0" w:color="auto"/>
              <w:right w:val="single" w:sz="4" w:space="0" w:color="auto"/>
            </w:tcBorders>
            <w:shd w:val="clear" w:color="auto" w:fill="auto"/>
            <w:noWrap/>
            <w:vAlign w:val="center"/>
            <w:hideMark/>
          </w:tcPr>
          <w:p w14:paraId="33289B2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D5E0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46.800,00</w:t>
            </w:r>
          </w:p>
        </w:tc>
        <w:tc>
          <w:tcPr>
            <w:tcW w:w="1701" w:type="dxa"/>
            <w:tcBorders>
              <w:top w:val="nil"/>
              <w:left w:val="nil"/>
              <w:bottom w:val="single" w:sz="4" w:space="0" w:color="auto"/>
              <w:right w:val="single" w:sz="4" w:space="0" w:color="auto"/>
            </w:tcBorders>
            <w:shd w:val="clear" w:color="auto" w:fill="auto"/>
            <w:noWrap/>
            <w:vAlign w:val="center"/>
            <w:hideMark/>
          </w:tcPr>
          <w:p w14:paraId="2304BA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6A9F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46.800,00</w:t>
            </w:r>
          </w:p>
        </w:tc>
      </w:tr>
      <w:tr w:rsidR="000B1F1E" w:rsidRPr="00AA5636" w14:paraId="4B2FA26D"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EB483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smanjenja gubitaka: Izrada koncepcijskog rješenja s predstudijom izvodljivosti, izrada idejnog projekta daljinskog nadzora, izrada projektne dokumentacije za sanaciju dionice cjevovoda u Podhumlju te ugradnja opreme NUS-a u zasunsko-mjerna okna</w:t>
            </w:r>
          </w:p>
        </w:tc>
        <w:tc>
          <w:tcPr>
            <w:tcW w:w="1573" w:type="dxa"/>
            <w:tcBorders>
              <w:top w:val="nil"/>
              <w:left w:val="nil"/>
              <w:bottom w:val="single" w:sz="4" w:space="0" w:color="auto"/>
              <w:right w:val="single" w:sz="4" w:space="0" w:color="auto"/>
            </w:tcBorders>
            <w:shd w:val="clear" w:color="auto" w:fill="auto"/>
            <w:noWrap/>
            <w:vAlign w:val="center"/>
            <w:hideMark/>
          </w:tcPr>
          <w:p w14:paraId="613DAB3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DF0D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372.452,49</w:t>
            </w:r>
          </w:p>
        </w:tc>
        <w:tc>
          <w:tcPr>
            <w:tcW w:w="1701" w:type="dxa"/>
            <w:tcBorders>
              <w:top w:val="nil"/>
              <w:left w:val="nil"/>
              <w:bottom w:val="single" w:sz="4" w:space="0" w:color="auto"/>
              <w:right w:val="single" w:sz="4" w:space="0" w:color="auto"/>
            </w:tcBorders>
            <w:shd w:val="clear" w:color="auto" w:fill="auto"/>
            <w:noWrap/>
            <w:vAlign w:val="center"/>
            <w:hideMark/>
          </w:tcPr>
          <w:p w14:paraId="291275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3548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372.452,49</w:t>
            </w:r>
          </w:p>
        </w:tc>
      </w:tr>
      <w:tr w:rsidR="000B1F1E" w:rsidRPr="00AA5636" w14:paraId="3849FB33"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D76FEF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smanjenja gubitaka: Izrada koncepcijskog rješenja s predstudijom izvodljivosti, izrada idejnog projekta daljinskog nadzora, izvođenje radova na smanjenju gubitaka u mreži Lumbarde i grada Korčule</w:t>
            </w:r>
          </w:p>
        </w:tc>
        <w:tc>
          <w:tcPr>
            <w:tcW w:w="1573" w:type="dxa"/>
            <w:tcBorders>
              <w:top w:val="nil"/>
              <w:left w:val="nil"/>
              <w:bottom w:val="single" w:sz="4" w:space="0" w:color="auto"/>
              <w:right w:val="single" w:sz="4" w:space="0" w:color="auto"/>
            </w:tcBorders>
            <w:shd w:val="clear" w:color="auto" w:fill="auto"/>
            <w:noWrap/>
            <w:vAlign w:val="center"/>
            <w:hideMark/>
          </w:tcPr>
          <w:p w14:paraId="591F717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50BD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570.138,79</w:t>
            </w:r>
          </w:p>
        </w:tc>
        <w:tc>
          <w:tcPr>
            <w:tcW w:w="1701" w:type="dxa"/>
            <w:tcBorders>
              <w:top w:val="nil"/>
              <w:left w:val="nil"/>
              <w:bottom w:val="single" w:sz="4" w:space="0" w:color="auto"/>
              <w:right w:val="single" w:sz="4" w:space="0" w:color="auto"/>
            </w:tcBorders>
            <w:shd w:val="clear" w:color="auto" w:fill="auto"/>
            <w:noWrap/>
            <w:vAlign w:val="center"/>
            <w:hideMark/>
          </w:tcPr>
          <w:p w14:paraId="0279CE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E61F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570.138,79</w:t>
            </w:r>
          </w:p>
        </w:tc>
      </w:tr>
      <w:tr w:rsidR="000B1F1E" w:rsidRPr="00AA5636" w14:paraId="07DCBD4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936A4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vodovodne mreže u staroj jezgri Cresa</w:t>
            </w:r>
          </w:p>
        </w:tc>
        <w:tc>
          <w:tcPr>
            <w:tcW w:w="1573" w:type="dxa"/>
            <w:tcBorders>
              <w:top w:val="nil"/>
              <w:left w:val="nil"/>
              <w:bottom w:val="single" w:sz="4" w:space="0" w:color="auto"/>
              <w:right w:val="single" w:sz="4" w:space="0" w:color="auto"/>
            </w:tcBorders>
            <w:shd w:val="clear" w:color="auto" w:fill="auto"/>
            <w:noWrap/>
            <w:vAlign w:val="center"/>
            <w:hideMark/>
          </w:tcPr>
          <w:p w14:paraId="1049F07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9B04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585.072,18</w:t>
            </w:r>
          </w:p>
        </w:tc>
        <w:tc>
          <w:tcPr>
            <w:tcW w:w="1701" w:type="dxa"/>
            <w:tcBorders>
              <w:top w:val="nil"/>
              <w:left w:val="nil"/>
              <w:bottom w:val="single" w:sz="4" w:space="0" w:color="auto"/>
              <w:right w:val="single" w:sz="4" w:space="0" w:color="auto"/>
            </w:tcBorders>
            <w:shd w:val="clear" w:color="auto" w:fill="auto"/>
            <w:noWrap/>
            <w:vAlign w:val="center"/>
            <w:hideMark/>
          </w:tcPr>
          <w:p w14:paraId="791825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72DE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585.072,18</w:t>
            </w:r>
          </w:p>
        </w:tc>
      </w:tr>
      <w:tr w:rsidR="000B1F1E" w:rsidRPr="00AA5636" w14:paraId="5930B9A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A56CD7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crpne stanice Studenci u Stonu</w:t>
            </w:r>
          </w:p>
        </w:tc>
        <w:tc>
          <w:tcPr>
            <w:tcW w:w="1573" w:type="dxa"/>
            <w:tcBorders>
              <w:top w:val="nil"/>
              <w:left w:val="nil"/>
              <w:bottom w:val="single" w:sz="4" w:space="0" w:color="auto"/>
              <w:right w:val="single" w:sz="4" w:space="0" w:color="auto"/>
            </w:tcBorders>
            <w:shd w:val="clear" w:color="auto" w:fill="auto"/>
            <w:noWrap/>
            <w:vAlign w:val="center"/>
            <w:hideMark/>
          </w:tcPr>
          <w:p w14:paraId="2F16668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67A6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214.866,40</w:t>
            </w:r>
          </w:p>
        </w:tc>
        <w:tc>
          <w:tcPr>
            <w:tcW w:w="1701" w:type="dxa"/>
            <w:tcBorders>
              <w:top w:val="nil"/>
              <w:left w:val="nil"/>
              <w:bottom w:val="single" w:sz="4" w:space="0" w:color="auto"/>
              <w:right w:val="single" w:sz="4" w:space="0" w:color="auto"/>
            </w:tcBorders>
            <w:shd w:val="clear" w:color="auto" w:fill="auto"/>
            <w:noWrap/>
            <w:vAlign w:val="center"/>
            <w:hideMark/>
          </w:tcPr>
          <w:p w14:paraId="686E40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A691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214.866,40</w:t>
            </w:r>
          </w:p>
        </w:tc>
      </w:tr>
      <w:tr w:rsidR="000B1F1E" w:rsidRPr="00AA5636" w14:paraId="110A4841" w14:textId="77777777" w:rsidTr="00C87884">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D4E060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desalinizatora na Lastovu</w:t>
            </w:r>
          </w:p>
        </w:tc>
        <w:tc>
          <w:tcPr>
            <w:tcW w:w="1573" w:type="dxa"/>
            <w:tcBorders>
              <w:top w:val="nil"/>
              <w:left w:val="nil"/>
              <w:bottom w:val="single" w:sz="4" w:space="0" w:color="auto"/>
              <w:right w:val="single" w:sz="4" w:space="0" w:color="auto"/>
            </w:tcBorders>
            <w:shd w:val="clear" w:color="auto" w:fill="auto"/>
            <w:noWrap/>
            <w:vAlign w:val="center"/>
            <w:hideMark/>
          </w:tcPr>
          <w:p w14:paraId="754AA27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46D0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189.000,00</w:t>
            </w:r>
          </w:p>
        </w:tc>
        <w:tc>
          <w:tcPr>
            <w:tcW w:w="1701" w:type="dxa"/>
            <w:tcBorders>
              <w:top w:val="nil"/>
              <w:left w:val="nil"/>
              <w:bottom w:val="single" w:sz="4" w:space="0" w:color="auto"/>
              <w:right w:val="single" w:sz="4" w:space="0" w:color="auto"/>
            </w:tcBorders>
            <w:shd w:val="clear" w:color="auto" w:fill="auto"/>
            <w:noWrap/>
            <w:vAlign w:val="center"/>
            <w:hideMark/>
          </w:tcPr>
          <w:p w14:paraId="76A928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89F1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189.000,00</w:t>
            </w:r>
          </w:p>
        </w:tc>
      </w:tr>
      <w:tr w:rsidR="000B1F1E" w:rsidRPr="00AA5636" w14:paraId="6CBD2C94" w14:textId="77777777" w:rsidTr="00C87884">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2B27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Sanacija sifonskog prijelaza vodoopskrbnog čeličnog cjevovoda preko male Neretve u Opuzenu</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64D2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BF3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497.382,16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765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8BD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497.382,16</w:t>
            </w:r>
          </w:p>
        </w:tc>
      </w:tr>
      <w:tr w:rsidR="000B1F1E" w:rsidRPr="00AA5636" w14:paraId="098BA73C" w14:textId="77777777" w:rsidTr="00C87884">
        <w:trPr>
          <w:trHeight w:val="27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41FD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Završetak izgradnje desalinizatora Povljana; opremanje zdenca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0C26D23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485BC1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2.050.000,00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31582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B2BC7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2.050.000,00</w:t>
            </w:r>
          </w:p>
        </w:tc>
      </w:tr>
      <w:tr w:rsidR="000B1F1E" w:rsidRPr="00AA5636" w14:paraId="02AD66A5"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4D9B639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Ulaganja u zaštitu od štetnog djelovanja voda</w:t>
            </w:r>
          </w:p>
        </w:tc>
        <w:tc>
          <w:tcPr>
            <w:tcW w:w="1573" w:type="dxa"/>
            <w:tcBorders>
              <w:top w:val="nil"/>
              <w:left w:val="nil"/>
              <w:bottom w:val="single" w:sz="4" w:space="0" w:color="auto"/>
              <w:right w:val="nil"/>
            </w:tcBorders>
            <w:shd w:val="clear" w:color="000000" w:fill="FCE4D6"/>
            <w:noWrap/>
            <w:vAlign w:val="center"/>
            <w:hideMark/>
          </w:tcPr>
          <w:p w14:paraId="5D496E6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651E371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53356CD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39D400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705CAD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477A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Radovi na bujicama Samogor, Komiža i Stončica</w:t>
            </w:r>
          </w:p>
        </w:tc>
        <w:tc>
          <w:tcPr>
            <w:tcW w:w="1573" w:type="dxa"/>
            <w:tcBorders>
              <w:top w:val="nil"/>
              <w:left w:val="nil"/>
              <w:bottom w:val="single" w:sz="4" w:space="0" w:color="auto"/>
              <w:right w:val="single" w:sz="4" w:space="0" w:color="auto"/>
            </w:tcBorders>
            <w:shd w:val="clear" w:color="auto" w:fill="auto"/>
            <w:noWrap/>
            <w:vAlign w:val="center"/>
            <w:hideMark/>
          </w:tcPr>
          <w:p w14:paraId="3E288B9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80EB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328.582,58</w:t>
            </w:r>
          </w:p>
        </w:tc>
        <w:tc>
          <w:tcPr>
            <w:tcW w:w="1701" w:type="dxa"/>
            <w:tcBorders>
              <w:top w:val="nil"/>
              <w:left w:val="nil"/>
              <w:bottom w:val="single" w:sz="4" w:space="0" w:color="auto"/>
              <w:right w:val="single" w:sz="4" w:space="0" w:color="auto"/>
            </w:tcBorders>
            <w:shd w:val="clear" w:color="auto" w:fill="auto"/>
            <w:noWrap/>
            <w:vAlign w:val="center"/>
            <w:hideMark/>
          </w:tcPr>
          <w:p w14:paraId="50DCB1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9BA4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328.582,58</w:t>
            </w:r>
          </w:p>
        </w:tc>
      </w:tr>
      <w:tr w:rsidR="000B1F1E" w:rsidRPr="00AA5636" w14:paraId="3A650BB1" w14:textId="77777777" w:rsidTr="000B1F1E">
        <w:trPr>
          <w:trHeight w:val="9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42498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Radovi na kanalima: Sjeverni kanal-Blatsko polje, GK Blatsko polje, odvodni kanal D. Blato - Lumbarda, </w:t>
            </w:r>
            <w:r w:rsidRPr="00AA5636">
              <w:rPr>
                <w:rFonts w:ascii="Times New Roman" w:eastAsia="Times New Roman" w:hAnsi="Times New Roman" w:cs="Times New Roman"/>
                <w:color w:val="000000"/>
                <w:lang w:eastAsia="hr-HR"/>
              </w:rPr>
              <w:br/>
              <w:t>Radovi na lokvama: Žrnovo, Pupnat, Barče, Rakova lokva, Dregova lokva, Čarsko polje, Ponor, Grušića lokva, Studenac, Blatina, Bradat, Poljica, Pritišća</w:t>
            </w:r>
          </w:p>
        </w:tc>
        <w:tc>
          <w:tcPr>
            <w:tcW w:w="1573" w:type="dxa"/>
            <w:tcBorders>
              <w:top w:val="nil"/>
              <w:left w:val="nil"/>
              <w:bottom w:val="single" w:sz="4" w:space="0" w:color="auto"/>
              <w:right w:val="single" w:sz="4" w:space="0" w:color="auto"/>
            </w:tcBorders>
            <w:shd w:val="clear" w:color="auto" w:fill="auto"/>
            <w:noWrap/>
            <w:vAlign w:val="center"/>
            <w:hideMark/>
          </w:tcPr>
          <w:p w14:paraId="0E0ABFB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68BD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563.702,90</w:t>
            </w:r>
          </w:p>
        </w:tc>
        <w:tc>
          <w:tcPr>
            <w:tcW w:w="1701" w:type="dxa"/>
            <w:tcBorders>
              <w:top w:val="nil"/>
              <w:left w:val="nil"/>
              <w:bottom w:val="single" w:sz="4" w:space="0" w:color="auto"/>
              <w:right w:val="single" w:sz="4" w:space="0" w:color="auto"/>
            </w:tcBorders>
            <w:shd w:val="clear" w:color="auto" w:fill="auto"/>
            <w:noWrap/>
            <w:vAlign w:val="center"/>
            <w:hideMark/>
          </w:tcPr>
          <w:p w14:paraId="4635B7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D57E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563.702,90</w:t>
            </w:r>
          </w:p>
        </w:tc>
      </w:tr>
      <w:tr w:rsidR="000B1F1E" w:rsidRPr="00AA5636" w14:paraId="26927CA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7E53A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Radovi na lokvi Tarac</w:t>
            </w:r>
          </w:p>
        </w:tc>
        <w:tc>
          <w:tcPr>
            <w:tcW w:w="1573" w:type="dxa"/>
            <w:tcBorders>
              <w:top w:val="nil"/>
              <w:left w:val="nil"/>
              <w:bottom w:val="single" w:sz="4" w:space="0" w:color="auto"/>
              <w:right w:val="single" w:sz="4" w:space="0" w:color="auto"/>
            </w:tcBorders>
            <w:shd w:val="clear" w:color="auto" w:fill="auto"/>
            <w:noWrap/>
            <w:vAlign w:val="center"/>
            <w:hideMark/>
          </w:tcPr>
          <w:p w14:paraId="765CED8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6118A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63.125,00</w:t>
            </w:r>
          </w:p>
        </w:tc>
        <w:tc>
          <w:tcPr>
            <w:tcW w:w="1701" w:type="dxa"/>
            <w:tcBorders>
              <w:top w:val="nil"/>
              <w:left w:val="nil"/>
              <w:bottom w:val="single" w:sz="4" w:space="0" w:color="auto"/>
              <w:right w:val="single" w:sz="4" w:space="0" w:color="auto"/>
            </w:tcBorders>
            <w:shd w:val="clear" w:color="auto" w:fill="auto"/>
            <w:noWrap/>
            <w:vAlign w:val="center"/>
            <w:hideMark/>
          </w:tcPr>
          <w:p w14:paraId="4A0948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26BF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63.125,00</w:t>
            </w:r>
          </w:p>
        </w:tc>
      </w:tr>
      <w:tr w:rsidR="000B1F1E" w:rsidRPr="00AA5636" w14:paraId="43EA9E4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CC4BB2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Radovi na lokvi Žirje</w:t>
            </w:r>
          </w:p>
        </w:tc>
        <w:tc>
          <w:tcPr>
            <w:tcW w:w="1573" w:type="dxa"/>
            <w:tcBorders>
              <w:top w:val="nil"/>
              <w:left w:val="nil"/>
              <w:bottom w:val="single" w:sz="4" w:space="0" w:color="auto"/>
              <w:right w:val="single" w:sz="4" w:space="0" w:color="auto"/>
            </w:tcBorders>
            <w:shd w:val="clear" w:color="auto" w:fill="auto"/>
            <w:noWrap/>
            <w:vAlign w:val="center"/>
            <w:hideMark/>
          </w:tcPr>
          <w:p w14:paraId="024BBE2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C9A3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23.437,50</w:t>
            </w:r>
          </w:p>
        </w:tc>
        <w:tc>
          <w:tcPr>
            <w:tcW w:w="1701" w:type="dxa"/>
            <w:tcBorders>
              <w:top w:val="nil"/>
              <w:left w:val="nil"/>
              <w:bottom w:val="single" w:sz="4" w:space="0" w:color="auto"/>
              <w:right w:val="single" w:sz="4" w:space="0" w:color="auto"/>
            </w:tcBorders>
            <w:shd w:val="clear" w:color="auto" w:fill="auto"/>
            <w:noWrap/>
            <w:vAlign w:val="center"/>
            <w:hideMark/>
          </w:tcPr>
          <w:p w14:paraId="087EF4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97761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23.437,50</w:t>
            </w:r>
          </w:p>
        </w:tc>
      </w:tr>
      <w:tr w:rsidR="000B1F1E" w:rsidRPr="00AA5636" w14:paraId="6A89D37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C8179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Radovi na potoku Lozica</w:t>
            </w:r>
          </w:p>
        </w:tc>
        <w:tc>
          <w:tcPr>
            <w:tcW w:w="1573" w:type="dxa"/>
            <w:tcBorders>
              <w:top w:val="nil"/>
              <w:left w:val="nil"/>
              <w:bottom w:val="single" w:sz="4" w:space="0" w:color="auto"/>
              <w:right w:val="single" w:sz="4" w:space="0" w:color="auto"/>
            </w:tcBorders>
            <w:shd w:val="clear" w:color="auto" w:fill="auto"/>
            <w:noWrap/>
            <w:vAlign w:val="center"/>
            <w:hideMark/>
          </w:tcPr>
          <w:p w14:paraId="093DBB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061EB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10.328,98</w:t>
            </w:r>
          </w:p>
        </w:tc>
        <w:tc>
          <w:tcPr>
            <w:tcW w:w="1701" w:type="dxa"/>
            <w:tcBorders>
              <w:top w:val="nil"/>
              <w:left w:val="nil"/>
              <w:bottom w:val="single" w:sz="4" w:space="0" w:color="auto"/>
              <w:right w:val="single" w:sz="4" w:space="0" w:color="auto"/>
            </w:tcBorders>
            <w:shd w:val="clear" w:color="auto" w:fill="auto"/>
            <w:noWrap/>
            <w:vAlign w:val="center"/>
            <w:hideMark/>
          </w:tcPr>
          <w:p w14:paraId="679BDF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CC02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10.328,98</w:t>
            </w:r>
          </w:p>
        </w:tc>
      </w:tr>
      <w:tr w:rsidR="000B1F1E" w:rsidRPr="00AA5636" w14:paraId="72BBA5B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481DDE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Redovno održavanje bujica Cresa</w:t>
            </w:r>
          </w:p>
        </w:tc>
        <w:tc>
          <w:tcPr>
            <w:tcW w:w="1573" w:type="dxa"/>
            <w:tcBorders>
              <w:top w:val="nil"/>
              <w:left w:val="nil"/>
              <w:bottom w:val="single" w:sz="4" w:space="0" w:color="auto"/>
              <w:right w:val="single" w:sz="4" w:space="0" w:color="auto"/>
            </w:tcBorders>
            <w:shd w:val="clear" w:color="auto" w:fill="auto"/>
            <w:noWrap/>
            <w:vAlign w:val="center"/>
            <w:hideMark/>
          </w:tcPr>
          <w:p w14:paraId="452A11A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F3F2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1.456.515,55</w:t>
            </w:r>
          </w:p>
        </w:tc>
        <w:tc>
          <w:tcPr>
            <w:tcW w:w="1701" w:type="dxa"/>
            <w:tcBorders>
              <w:top w:val="nil"/>
              <w:left w:val="nil"/>
              <w:bottom w:val="single" w:sz="4" w:space="0" w:color="auto"/>
              <w:right w:val="single" w:sz="4" w:space="0" w:color="auto"/>
            </w:tcBorders>
            <w:shd w:val="clear" w:color="auto" w:fill="auto"/>
            <w:noWrap/>
            <w:vAlign w:val="center"/>
            <w:hideMark/>
          </w:tcPr>
          <w:p w14:paraId="1EA674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D865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1.456.515,55</w:t>
            </w:r>
          </w:p>
        </w:tc>
      </w:tr>
      <w:tr w:rsidR="000B1F1E" w:rsidRPr="00AA5636" w14:paraId="2D02563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D2186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Redovno održavanje bujica Lošinja</w:t>
            </w:r>
          </w:p>
        </w:tc>
        <w:tc>
          <w:tcPr>
            <w:tcW w:w="1573" w:type="dxa"/>
            <w:tcBorders>
              <w:top w:val="nil"/>
              <w:left w:val="nil"/>
              <w:bottom w:val="single" w:sz="4" w:space="0" w:color="auto"/>
              <w:right w:val="single" w:sz="4" w:space="0" w:color="auto"/>
            </w:tcBorders>
            <w:shd w:val="clear" w:color="auto" w:fill="auto"/>
            <w:noWrap/>
            <w:vAlign w:val="center"/>
            <w:hideMark/>
          </w:tcPr>
          <w:p w14:paraId="4DFF12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63F5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247.615,58</w:t>
            </w:r>
          </w:p>
        </w:tc>
        <w:tc>
          <w:tcPr>
            <w:tcW w:w="1701" w:type="dxa"/>
            <w:tcBorders>
              <w:top w:val="nil"/>
              <w:left w:val="nil"/>
              <w:bottom w:val="single" w:sz="4" w:space="0" w:color="auto"/>
              <w:right w:val="single" w:sz="4" w:space="0" w:color="auto"/>
            </w:tcBorders>
            <w:shd w:val="clear" w:color="auto" w:fill="auto"/>
            <w:noWrap/>
            <w:vAlign w:val="center"/>
            <w:hideMark/>
          </w:tcPr>
          <w:p w14:paraId="0ED4EB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4FFF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247.615,58</w:t>
            </w:r>
          </w:p>
        </w:tc>
      </w:tr>
      <w:tr w:rsidR="000B1F1E" w:rsidRPr="00AA5636" w14:paraId="228A5649" w14:textId="77777777" w:rsidTr="000B1F1E">
        <w:trPr>
          <w:trHeight w:val="675"/>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B3222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Redovno održavanje bujica: Bašćanska Ričina s pritocima, Kosići, bujice Zakam-Gruh, Dobrinjskog potoka, bujice Čižići, Vretenica, Riska, Paprata, održavanje Vrbničkog polja, kanala Njivice i Pavlomir, održavanje akumulacije Ponikve, izrada idejnog projekta regulacije Dobrinjskog potoka</w:t>
            </w:r>
          </w:p>
        </w:tc>
        <w:tc>
          <w:tcPr>
            <w:tcW w:w="1573" w:type="dxa"/>
            <w:tcBorders>
              <w:top w:val="nil"/>
              <w:left w:val="nil"/>
              <w:bottom w:val="single" w:sz="4" w:space="0" w:color="auto"/>
              <w:right w:val="single" w:sz="4" w:space="0" w:color="auto"/>
            </w:tcBorders>
            <w:shd w:val="clear" w:color="auto" w:fill="auto"/>
            <w:noWrap/>
            <w:vAlign w:val="center"/>
            <w:hideMark/>
          </w:tcPr>
          <w:p w14:paraId="6C31EA4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F5F4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4.433.213,60</w:t>
            </w:r>
          </w:p>
        </w:tc>
        <w:tc>
          <w:tcPr>
            <w:tcW w:w="1701" w:type="dxa"/>
            <w:tcBorders>
              <w:top w:val="nil"/>
              <w:left w:val="nil"/>
              <w:bottom w:val="single" w:sz="4" w:space="0" w:color="auto"/>
              <w:right w:val="single" w:sz="4" w:space="0" w:color="auto"/>
            </w:tcBorders>
            <w:shd w:val="clear" w:color="auto" w:fill="auto"/>
            <w:noWrap/>
            <w:vAlign w:val="center"/>
            <w:hideMark/>
          </w:tcPr>
          <w:p w14:paraId="63B551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0A0C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4.433.213,60</w:t>
            </w:r>
          </w:p>
        </w:tc>
      </w:tr>
      <w:tr w:rsidR="000B1F1E" w:rsidRPr="00AA5636" w14:paraId="657DA8E4"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01CEEF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Redovno održavanje bujica: Dol i pritok Kotalac, Mutnik s desnim pritokom, Vela njiva, Široki doci, Dominik, Zlatni rat, Veliki Dolac, Potočina i kod čitaonice</w:t>
            </w:r>
          </w:p>
        </w:tc>
        <w:tc>
          <w:tcPr>
            <w:tcW w:w="1573" w:type="dxa"/>
            <w:tcBorders>
              <w:top w:val="nil"/>
              <w:left w:val="nil"/>
              <w:bottom w:val="single" w:sz="4" w:space="0" w:color="auto"/>
              <w:right w:val="single" w:sz="4" w:space="0" w:color="auto"/>
            </w:tcBorders>
            <w:shd w:val="clear" w:color="auto" w:fill="auto"/>
            <w:noWrap/>
            <w:vAlign w:val="center"/>
            <w:hideMark/>
          </w:tcPr>
          <w:p w14:paraId="61080EE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31D0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1.430.809,49</w:t>
            </w:r>
          </w:p>
        </w:tc>
        <w:tc>
          <w:tcPr>
            <w:tcW w:w="1701" w:type="dxa"/>
            <w:tcBorders>
              <w:top w:val="nil"/>
              <w:left w:val="nil"/>
              <w:bottom w:val="single" w:sz="4" w:space="0" w:color="auto"/>
              <w:right w:val="single" w:sz="4" w:space="0" w:color="auto"/>
            </w:tcBorders>
            <w:shd w:val="clear" w:color="auto" w:fill="auto"/>
            <w:noWrap/>
            <w:vAlign w:val="center"/>
            <w:hideMark/>
          </w:tcPr>
          <w:p w14:paraId="4B0C10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E7F3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1.430.809,49</w:t>
            </w:r>
          </w:p>
        </w:tc>
      </w:tr>
      <w:tr w:rsidR="000B1F1E" w:rsidRPr="00AA5636" w14:paraId="49598DF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0C524D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Redovno održavanje bujica: Jelsa-Svirče, Jelsa-Pitve, Vrboska, Gjurkonice, Hvar, Pokonji dol, Pandol, Dubovica</w:t>
            </w:r>
          </w:p>
        </w:tc>
        <w:tc>
          <w:tcPr>
            <w:tcW w:w="1573" w:type="dxa"/>
            <w:tcBorders>
              <w:top w:val="nil"/>
              <w:left w:val="nil"/>
              <w:bottom w:val="single" w:sz="4" w:space="0" w:color="auto"/>
              <w:right w:val="single" w:sz="4" w:space="0" w:color="auto"/>
            </w:tcBorders>
            <w:shd w:val="clear" w:color="auto" w:fill="auto"/>
            <w:noWrap/>
            <w:vAlign w:val="center"/>
            <w:hideMark/>
          </w:tcPr>
          <w:p w14:paraId="4624440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5258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2.097.167,30</w:t>
            </w:r>
          </w:p>
        </w:tc>
        <w:tc>
          <w:tcPr>
            <w:tcW w:w="1701" w:type="dxa"/>
            <w:tcBorders>
              <w:top w:val="nil"/>
              <w:left w:val="nil"/>
              <w:bottom w:val="single" w:sz="4" w:space="0" w:color="auto"/>
              <w:right w:val="single" w:sz="4" w:space="0" w:color="auto"/>
            </w:tcBorders>
            <w:shd w:val="clear" w:color="auto" w:fill="auto"/>
            <w:noWrap/>
            <w:vAlign w:val="center"/>
            <w:hideMark/>
          </w:tcPr>
          <w:p w14:paraId="0A2644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1C2F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2.097.167,30</w:t>
            </w:r>
          </w:p>
        </w:tc>
      </w:tr>
      <w:tr w:rsidR="000B1F1E" w:rsidRPr="00AA5636" w14:paraId="036C3549" w14:textId="77777777" w:rsidTr="000B1F1E">
        <w:trPr>
          <w:trHeight w:val="63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BA810E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Redovno održavanje bujica: Trstenik, Mali Trstenik, bujice Orebića (Trstenica, Podmost, Roganj, Brguljica, Granić, Puka, Blatina, Celinje, Žukovac, Hride, Buntilić, Veja, Kraljevića selo), bujice Trpnja (Prosik, Divna, Duba), bujice Potomja (Domin, Plitvine, Trnovica, Svićevica, Subrian)</w:t>
            </w:r>
          </w:p>
        </w:tc>
        <w:tc>
          <w:tcPr>
            <w:tcW w:w="1573" w:type="dxa"/>
            <w:tcBorders>
              <w:top w:val="nil"/>
              <w:left w:val="nil"/>
              <w:bottom w:val="single" w:sz="4" w:space="0" w:color="auto"/>
              <w:right w:val="single" w:sz="4" w:space="0" w:color="auto"/>
            </w:tcBorders>
            <w:shd w:val="clear" w:color="auto" w:fill="auto"/>
            <w:noWrap/>
            <w:vAlign w:val="center"/>
            <w:hideMark/>
          </w:tcPr>
          <w:p w14:paraId="499C3A8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7E9F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765.257,23</w:t>
            </w:r>
          </w:p>
        </w:tc>
        <w:tc>
          <w:tcPr>
            <w:tcW w:w="1701" w:type="dxa"/>
            <w:tcBorders>
              <w:top w:val="nil"/>
              <w:left w:val="nil"/>
              <w:bottom w:val="single" w:sz="4" w:space="0" w:color="auto"/>
              <w:right w:val="single" w:sz="4" w:space="0" w:color="auto"/>
            </w:tcBorders>
            <w:shd w:val="clear" w:color="auto" w:fill="auto"/>
            <w:noWrap/>
            <w:vAlign w:val="center"/>
            <w:hideMark/>
          </w:tcPr>
          <w:p w14:paraId="59C5ED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2389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765.257,23</w:t>
            </w:r>
          </w:p>
        </w:tc>
      </w:tr>
      <w:tr w:rsidR="000B1F1E" w:rsidRPr="00AA5636" w14:paraId="72C6A869"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944D0C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Redovno održavanje bujica: Veli potok Loparski, Andreškić, Livačina, Vir, Veli potok Supetarski, Veli potok Banjolski, Kampor, Barbat, Melak I i II, Jamina i pritoke</w:t>
            </w:r>
          </w:p>
        </w:tc>
        <w:tc>
          <w:tcPr>
            <w:tcW w:w="1573" w:type="dxa"/>
            <w:tcBorders>
              <w:top w:val="nil"/>
              <w:left w:val="nil"/>
              <w:bottom w:val="single" w:sz="4" w:space="0" w:color="auto"/>
              <w:right w:val="single" w:sz="4" w:space="0" w:color="auto"/>
            </w:tcBorders>
            <w:shd w:val="clear" w:color="auto" w:fill="auto"/>
            <w:noWrap/>
            <w:vAlign w:val="center"/>
            <w:hideMark/>
          </w:tcPr>
          <w:p w14:paraId="1009BF3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0F9ED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3.753.077,68</w:t>
            </w:r>
          </w:p>
        </w:tc>
        <w:tc>
          <w:tcPr>
            <w:tcW w:w="1701" w:type="dxa"/>
            <w:tcBorders>
              <w:top w:val="nil"/>
              <w:left w:val="nil"/>
              <w:bottom w:val="single" w:sz="4" w:space="0" w:color="auto"/>
              <w:right w:val="single" w:sz="4" w:space="0" w:color="auto"/>
            </w:tcBorders>
            <w:shd w:val="clear" w:color="auto" w:fill="auto"/>
            <w:noWrap/>
            <w:vAlign w:val="center"/>
            <w:hideMark/>
          </w:tcPr>
          <w:p w14:paraId="6F1D55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72B6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3.753.077,68</w:t>
            </w:r>
          </w:p>
        </w:tc>
      </w:tr>
      <w:tr w:rsidR="000B1F1E" w:rsidRPr="00AA5636" w14:paraId="61D265B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A37CB5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Redovno održavanje bujice Banj, uređenje potoka Veruga u Neviđanima</w:t>
            </w:r>
          </w:p>
        </w:tc>
        <w:tc>
          <w:tcPr>
            <w:tcW w:w="1573" w:type="dxa"/>
            <w:tcBorders>
              <w:top w:val="nil"/>
              <w:left w:val="nil"/>
              <w:bottom w:val="single" w:sz="4" w:space="0" w:color="auto"/>
              <w:right w:val="single" w:sz="4" w:space="0" w:color="auto"/>
            </w:tcBorders>
            <w:shd w:val="clear" w:color="auto" w:fill="auto"/>
            <w:noWrap/>
            <w:vAlign w:val="center"/>
            <w:hideMark/>
          </w:tcPr>
          <w:p w14:paraId="597FAFF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128EE3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654.226,68</w:t>
            </w:r>
          </w:p>
        </w:tc>
        <w:tc>
          <w:tcPr>
            <w:tcW w:w="1701" w:type="dxa"/>
            <w:tcBorders>
              <w:top w:val="nil"/>
              <w:left w:val="nil"/>
              <w:bottom w:val="single" w:sz="4" w:space="0" w:color="auto"/>
              <w:right w:val="single" w:sz="4" w:space="0" w:color="auto"/>
            </w:tcBorders>
            <w:shd w:val="clear" w:color="auto" w:fill="auto"/>
            <w:noWrap/>
            <w:vAlign w:val="center"/>
            <w:hideMark/>
          </w:tcPr>
          <w:p w14:paraId="0EBDBC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E9A7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654.226,68</w:t>
            </w:r>
          </w:p>
        </w:tc>
      </w:tr>
      <w:tr w:rsidR="000B1F1E" w:rsidRPr="00AA5636" w14:paraId="193709B9" w14:textId="77777777" w:rsidTr="00C87884">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94534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Redovno održavanje bujice Vodotić-Novalja</w:t>
            </w:r>
          </w:p>
        </w:tc>
        <w:tc>
          <w:tcPr>
            <w:tcW w:w="1573" w:type="dxa"/>
            <w:tcBorders>
              <w:top w:val="nil"/>
              <w:left w:val="nil"/>
              <w:bottom w:val="single" w:sz="4" w:space="0" w:color="auto"/>
              <w:right w:val="single" w:sz="4" w:space="0" w:color="auto"/>
            </w:tcBorders>
            <w:shd w:val="clear" w:color="auto" w:fill="auto"/>
            <w:noWrap/>
            <w:vAlign w:val="center"/>
            <w:hideMark/>
          </w:tcPr>
          <w:p w14:paraId="584C918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C78D3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224.099,59</w:t>
            </w:r>
          </w:p>
        </w:tc>
        <w:tc>
          <w:tcPr>
            <w:tcW w:w="1701" w:type="dxa"/>
            <w:tcBorders>
              <w:top w:val="nil"/>
              <w:left w:val="nil"/>
              <w:bottom w:val="single" w:sz="4" w:space="0" w:color="auto"/>
              <w:right w:val="single" w:sz="4" w:space="0" w:color="auto"/>
            </w:tcBorders>
            <w:shd w:val="clear" w:color="auto" w:fill="auto"/>
            <w:noWrap/>
            <w:vAlign w:val="center"/>
            <w:hideMark/>
          </w:tcPr>
          <w:p w14:paraId="125A54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62A3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224.099,59</w:t>
            </w:r>
          </w:p>
        </w:tc>
      </w:tr>
      <w:tr w:rsidR="000B1F1E" w:rsidRPr="00AA5636" w14:paraId="22A544E8" w14:textId="77777777" w:rsidTr="00C87884">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CBD2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Redovno održavanje potoka Babino polje</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1247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08B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75.052,48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93A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5E8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75.052,48</w:t>
            </w:r>
          </w:p>
        </w:tc>
      </w:tr>
      <w:tr w:rsidR="000B1F1E" w:rsidRPr="00AA5636" w14:paraId="6AD19E8D" w14:textId="77777777" w:rsidTr="00C87884">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951415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HRVATSKE VODE - UKUPNO</w:t>
            </w:r>
          </w:p>
        </w:tc>
        <w:tc>
          <w:tcPr>
            <w:tcW w:w="1573" w:type="dxa"/>
            <w:tcBorders>
              <w:top w:val="single" w:sz="4" w:space="0" w:color="auto"/>
              <w:left w:val="nil"/>
              <w:bottom w:val="single" w:sz="4" w:space="0" w:color="auto"/>
              <w:right w:val="single" w:sz="4" w:space="0" w:color="auto"/>
            </w:tcBorders>
            <w:shd w:val="clear" w:color="000000" w:fill="DDEBF7"/>
            <w:noWrap/>
            <w:vAlign w:val="center"/>
            <w:hideMark/>
          </w:tcPr>
          <w:p w14:paraId="7D445DE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70</w:t>
            </w:r>
          </w:p>
        </w:tc>
        <w:tc>
          <w:tcPr>
            <w:tcW w:w="1732" w:type="dxa"/>
            <w:tcBorders>
              <w:top w:val="single" w:sz="4" w:space="0" w:color="auto"/>
              <w:left w:val="nil"/>
              <w:bottom w:val="single" w:sz="4" w:space="0" w:color="auto"/>
              <w:right w:val="single" w:sz="4" w:space="0" w:color="auto"/>
            </w:tcBorders>
            <w:shd w:val="clear" w:color="000000" w:fill="DDEBF7"/>
            <w:noWrap/>
            <w:vAlign w:val="center"/>
            <w:hideMark/>
          </w:tcPr>
          <w:p w14:paraId="42D342B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78.446.758,86</w:t>
            </w:r>
          </w:p>
        </w:tc>
        <w:tc>
          <w:tcPr>
            <w:tcW w:w="1701" w:type="dxa"/>
            <w:tcBorders>
              <w:top w:val="single" w:sz="4" w:space="0" w:color="auto"/>
              <w:left w:val="nil"/>
              <w:bottom w:val="single" w:sz="4" w:space="0" w:color="auto"/>
              <w:right w:val="single" w:sz="4" w:space="0" w:color="auto"/>
            </w:tcBorders>
            <w:shd w:val="clear" w:color="000000" w:fill="DDEBF7"/>
            <w:noWrap/>
            <w:vAlign w:val="center"/>
            <w:hideMark/>
          </w:tcPr>
          <w:p w14:paraId="3DB2E0D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16.485.921,49</w:t>
            </w:r>
          </w:p>
        </w:tc>
        <w:tc>
          <w:tcPr>
            <w:tcW w:w="1980" w:type="dxa"/>
            <w:tcBorders>
              <w:top w:val="single" w:sz="4" w:space="0" w:color="auto"/>
              <w:left w:val="nil"/>
              <w:bottom w:val="single" w:sz="4" w:space="0" w:color="auto"/>
              <w:right w:val="single" w:sz="4" w:space="0" w:color="auto"/>
            </w:tcBorders>
            <w:shd w:val="clear" w:color="000000" w:fill="DDEBF7"/>
            <w:noWrap/>
            <w:vAlign w:val="center"/>
            <w:hideMark/>
          </w:tcPr>
          <w:p w14:paraId="1269403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94.932.680,35</w:t>
            </w:r>
          </w:p>
        </w:tc>
      </w:tr>
      <w:tr w:rsidR="000B1F1E" w:rsidRPr="00AA5636" w14:paraId="137F7C4D"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06BC6AE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ODAŠILJAČI I VEZE D.O.O.</w:t>
            </w:r>
          </w:p>
        </w:tc>
        <w:tc>
          <w:tcPr>
            <w:tcW w:w="1573" w:type="dxa"/>
            <w:tcBorders>
              <w:top w:val="nil"/>
              <w:left w:val="nil"/>
              <w:bottom w:val="single" w:sz="4" w:space="0" w:color="auto"/>
              <w:right w:val="nil"/>
            </w:tcBorders>
            <w:shd w:val="clear" w:color="000000" w:fill="FFF2CC"/>
            <w:noWrap/>
            <w:vAlign w:val="center"/>
            <w:hideMark/>
          </w:tcPr>
          <w:p w14:paraId="055D03B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5C6381D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70797F4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0013D28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7A62466"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1CD05CD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OIV Fire Detect AI</w:t>
            </w:r>
          </w:p>
        </w:tc>
        <w:tc>
          <w:tcPr>
            <w:tcW w:w="1573" w:type="dxa"/>
            <w:tcBorders>
              <w:top w:val="nil"/>
              <w:left w:val="nil"/>
              <w:bottom w:val="single" w:sz="4" w:space="0" w:color="auto"/>
              <w:right w:val="nil"/>
            </w:tcBorders>
            <w:shd w:val="clear" w:color="000000" w:fill="FCE4D6"/>
            <w:noWrap/>
            <w:vAlign w:val="center"/>
            <w:hideMark/>
          </w:tcPr>
          <w:p w14:paraId="00871E9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5AAE214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653ED1F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609F91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193A2E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CF419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lokaciji Bogomolje</w:t>
            </w:r>
          </w:p>
        </w:tc>
        <w:tc>
          <w:tcPr>
            <w:tcW w:w="1573" w:type="dxa"/>
            <w:tcBorders>
              <w:top w:val="nil"/>
              <w:left w:val="nil"/>
              <w:bottom w:val="single" w:sz="4" w:space="0" w:color="auto"/>
              <w:right w:val="single" w:sz="4" w:space="0" w:color="auto"/>
            </w:tcBorders>
            <w:shd w:val="clear" w:color="auto" w:fill="auto"/>
            <w:noWrap/>
            <w:vAlign w:val="center"/>
            <w:hideMark/>
          </w:tcPr>
          <w:p w14:paraId="5914CE5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3DDE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767EE2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D4FA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02676D5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7DD820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lokaciji Gračina</w:t>
            </w:r>
          </w:p>
        </w:tc>
        <w:tc>
          <w:tcPr>
            <w:tcW w:w="1573" w:type="dxa"/>
            <w:tcBorders>
              <w:top w:val="nil"/>
              <w:left w:val="nil"/>
              <w:bottom w:val="single" w:sz="4" w:space="0" w:color="auto"/>
              <w:right w:val="single" w:sz="4" w:space="0" w:color="auto"/>
            </w:tcBorders>
            <w:shd w:val="clear" w:color="auto" w:fill="auto"/>
            <w:noWrap/>
            <w:vAlign w:val="center"/>
            <w:hideMark/>
          </w:tcPr>
          <w:p w14:paraId="37D17DD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AD659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0C3F26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C6E5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62032EC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DB07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lokaciji Molat</w:t>
            </w:r>
          </w:p>
        </w:tc>
        <w:tc>
          <w:tcPr>
            <w:tcW w:w="1573" w:type="dxa"/>
            <w:tcBorders>
              <w:top w:val="nil"/>
              <w:left w:val="nil"/>
              <w:bottom w:val="single" w:sz="4" w:space="0" w:color="auto"/>
              <w:right w:val="single" w:sz="4" w:space="0" w:color="auto"/>
            </w:tcBorders>
            <w:shd w:val="clear" w:color="auto" w:fill="auto"/>
            <w:noWrap/>
            <w:vAlign w:val="center"/>
            <w:hideMark/>
          </w:tcPr>
          <w:p w14:paraId="71C7828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E7E0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1389EB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D138C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00322DE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F2634F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lokaciji Viganj</w:t>
            </w:r>
          </w:p>
        </w:tc>
        <w:tc>
          <w:tcPr>
            <w:tcW w:w="1573" w:type="dxa"/>
            <w:tcBorders>
              <w:top w:val="nil"/>
              <w:left w:val="nil"/>
              <w:bottom w:val="single" w:sz="4" w:space="0" w:color="auto"/>
              <w:right w:val="single" w:sz="4" w:space="0" w:color="auto"/>
            </w:tcBorders>
            <w:shd w:val="clear" w:color="auto" w:fill="auto"/>
            <w:noWrap/>
            <w:vAlign w:val="center"/>
            <w:hideMark/>
          </w:tcPr>
          <w:p w14:paraId="67CA320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ED47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73DCCB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8ACE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0E8E87D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017A08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odašiljačkom objektu Hvar</w:t>
            </w:r>
          </w:p>
        </w:tc>
        <w:tc>
          <w:tcPr>
            <w:tcW w:w="1573" w:type="dxa"/>
            <w:tcBorders>
              <w:top w:val="nil"/>
              <w:left w:val="nil"/>
              <w:bottom w:val="single" w:sz="4" w:space="0" w:color="auto"/>
              <w:right w:val="single" w:sz="4" w:space="0" w:color="auto"/>
            </w:tcBorders>
            <w:shd w:val="clear" w:color="auto" w:fill="auto"/>
            <w:noWrap/>
            <w:vAlign w:val="center"/>
            <w:hideMark/>
          </w:tcPr>
          <w:p w14:paraId="4575477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F425B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6FD003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356C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1FCED08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CFF0E7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odašiljačkom objektu Komiža</w:t>
            </w:r>
          </w:p>
        </w:tc>
        <w:tc>
          <w:tcPr>
            <w:tcW w:w="1573" w:type="dxa"/>
            <w:tcBorders>
              <w:top w:val="nil"/>
              <w:left w:val="nil"/>
              <w:bottom w:val="single" w:sz="4" w:space="0" w:color="auto"/>
              <w:right w:val="single" w:sz="4" w:space="0" w:color="auto"/>
            </w:tcBorders>
            <w:shd w:val="clear" w:color="auto" w:fill="auto"/>
            <w:noWrap/>
            <w:vAlign w:val="center"/>
            <w:hideMark/>
          </w:tcPr>
          <w:p w14:paraId="2FD9C0C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C516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56FC99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A6C4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10505DE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C21ADB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odašiljačkom objektu Korčula</w:t>
            </w:r>
          </w:p>
        </w:tc>
        <w:tc>
          <w:tcPr>
            <w:tcW w:w="1573" w:type="dxa"/>
            <w:tcBorders>
              <w:top w:val="nil"/>
              <w:left w:val="nil"/>
              <w:bottom w:val="single" w:sz="4" w:space="0" w:color="auto"/>
              <w:right w:val="single" w:sz="4" w:space="0" w:color="auto"/>
            </w:tcBorders>
            <w:shd w:val="clear" w:color="auto" w:fill="auto"/>
            <w:noWrap/>
            <w:vAlign w:val="center"/>
            <w:hideMark/>
          </w:tcPr>
          <w:p w14:paraId="13114E6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FA47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318377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7C72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1FDA5E7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62E84C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odašiljačkom objektu Rota</w:t>
            </w:r>
          </w:p>
        </w:tc>
        <w:tc>
          <w:tcPr>
            <w:tcW w:w="1573" w:type="dxa"/>
            <w:tcBorders>
              <w:top w:val="nil"/>
              <w:left w:val="nil"/>
              <w:bottom w:val="single" w:sz="4" w:space="0" w:color="auto"/>
              <w:right w:val="single" w:sz="4" w:space="0" w:color="auto"/>
            </w:tcBorders>
            <w:shd w:val="clear" w:color="auto" w:fill="auto"/>
            <w:noWrap/>
            <w:vAlign w:val="center"/>
            <w:hideMark/>
          </w:tcPr>
          <w:p w14:paraId="71A808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5FCF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34ABE2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120BC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09A4EEA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65DF3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odašiljačkom objektu Ugljan</w:t>
            </w:r>
          </w:p>
        </w:tc>
        <w:tc>
          <w:tcPr>
            <w:tcW w:w="1573" w:type="dxa"/>
            <w:tcBorders>
              <w:top w:val="nil"/>
              <w:left w:val="nil"/>
              <w:bottom w:val="single" w:sz="4" w:space="0" w:color="auto"/>
              <w:right w:val="single" w:sz="4" w:space="0" w:color="auto"/>
            </w:tcBorders>
            <w:shd w:val="clear" w:color="auto" w:fill="auto"/>
            <w:noWrap/>
            <w:vAlign w:val="center"/>
            <w:hideMark/>
          </w:tcPr>
          <w:p w14:paraId="3A31AD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DAFE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526B8B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DA3E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6001A32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63BC3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odašiljačkom objektu Uljenje</w:t>
            </w:r>
          </w:p>
        </w:tc>
        <w:tc>
          <w:tcPr>
            <w:tcW w:w="1573" w:type="dxa"/>
            <w:tcBorders>
              <w:top w:val="nil"/>
              <w:left w:val="nil"/>
              <w:bottom w:val="single" w:sz="4" w:space="0" w:color="auto"/>
              <w:right w:val="single" w:sz="4" w:space="0" w:color="auto"/>
            </w:tcBorders>
            <w:shd w:val="clear" w:color="auto" w:fill="auto"/>
            <w:noWrap/>
            <w:vAlign w:val="center"/>
            <w:hideMark/>
          </w:tcPr>
          <w:p w14:paraId="68390C2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94E2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3DBDF5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8B09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727283E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9DDD76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odašiljačkom objektu Vela Luka</w:t>
            </w:r>
          </w:p>
        </w:tc>
        <w:tc>
          <w:tcPr>
            <w:tcW w:w="1573" w:type="dxa"/>
            <w:tcBorders>
              <w:top w:val="nil"/>
              <w:left w:val="nil"/>
              <w:bottom w:val="single" w:sz="4" w:space="0" w:color="auto"/>
              <w:right w:val="single" w:sz="4" w:space="0" w:color="auto"/>
            </w:tcBorders>
            <w:shd w:val="clear" w:color="auto" w:fill="auto"/>
            <w:noWrap/>
            <w:vAlign w:val="center"/>
            <w:hideMark/>
          </w:tcPr>
          <w:p w14:paraId="0E9E67E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0429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30BA3D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E34F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3A187D3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3AA8D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odašiljačkom objektu Vidova gora (Brač)</w:t>
            </w:r>
          </w:p>
        </w:tc>
        <w:tc>
          <w:tcPr>
            <w:tcW w:w="1573" w:type="dxa"/>
            <w:tcBorders>
              <w:top w:val="nil"/>
              <w:left w:val="nil"/>
              <w:bottom w:val="single" w:sz="4" w:space="0" w:color="auto"/>
              <w:right w:val="single" w:sz="4" w:space="0" w:color="auto"/>
            </w:tcBorders>
            <w:shd w:val="clear" w:color="auto" w:fill="auto"/>
            <w:noWrap/>
            <w:vAlign w:val="center"/>
            <w:hideMark/>
          </w:tcPr>
          <w:p w14:paraId="1B6CAA1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C6B1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0B9E6B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8F93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3C3394E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888A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sustava za prevenciju i praćenje požara na odašiljačkom objektu Vis</w:t>
            </w:r>
          </w:p>
        </w:tc>
        <w:tc>
          <w:tcPr>
            <w:tcW w:w="1573" w:type="dxa"/>
            <w:tcBorders>
              <w:top w:val="nil"/>
              <w:left w:val="nil"/>
              <w:bottom w:val="single" w:sz="4" w:space="0" w:color="auto"/>
              <w:right w:val="single" w:sz="4" w:space="0" w:color="auto"/>
            </w:tcBorders>
            <w:shd w:val="clear" w:color="auto" w:fill="auto"/>
            <w:noWrap/>
            <w:vAlign w:val="center"/>
            <w:hideMark/>
          </w:tcPr>
          <w:p w14:paraId="09245A0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9F9C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c>
          <w:tcPr>
            <w:tcW w:w="1701" w:type="dxa"/>
            <w:tcBorders>
              <w:top w:val="nil"/>
              <w:left w:val="nil"/>
              <w:bottom w:val="single" w:sz="4" w:space="0" w:color="auto"/>
              <w:right w:val="single" w:sz="4" w:space="0" w:color="auto"/>
            </w:tcBorders>
            <w:shd w:val="clear" w:color="auto" w:fill="auto"/>
            <w:noWrap/>
            <w:vAlign w:val="center"/>
            <w:hideMark/>
          </w:tcPr>
          <w:p w14:paraId="503C58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2172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91.636,00</w:t>
            </w:r>
          </w:p>
        </w:tc>
      </w:tr>
      <w:tr w:rsidR="000B1F1E" w:rsidRPr="00AA5636" w14:paraId="4130B9BA"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21E48FC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Razvoj elektroničke komunikacijske infrastrukture</w:t>
            </w:r>
          </w:p>
        </w:tc>
        <w:tc>
          <w:tcPr>
            <w:tcW w:w="1573" w:type="dxa"/>
            <w:tcBorders>
              <w:top w:val="nil"/>
              <w:left w:val="nil"/>
              <w:bottom w:val="single" w:sz="4" w:space="0" w:color="auto"/>
              <w:right w:val="nil"/>
            </w:tcBorders>
            <w:shd w:val="clear" w:color="000000" w:fill="FCE4D6"/>
            <w:noWrap/>
            <w:vAlign w:val="center"/>
            <w:hideMark/>
          </w:tcPr>
          <w:p w14:paraId="586BA22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343961A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186329B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F433AB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148110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51EB5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mreže digitalnog radija DAB+ na objektu Vidova gora (Brač)</w:t>
            </w:r>
          </w:p>
        </w:tc>
        <w:tc>
          <w:tcPr>
            <w:tcW w:w="1573" w:type="dxa"/>
            <w:tcBorders>
              <w:top w:val="nil"/>
              <w:left w:val="nil"/>
              <w:bottom w:val="single" w:sz="4" w:space="0" w:color="auto"/>
              <w:right w:val="single" w:sz="4" w:space="0" w:color="auto"/>
            </w:tcBorders>
            <w:shd w:val="clear" w:color="auto" w:fill="auto"/>
            <w:noWrap/>
            <w:vAlign w:val="center"/>
            <w:hideMark/>
          </w:tcPr>
          <w:p w14:paraId="32BE291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3C4C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585B13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01B3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75A33D8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C2DA2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objekta elektroničke komunikacijske infrastrukture Ugljan Mala Glava</w:t>
            </w:r>
          </w:p>
        </w:tc>
        <w:tc>
          <w:tcPr>
            <w:tcW w:w="1573" w:type="dxa"/>
            <w:tcBorders>
              <w:top w:val="nil"/>
              <w:left w:val="nil"/>
              <w:bottom w:val="single" w:sz="4" w:space="0" w:color="auto"/>
              <w:right w:val="single" w:sz="4" w:space="0" w:color="auto"/>
            </w:tcBorders>
            <w:shd w:val="clear" w:color="auto" w:fill="auto"/>
            <w:noWrap/>
            <w:vAlign w:val="center"/>
            <w:hideMark/>
          </w:tcPr>
          <w:p w14:paraId="1238712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5A7E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8.564.230,60</w:t>
            </w:r>
          </w:p>
        </w:tc>
        <w:tc>
          <w:tcPr>
            <w:tcW w:w="1701" w:type="dxa"/>
            <w:tcBorders>
              <w:top w:val="nil"/>
              <w:left w:val="nil"/>
              <w:bottom w:val="single" w:sz="4" w:space="0" w:color="auto"/>
              <w:right w:val="single" w:sz="4" w:space="0" w:color="auto"/>
            </w:tcBorders>
            <w:shd w:val="clear" w:color="auto" w:fill="auto"/>
            <w:noWrap/>
            <w:vAlign w:val="center"/>
            <w:hideMark/>
          </w:tcPr>
          <w:p w14:paraId="1CBD56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6AA7D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8.564.230,60</w:t>
            </w:r>
          </w:p>
        </w:tc>
      </w:tr>
      <w:tr w:rsidR="000B1F1E" w:rsidRPr="00AA5636" w14:paraId="3D526BF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27BE69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profesionalne mobilne mreže, odašiljački objekt Komiža</w:t>
            </w:r>
          </w:p>
        </w:tc>
        <w:tc>
          <w:tcPr>
            <w:tcW w:w="1573" w:type="dxa"/>
            <w:tcBorders>
              <w:top w:val="nil"/>
              <w:left w:val="nil"/>
              <w:bottom w:val="single" w:sz="4" w:space="0" w:color="auto"/>
              <w:right w:val="single" w:sz="4" w:space="0" w:color="auto"/>
            </w:tcBorders>
            <w:shd w:val="clear" w:color="auto" w:fill="auto"/>
            <w:noWrap/>
            <w:vAlign w:val="center"/>
            <w:hideMark/>
          </w:tcPr>
          <w:p w14:paraId="364A0F9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44DA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260.625,46</w:t>
            </w:r>
          </w:p>
        </w:tc>
        <w:tc>
          <w:tcPr>
            <w:tcW w:w="1701" w:type="dxa"/>
            <w:tcBorders>
              <w:top w:val="nil"/>
              <w:left w:val="nil"/>
              <w:bottom w:val="single" w:sz="4" w:space="0" w:color="auto"/>
              <w:right w:val="single" w:sz="4" w:space="0" w:color="auto"/>
            </w:tcBorders>
            <w:shd w:val="clear" w:color="auto" w:fill="auto"/>
            <w:noWrap/>
            <w:vAlign w:val="center"/>
            <w:hideMark/>
          </w:tcPr>
          <w:p w14:paraId="367CD8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E8D49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260.625,46</w:t>
            </w:r>
          </w:p>
        </w:tc>
      </w:tr>
      <w:tr w:rsidR="000B1F1E" w:rsidRPr="00AA5636" w14:paraId="2DCC115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E04C5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profesionalne mobilne mreže, odašiljački objekt Murter</w:t>
            </w:r>
          </w:p>
        </w:tc>
        <w:tc>
          <w:tcPr>
            <w:tcW w:w="1573" w:type="dxa"/>
            <w:tcBorders>
              <w:top w:val="nil"/>
              <w:left w:val="nil"/>
              <w:bottom w:val="single" w:sz="4" w:space="0" w:color="auto"/>
              <w:right w:val="single" w:sz="4" w:space="0" w:color="auto"/>
            </w:tcBorders>
            <w:shd w:val="clear" w:color="auto" w:fill="auto"/>
            <w:noWrap/>
            <w:vAlign w:val="center"/>
            <w:hideMark/>
          </w:tcPr>
          <w:p w14:paraId="38106FB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9A60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260.625,46</w:t>
            </w:r>
          </w:p>
        </w:tc>
        <w:tc>
          <w:tcPr>
            <w:tcW w:w="1701" w:type="dxa"/>
            <w:tcBorders>
              <w:top w:val="nil"/>
              <w:left w:val="nil"/>
              <w:bottom w:val="single" w:sz="4" w:space="0" w:color="auto"/>
              <w:right w:val="single" w:sz="4" w:space="0" w:color="auto"/>
            </w:tcBorders>
            <w:shd w:val="clear" w:color="auto" w:fill="auto"/>
            <w:noWrap/>
            <w:vAlign w:val="center"/>
            <w:hideMark/>
          </w:tcPr>
          <w:p w14:paraId="628151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3296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260.625,46</w:t>
            </w:r>
          </w:p>
        </w:tc>
      </w:tr>
      <w:tr w:rsidR="000B1F1E" w:rsidRPr="00AA5636" w14:paraId="30900D4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8C1246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mikrovalnih veza na odašiljačkom objektu Komiža</w:t>
            </w:r>
          </w:p>
        </w:tc>
        <w:tc>
          <w:tcPr>
            <w:tcW w:w="1573" w:type="dxa"/>
            <w:tcBorders>
              <w:top w:val="nil"/>
              <w:left w:val="nil"/>
              <w:bottom w:val="single" w:sz="4" w:space="0" w:color="auto"/>
              <w:right w:val="single" w:sz="4" w:space="0" w:color="auto"/>
            </w:tcBorders>
            <w:shd w:val="clear" w:color="auto" w:fill="auto"/>
            <w:noWrap/>
            <w:vAlign w:val="center"/>
            <w:hideMark/>
          </w:tcPr>
          <w:p w14:paraId="749F0E7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FAAC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25.175,39</w:t>
            </w:r>
          </w:p>
        </w:tc>
        <w:tc>
          <w:tcPr>
            <w:tcW w:w="1701" w:type="dxa"/>
            <w:tcBorders>
              <w:top w:val="nil"/>
              <w:left w:val="nil"/>
              <w:bottom w:val="single" w:sz="4" w:space="0" w:color="auto"/>
              <w:right w:val="single" w:sz="4" w:space="0" w:color="auto"/>
            </w:tcBorders>
            <w:shd w:val="clear" w:color="auto" w:fill="auto"/>
            <w:noWrap/>
            <w:vAlign w:val="center"/>
            <w:hideMark/>
          </w:tcPr>
          <w:p w14:paraId="6FC3BF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8A6D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25.175,39</w:t>
            </w:r>
          </w:p>
        </w:tc>
      </w:tr>
      <w:tr w:rsidR="000B1F1E" w:rsidRPr="00AA5636" w14:paraId="4530DA8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5AECC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mikrovalnih veza na odašiljačkom objektu Korčula</w:t>
            </w:r>
          </w:p>
        </w:tc>
        <w:tc>
          <w:tcPr>
            <w:tcW w:w="1573" w:type="dxa"/>
            <w:tcBorders>
              <w:top w:val="nil"/>
              <w:left w:val="nil"/>
              <w:bottom w:val="single" w:sz="4" w:space="0" w:color="auto"/>
              <w:right w:val="single" w:sz="4" w:space="0" w:color="auto"/>
            </w:tcBorders>
            <w:shd w:val="clear" w:color="auto" w:fill="auto"/>
            <w:noWrap/>
            <w:vAlign w:val="center"/>
            <w:hideMark/>
          </w:tcPr>
          <w:p w14:paraId="383A9C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8498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49.849,95</w:t>
            </w:r>
          </w:p>
        </w:tc>
        <w:tc>
          <w:tcPr>
            <w:tcW w:w="1701" w:type="dxa"/>
            <w:tcBorders>
              <w:top w:val="nil"/>
              <w:left w:val="nil"/>
              <w:bottom w:val="single" w:sz="4" w:space="0" w:color="auto"/>
              <w:right w:val="single" w:sz="4" w:space="0" w:color="auto"/>
            </w:tcBorders>
            <w:shd w:val="clear" w:color="auto" w:fill="auto"/>
            <w:noWrap/>
            <w:vAlign w:val="center"/>
            <w:hideMark/>
          </w:tcPr>
          <w:p w14:paraId="68D279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9340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49.849,95</w:t>
            </w:r>
          </w:p>
        </w:tc>
      </w:tr>
      <w:tr w:rsidR="000B1F1E" w:rsidRPr="00AA5636" w14:paraId="7B803DF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3CB59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mikrovalnih veza na odašiljačkom objektu Krk-Kras II</w:t>
            </w:r>
          </w:p>
        </w:tc>
        <w:tc>
          <w:tcPr>
            <w:tcW w:w="1573" w:type="dxa"/>
            <w:tcBorders>
              <w:top w:val="nil"/>
              <w:left w:val="nil"/>
              <w:bottom w:val="single" w:sz="4" w:space="0" w:color="auto"/>
              <w:right w:val="single" w:sz="4" w:space="0" w:color="auto"/>
            </w:tcBorders>
            <w:shd w:val="clear" w:color="auto" w:fill="auto"/>
            <w:noWrap/>
            <w:vAlign w:val="center"/>
            <w:hideMark/>
          </w:tcPr>
          <w:p w14:paraId="7A109E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A268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53.390,11</w:t>
            </w:r>
          </w:p>
        </w:tc>
        <w:tc>
          <w:tcPr>
            <w:tcW w:w="1701" w:type="dxa"/>
            <w:tcBorders>
              <w:top w:val="nil"/>
              <w:left w:val="nil"/>
              <w:bottom w:val="single" w:sz="4" w:space="0" w:color="auto"/>
              <w:right w:val="single" w:sz="4" w:space="0" w:color="auto"/>
            </w:tcBorders>
            <w:shd w:val="clear" w:color="auto" w:fill="auto"/>
            <w:noWrap/>
            <w:vAlign w:val="center"/>
            <w:hideMark/>
          </w:tcPr>
          <w:p w14:paraId="739839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ED66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53.390,11</w:t>
            </w:r>
          </w:p>
        </w:tc>
      </w:tr>
      <w:tr w:rsidR="000B1F1E" w:rsidRPr="00AA5636" w14:paraId="4997C437" w14:textId="77777777" w:rsidTr="00C87884">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1D7088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mikrovalnih veza na odašiljačkom objektu Lastovo</w:t>
            </w:r>
          </w:p>
        </w:tc>
        <w:tc>
          <w:tcPr>
            <w:tcW w:w="1573" w:type="dxa"/>
            <w:tcBorders>
              <w:top w:val="nil"/>
              <w:left w:val="nil"/>
              <w:bottom w:val="single" w:sz="4" w:space="0" w:color="auto"/>
              <w:right w:val="single" w:sz="4" w:space="0" w:color="auto"/>
            </w:tcBorders>
            <w:shd w:val="clear" w:color="auto" w:fill="auto"/>
            <w:noWrap/>
            <w:vAlign w:val="center"/>
            <w:hideMark/>
          </w:tcPr>
          <w:p w14:paraId="316FC3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AF64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30.769,79</w:t>
            </w:r>
          </w:p>
        </w:tc>
        <w:tc>
          <w:tcPr>
            <w:tcW w:w="1701" w:type="dxa"/>
            <w:tcBorders>
              <w:top w:val="nil"/>
              <w:left w:val="nil"/>
              <w:bottom w:val="single" w:sz="4" w:space="0" w:color="auto"/>
              <w:right w:val="single" w:sz="4" w:space="0" w:color="auto"/>
            </w:tcBorders>
            <w:shd w:val="clear" w:color="auto" w:fill="auto"/>
            <w:noWrap/>
            <w:vAlign w:val="center"/>
            <w:hideMark/>
          </w:tcPr>
          <w:p w14:paraId="0EBB01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300E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30.769,79</w:t>
            </w:r>
          </w:p>
        </w:tc>
      </w:tr>
      <w:tr w:rsidR="000B1F1E" w:rsidRPr="00AA5636" w14:paraId="00B929D5" w14:textId="77777777" w:rsidTr="00C87884">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F545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Nadogradnja sustava mikrovalnih veza na odašiljačkom objektu Martinšćica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43A3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A46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58.700,35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77D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29B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58.700,35</w:t>
            </w:r>
          </w:p>
        </w:tc>
      </w:tr>
      <w:tr w:rsidR="000B1F1E" w:rsidRPr="00AA5636" w14:paraId="2F7A0DF1" w14:textId="77777777" w:rsidTr="00C87884">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6813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mikrovalnih veza na odašiljačkom objektu Rota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75189EC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4C8F54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126.867,97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9ABC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182DC8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126.867,97</w:t>
            </w:r>
          </w:p>
        </w:tc>
      </w:tr>
      <w:tr w:rsidR="000B1F1E" w:rsidRPr="00AA5636" w14:paraId="7078FFA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759AE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mikrovalnih veza na odašiljačkom objektu Uljenje</w:t>
            </w:r>
          </w:p>
        </w:tc>
        <w:tc>
          <w:tcPr>
            <w:tcW w:w="1573" w:type="dxa"/>
            <w:tcBorders>
              <w:top w:val="nil"/>
              <w:left w:val="nil"/>
              <w:bottom w:val="single" w:sz="4" w:space="0" w:color="auto"/>
              <w:right w:val="single" w:sz="4" w:space="0" w:color="auto"/>
            </w:tcBorders>
            <w:shd w:val="clear" w:color="auto" w:fill="auto"/>
            <w:noWrap/>
            <w:vAlign w:val="center"/>
            <w:hideMark/>
          </w:tcPr>
          <w:p w14:paraId="52C3C31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2128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228.623,30</w:t>
            </w:r>
          </w:p>
        </w:tc>
        <w:tc>
          <w:tcPr>
            <w:tcW w:w="1701" w:type="dxa"/>
            <w:tcBorders>
              <w:top w:val="nil"/>
              <w:left w:val="nil"/>
              <w:bottom w:val="single" w:sz="4" w:space="0" w:color="auto"/>
              <w:right w:val="single" w:sz="4" w:space="0" w:color="auto"/>
            </w:tcBorders>
            <w:shd w:val="clear" w:color="auto" w:fill="auto"/>
            <w:noWrap/>
            <w:vAlign w:val="center"/>
            <w:hideMark/>
          </w:tcPr>
          <w:p w14:paraId="0228C3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0D683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228.623,30</w:t>
            </w:r>
          </w:p>
        </w:tc>
      </w:tr>
      <w:tr w:rsidR="000B1F1E" w:rsidRPr="00AA5636" w14:paraId="738206F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F404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mikrovalnih veza na odašiljačkom objektu Vidova gora (Brač)</w:t>
            </w:r>
          </w:p>
        </w:tc>
        <w:tc>
          <w:tcPr>
            <w:tcW w:w="1573" w:type="dxa"/>
            <w:tcBorders>
              <w:top w:val="nil"/>
              <w:left w:val="nil"/>
              <w:bottom w:val="single" w:sz="4" w:space="0" w:color="auto"/>
              <w:right w:val="single" w:sz="4" w:space="0" w:color="auto"/>
            </w:tcBorders>
            <w:shd w:val="clear" w:color="auto" w:fill="auto"/>
            <w:noWrap/>
            <w:vAlign w:val="center"/>
            <w:hideMark/>
          </w:tcPr>
          <w:p w14:paraId="684F3FD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5079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197.384,20</w:t>
            </w:r>
          </w:p>
        </w:tc>
        <w:tc>
          <w:tcPr>
            <w:tcW w:w="1701" w:type="dxa"/>
            <w:tcBorders>
              <w:top w:val="nil"/>
              <w:left w:val="nil"/>
              <w:bottom w:val="single" w:sz="4" w:space="0" w:color="auto"/>
              <w:right w:val="single" w:sz="4" w:space="0" w:color="auto"/>
            </w:tcBorders>
            <w:shd w:val="clear" w:color="auto" w:fill="auto"/>
            <w:noWrap/>
            <w:vAlign w:val="center"/>
            <w:hideMark/>
          </w:tcPr>
          <w:p w14:paraId="015C0E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9984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197.384,20</w:t>
            </w:r>
          </w:p>
        </w:tc>
      </w:tr>
      <w:tr w:rsidR="000B1F1E" w:rsidRPr="00AA5636" w14:paraId="39947DF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529F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mikrovalnih veza na odašiljačkom objektu Mali Lošinj</w:t>
            </w:r>
          </w:p>
        </w:tc>
        <w:tc>
          <w:tcPr>
            <w:tcW w:w="1573" w:type="dxa"/>
            <w:tcBorders>
              <w:top w:val="nil"/>
              <w:left w:val="nil"/>
              <w:bottom w:val="single" w:sz="4" w:space="0" w:color="auto"/>
              <w:right w:val="single" w:sz="4" w:space="0" w:color="auto"/>
            </w:tcBorders>
            <w:shd w:val="clear" w:color="auto" w:fill="auto"/>
            <w:noWrap/>
            <w:vAlign w:val="center"/>
            <w:hideMark/>
          </w:tcPr>
          <w:p w14:paraId="22AE93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4CDF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35.594,59</w:t>
            </w:r>
          </w:p>
        </w:tc>
        <w:tc>
          <w:tcPr>
            <w:tcW w:w="1701" w:type="dxa"/>
            <w:tcBorders>
              <w:top w:val="nil"/>
              <w:left w:val="nil"/>
              <w:bottom w:val="single" w:sz="4" w:space="0" w:color="auto"/>
              <w:right w:val="single" w:sz="4" w:space="0" w:color="auto"/>
            </w:tcBorders>
            <w:shd w:val="clear" w:color="auto" w:fill="auto"/>
            <w:noWrap/>
            <w:vAlign w:val="center"/>
            <w:hideMark/>
          </w:tcPr>
          <w:p w14:paraId="061C64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4FFC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35.594,59</w:t>
            </w:r>
          </w:p>
        </w:tc>
      </w:tr>
      <w:tr w:rsidR="000B1F1E" w:rsidRPr="00AA5636" w14:paraId="1327E74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B0B9A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procesne opreme  na odašiljačkom objektu Ugljan</w:t>
            </w:r>
          </w:p>
        </w:tc>
        <w:tc>
          <w:tcPr>
            <w:tcW w:w="1573" w:type="dxa"/>
            <w:tcBorders>
              <w:top w:val="nil"/>
              <w:left w:val="nil"/>
              <w:bottom w:val="single" w:sz="4" w:space="0" w:color="auto"/>
              <w:right w:val="single" w:sz="4" w:space="0" w:color="auto"/>
            </w:tcBorders>
            <w:shd w:val="clear" w:color="auto" w:fill="auto"/>
            <w:noWrap/>
            <w:vAlign w:val="center"/>
            <w:hideMark/>
          </w:tcPr>
          <w:p w14:paraId="66CE33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FACB3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c>
          <w:tcPr>
            <w:tcW w:w="1701" w:type="dxa"/>
            <w:tcBorders>
              <w:top w:val="nil"/>
              <w:left w:val="nil"/>
              <w:bottom w:val="single" w:sz="4" w:space="0" w:color="auto"/>
              <w:right w:val="single" w:sz="4" w:space="0" w:color="auto"/>
            </w:tcBorders>
            <w:shd w:val="clear" w:color="auto" w:fill="auto"/>
            <w:noWrap/>
            <w:vAlign w:val="center"/>
            <w:hideMark/>
          </w:tcPr>
          <w:p w14:paraId="6F625F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E534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r>
      <w:tr w:rsidR="000B1F1E" w:rsidRPr="00AA5636" w14:paraId="4A2D391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CE169B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procesne opreme na odašiljačkom objektu Pag</w:t>
            </w:r>
          </w:p>
        </w:tc>
        <w:tc>
          <w:tcPr>
            <w:tcW w:w="1573" w:type="dxa"/>
            <w:tcBorders>
              <w:top w:val="nil"/>
              <w:left w:val="nil"/>
              <w:bottom w:val="single" w:sz="4" w:space="0" w:color="auto"/>
              <w:right w:val="single" w:sz="4" w:space="0" w:color="auto"/>
            </w:tcBorders>
            <w:shd w:val="clear" w:color="auto" w:fill="auto"/>
            <w:noWrap/>
            <w:vAlign w:val="center"/>
            <w:hideMark/>
          </w:tcPr>
          <w:p w14:paraId="6EA144C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D97D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c>
          <w:tcPr>
            <w:tcW w:w="1701" w:type="dxa"/>
            <w:tcBorders>
              <w:top w:val="nil"/>
              <w:left w:val="nil"/>
              <w:bottom w:val="single" w:sz="4" w:space="0" w:color="auto"/>
              <w:right w:val="single" w:sz="4" w:space="0" w:color="auto"/>
            </w:tcBorders>
            <w:shd w:val="clear" w:color="auto" w:fill="auto"/>
            <w:noWrap/>
            <w:vAlign w:val="center"/>
            <w:hideMark/>
          </w:tcPr>
          <w:p w14:paraId="219D9E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D2A5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r>
      <w:tr w:rsidR="000B1F1E" w:rsidRPr="00AA5636" w14:paraId="5387229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F3599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procesne opreme na odašiljačkom objektu Rota</w:t>
            </w:r>
          </w:p>
        </w:tc>
        <w:tc>
          <w:tcPr>
            <w:tcW w:w="1573" w:type="dxa"/>
            <w:tcBorders>
              <w:top w:val="nil"/>
              <w:left w:val="nil"/>
              <w:bottom w:val="single" w:sz="4" w:space="0" w:color="auto"/>
              <w:right w:val="single" w:sz="4" w:space="0" w:color="auto"/>
            </w:tcBorders>
            <w:shd w:val="clear" w:color="auto" w:fill="auto"/>
            <w:noWrap/>
            <w:vAlign w:val="center"/>
            <w:hideMark/>
          </w:tcPr>
          <w:p w14:paraId="69C06E2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4E19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c>
          <w:tcPr>
            <w:tcW w:w="1701" w:type="dxa"/>
            <w:tcBorders>
              <w:top w:val="nil"/>
              <w:left w:val="nil"/>
              <w:bottom w:val="single" w:sz="4" w:space="0" w:color="auto"/>
              <w:right w:val="single" w:sz="4" w:space="0" w:color="auto"/>
            </w:tcBorders>
            <w:shd w:val="clear" w:color="auto" w:fill="auto"/>
            <w:noWrap/>
            <w:vAlign w:val="center"/>
            <w:hideMark/>
          </w:tcPr>
          <w:p w14:paraId="4D3D7B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CA72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r>
      <w:tr w:rsidR="000B1F1E" w:rsidRPr="00AA5636" w14:paraId="1F1F292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246AC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procesne opreme na odašiljačkom objektu Uljenje</w:t>
            </w:r>
          </w:p>
        </w:tc>
        <w:tc>
          <w:tcPr>
            <w:tcW w:w="1573" w:type="dxa"/>
            <w:tcBorders>
              <w:top w:val="nil"/>
              <w:left w:val="nil"/>
              <w:bottom w:val="single" w:sz="4" w:space="0" w:color="auto"/>
              <w:right w:val="single" w:sz="4" w:space="0" w:color="auto"/>
            </w:tcBorders>
            <w:shd w:val="clear" w:color="auto" w:fill="auto"/>
            <w:noWrap/>
            <w:vAlign w:val="center"/>
            <w:hideMark/>
          </w:tcPr>
          <w:p w14:paraId="6C58A78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01FAB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c>
          <w:tcPr>
            <w:tcW w:w="1701" w:type="dxa"/>
            <w:tcBorders>
              <w:top w:val="nil"/>
              <w:left w:val="nil"/>
              <w:bottom w:val="single" w:sz="4" w:space="0" w:color="auto"/>
              <w:right w:val="single" w:sz="4" w:space="0" w:color="auto"/>
            </w:tcBorders>
            <w:shd w:val="clear" w:color="auto" w:fill="auto"/>
            <w:noWrap/>
            <w:vAlign w:val="center"/>
            <w:hideMark/>
          </w:tcPr>
          <w:p w14:paraId="79F4ED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4ED3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r>
      <w:tr w:rsidR="000B1F1E" w:rsidRPr="00AA5636" w14:paraId="34B3701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97B597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procesne opreme na odašiljačkom objektu Vidova gora (Brač)</w:t>
            </w:r>
          </w:p>
        </w:tc>
        <w:tc>
          <w:tcPr>
            <w:tcW w:w="1573" w:type="dxa"/>
            <w:tcBorders>
              <w:top w:val="nil"/>
              <w:left w:val="nil"/>
              <w:bottom w:val="single" w:sz="4" w:space="0" w:color="auto"/>
              <w:right w:val="single" w:sz="4" w:space="0" w:color="auto"/>
            </w:tcBorders>
            <w:shd w:val="clear" w:color="auto" w:fill="auto"/>
            <w:noWrap/>
            <w:vAlign w:val="center"/>
            <w:hideMark/>
          </w:tcPr>
          <w:p w14:paraId="5C2349C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0D2F9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c>
          <w:tcPr>
            <w:tcW w:w="1701" w:type="dxa"/>
            <w:tcBorders>
              <w:top w:val="nil"/>
              <w:left w:val="nil"/>
              <w:bottom w:val="single" w:sz="4" w:space="0" w:color="auto"/>
              <w:right w:val="single" w:sz="4" w:space="0" w:color="auto"/>
            </w:tcBorders>
            <w:shd w:val="clear" w:color="auto" w:fill="auto"/>
            <w:noWrap/>
            <w:vAlign w:val="center"/>
            <w:hideMark/>
          </w:tcPr>
          <w:p w14:paraId="48C2BC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D287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w:t>
            </w:r>
          </w:p>
        </w:tc>
      </w:tr>
      <w:tr w:rsidR="000B1F1E" w:rsidRPr="00AA5636" w14:paraId="3BBFB999"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DF385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dotrajale opreme za odašiljanje radijskih programa na odašiljačkom objektu Vidova gora (Brač), rekonstrukcija UKV odašiljačkog antenskog sustava</w:t>
            </w:r>
          </w:p>
        </w:tc>
        <w:tc>
          <w:tcPr>
            <w:tcW w:w="1573" w:type="dxa"/>
            <w:tcBorders>
              <w:top w:val="nil"/>
              <w:left w:val="nil"/>
              <w:bottom w:val="single" w:sz="4" w:space="0" w:color="auto"/>
              <w:right w:val="single" w:sz="4" w:space="0" w:color="auto"/>
            </w:tcBorders>
            <w:shd w:val="clear" w:color="auto" w:fill="auto"/>
            <w:noWrap/>
            <w:vAlign w:val="center"/>
            <w:hideMark/>
          </w:tcPr>
          <w:p w14:paraId="2880EDE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5333B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498F46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9233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848632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40092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odašiljačke opreme za odašiljanje televizijskih signala, montaža odašiljača na odašiljačkom objektu Dragove</w:t>
            </w:r>
          </w:p>
        </w:tc>
        <w:tc>
          <w:tcPr>
            <w:tcW w:w="1573" w:type="dxa"/>
            <w:tcBorders>
              <w:top w:val="nil"/>
              <w:left w:val="nil"/>
              <w:bottom w:val="single" w:sz="4" w:space="0" w:color="auto"/>
              <w:right w:val="single" w:sz="4" w:space="0" w:color="auto"/>
            </w:tcBorders>
            <w:shd w:val="clear" w:color="auto" w:fill="auto"/>
            <w:noWrap/>
            <w:vAlign w:val="center"/>
            <w:hideMark/>
          </w:tcPr>
          <w:p w14:paraId="44AC36E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C3CB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42.592,50</w:t>
            </w:r>
          </w:p>
        </w:tc>
        <w:tc>
          <w:tcPr>
            <w:tcW w:w="1701" w:type="dxa"/>
            <w:tcBorders>
              <w:top w:val="nil"/>
              <w:left w:val="nil"/>
              <w:bottom w:val="single" w:sz="4" w:space="0" w:color="auto"/>
              <w:right w:val="single" w:sz="4" w:space="0" w:color="auto"/>
            </w:tcBorders>
            <w:shd w:val="clear" w:color="auto" w:fill="auto"/>
            <w:noWrap/>
            <w:vAlign w:val="center"/>
            <w:hideMark/>
          </w:tcPr>
          <w:p w14:paraId="7B52CC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6FDB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42.592,50</w:t>
            </w:r>
          </w:p>
        </w:tc>
      </w:tr>
      <w:tr w:rsidR="000B1F1E" w:rsidRPr="00AA5636" w14:paraId="7301B2E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C10E8E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pouzdanosti pogona na odašiljačkom objektu Komiža</w:t>
            </w:r>
          </w:p>
        </w:tc>
        <w:tc>
          <w:tcPr>
            <w:tcW w:w="1573" w:type="dxa"/>
            <w:tcBorders>
              <w:top w:val="nil"/>
              <w:left w:val="nil"/>
              <w:bottom w:val="single" w:sz="4" w:space="0" w:color="auto"/>
              <w:right w:val="single" w:sz="4" w:space="0" w:color="auto"/>
            </w:tcBorders>
            <w:shd w:val="clear" w:color="auto" w:fill="auto"/>
            <w:noWrap/>
            <w:vAlign w:val="center"/>
            <w:hideMark/>
          </w:tcPr>
          <w:p w14:paraId="0FC475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CC8E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9.440,00</w:t>
            </w:r>
          </w:p>
        </w:tc>
        <w:tc>
          <w:tcPr>
            <w:tcW w:w="1701" w:type="dxa"/>
            <w:tcBorders>
              <w:top w:val="nil"/>
              <w:left w:val="nil"/>
              <w:bottom w:val="single" w:sz="4" w:space="0" w:color="auto"/>
              <w:right w:val="single" w:sz="4" w:space="0" w:color="auto"/>
            </w:tcBorders>
            <w:shd w:val="clear" w:color="auto" w:fill="auto"/>
            <w:noWrap/>
            <w:vAlign w:val="center"/>
            <w:hideMark/>
          </w:tcPr>
          <w:p w14:paraId="087755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1BB5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9.440,00</w:t>
            </w:r>
          </w:p>
        </w:tc>
      </w:tr>
      <w:tr w:rsidR="000B1F1E" w:rsidRPr="00AA5636" w14:paraId="6BC4D25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39D71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pouzdanosti pogona odašiljačkog objekta Lastovo</w:t>
            </w:r>
          </w:p>
        </w:tc>
        <w:tc>
          <w:tcPr>
            <w:tcW w:w="1573" w:type="dxa"/>
            <w:tcBorders>
              <w:top w:val="nil"/>
              <w:left w:val="nil"/>
              <w:bottom w:val="single" w:sz="4" w:space="0" w:color="auto"/>
              <w:right w:val="single" w:sz="4" w:space="0" w:color="auto"/>
            </w:tcBorders>
            <w:shd w:val="clear" w:color="auto" w:fill="auto"/>
            <w:noWrap/>
            <w:vAlign w:val="center"/>
            <w:hideMark/>
          </w:tcPr>
          <w:p w14:paraId="7CFD284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FE27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10.340,00</w:t>
            </w:r>
          </w:p>
        </w:tc>
        <w:tc>
          <w:tcPr>
            <w:tcW w:w="1701" w:type="dxa"/>
            <w:tcBorders>
              <w:top w:val="nil"/>
              <w:left w:val="nil"/>
              <w:bottom w:val="single" w:sz="4" w:space="0" w:color="auto"/>
              <w:right w:val="single" w:sz="4" w:space="0" w:color="auto"/>
            </w:tcBorders>
            <w:shd w:val="clear" w:color="auto" w:fill="auto"/>
            <w:noWrap/>
            <w:vAlign w:val="center"/>
            <w:hideMark/>
          </w:tcPr>
          <w:p w14:paraId="2F3D09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93E4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10.340,00</w:t>
            </w:r>
          </w:p>
        </w:tc>
      </w:tr>
      <w:tr w:rsidR="000B1F1E" w:rsidRPr="00AA5636" w14:paraId="40C122F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C64D4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pouzdanosti pogona odašiljačkog objekta Pag</w:t>
            </w:r>
          </w:p>
        </w:tc>
        <w:tc>
          <w:tcPr>
            <w:tcW w:w="1573" w:type="dxa"/>
            <w:tcBorders>
              <w:top w:val="nil"/>
              <w:left w:val="nil"/>
              <w:bottom w:val="single" w:sz="4" w:space="0" w:color="auto"/>
              <w:right w:val="single" w:sz="4" w:space="0" w:color="auto"/>
            </w:tcBorders>
            <w:shd w:val="clear" w:color="auto" w:fill="auto"/>
            <w:noWrap/>
            <w:vAlign w:val="center"/>
            <w:hideMark/>
          </w:tcPr>
          <w:p w14:paraId="6A8FE91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EF30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10.340,00</w:t>
            </w:r>
          </w:p>
        </w:tc>
        <w:tc>
          <w:tcPr>
            <w:tcW w:w="1701" w:type="dxa"/>
            <w:tcBorders>
              <w:top w:val="nil"/>
              <w:left w:val="nil"/>
              <w:bottom w:val="single" w:sz="4" w:space="0" w:color="auto"/>
              <w:right w:val="single" w:sz="4" w:space="0" w:color="auto"/>
            </w:tcBorders>
            <w:shd w:val="clear" w:color="auto" w:fill="auto"/>
            <w:noWrap/>
            <w:vAlign w:val="center"/>
            <w:hideMark/>
          </w:tcPr>
          <w:p w14:paraId="4C3734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F43C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10.340,00</w:t>
            </w:r>
          </w:p>
        </w:tc>
      </w:tr>
      <w:tr w:rsidR="000B1F1E" w:rsidRPr="00AA5636" w14:paraId="1B9DC725"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4C67F16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ODAŠILJAČI I VEZE D.O.O.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4AA46CF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36</w:t>
            </w:r>
          </w:p>
        </w:tc>
        <w:tc>
          <w:tcPr>
            <w:tcW w:w="1732" w:type="dxa"/>
            <w:tcBorders>
              <w:top w:val="nil"/>
              <w:left w:val="nil"/>
              <w:bottom w:val="single" w:sz="4" w:space="0" w:color="auto"/>
              <w:right w:val="single" w:sz="4" w:space="0" w:color="auto"/>
            </w:tcBorders>
            <w:shd w:val="clear" w:color="DDEBF7" w:fill="DDEBF7"/>
            <w:noWrap/>
            <w:vAlign w:val="center"/>
            <w:hideMark/>
          </w:tcPr>
          <w:p w14:paraId="20F5C95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11.375.817,67</w:t>
            </w:r>
          </w:p>
        </w:tc>
        <w:tc>
          <w:tcPr>
            <w:tcW w:w="1701" w:type="dxa"/>
            <w:tcBorders>
              <w:top w:val="nil"/>
              <w:left w:val="nil"/>
              <w:bottom w:val="single" w:sz="4" w:space="0" w:color="auto"/>
              <w:right w:val="single" w:sz="4" w:space="0" w:color="auto"/>
            </w:tcBorders>
            <w:shd w:val="clear" w:color="DDEBF7" w:fill="DDEBF7"/>
            <w:noWrap/>
            <w:vAlign w:val="center"/>
            <w:hideMark/>
          </w:tcPr>
          <w:p w14:paraId="103A585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295ACE0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11.375.817,67</w:t>
            </w:r>
          </w:p>
        </w:tc>
      </w:tr>
      <w:tr w:rsidR="000B1F1E" w:rsidRPr="00AA5636" w14:paraId="32005447"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0EED948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PLOVPUT d.o.o. Split</w:t>
            </w:r>
          </w:p>
        </w:tc>
        <w:tc>
          <w:tcPr>
            <w:tcW w:w="1573" w:type="dxa"/>
            <w:tcBorders>
              <w:top w:val="nil"/>
              <w:left w:val="nil"/>
              <w:bottom w:val="single" w:sz="4" w:space="0" w:color="auto"/>
              <w:right w:val="nil"/>
            </w:tcBorders>
            <w:shd w:val="clear" w:color="000000" w:fill="FFF2CC"/>
            <w:noWrap/>
            <w:vAlign w:val="center"/>
            <w:hideMark/>
          </w:tcPr>
          <w:p w14:paraId="4B68FBA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158C11D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399601F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4AD6EAF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ABA1E5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AE06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signalne oznake sjeverno otočića Oruda, plitvac Palacol</w:t>
            </w:r>
          </w:p>
        </w:tc>
        <w:tc>
          <w:tcPr>
            <w:tcW w:w="1573" w:type="dxa"/>
            <w:tcBorders>
              <w:top w:val="nil"/>
              <w:left w:val="nil"/>
              <w:bottom w:val="single" w:sz="4" w:space="0" w:color="auto"/>
              <w:right w:val="single" w:sz="4" w:space="0" w:color="auto"/>
            </w:tcBorders>
            <w:shd w:val="clear" w:color="auto" w:fill="auto"/>
            <w:noWrap/>
            <w:vAlign w:val="center"/>
            <w:hideMark/>
          </w:tcPr>
          <w:p w14:paraId="1C2DEDC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0740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149.356,57</w:t>
            </w:r>
          </w:p>
        </w:tc>
        <w:tc>
          <w:tcPr>
            <w:tcW w:w="1701" w:type="dxa"/>
            <w:tcBorders>
              <w:top w:val="nil"/>
              <w:left w:val="nil"/>
              <w:bottom w:val="single" w:sz="4" w:space="0" w:color="auto"/>
              <w:right w:val="single" w:sz="4" w:space="0" w:color="auto"/>
            </w:tcBorders>
            <w:shd w:val="clear" w:color="auto" w:fill="auto"/>
            <w:noWrap/>
            <w:vAlign w:val="center"/>
            <w:hideMark/>
          </w:tcPr>
          <w:p w14:paraId="16429F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FE4C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149.356,57</w:t>
            </w:r>
          </w:p>
        </w:tc>
      </w:tr>
      <w:tr w:rsidR="000B1F1E" w:rsidRPr="00AA5636" w14:paraId="50D8F32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2BDA5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svjetleće oznake u prolazu Harpoti između otoka Šipana i Jakljana</w:t>
            </w:r>
          </w:p>
        </w:tc>
        <w:tc>
          <w:tcPr>
            <w:tcW w:w="1573" w:type="dxa"/>
            <w:tcBorders>
              <w:top w:val="nil"/>
              <w:left w:val="nil"/>
              <w:bottom w:val="single" w:sz="4" w:space="0" w:color="auto"/>
              <w:right w:val="single" w:sz="4" w:space="0" w:color="auto"/>
            </w:tcBorders>
            <w:shd w:val="clear" w:color="auto" w:fill="auto"/>
            <w:noWrap/>
            <w:vAlign w:val="center"/>
            <w:hideMark/>
          </w:tcPr>
          <w:p w14:paraId="1A63D5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F537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142.558,40</w:t>
            </w:r>
          </w:p>
        </w:tc>
        <w:tc>
          <w:tcPr>
            <w:tcW w:w="1701" w:type="dxa"/>
            <w:tcBorders>
              <w:top w:val="nil"/>
              <w:left w:val="nil"/>
              <w:bottom w:val="single" w:sz="4" w:space="0" w:color="auto"/>
              <w:right w:val="single" w:sz="4" w:space="0" w:color="auto"/>
            </w:tcBorders>
            <w:shd w:val="clear" w:color="auto" w:fill="auto"/>
            <w:noWrap/>
            <w:vAlign w:val="center"/>
            <w:hideMark/>
          </w:tcPr>
          <w:p w14:paraId="144DA7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13E8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142.558,40</w:t>
            </w:r>
          </w:p>
        </w:tc>
      </w:tr>
      <w:tr w:rsidR="000B1F1E" w:rsidRPr="00AA5636" w14:paraId="1467B30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DF5C2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svjetleće oznake u prolazu Mali Ždrelac</w:t>
            </w:r>
          </w:p>
        </w:tc>
        <w:tc>
          <w:tcPr>
            <w:tcW w:w="1573" w:type="dxa"/>
            <w:tcBorders>
              <w:top w:val="nil"/>
              <w:left w:val="nil"/>
              <w:bottom w:val="single" w:sz="4" w:space="0" w:color="auto"/>
              <w:right w:val="single" w:sz="4" w:space="0" w:color="auto"/>
            </w:tcBorders>
            <w:shd w:val="clear" w:color="auto" w:fill="auto"/>
            <w:noWrap/>
            <w:vAlign w:val="center"/>
            <w:hideMark/>
          </w:tcPr>
          <w:p w14:paraId="4824CF4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3134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139.959,58</w:t>
            </w:r>
          </w:p>
        </w:tc>
        <w:tc>
          <w:tcPr>
            <w:tcW w:w="1701" w:type="dxa"/>
            <w:tcBorders>
              <w:top w:val="nil"/>
              <w:left w:val="nil"/>
              <w:bottom w:val="single" w:sz="4" w:space="0" w:color="auto"/>
              <w:right w:val="single" w:sz="4" w:space="0" w:color="auto"/>
            </w:tcBorders>
            <w:shd w:val="clear" w:color="auto" w:fill="auto"/>
            <w:noWrap/>
            <w:vAlign w:val="center"/>
            <w:hideMark/>
          </w:tcPr>
          <w:p w14:paraId="45AF85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9997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139.959,58</w:t>
            </w:r>
          </w:p>
        </w:tc>
      </w:tr>
      <w:tr w:rsidR="000B1F1E" w:rsidRPr="00AA5636" w14:paraId="602B65F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94BD4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svjetleće oznake u uvali Suđurađ.</w:t>
            </w:r>
          </w:p>
        </w:tc>
        <w:tc>
          <w:tcPr>
            <w:tcW w:w="1573" w:type="dxa"/>
            <w:tcBorders>
              <w:top w:val="nil"/>
              <w:left w:val="nil"/>
              <w:bottom w:val="single" w:sz="4" w:space="0" w:color="auto"/>
              <w:right w:val="single" w:sz="4" w:space="0" w:color="auto"/>
            </w:tcBorders>
            <w:shd w:val="clear" w:color="auto" w:fill="auto"/>
            <w:noWrap/>
            <w:vAlign w:val="center"/>
            <w:hideMark/>
          </w:tcPr>
          <w:p w14:paraId="1D1E857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F321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148.634,37</w:t>
            </w:r>
          </w:p>
        </w:tc>
        <w:tc>
          <w:tcPr>
            <w:tcW w:w="1701" w:type="dxa"/>
            <w:tcBorders>
              <w:top w:val="nil"/>
              <w:left w:val="nil"/>
              <w:bottom w:val="single" w:sz="4" w:space="0" w:color="auto"/>
              <w:right w:val="single" w:sz="4" w:space="0" w:color="auto"/>
            </w:tcBorders>
            <w:shd w:val="clear" w:color="auto" w:fill="auto"/>
            <w:noWrap/>
            <w:vAlign w:val="center"/>
            <w:hideMark/>
          </w:tcPr>
          <w:p w14:paraId="2852CA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3A8C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148.634,37</w:t>
            </w:r>
          </w:p>
        </w:tc>
      </w:tr>
      <w:tr w:rsidR="000B1F1E" w:rsidRPr="00AA5636" w14:paraId="12E5510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F4233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svjetleće oznake</w:t>
            </w:r>
            <w:r>
              <w:rPr>
                <w:rFonts w:ascii="Times New Roman" w:eastAsia="Times New Roman" w:hAnsi="Times New Roman" w:cs="Times New Roman"/>
                <w:color w:val="000000"/>
                <w:lang w:eastAsia="hr-HR"/>
              </w:rPr>
              <w:t xml:space="preserve"> </w:t>
            </w:r>
            <w:r w:rsidRPr="00AA5636">
              <w:rPr>
                <w:rFonts w:ascii="Times New Roman" w:eastAsia="Times New Roman" w:hAnsi="Times New Roman" w:cs="Times New Roman"/>
                <w:color w:val="000000"/>
                <w:lang w:eastAsia="hr-HR"/>
              </w:rPr>
              <w:t>Tri sestrice, Rivanjski kanal</w:t>
            </w:r>
          </w:p>
        </w:tc>
        <w:tc>
          <w:tcPr>
            <w:tcW w:w="1573" w:type="dxa"/>
            <w:tcBorders>
              <w:top w:val="nil"/>
              <w:left w:val="nil"/>
              <w:bottom w:val="single" w:sz="4" w:space="0" w:color="auto"/>
              <w:right w:val="single" w:sz="4" w:space="0" w:color="auto"/>
            </w:tcBorders>
            <w:shd w:val="clear" w:color="auto" w:fill="auto"/>
            <w:noWrap/>
            <w:vAlign w:val="center"/>
            <w:hideMark/>
          </w:tcPr>
          <w:p w14:paraId="5FF8482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F3EE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63.697,58</w:t>
            </w:r>
          </w:p>
        </w:tc>
        <w:tc>
          <w:tcPr>
            <w:tcW w:w="1701" w:type="dxa"/>
            <w:tcBorders>
              <w:top w:val="nil"/>
              <w:left w:val="nil"/>
              <w:bottom w:val="single" w:sz="4" w:space="0" w:color="auto"/>
              <w:right w:val="single" w:sz="4" w:space="0" w:color="auto"/>
            </w:tcBorders>
            <w:shd w:val="clear" w:color="auto" w:fill="auto"/>
            <w:noWrap/>
            <w:vAlign w:val="center"/>
            <w:hideMark/>
          </w:tcPr>
          <w:p w14:paraId="731A66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DA61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63.697,58</w:t>
            </w:r>
          </w:p>
        </w:tc>
      </w:tr>
      <w:tr w:rsidR="000B1F1E" w:rsidRPr="00AA5636" w14:paraId="4841AF7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262558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Označavanje objektima pomorske signalizacije plovnog puta na istočnom prilazu luci Trogir</w:t>
            </w:r>
          </w:p>
        </w:tc>
        <w:tc>
          <w:tcPr>
            <w:tcW w:w="1573" w:type="dxa"/>
            <w:tcBorders>
              <w:top w:val="nil"/>
              <w:left w:val="nil"/>
              <w:bottom w:val="single" w:sz="4" w:space="0" w:color="auto"/>
              <w:right w:val="single" w:sz="4" w:space="0" w:color="auto"/>
            </w:tcBorders>
            <w:shd w:val="clear" w:color="auto" w:fill="auto"/>
            <w:noWrap/>
            <w:vAlign w:val="center"/>
            <w:hideMark/>
          </w:tcPr>
          <w:p w14:paraId="1179048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AF5D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98.647,92</w:t>
            </w:r>
          </w:p>
        </w:tc>
        <w:tc>
          <w:tcPr>
            <w:tcW w:w="1701" w:type="dxa"/>
            <w:tcBorders>
              <w:top w:val="nil"/>
              <w:left w:val="nil"/>
              <w:bottom w:val="single" w:sz="4" w:space="0" w:color="auto"/>
              <w:right w:val="single" w:sz="4" w:space="0" w:color="auto"/>
            </w:tcBorders>
            <w:shd w:val="clear" w:color="auto" w:fill="auto"/>
            <w:noWrap/>
            <w:vAlign w:val="center"/>
            <w:hideMark/>
          </w:tcPr>
          <w:p w14:paraId="64A899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11AD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98.647,92</w:t>
            </w:r>
          </w:p>
        </w:tc>
      </w:tr>
      <w:tr w:rsidR="000B1F1E" w:rsidRPr="00AA5636" w14:paraId="415010A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F4BF8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Označavanje pličine u Barbatskom kanalu objektima pomorske signalizacije</w:t>
            </w:r>
          </w:p>
        </w:tc>
        <w:tc>
          <w:tcPr>
            <w:tcW w:w="1573" w:type="dxa"/>
            <w:tcBorders>
              <w:top w:val="nil"/>
              <w:left w:val="nil"/>
              <w:bottom w:val="single" w:sz="4" w:space="0" w:color="auto"/>
              <w:right w:val="single" w:sz="4" w:space="0" w:color="auto"/>
            </w:tcBorders>
            <w:shd w:val="clear" w:color="auto" w:fill="auto"/>
            <w:noWrap/>
            <w:vAlign w:val="center"/>
            <w:hideMark/>
          </w:tcPr>
          <w:p w14:paraId="3A651F7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7629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19.194,08</w:t>
            </w:r>
          </w:p>
        </w:tc>
        <w:tc>
          <w:tcPr>
            <w:tcW w:w="1701" w:type="dxa"/>
            <w:tcBorders>
              <w:top w:val="nil"/>
              <w:left w:val="nil"/>
              <w:bottom w:val="single" w:sz="4" w:space="0" w:color="auto"/>
              <w:right w:val="single" w:sz="4" w:space="0" w:color="auto"/>
            </w:tcBorders>
            <w:shd w:val="clear" w:color="auto" w:fill="auto"/>
            <w:noWrap/>
            <w:vAlign w:val="center"/>
            <w:hideMark/>
          </w:tcPr>
          <w:p w14:paraId="5421D4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EAF8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19.194,08</w:t>
            </w:r>
          </w:p>
        </w:tc>
      </w:tr>
      <w:tr w:rsidR="000B1F1E" w:rsidRPr="00AA5636" w14:paraId="7584BF45" w14:textId="77777777" w:rsidTr="00C87884">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379B8EF1" w14:textId="77777777" w:rsidR="00AC60AF" w:rsidRPr="00AA5636" w:rsidRDefault="00C64999" w:rsidP="00AA3A45">
            <w:pPr>
              <w:spacing w:after="0" w:line="240" w:lineRule="auto"/>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 xml:space="preserve">PLOVPUT d.o.o. Split - </w:t>
            </w:r>
            <w:r w:rsidR="00AC60AF" w:rsidRPr="00AA5636">
              <w:rPr>
                <w:rFonts w:ascii="Times New Roman" w:eastAsia="Times New Roman" w:hAnsi="Times New Roman" w:cs="Times New Roman"/>
                <w:b/>
                <w:bCs/>
                <w:color w:val="000000"/>
                <w:lang w:eastAsia="hr-HR"/>
              </w:rPr>
              <w:t>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5C776D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w:t>
            </w:r>
          </w:p>
        </w:tc>
        <w:tc>
          <w:tcPr>
            <w:tcW w:w="1732" w:type="dxa"/>
            <w:tcBorders>
              <w:top w:val="nil"/>
              <w:left w:val="nil"/>
              <w:bottom w:val="single" w:sz="4" w:space="0" w:color="auto"/>
              <w:right w:val="single" w:sz="4" w:space="0" w:color="auto"/>
            </w:tcBorders>
            <w:shd w:val="clear" w:color="DDEBF7" w:fill="DDEBF7"/>
            <w:noWrap/>
            <w:vAlign w:val="center"/>
            <w:hideMark/>
          </w:tcPr>
          <w:p w14:paraId="3026CDE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762.048,50</w:t>
            </w:r>
          </w:p>
        </w:tc>
        <w:tc>
          <w:tcPr>
            <w:tcW w:w="1701" w:type="dxa"/>
            <w:tcBorders>
              <w:top w:val="nil"/>
              <w:left w:val="nil"/>
              <w:bottom w:val="single" w:sz="4" w:space="0" w:color="auto"/>
              <w:right w:val="single" w:sz="4" w:space="0" w:color="auto"/>
            </w:tcBorders>
            <w:shd w:val="clear" w:color="DDEBF7" w:fill="DDEBF7"/>
            <w:noWrap/>
            <w:vAlign w:val="center"/>
            <w:hideMark/>
          </w:tcPr>
          <w:p w14:paraId="5BB6E34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123AD18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762.048,50</w:t>
            </w:r>
          </w:p>
        </w:tc>
      </w:tr>
      <w:tr w:rsidR="000B1F1E" w:rsidRPr="00AA5636" w14:paraId="048D5387" w14:textId="77777777" w:rsidTr="00C87884">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00AA9FC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ACI - Adriatic Croatia International Club, za djelatnost marina d.d.</w:t>
            </w:r>
          </w:p>
        </w:tc>
        <w:tc>
          <w:tcPr>
            <w:tcW w:w="157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2CBF289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C8530A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CA7548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A63DFC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85C957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CCA21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Dobava i izmjena kompresora za dizalicu topline - Cres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16BACA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CC94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23.000,00</w:t>
            </w:r>
          </w:p>
        </w:tc>
        <w:tc>
          <w:tcPr>
            <w:tcW w:w="1701" w:type="dxa"/>
            <w:tcBorders>
              <w:top w:val="nil"/>
              <w:left w:val="nil"/>
              <w:bottom w:val="single" w:sz="4" w:space="0" w:color="auto"/>
              <w:right w:val="single" w:sz="4" w:space="0" w:color="auto"/>
            </w:tcBorders>
            <w:shd w:val="clear" w:color="auto" w:fill="auto"/>
            <w:noWrap/>
            <w:vAlign w:val="center"/>
            <w:hideMark/>
          </w:tcPr>
          <w:p w14:paraId="655BBF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BC78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23.000,00</w:t>
            </w:r>
          </w:p>
        </w:tc>
      </w:tr>
      <w:tr w:rsidR="000B1F1E" w:rsidRPr="00AA5636" w14:paraId="1298ED9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2DE0A7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praone rublja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B4509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28073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18.950,00</w:t>
            </w:r>
          </w:p>
        </w:tc>
        <w:tc>
          <w:tcPr>
            <w:tcW w:w="1701" w:type="dxa"/>
            <w:tcBorders>
              <w:top w:val="nil"/>
              <w:left w:val="nil"/>
              <w:bottom w:val="single" w:sz="4" w:space="0" w:color="auto"/>
              <w:right w:val="single" w:sz="4" w:space="0" w:color="auto"/>
            </w:tcBorders>
            <w:shd w:val="clear" w:color="auto" w:fill="auto"/>
            <w:noWrap/>
            <w:vAlign w:val="center"/>
            <w:hideMark/>
          </w:tcPr>
          <w:p w14:paraId="04D815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0AF5D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18.950,00</w:t>
            </w:r>
          </w:p>
        </w:tc>
      </w:tr>
      <w:tr w:rsidR="000B1F1E" w:rsidRPr="00AA5636" w14:paraId="2CF98C9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FDF7A3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Izmjena kablova elektroinstalacije - Rab</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B60914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B34A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33.000,00</w:t>
            </w:r>
          </w:p>
        </w:tc>
        <w:tc>
          <w:tcPr>
            <w:tcW w:w="1701" w:type="dxa"/>
            <w:tcBorders>
              <w:top w:val="nil"/>
              <w:left w:val="nil"/>
              <w:bottom w:val="single" w:sz="4" w:space="0" w:color="auto"/>
              <w:right w:val="single" w:sz="4" w:space="0" w:color="auto"/>
            </w:tcBorders>
            <w:shd w:val="clear" w:color="auto" w:fill="auto"/>
            <w:noWrap/>
            <w:vAlign w:val="center"/>
            <w:hideMark/>
          </w:tcPr>
          <w:p w14:paraId="0349A9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BEA77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33.000,00</w:t>
            </w:r>
          </w:p>
        </w:tc>
      </w:tr>
      <w:tr w:rsidR="000B1F1E" w:rsidRPr="00AA5636" w14:paraId="06F3CEB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C93F71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Izmjena svih slavina u sanitarijama - Rab</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37C077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36A0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34.600,00</w:t>
            </w:r>
          </w:p>
        </w:tc>
        <w:tc>
          <w:tcPr>
            <w:tcW w:w="1701" w:type="dxa"/>
            <w:tcBorders>
              <w:top w:val="nil"/>
              <w:left w:val="nil"/>
              <w:bottom w:val="single" w:sz="4" w:space="0" w:color="auto"/>
              <w:right w:val="single" w:sz="4" w:space="0" w:color="auto"/>
            </w:tcBorders>
            <w:shd w:val="clear" w:color="auto" w:fill="auto"/>
            <w:noWrap/>
            <w:vAlign w:val="center"/>
            <w:hideMark/>
          </w:tcPr>
          <w:p w14:paraId="42BC9F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2F4E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34.600,00</w:t>
            </w:r>
          </w:p>
        </w:tc>
      </w:tr>
      <w:tr w:rsidR="000B1F1E" w:rsidRPr="00AA5636" w14:paraId="29B8FBB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24D01B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ležaljki za postavu plovila na suhom vezu - Murter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F46AF4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BF17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29.425,00</w:t>
            </w:r>
          </w:p>
        </w:tc>
        <w:tc>
          <w:tcPr>
            <w:tcW w:w="1701" w:type="dxa"/>
            <w:tcBorders>
              <w:top w:val="nil"/>
              <w:left w:val="nil"/>
              <w:bottom w:val="single" w:sz="4" w:space="0" w:color="auto"/>
              <w:right w:val="single" w:sz="4" w:space="0" w:color="auto"/>
            </w:tcBorders>
            <w:shd w:val="clear" w:color="auto" w:fill="auto"/>
            <w:noWrap/>
            <w:vAlign w:val="center"/>
            <w:hideMark/>
          </w:tcPr>
          <w:p w14:paraId="0EFC1C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8DBF7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29.425,00</w:t>
            </w:r>
          </w:p>
        </w:tc>
      </w:tr>
      <w:tr w:rsidR="000B1F1E" w:rsidRPr="00AA5636" w14:paraId="3C37E12C"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89D75E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ležaljki za postavu plovila na suhom vezu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BC19B6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7483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49.000,00</w:t>
            </w:r>
          </w:p>
        </w:tc>
        <w:tc>
          <w:tcPr>
            <w:tcW w:w="1701" w:type="dxa"/>
            <w:tcBorders>
              <w:top w:val="nil"/>
              <w:left w:val="nil"/>
              <w:bottom w:val="single" w:sz="4" w:space="0" w:color="auto"/>
              <w:right w:val="single" w:sz="4" w:space="0" w:color="auto"/>
            </w:tcBorders>
            <w:shd w:val="clear" w:color="auto" w:fill="auto"/>
            <w:noWrap/>
            <w:vAlign w:val="center"/>
            <w:hideMark/>
          </w:tcPr>
          <w:p w14:paraId="19E117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5BCF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49.000,00</w:t>
            </w:r>
          </w:p>
        </w:tc>
      </w:tr>
      <w:tr w:rsidR="000B1F1E" w:rsidRPr="00AA5636" w14:paraId="3D59CE8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6C61EA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ležaljki za postavu plovila na suhom vezu - Rab</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992424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04BF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147.810,00</w:t>
            </w:r>
          </w:p>
        </w:tc>
        <w:tc>
          <w:tcPr>
            <w:tcW w:w="1701" w:type="dxa"/>
            <w:tcBorders>
              <w:top w:val="nil"/>
              <w:left w:val="nil"/>
              <w:bottom w:val="single" w:sz="4" w:space="0" w:color="auto"/>
              <w:right w:val="single" w:sz="4" w:space="0" w:color="auto"/>
            </w:tcBorders>
            <w:shd w:val="clear" w:color="auto" w:fill="auto"/>
            <w:noWrap/>
            <w:vAlign w:val="center"/>
            <w:hideMark/>
          </w:tcPr>
          <w:p w14:paraId="402651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21B6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147.810,00</w:t>
            </w:r>
          </w:p>
        </w:tc>
      </w:tr>
      <w:tr w:rsidR="000B1F1E" w:rsidRPr="00AA5636" w14:paraId="5275340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955E97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ograde -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FEB3A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295A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10.800,00</w:t>
            </w:r>
          </w:p>
        </w:tc>
        <w:tc>
          <w:tcPr>
            <w:tcW w:w="1701" w:type="dxa"/>
            <w:tcBorders>
              <w:top w:val="nil"/>
              <w:left w:val="nil"/>
              <w:bottom w:val="single" w:sz="4" w:space="0" w:color="auto"/>
              <w:right w:val="single" w:sz="4" w:space="0" w:color="auto"/>
            </w:tcBorders>
            <w:shd w:val="clear" w:color="auto" w:fill="auto"/>
            <w:noWrap/>
            <w:vAlign w:val="center"/>
            <w:hideMark/>
          </w:tcPr>
          <w:p w14:paraId="438CF3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53AF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10.800,00</w:t>
            </w:r>
          </w:p>
        </w:tc>
      </w:tr>
      <w:tr w:rsidR="000B1F1E" w:rsidRPr="00AA5636" w14:paraId="5FBBA1F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55AF8F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rekonstrukciju marine</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E0D190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8710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224.575,00</w:t>
            </w:r>
          </w:p>
        </w:tc>
        <w:tc>
          <w:tcPr>
            <w:tcW w:w="1701" w:type="dxa"/>
            <w:tcBorders>
              <w:top w:val="nil"/>
              <w:left w:val="nil"/>
              <w:bottom w:val="single" w:sz="4" w:space="0" w:color="auto"/>
              <w:right w:val="single" w:sz="4" w:space="0" w:color="auto"/>
            </w:tcBorders>
            <w:shd w:val="clear" w:color="auto" w:fill="auto"/>
            <w:noWrap/>
            <w:vAlign w:val="center"/>
            <w:hideMark/>
          </w:tcPr>
          <w:p w14:paraId="3389D2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95512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224.575,00</w:t>
            </w:r>
          </w:p>
        </w:tc>
      </w:tr>
      <w:tr w:rsidR="000B1F1E" w:rsidRPr="00AA5636" w14:paraId="15DA6C1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C405B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staklene fiksne stijene - Čiovo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C039CF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A86F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21.240,00</w:t>
            </w:r>
          </w:p>
        </w:tc>
        <w:tc>
          <w:tcPr>
            <w:tcW w:w="1701" w:type="dxa"/>
            <w:tcBorders>
              <w:top w:val="nil"/>
              <w:left w:val="nil"/>
              <w:bottom w:val="single" w:sz="4" w:space="0" w:color="auto"/>
              <w:right w:val="single" w:sz="4" w:space="0" w:color="auto"/>
            </w:tcBorders>
            <w:shd w:val="clear" w:color="auto" w:fill="auto"/>
            <w:noWrap/>
            <w:vAlign w:val="center"/>
            <w:hideMark/>
          </w:tcPr>
          <w:p w14:paraId="35D19E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5B041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21.240,00</w:t>
            </w:r>
          </w:p>
        </w:tc>
      </w:tr>
      <w:tr w:rsidR="000B1F1E" w:rsidRPr="00AA5636" w14:paraId="4D51EE3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7723EF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vrata za pristup gatovima - Cres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4E59C6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AE41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49.500,00</w:t>
            </w:r>
          </w:p>
        </w:tc>
        <w:tc>
          <w:tcPr>
            <w:tcW w:w="1701" w:type="dxa"/>
            <w:tcBorders>
              <w:top w:val="nil"/>
              <w:left w:val="nil"/>
              <w:bottom w:val="single" w:sz="4" w:space="0" w:color="auto"/>
              <w:right w:val="single" w:sz="4" w:space="0" w:color="auto"/>
            </w:tcBorders>
            <w:shd w:val="clear" w:color="auto" w:fill="auto"/>
            <w:noWrap/>
            <w:vAlign w:val="center"/>
            <w:hideMark/>
          </w:tcPr>
          <w:p w14:paraId="6314F3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BDCC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49.500,00</w:t>
            </w:r>
          </w:p>
        </w:tc>
      </w:tr>
      <w:tr w:rsidR="000B1F1E" w:rsidRPr="00AA5636" w14:paraId="356C47D2"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5B2BD5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Kupnja građevinskog zemljišta uz marinu (ex Autobusni kolodvor u svrhu izgradnje dodatnih komercijalnih sadržaja, podzemna garaža sa cca 200 parkirnih mjesta) - Korčula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BA7613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49FB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4.445.101,20</w:t>
            </w:r>
          </w:p>
        </w:tc>
        <w:tc>
          <w:tcPr>
            <w:tcW w:w="1701" w:type="dxa"/>
            <w:tcBorders>
              <w:top w:val="nil"/>
              <w:left w:val="nil"/>
              <w:bottom w:val="single" w:sz="4" w:space="0" w:color="auto"/>
              <w:right w:val="single" w:sz="4" w:space="0" w:color="auto"/>
            </w:tcBorders>
            <w:shd w:val="clear" w:color="auto" w:fill="auto"/>
            <w:noWrap/>
            <w:vAlign w:val="center"/>
            <w:hideMark/>
          </w:tcPr>
          <w:p w14:paraId="744F0D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CD2E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4.445.101,20</w:t>
            </w:r>
          </w:p>
        </w:tc>
      </w:tr>
      <w:tr w:rsidR="000B1F1E" w:rsidRPr="00AA5636" w14:paraId="32C44F3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60C056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i ugradnja 11 novih nadzemnih hidranata - Cres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63715A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46A9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135.656,00</w:t>
            </w:r>
          </w:p>
        </w:tc>
        <w:tc>
          <w:tcPr>
            <w:tcW w:w="1701" w:type="dxa"/>
            <w:tcBorders>
              <w:top w:val="nil"/>
              <w:left w:val="nil"/>
              <w:bottom w:val="single" w:sz="4" w:space="0" w:color="auto"/>
              <w:right w:val="single" w:sz="4" w:space="0" w:color="auto"/>
            </w:tcBorders>
            <w:shd w:val="clear" w:color="auto" w:fill="auto"/>
            <w:noWrap/>
            <w:vAlign w:val="center"/>
            <w:hideMark/>
          </w:tcPr>
          <w:p w14:paraId="33DF44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65AD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135.656,00</w:t>
            </w:r>
          </w:p>
        </w:tc>
      </w:tr>
      <w:tr w:rsidR="000B1F1E" w:rsidRPr="00AA5636" w14:paraId="3C2A5A6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01FBF8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i ugradnja 4 podstanice grijanja - Cres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D029F7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AD60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157.759,00</w:t>
            </w:r>
          </w:p>
        </w:tc>
        <w:tc>
          <w:tcPr>
            <w:tcW w:w="1701" w:type="dxa"/>
            <w:tcBorders>
              <w:top w:val="nil"/>
              <w:left w:val="nil"/>
              <w:bottom w:val="single" w:sz="4" w:space="0" w:color="auto"/>
              <w:right w:val="single" w:sz="4" w:space="0" w:color="auto"/>
            </w:tcBorders>
            <w:shd w:val="clear" w:color="auto" w:fill="auto"/>
            <w:noWrap/>
            <w:vAlign w:val="center"/>
            <w:hideMark/>
          </w:tcPr>
          <w:p w14:paraId="2E52F3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4459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157.759,00</w:t>
            </w:r>
          </w:p>
        </w:tc>
      </w:tr>
      <w:tr w:rsidR="000B1F1E" w:rsidRPr="00AA5636" w14:paraId="09D68FB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FDB895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i ugradnja novih hidranata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42FEF7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01CE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49.300,00</w:t>
            </w:r>
          </w:p>
        </w:tc>
        <w:tc>
          <w:tcPr>
            <w:tcW w:w="1701" w:type="dxa"/>
            <w:tcBorders>
              <w:top w:val="nil"/>
              <w:left w:val="nil"/>
              <w:bottom w:val="single" w:sz="4" w:space="0" w:color="auto"/>
              <w:right w:val="single" w:sz="4" w:space="0" w:color="auto"/>
            </w:tcBorders>
            <w:shd w:val="clear" w:color="auto" w:fill="auto"/>
            <w:noWrap/>
            <w:vAlign w:val="center"/>
            <w:hideMark/>
          </w:tcPr>
          <w:p w14:paraId="4657B4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DAE11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49.300,00</w:t>
            </w:r>
          </w:p>
        </w:tc>
      </w:tr>
      <w:tr w:rsidR="000B1F1E" w:rsidRPr="00AA5636" w14:paraId="13F32B6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754568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novih klupa - Žut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988DE0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BA69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21.600,00</w:t>
            </w:r>
          </w:p>
        </w:tc>
        <w:tc>
          <w:tcPr>
            <w:tcW w:w="1701" w:type="dxa"/>
            <w:tcBorders>
              <w:top w:val="nil"/>
              <w:left w:val="nil"/>
              <w:bottom w:val="single" w:sz="4" w:space="0" w:color="auto"/>
              <w:right w:val="single" w:sz="4" w:space="0" w:color="auto"/>
            </w:tcBorders>
            <w:shd w:val="clear" w:color="auto" w:fill="auto"/>
            <w:noWrap/>
            <w:vAlign w:val="center"/>
            <w:hideMark/>
          </w:tcPr>
          <w:p w14:paraId="647299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6F32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21.600,00</w:t>
            </w:r>
          </w:p>
        </w:tc>
      </w:tr>
      <w:tr w:rsidR="000B1F1E" w:rsidRPr="00AA5636" w14:paraId="127B1458"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2D5FD7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novih klupa -Piškera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66A9F2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6816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21.600,00</w:t>
            </w:r>
          </w:p>
        </w:tc>
        <w:tc>
          <w:tcPr>
            <w:tcW w:w="1701" w:type="dxa"/>
            <w:tcBorders>
              <w:top w:val="nil"/>
              <w:left w:val="nil"/>
              <w:bottom w:val="single" w:sz="4" w:space="0" w:color="auto"/>
              <w:right w:val="single" w:sz="4" w:space="0" w:color="auto"/>
            </w:tcBorders>
            <w:shd w:val="clear" w:color="auto" w:fill="auto"/>
            <w:noWrap/>
            <w:vAlign w:val="center"/>
            <w:hideMark/>
          </w:tcPr>
          <w:p w14:paraId="1B2C42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0E0F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21.600,00</w:t>
            </w:r>
          </w:p>
        </w:tc>
      </w:tr>
      <w:tr w:rsidR="000B1F1E" w:rsidRPr="00AA5636" w14:paraId="5AED0DB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6C840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novih perilica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B6F661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AD52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633795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796A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5267F3B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334B6E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novog generatora - Žut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859419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336F6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185.680,00</w:t>
            </w:r>
          </w:p>
        </w:tc>
        <w:tc>
          <w:tcPr>
            <w:tcW w:w="1701" w:type="dxa"/>
            <w:tcBorders>
              <w:top w:val="nil"/>
              <w:left w:val="nil"/>
              <w:bottom w:val="single" w:sz="4" w:space="0" w:color="auto"/>
              <w:right w:val="single" w:sz="4" w:space="0" w:color="auto"/>
            </w:tcBorders>
            <w:shd w:val="clear" w:color="auto" w:fill="auto"/>
            <w:noWrap/>
            <w:vAlign w:val="center"/>
            <w:hideMark/>
          </w:tcPr>
          <w:p w14:paraId="6E96D8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0EE4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185.680,00</w:t>
            </w:r>
          </w:p>
        </w:tc>
      </w:tr>
      <w:tr w:rsidR="000B1F1E" w:rsidRPr="00AA5636" w14:paraId="32A82B2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8FD09F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stepenica za izlaz iz mora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E74572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40F1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23.000,00</w:t>
            </w:r>
          </w:p>
        </w:tc>
        <w:tc>
          <w:tcPr>
            <w:tcW w:w="1701" w:type="dxa"/>
            <w:tcBorders>
              <w:top w:val="nil"/>
              <w:left w:val="nil"/>
              <w:bottom w:val="single" w:sz="4" w:space="0" w:color="auto"/>
              <w:right w:val="single" w:sz="4" w:space="0" w:color="auto"/>
            </w:tcBorders>
            <w:shd w:val="clear" w:color="auto" w:fill="auto"/>
            <w:noWrap/>
            <w:vAlign w:val="center"/>
            <w:hideMark/>
          </w:tcPr>
          <w:p w14:paraId="0690BA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5450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23.000,00</w:t>
            </w:r>
          </w:p>
        </w:tc>
      </w:tr>
      <w:tr w:rsidR="000B1F1E" w:rsidRPr="00AA5636" w14:paraId="35D513B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88B7E0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visokotlačnog perača -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A6DF7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BFD5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13.290,00</w:t>
            </w:r>
          </w:p>
        </w:tc>
        <w:tc>
          <w:tcPr>
            <w:tcW w:w="1701" w:type="dxa"/>
            <w:tcBorders>
              <w:top w:val="nil"/>
              <w:left w:val="nil"/>
              <w:bottom w:val="single" w:sz="4" w:space="0" w:color="auto"/>
              <w:right w:val="single" w:sz="4" w:space="0" w:color="auto"/>
            </w:tcBorders>
            <w:shd w:val="clear" w:color="auto" w:fill="auto"/>
            <w:noWrap/>
            <w:vAlign w:val="center"/>
            <w:hideMark/>
          </w:tcPr>
          <w:p w14:paraId="656DE5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0604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13.290,00</w:t>
            </w:r>
          </w:p>
        </w:tc>
      </w:tr>
      <w:tr w:rsidR="000B1F1E" w:rsidRPr="00AA5636" w14:paraId="7292C12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A628D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Nadogradnja sustava tehničke zaštite - Cres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1D0CEE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9F20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106.500,00</w:t>
            </w:r>
          </w:p>
        </w:tc>
        <w:tc>
          <w:tcPr>
            <w:tcW w:w="1701" w:type="dxa"/>
            <w:tcBorders>
              <w:top w:val="nil"/>
              <w:left w:val="nil"/>
              <w:bottom w:val="single" w:sz="4" w:space="0" w:color="auto"/>
              <w:right w:val="single" w:sz="4" w:space="0" w:color="auto"/>
            </w:tcBorders>
            <w:shd w:val="clear" w:color="auto" w:fill="auto"/>
            <w:noWrap/>
            <w:vAlign w:val="center"/>
            <w:hideMark/>
          </w:tcPr>
          <w:p w14:paraId="2DA731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2C24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106.500,00</w:t>
            </w:r>
          </w:p>
        </w:tc>
      </w:tr>
      <w:tr w:rsidR="000B1F1E" w:rsidRPr="00AA5636" w14:paraId="3AE475C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30953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Natkrivanje platoa za odlaganje otpada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7CBE43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3FEF8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c>
          <w:tcPr>
            <w:tcW w:w="1701" w:type="dxa"/>
            <w:tcBorders>
              <w:top w:val="nil"/>
              <w:left w:val="nil"/>
              <w:bottom w:val="single" w:sz="4" w:space="0" w:color="auto"/>
              <w:right w:val="single" w:sz="4" w:space="0" w:color="auto"/>
            </w:tcBorders>
            <w:shd w:val="clear" w:color="auto" w:fill="auto"/>
            <w:noWrap/>
            <w:vAlign w:val="center"/>
            <w:hideMark/>
          </w:tcPr>
          <w:p w14:paraId="679549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3EF2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r>
      <w:tr w:rsidR="000B1F1E" w:rsidRPr="00AA5636" w14:paraId="6A5B537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9885D7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crpne stanice sanitarnih otpadnih voda - Cres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F7775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EB46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90.500,00</w:t>
            </w:r>
          </w:p>
        </w:tc>
        <w:tc>
          <w:tcPr>
            <w:tcW w:w="1701" w:type="dxa"/>
            <w:tcBorders>
              <w:top w:val="nil"/>
              <w:left w:val="nil"/>
              <w:bottom w:val="single" w:sz="4" w:space="0" w:color="auto"/>
              <w:right w:val="single" w:sz="4" w:space="0" w:color="auto"/>
            </w:tcBorders>
            <w:shd w:val="clear" w:color="auto" w:fill="auto"/>
            <w:noWrap/>
            <w:vAlign w:val="center"/>
            <w:hideMark/>
          </w:tcPr>
          <w:p w14:paraId="20FA44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C3222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90.500,00</w:t>
            </w:r>
          </w:p>
        </w:tc>
      </w:tr>
      <w:tr w:rsidR="000B1F1E" w:rsidRPr="00AA5636" w14:paraId="46D78602" w14:textId="77777777" w:rsidTr="00C87884">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C9D03F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sustava za pripremu tople vode -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EAE2CD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FB15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10.210,00</w:t>
            </w:r>
          </w:p>
        </w:tc>
        <w:tc>
          <w:tcPr>
            <w:tcW w:w="1701" w:type="dxa"/>
            <w:tcBorders>
              <w:top w:val="nil"/>
              <w:left w:val="nil"/>
              <w:bottom w:val="single" w:sz="4" w:space="0" w:color="auto"/>
              <w:right w:val="single" w:sz="4" w:space="0" w:color="auto"/>
            </w:tcBorders>
            <w:shd w:val="clear" w:color="auto" w:fill="auto"/>
            <w:noWrap/>
            <w:vAlign w:val="center"/>
            <w:hideMark/>
          </w:tcPr>
          <w:p w14:paraId="4D7801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DA5A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10.210,00</w:t>
            </w:r>
          </w:p>
        </w:tc>
      </w:tr>
      <w:tr w:rsidR="000B1F1E" w:rsidRPr="00AA5636" w14:paraId="45754C55" w14:textId="77777777" w:rsidTr="00C87884">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CDE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Popravak betonskog platoa - Brač</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3E8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A94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4E6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849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64.000,00</w:t>
            </w:r>
          </w:p>
        </w:tc>
      </w:tr>
      <w:tr w:rsidR="000B1F1E" w:rsidRPr="00AA5636" w14:paraId="2A059518" w14:textId="77777777" w:rsidTr="00C87884">
        <w:trPr>
          <w:trHeight w:val="300"/>
        </w:trPr>
        <w:tc>
          <w:tcPr>
            <w:tcW w:w="8364" w:type="dxa"/>
            <w:tcBorders>
              <w:top w:val="single" w:sz="4" w:space="0" w:color="auto"/>
              <w:left w:val="single" w:sz="4" w:space="0" w:color="auto"/>
              <w:bottom w:val="single" w:sz="4" w:space="0" w:color="auto"/>
              <w:right w:val="nil"/>
            </w:tcBorders>
            <w:shd w:val="clear" w:color="auto" w:fill="auto"/>
            <w:vAlign w:val="center"/>
            <w:hideMark/>
          </w:tcPr>
          <w:p w14:paraId="3FFE2F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Popravak elektroinstalacija - Brač</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993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423AB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15.455,00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77F71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F2218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15.455,00</w:t>
            </w:r>
          </w:p>
        </w:tc>
      </w:tr>
      <w:tr w:rsidR="000B1F1E" w:rsidRPr="00AA5636" w14:paraId="4B219B5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3335760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Popravak generatora -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4FE199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2802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33.700,00</w:t>
            </w:r>
          </w:p>
        </w:tc>
        <w:tc>
          <w:tcPr>
            <w:tcW w:w="1701" w:type="dxa"/>
            <w:tcBorders>
              <w:top w:val="nil"/>
              <w:left w:val="nil"/>
              <w:bottom w:val="single" w:sz="4" w:space="0" w:color="auto"/>
              <w:right w:val="single" w:sz="4" w:space="0" w:color="auto"/>
            </w:tcBorders>
            <w:shd w:val="clear" w:color="auto" w:fill="auto"/>
            <w:noWrap/>
            <w:vAlign w:val="center"/>
            <w:hideMark/>
          </w:tcPr>
          <w:p w14:paraId="70EA65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44D8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33.700,00</w:t>
            </w:r>
          </w:p>
        </w:tc>
      </w:tr>
      <w:tr w:rsidR="000B1F1E" w:rsidRPr="00AA5636" w14:paraId="70DB301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350C4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Popravak slavina - Čiovo</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C878F3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8D47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10.400,00</w:t>
            </w:r>
          </w:p>
        </w:tc>
        <w:tc>
          <w:tcPr>
            <w:tcW w:w="1701" w:type="dxa"/>
            <w:tcBorders>
              <w:top w:val="nil"/>
              <w:left w:val="nil"/>
              <w:bottom w:val="single" w:sz="4" w:space="0" w:color="auto"/>
              <w:right w:val="single" w:sz="4" w:space="0" w:color="auto"/>
            </w:tcBorders>
            <w:shd w:val="clear" w:color="auto" w:fill="auto"/>
            <w:noWrap/>
            <w:vAlign w:val="center"/>
            <w:hideMark/>
          </w:tcPr>
          <w:p w14:paraId="31EDBD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95AB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10.400,00</w:t>
            </w:r>
          </w:p>
        </w:tc>
      </w:tr>
      <w:tr w:rsidR="000B1F1E" w:rsidRPr="00AA5636" w14:paraId="136ADAD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3D0325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Popravak uređaja za sanitarne vode - Murter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52789E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E103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81.400,00</w:t>
            </w:r>
          </w:p>
        </w:tc>
        <w:tc>
          <w:tcPr>
            <w:tcW w:w="1701" w:type="dxa"/>
            <w:tcBorders>
              <w:top w:val="nil"/>
              <w:left w:val="nil"/>
              <w:bottom w:val="single" w:sz="4" w:space="0" w:color="auto"/>
              <w:right w:val="single" w:sz="4" w:space="0" w:color="auto"/>
            </w:tcBorders>
            <w:shd w:val="clear" w:color="auto" w:fill="auto"/>
            <w:noWrap/>
            <w:vAlign w:val="center"/>
            <w:hideMark/>
          </w:tcPr>
          <w:p w14:paraId="4B43ED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F66A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81.400,00</w:t>
            </w:r>
          </w:p>
        </w:tc>
      </w:tr>
      <w:tr w:rsidR="000B1F1E" w:rsidRPr="00AA5636" w14:paraId="144D7DD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5592FD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Popravak vodovodne cijevi -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98CE92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D950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420.000,00</w:t>
            </w:r>
          </w:p>
        </w:tc>
        <w:tc>
          <w:tcPr>
            <w:tcW w:w="1701" w:type="dxa"/>
            <w:tcBorders>
              <w:top w:val="nil"/>
              <w:left w:val="nil"/>
              <w:bottom w:val="single" w:sz="4" w:space="0" w:color="auto"/>
              <w:right w:val="single" w:sz="4" w:space="0" w:color="auto"/>
            </w:tcBorders>
            <w:shd w:val="clear" w:color="auto" w:fill="auto"/>
            <w:noWrap/>
            <w:vAlign w:val="center"/>
            <w:hideMark/>
          </w:tcPr>
          <w:p w14:paraId="54FD24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6002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420.000,00</w:t>
            </w:r>
          </w:p>
        </w:tc>
      </w:tr>
      <w:tr w:rsidR="000B1F1E" w:rsidRPr="00AA5636" w14:paraId="4086057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BE051B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 sanacije gata -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7AB48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0DDA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w:t>
            </w:r>
          </w:p>
        </w:tc>
        <w:tc>
          <w:tcPr>
            <w:tcW w:w="1701" w:type="dxa"/>
            <w:tcBorders>
              <w:top w:val="nil"/>
              <w:left w:val="nil"/>
              <w:bottom w:val="single" w:sz="4" w:space="0" w:color="auto"/>
              <w:right w:val="single" w:sz="4" w:space="0" w:color="auto"/>
            </w:tcBorders>
            <w:shd w:val="clear" w:color="auto" w:fill="auto"/>
            <w:noWrap/>
            <w:vAlign w:val="center"/>
            <w:hideMark/>
          </w:tcPr>
          <w:p w14:paraId="7B8BBD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FE15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w:t>
            </w:r>
          </w:p>
        </w:tc>
      </w:tr>
      <w:tr w:rsidR="000B1F1E" w:rsidRPr="00AA5636" w14:paraId="0894718F"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708CBC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 sanacije gatova -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223FC1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8B5F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44.000,00</w:t>
            </w:r>
          </w:p>
        </w:tc>
        <w:tc>
          <w:tcPr>
            <w:tcW w:w="1701" w:type="dxa"/>
            <w:tcBorders>
              <w:top w:val="nil"/>
              <w:left w:val="nil"/>
              <w:bottom w:val="single" w:sz="4" w:space="0" w:color="auto"/>
              <w:right w:val="single" w:sz="4" w:space="0" w:color="auto"/>
            </w:tcBorders>
            <w:shd w:val="clear" w:color="auto" w:fill="auto"/>
            <w:noWrap/>
            <w:vAlign w:val="center"/>
            <w:hideMark/>
          </w:tcPr>
          <w:p w14:paraId="12CADF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DBC1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44.000,00</w:t>
            </w:r>
          </w:p>
        </w:tc>
      </w:tr>
      <w:tr w:rsidR="000B1F1E" w:rsidRPr="00AA5636" w14:paraId="4A634CD4"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1D53DB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Projekti za produbljenje marine i izradu novog teme</w:t>
            </w:r>
            <w:r>
              <w:rPr>
                <w:rFonts w:ascii="Times New Roman" w:eastAsia="Times New Roman" w:hAnsi="Times New Roman" w:cs="Times New Roman"/>
                <w:color w:val="000000"/>
                <w:lang w:eastAsia="hr-HR"/>
              </w:rPr>
              <w:t>lja dizalice - Mur</w:t>
            </w:r>
            <w:r w:rsidRPr="00AA5636">
              <w:rPr>
                <w:rFonts w:ascii="Times New Roman" w:eastAsia="Times New Roman" w:hAnsi="Times New Roman" w:cs="Times New Roman"/>
                <w:color w:val="000000"/>
                <w:lang w:eastAsia="hr-HR"/>
              </w:rPr>
              <w:t>ter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CAD42E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EBDB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43.500,00</w:t>
            </w:r>
          </w:p>
        </w:tc>
        <w:tc>
          <w:tcPr>
            <w:tcW w:w="1701" w:type="dxa"/>
            <w:tcBorders>
              <w:top w:val="nil"/>
              <w:left w:val="nil"/>
              <w:bottom w:val="single" w:sz="4" w:space="0" w:color="auto"/>
              <w:right w:val="single" w:sz="4" w:space="0" w:color="auto"/>
            </w:tcBorders>
            <w:shd w:val="clear" w:color="auto" w:fill="auto"/>
            <w:noWrap/>
            <w:vAlign w:val="center"/>
            <w:hideMark/>
          </w:tcPr>
          <w:p w14:paraId="2C4335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58AF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43.500,00</w:t>
            </w:r>
          </w:p>
        </w:tc>
      </w:tr>
      <w:tr w:rsidR="000B1F1E" w:rsidRPr="00AA5636" w14:paraId="39355C9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E8740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Projektiranje adaptacije sanitarija nautičara -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5BE6B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5350D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22.400,00</w:t>
            </w:r>
          </w:p>
        </w:tc>
        <w:tc>
          <w:tcPr>
            <w:tcW w:w="1701" w:type="dxa"/>
            <w:tcBorders>
              <w:top w:val="nil"/>
              <w:left w:val="nil"/>
              <w:bottom w:val="single" w:sz="4" w:space="0" w:color="auto"/>
              <w:right w:val="single" w:sz="4" w:space="0" w:color="auto"/>
            </w:tcBorders>
            <w:shd w:val="clear" w:color="auto" w:fill="auto"/>
            <w:noWrap/>
            <w:vAlign w:val="center"/>
            <w:hideMark/>
          </w:tcPr>
          <w:p w14:paraId="0F5CA8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0C7B9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22.400,00</w:t>
            </w:r>
          </w:p>
        </w:tc>
      </w:tr>
      <w:tr w:rsidR="000B1F1E" w:rsidRPr="00AA5636" w14:paraId="6BF4C723"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4F2D16F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Projektiranje wellness zone - Cres</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FD7F2D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8B7F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61.500,00</w:t>
            </w:r>
          </w:p>
        </w:tc>
        <w:tc>
          <w:tcPr>
            <w:tcW w:w="1701" w:type="dxa"/>
            <w:tcBorders>
              <w:top w:val="nil"/>
              <w:left w:val="nil"/>
              <w:bottom w:val="single" w:sz="4" w:space="0" w:color="auto"/>
              <w:right w:val="single" w:sz="4" w:space="0" w:color="auto"/>
            </w:tcBorders>
            <w:shd w:val="clear" w:color="auto" w:fill="auto"/>
            <w:noWrap/>
            <w:vAlign w:val="center"/>
            <w:hideMark/>
          </w:tcPr>
          <w:p w14:paraId="04AF5B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4339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61.500,00</w:t>
            </w:r>
          </w:p>
        </w:tc>
      </w:tr>
      <w:tr w:rsidR="000B1F1E" w:rsidRPr="00AA5636" w14:paraId="460C94FA" w14:textId="77777777" w:rsidTr="000B1F1E">
        <w:trPr>
          <w:trHeight w:val="600"/>
        </w:trPr>
        <w:tc>
          <w:tcPr>
            <w:tcW w:w="8364" w:type="dxa"/>
            <w:tcBorders>
              <w:top w:val="nil"/>
              <w:left w:val="single" w:sz="4" w:space="0" w:color="auto"/>
              <w:bottom w:val="single" w:sz="4" w:space="0" w:color="auto"/>
              <w:right w:val="nil"/>
            </w:tcBorders>
            <w:shd w:val="clear" w:color="auto" w:fill="auto"/>
            <w:vAlign w:val="center"/>
            <w:hideMark/>
          </w:tcPr>
          <w:p w14:paraId="2888837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južnog dijela elektro-mreže (polaganje nove kablaže od GRO do kraja marine, novi razdjelni ormar za južnu stranu marine te eventualna zamjena dijela elektroormarića)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182899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88BA2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255.300,00</w:t>
            </w:r>
          </w:p>
        </w:tc>
        <w:tc>
          <w:tcPr>
            <w:tcW w:w="1701" w:type="dxa"/>
            <w:tcBorders>
              <w:top w:val="nil"/>
              <w:left w:val="nil"/>
              <w:bottom w:val="single" w:sz="4" w:space="0" w:color="auto"/>
              <w:right w:val="single" w:sz="4" w:space="0" w:color="auto"/>
            </w:tcBorders>
            <w:shd w:val="clear" w:color="auto" w:fill="auto"/>
            <w:noWrap/>
            <w:vAlign w:val="center"/>
            <w:hideMark/>
          </w:tcPr>
          <w:p w14:paraId="4FEBFD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6E6B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255.300,00</w:t>
            </w:r>
          </w:p>
        </w:tc>
      </w:tr>
      <w:tr w:rsidR="000B1F1E" w:rsidRPr="00AA5636" w14:paraId="744B5B3D"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BBC25D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sustava PPTV-a i rekonstrukcija vodovodne instalacije u zgradi posade - Žut</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C03AB7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D543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395.880,20</w:t>
            </w:r>
          </w:p>
        </w:tc>
        <w:tc>
          <w:tcPr>
            <w:tcW w:w="1701" w:type="dxa"/>
            <w:tcBorders>
              <w:top w:val="nil"/>
              <w:left w:val="nil"/>
              <w:bottom w:val="single" w:sz="4" w:space="0" w:color="auto"/>
              <w:right w:val="single" w:sz="4" w:space="0" w:color="auto"/>
            </w:tcBorders>
            <w:shd w:val="clear" w:color="auto" w:fill="auto"/>
            <w:noWrap/>
            <w:vAlign w:val="center"/>
            <w:hideMark/>
          </w:tcPr>
          <w:p w14:paraId="478F49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F83D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395.880,20</w:t>
            </w:r>
          </w:p>
        </w:tc>
      </w:tr>
      <w:tr w:rsidR="000B1F1E" w:rsidRPr="00AA5636" w14:paraId="36196C4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9F8177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Revizija generatorskog diesel motora - Piškera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DA9F8A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B48A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48.061,00</w:t>
            </w:r>
          </w:p>
        </w:tc>
        <w:tc>
          <w:tcPr>
            <w:tcW w:w="1701" w:type="dxa"/>
            <w:tcBorders>
              <w:top w:val="nil"/>
              <w:left w:val="nil"/>
              <w:bottom w:val="single" w:sz="4" w:space="0" w:color="auto"/>
              <w:right w:val="single" w:sz="4" w:space="0" w:color="auto"/>
            </w:tcBorders>
            <w:shd w:val="clear" w:color="auto" w:fill="auto"/>
            <w:noWrap/>
            <w:vAlign w:val="center"/>
            <w:hideMark/>
          </w:tcPr>
          <w:p w14:paraId="452FC2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5403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48.061,00</w:t>
            </w:r>
          </w:p>
        </w:tc>
      </w:tr>
      <w:tr w:rsidR="000B1F1E" w:rsidRPr="00AA5636" w14:paraId="52DA85C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85BA5C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kanalizacije -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EF38FC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0E04A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20.700,00</w:t>
            </w:r>
          </w:p>
        </w:tc>
        <w:tc>
          <w:tcPr>
            <w:tcW w:w="1701" w:type="dxa"/>
            <w:tcBorders>
              <w:top w:val="nil"/>
              <w:left w:val="nil"/>
              <w:bottom w:val="single" w:sz="4" w:space="0" w:color="auto"/>
              <w:right w:val="single" w:sz="4" w:space="0" w:color="auto"/>
            </w:tcBorders>
            <w:shd w:val="clear" w:color="auto" w:fill="auto"/>
            <w:noWrap/>
            <w:vAlign w:val="center"/>
            <w:hideMark/>
          </w:tcPr>
          <w:p w14:paraId="578566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A819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20.700,00</w:t>
            </w:r>
          </w:p>
        </w:tc>
      </w:tr>
      <w:tr w:rsidR="000B1F1E" w:rsidRPr="00AA5636" w14:paraId="453220B0"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44AE02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kanalizacije -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78565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038352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504.700,00</w:t>
            </w:r>
          </w:p>
        </w:tc>
        <w:tc>
          <w:tcPr>
            <w:tcW w:w="1701" w:type="dxa"/>
            <w:tcBorders>
              <w:top w:val="nil"/>
              <w:left w:val="nil"/>
              <w:bottom w:val="single" w:sz="4" w:space="0" w:color="auto"/>
              <w:right w:val="single" w:sz="4" w:space="0" w:color="auto"/>
            </w:tcBorders>
            <w:shd w:val="clear" w:color="auto" w:fill="auto"/>
            <w:noWrap/>
            <w:vAlign w:val="center"/>
            <w:hideMark/>
          </w:tcPr>
          <w:p w14:paraId="600F7E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D8011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504.700,00</w:t>
            </w:r>
          </w:p>
        </w:tc>
      </w:tr>
      <w:tr w:rsidR="000B1F1E" w:rsidRPr="00AA5636" w14:paraId="4D6C99C7"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F1CE4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lukobrana - Korčula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28205F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2B43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39.700,00</w:t>
            </w:r>
          </w:p>
        </w:tc>
        <w:tc>
          <w:tcPr>
            <w:tcW w:w="1701" w:type="dxa"/>
            <w:tcBorders>
              <w:top w:val="nil"/>
              <w:left w:val="nil"/>
              <w:bottom w:val="single" w:sz="4" w:space="0" w:color="auto"/>
              <w:right w:val="single" w:sz="4" w:space="0" w:color="auto"/>
            </w:tcBorders>
            <w:shd w:val="clear" w:color="auto" w:fill="auto"/>
            <w:noWrap/>
            <w:vAlign w:val="center"/>
            <w:hideMark/>
          </w:tcPr>
          <w:p w14:paraId="03B802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53CED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39.700,00</w:t>
            </w:r>
          </w:p>
        </w:tc>
      </w:tr>
      <w:tr w:rsidR="000B1F1E" w:rsidRPr="00AA5636" w14:paraId="20DEDD09"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A544FD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sidrenog sustava -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F86EDA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58DD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30.940,00</w:t>
            </w:r>
          </w:p>
        </w:tc>
        <w:tc>
          <w:tcPr>
            <w:tcW w:w="1701" w:type="dxa"/>
            <w:tcBorders>
              <w:top w:val="nil"/>
              <w:left w:val="nil"/>
              <w:bottom w:val="single" w:sz="4" w:space="0" w:color="auto"/>
              <w:right w:val="single" w:sz="4" w:space="0" w:color="auto"/>
            </w:tcBorders>
            <w:shd w:val="clear" w:color="auto" w:fill="auto"/>
            <w:noWrap/>
            <w:vAlign w:val="center"/>
            <w:hideMark/>
          </w:tcPr>
          <w:p w14:paraId="3A2879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B9ED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30.940,00</w:t>
            </w:r>
          </w:p>
        </w:tc>
      </w:tr>
      <w:tr w:rsidR="000B1F1E" w:rsidRPr="00AA5636" w14:paraId="120FCB66"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0D2730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Ugradnja punjača za električne automobile - Brač</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44943F7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6549E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49.600,00</w:t>
            </w:r>
          </w:p>
        </w:tc>
        <w:tc>
          <w:tcPr>
            <w:tcW w:w="1701" w:type="dxa"/>
            <w:tcBorders>
              <w:top w:val="nil"/>
              <w:left w:val="nil"/>
              <w:bottom w:val="single" w:sz="4" w:space="0" w:color="auto"/>
              <w:right w:val="single" w:sz="4" w:space="0" w:color="auto"/>
            </w:tcBorders>
            <w:shd w:val="clear" w:color="auto" w:fill="auto"/>
            <w:noWrap/>
            <w:vAlign w:val="center"/>
            <w:hideMark/>
          </w:tcPr>
          <w:p w14:paraId="77419F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9519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49.600,00</w:t>
            </w:r>
          </w:p>
        </w:tc>
      </w:tr>
      <w:tr w:rsidR="000B1F1E" w:rsidRPr="00AA5636" w14:paraId="66FA4ECA"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02FAD4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Ugradnja punjača za električne automobile - Hvar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BA517C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8E74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25.360,00</w:t>
            </w:r>
          </w:p>
        </w:tc>
        <w:tc>
          <w:tcPr>
            <w:tcW w:w="1701" w:type="dxa"/>
            <w:tcBorders>
              <w:top w:val="nil"/>
              <w:left w:val="nil"/>
              <w:bottom w:val="single" w:sz="4" w:space="0" w:color="auto"/>
              <w:right w:val="single" w:sz="4" w:space="0" w:color="auto"/>
            </w:tcBorders>
            <w:shd w:val="clear" w:color="auto" w:fill="auto"/>
            <w:noWrap/>
            <w:vAlign w:val="center"/>
            <w:hideMark/>
          </w:tcPr>
          <w:p w14:paraId="6F27AE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06392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25.360,00</w:t>
            </w:r>
          </w:p>
        </w:tc>
      </w:tr>
      <w:tr w:rsidR="000B1F1E" w:rsidRPr="00AA5636" w14:paraId="576D1EF1"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2BAD893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Ugradnja punjača za električne automobile - Korčula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B765AD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881C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33.700,00</w:t>
            </w:r>
          </w:p>
        </w:tc>
        <w:tc>
          <w:tcPr>
            <w:tcW w:w="1701" w:type="dxa"/>
            <w:tcBorders>
              <w:top w:val="nil"/>
              <w:left w:val="nil"/>
              <w:bottom w:val="single" w:sz="4" w:space="0" w:color="auto"/>
              <w:right w:val="single" w:sz="4" w:space="0" w:color="auto"/>
            </w:tcBorders>
            <w:shd w:val="clear" w:color="auto" w:fill="auto"/>
            <w:noWrap/>
            <w:vAlign w:val="center"/>
            <w:hideMark/>
          </w:tcPr>
          <w:p w14:paraId="6EB7B3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7B90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33.700,00</w:t>
            </w:r>
          </w:p>
        </w:tc>
      </w:tr>
      <w:tr w:rsidR="000B1F1E" w:rsidRPr="00AA5636" w14:paraId="60CE7F9B"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1048F3C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Ugradnja punjača za električne automobile - Murter</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59BD905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56E1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181D5B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3FD4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763808DE"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6D02553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Ugradnja punjača za električne automobile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D8B2A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EEC5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38.000,00</w:t>
            </w:r>
          </w:p>
        </w:tc>
        <w:tc>
          <w:tcPr>
            <w:tcW w:w="1701" w:type="dxa"/>
            <w:tcBorders>
              <w:top w:val="nil"/>
              <w:left w:val="nil"/>
              <w:bottom w:val="single" w:sz="4" w:space="0" w:color="auto"/>
              <w:right w:val="single" w:sz="4" w:space="0" w:color="auto"/>
            </w:tcBorders>
            <w:shd w:val="clear" w:color="auto" w:fill="auto"/>
            <w:noWrap/>
            <w:vAlign w:val="center"/>
            <w:hideMark/>
          </w:tcPr>
          <w:p w14:paraId="192C80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4B63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38.000,00</w:t>
            </w:r>
          </w:p>
        </w:tc>
      </w:tr>
      <w:tr w:rsidR="000B1F1E" w:rsidRPr="00AA5636" w14:paraId="41F855B2" w14:textId="77777777" w:rsidTr="000B1F1E">
        <w:trPr>
          <w:trHeight w:val="300"/>
        </w:trPr>
        <w:tc>
          <w:tcPr>
            <w:tcW w:w="8364" w:type="dxa"/>
            <w:tcBorders>
              <w:top w:val="nil"/>
              <w:left w:val="single" w:sz="4" w:space="0" w:color="auto"/>
              <w:bottom w:val="single" w:sz="4" w:space="0" w:color="auto"/>
              <w:right w:val="nil"/>
            </w:tcBorders>
            <w:shd w:val="clear" w:color="auto" w:fill="auto"/>
            <w:vAlign w:val="center"/>
            <w:hideMark/>
          </w:tcPr>
          <w:p w14:paraId="5EB920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Ugradnja punjača za električne automobile - Rab</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F178EA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C918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c>
          <w:tcPr>
            <w:tcW w:w="1701" w:type="dxa"/>
            <w:tcBorders>
              <w:top w:val="nil"/>
              <w:left w:val="nil"/>
              <w:bottom w:val="single" w:sz="4" w:space="0" w:color="auto"/>
              <w:right w:val="single" w:sz="4" w:space="0" w:color="auto"/>
            </w:tcBorders>
            <w:shd w:val="clear" w:color="auto" w:fill="auto"/>
            <w:noWrap/>
            <w:vAlign w:val="center"/>
            <w:hideMark/>
          </w:tcPr>
          <w:p w14:paraId="4EB533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925C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r>
      <w:tr w:rsidR="000B1F1E" w:rsidRPr="00AA5636" w14:paraId="512AF45D" w14:textId="77777777" w:rsidTr="000B1F1E">
        <w:trPr>
          <w:trHeight w:val="300"/>
        </w:trPr>
        <w:tc>
          <w:tcPr>
            <w:tcW w:w="8364" w:type="dxa"/>
            <w:tcBorders>
              <w:top w:val="nil"/>
              <w:left w:val="single" w:sz="4" w:space="0" w:color="auto"/>
              <w:bottom w:val="nil"/>
              <w:right w:val="nil"/>
            </w:tcBorders>
            <w:shd w:val="clear" w:color="auto" w:fill="auto"/>
            <w:vAlign w:val="center"/>
            <w:hideMark/>
          </w:tcPr>
          <w:p w14:paraId="6EFC52E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Uređaj za zaštitu od kamenca - 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6105151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074E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22.420,00</w:t>
            </w:r>
          </w:p>
        </w:tc>
        <w:tc>
          <w:tcPr>
            <w:tcW w:w="1701" w:type="dxa"/>
            <w:tcBorders>
              <w:top w:val="nil"/>
              <w:left w:val="nil"/>
              <w:bottom w:val="single" w:sz="4" w:space="0" w:color="auto"/>
              <w:right w:val="single" w:sz="4" w:space="0" w:color="auto"/>
            </w:tcBorders>
            <w:shd w:val="clear" w:color="auto" w:fill="auto"/>
            <w:noWrap/>
            <w:vAlign w:val="center"/>
            <w:hideMark/>
          </w:tcPr>
          <w:p w14:paraId="0253C1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28C5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22.420,00</w:t>
            </w:r>
          </w:p>
        </w:tc>
      </w:tr>
      <w:tr w:rsidR="000B1F1E" w:rsidRPr="00AA5636" w14:paraId="02EBF499" w14:textId="77777777" w:rsidTr="009250A4">
        <w:trPr>
          <w:trHeight w:val="300"/>
        </w:trPr>
        <w:tc>
          <w:tcPr>
            <w:tcW w:w="836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7ED77B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ACI - Adriatic Croatia International Club d.d.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C17735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51</w:t>
            </w:r>
          </w:p>
        </w:tc>
        <w:tc>
          <w:tcPr>
            <w:tcW w:w="1732" w:type="dxa"/>
            <w:tcBorders>
              <w:top w:val="nil"/>
              <w:left w:val="nil"/>
              <w:bottom w:val="single" w:sz="4" w:space="0" w:color="auto"/>
              <w:right w:val="single" w:sz="4" w:space="0" w:color="auto"/>
            </w:tcBorders>
            <w:shd w:val="clear" w:color="DDEBF7" w:fill="DDEBF7"/>
            <w:noWrap/>
            <w:vAlign w:val="center"/>
            <w:hideMark/>
          </w:tcPr>
          <w:p w14:paraId="5AB096D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8.356.812,40</w:t>
            </w:r>
          </w:p>
        </w:tc>
        <w:tc>
          <w:tcPr>
            <w:tcW w:w="1701" w:type="dxa"/>
            <w:tcBorders>
              <w:top w:val="nil"/>
              <w:left w:val="nil"/>
              <w:bottom w:val="single" w:sz="4" w:space="0" w:color="auto"/>
              <w:right w:val="single" w:sz="4" w:space="0" w:color="auto"/>
            </w:tcBorders>
            <w:shd w:val="clear" w:color="DDEBF7" w:fill="DDEBF7"/>
            <w:noWrap/>
            <w:vAlign w:val="center"/>
            <w:hideMark/>
          </w:tcPr>
          <w:p w14:paraId="43968B0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01610AE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8.356.812,40</w:t>
            </w:r>
          </w:p>
        </w:tc>
      </w:tr>
      <w:tr w:rsidR="000B1F1E" w:rsidRPr="00AA5636" w14:paraId="0775096C" w14:textId="77777777" w:rsidTr="009250A4">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3113394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JAVNA USTANOVA NACIONALNI PARK BRIJUNI</w:t>
            </w:r>
          </w:p>
        </w:tc>
        <w:tc>
          <w:tcPr>
            <w:tcW w:w="157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89E1E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9AD0CF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0ED7230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6E672EA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880F81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FF71E6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prijevozna sredstva na elektro-pogon - Veliki Brijun</w:t>
            </w:r>
          </w:p>
        </w:tc>
        <w:tc>
          <w:tcPr>
            <w:tcW w:w="1573" w:type="dxa"/>
            <w:tcBorders>
              <w:top w:val="nil"/>
              <w:left w:val="nil"/>
              <w:bottom w:val="single" w:sz="4" w:space="0" w:color="auto"/>
              <w:right w:val="single" w:sz="4" w:space="0" w:color="auto"/>
            </w:tcBorders>
            <w:shd w:val="clear" w:color="auto" w:fill="auto"/>
            <w:noWrap/>
            <w:vAlign w:val="center"/>
            <w:hideMark/>
          </w:tcPr>
          <w:p w14:paraId="3656D2D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E2CE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2.010.871,25</w:t>
            </w:r>
          </w:p>
        </w:tc>
        <w:tc>
          <w:tcPr>
            <w:tcW w:w="1701" w:type="dxa"/>
            <w:tcBorders>
              <w:top w:val="nil"/>
              <w:left w:val="nil"/>
              <w:bottom w:val="single" w:sz="4" w:space="0" w:color="auto"/>
              <w:right w:val="single" w:sz="4" w:space="0" w:color="auto"/>
            </w:tcBorders>
            <w:shd w:val="clear" w:color="auto" w:fill="auto"/>
            <w:noWrap/>
            <w:vAlign w:val="center"/>
            <w:hideMark/>
          </w:tcPr>
          <w:p w14:paraId="071259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EDA2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2.010.871,25</w:t>
            </w:r>
          </w:p>
        </w:tc>
      </w:tr>
      <w:tr w:rsidR="000B1F1E" w:rsidRPr="00AA5636" w14:paraId="78E44F6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BAB5D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prijevozna sredstva Nacionalnog parka - bicikli - Veliki Brijun</w:t>
            </w:r>
          </w:p>
        </w:tc>
        <w:tc>
          <w:tcPr>
            <w:tcW w:w="1573" w:type="dxa"/>
            <w:tcBorders>
              <w:top w:val="nil"/>
              <w:left w:val="nil"/>
              <w:bottom w:val="single" w:sz="4" w:space="0" w:color="auto"/>
              <w:right w:val="single" w:sz="4" w:space="0" w:color="auto"/>
            </w:tcBorders>
            <w:shd w:val="clear" w:color="auto" w:fill="auto"/>
            <w:noWrap/>
            <w:vAlign w:val="center"/>
            <w:hideMark/>
          </w:tcPr>
          <w:p w14:paraId="33DFD6D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42FE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239.225,00</w:t>
            </w:r>
          </w:p>
        </w:tc>
        <w:tc>
          <w:tcPr>
            <w:tcW w:w="1701" w:type="dxa"/>
            <w:tcBorders>
              <w:top w:val="nil"/>
              <w:left w:val="nil"/>
              <w:bottom w:val="single" w:sz="4" w:space="0" w:color="auto"/>
              <w:right w:val="single" w:sz="4" w:space="0" w:color="auto"/>
            </w:tcBorders>
            <w:shd w:val="clear" w:color="auto" w:fill="auto"/>
            <w:noWrap/>
            <w:vAlign w:val="center"/>
            <w:hideMark/>
          </w:tcPr>
          <w:p w14:paraId="7E3BBD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E539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239.225,00</w:t>
            </w:r>
          </w:p>
        </w:tc>
      </w:tr>
      <w:tr w:rsidR="000B1F1E" w:rsidRPr="00AA5636" w14:paraId="6D62345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9C679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opremu za održavanje golf terena - Veliki Brijun</w:t>
            </w:r>
          </w:p>
        </w:tc>
        <w:tc>
          <w:tcPr>
            <w:tcW w:w="1573" w:type="dxa"/>
            <w:tcBorders>
              <w:top w:val="nil"/>
              <w:left w:val="nil"/>
              <w:bottom w:val="single" w:sz="4" w:space="0" w:color="auto"/>
              <w:right w:val="single" w:sz="4" w:space="0" w:color="auto"/>
            </w:tcBorders>
            <w:shd w:val="clear" w:color="auto" w:fill="auto"/>
            <w:noWrap/>
            <w:vAlign w:val="center"/>
            <w:hideMark/>
          </w:tcPr>
          <w:p w14:paraId="7E2A839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06B7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401.612,50</w:t>
            </w:r>
          </w:p>
        </w:tc>
        <w:tc>
          <w:tcPr>
            <w:tcW w:w="1701" w:type="dxa"/>
            <w:tcBorders>
              <w:top w:val="nil"/>
              <w:left w:val="nil"/>
              <w:bottom w:val="single" w:sz="4" w:space="0" w:color="auto"/>
              <w:right w:val="single" w:sz="4" w:space="0" w:color="auto"/>
            </w:tcBorders>
            <w:shd w:val="clear" w:color="auto" w:fill="auto"/>
            <w:noWrap/>
            <w:vAlign w:val="center"/>
            <w:hideMark/>
          </w:tcPr>
          <w:p w14:paraId="5CC266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EED4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401.612,50</w:t>
            </w:r>
          </w:p>
        </w:tc>
      </w:tr>
      <w:tr w:rsidR="000B1F1E" w:rsidRPr="00AA5636" w14:paraId="365BE776"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B7E9D4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 NOVO RUHO BRIJUNA - aktivnost 1 - Uspostava Info pointa i osiguravanje mobilnosti posjetitelja: Nabava homologiranih turističkih vlakova - Veliki Brijun</w:t>
            </w:r>
          </w:p>
        </w:tc>
        <w:tc>
          <w:tcPr>
            <w:tcW w:w="1573" w:type="dxa"/>
            <w:tcBorders>
              <w:top w:val="nil"/>
              <w:left w:val="nil"/>
              <w:bottom w:val="single" w:sz="4" w:space="0" w:color="auto"/>
              <w:right w:val="single" w:sz="4" w:space="0" w:color="auto"/>
            </w:tcBorders>
            <w:shd w:val="clear" w:color="auto" w:fill="auto"/>
            <w:noWrap/>
            <w:vAlign w:val="center"/>
            <w:hideMark/>
          </w:tcPr>
          <w:p w14:paraId="7363DAE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D16F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5.637.500,00</w:t>
            </w:r>
          </w:p>
        </w:tc>
        <w:tc>
          <w:tcPr>
            <w:tcW w:w="1701" w:type="dxa"/>
            <w:tcBorders>
              <w:top w:val="nil"/>
              <w:left w:val="nil"/>
              <w:bottom w:val="single" w:sz="4" w:space="0" w:color="auto"/>
              <w:right w:val="single" w:sz="4" w:space="0" w:color="auto"/>
            </w:tcBorders>
            <w:shd w:val="clear" w:color="auto" w:fill="auto"/>
            <w:noWrap/>
            <w:vAlign w:val="center"/>
            <w:hideMark/>
          </w:tcPr>
          <w:p w14:paraId="759CAE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E3A5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5.637.500,00</w:t>
            </w:r>
          </w:p>
        </w:tc>
      </w:tr>
      <w:tr w:rsidR="000B1F1E" w:rsidRPr="00AA5636" w14:paraId="18CFEA11"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CB72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 NOVO RUHO BRIJUNA - aktivnost 1 - Uspostava Info pointa i osiguravanje mobilnosti posjetitelja: Izrada i postavljanje montažnog info kioska s interaktivnim ekranom - Veliki Brijun</w:t>
            </w:r>
          </w:p>
        </w:tc>
        <w:tc>
          <w:tcPr>
            <w:tcW w:w="1573" w:type="dxa"/>
            <w:tcBorders>
              <w:top w:val="nil"/>
              <w:left w:val="nil"/>
              <w:bottom w:val="single" w:sz="4" w:space="0" w:color="auto"/>
              <w:right w:val="single" w:sz="4" w:space="0" w:color="auto"/>
            </w:tcBorders>
            <w:shd w:val="clear" w:color="auto" w:fill="auto"/>
            <w:noWrap/>
            <w:vAlign w:val="center"/>
            <w:hideMark/>
          </w:tcPr>
          <w:p w14:paraId="5DFD5A1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76A6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363.922,50</w:t>
            </w:r>
          </w:p>
        </w:tc>
        <w:tc>
          <w:tcPr>
            <w:tcW w:w="1701" w:type="dxa"/>
            <w:tcBorders>
              <w:top w:val="nil"/>
              <w:left w:val="nil"/>
              <w:bottom w:val="single" w:sz="4" w:space="0" w:color="auto"/>
              <w:right w:val="single" w:sz="4" w:space="0" w:color="auto"/>
            </w:tcBorders>
            <w:shd w:val="clear" w:color="auto" w:fill="auto"/>
            <w:noWrap/>
            <w:vAlign w:val="center"/>
            <w:hideMark/>
          </w:tcPr>
          <w:p w14:paraId="71DDB3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109.176,25</w:t>
            </w:r>
          </w:p>
        </w:tc>
        <w:tc>
          <w:tcPr>
            <w:tcW w:w="1980" w:type="dxa"/>
            <w:tcBorders>
              <w:top w:val="nil"/>
              <w:left w:val="nil"/>
              <w:bottom w:val="single" w:sz="4" w:space="0" w:color="auto"/>
              <w:right w:val="single" w:sz="4" w:space="0" w:color="auto"/>
            </w:tcBorders>
            <w:shd w:val="clear" w:color="auto" w:fill="auto"/>
            <w:noWrap/>
            <w:vAlign w:val="center"/>
            <w:hideMark/>
          </w:tcPr>
          <w:p w14:paraId="613712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473.098,75</w:t>
            </w:r>
          </w:p>
        </w:tc>
      </w:tr>
      <w:tr w:rsidR="000B1F1E" w:rsidRPr="00AA5636" w14:paraId="3214274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535A2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Ulaganje u novu opremu za hotelijerstvo i ugostiteljstvo - Veliki Brijun</w:t>
            </w:r>
          </w:p>
        </w:tc>
        <w:tc>
          <w:tcPr>
            <w:tcW w:w="1573" w:type="dxa"/>
            <w:tcBorders>
              <w:top w:val="nil"/>
              <w:left w:val="nil"/>
              <w:bottom w:val="single" w:sz="4" w:space="0" w:color="auto"/>
              <w:right w:val="single" w:sz="4" w:space="0" w:color="auto"/>
            </w:tcBorders>
            <w:shd w:val="clear" w:color="auto" w:fill="auto"/>
            <w:noWrap/>
            <w:vAlign w:val="center"/>
            <w:hideMark/>
          </w:tcPr>
          <w:p w14:paraId="47B66B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35A6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664.086,25</w:t>
            </w:r>
          </w:p>
        </w:tc>
        <w:tc>
          <w:tcPr>
            <w:tcW w:w="1701" w:type="dxa"/>
            <w:tcBorders>
              <w:top w:val="nil"/>
              <w:left w:val="nil"/>
              <w:bottom w:val="single" w:sz="4" w:space="0" w:color="auto"/>
              <w:right w:val="single" w:sz="4" w:space="0" w:color="auto"/>
            </w:tcBorders>
            <w:shd w:val="clear" w:color="auto" w:fill="auto"/>
            <w:noWrap/>
            <w:vAlign w:val="center"/>
            <w:hideMark/>
          </w:tcPr>
          <w:p w14:paraId="713A4E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4D09C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664.086,25</w:t>
            </w:r>
          </w:p>
        </w:tc>
      </w:tr>
      <w:tr w:rsidR="000B1F1E" w:rsidRPr="00AA5636" w14:paraId="3A5B70DD" w14:textId="77777777" w:rsidTr="000B1F1E">
        <w:trPr>
          <w:trHeight w:val="69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A344B4D" w14:textId="18AB404E"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Operacija 8.5.2.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Uspostava i uređenje poučnih staza, vidikovaca i ostale manje infrastrukture</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u provedbi mjere M08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Potpora za ulaganja u razvoj šumskih područja i poboljšanje održivosti šuma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iz Programa ruralnog razvoja RH za razdoblje 2014.-2020. - Veliki Brijun</w:t>
            </w:r>
          </w:p>
        </w:tc>
        <w:tc>
          <w:tcPr>
            <w:tcW w:w="1573" w:type="dxa"/>
            <w:tcBorders>
              <w:top w:val="nil"/>
              <w:left w:val="nil"/>
              <w:bottom w:val="single" w:sz="4" w:space="0" w:color="auto"/>
              <w:right w:val="single" w:sz="4" w:space="0" w:color="auto"/>
            </w:tcBorders>
            <w:shd w:val="clear" w:color="auto" w:fill="auto"/>
            <w:noWrap/>
            <w:vAlign w:val="center"/>
            <w:hideMark/>
          </w:tcPr>
          <w:p w14:paraId="5339A7C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5E58E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488.662,50</w:t>
            </w:r>
          </w:p>
        </w:tc>
        <w:tc>
          <w:tcPr>
            <w:tcW w:w="1701" w:type="dxa"/>
            <w:tcBorders>
              <w:top w:val="nil"/>
              <w:left w:val="nil"/>
              <w:bottom w:val="single" w:sz="4" w:space="0" w:color="auto"/>
              <w:right w:val="single" w:sz="4" w:space="0" w:color="auto"/>
            </w:tcBorders>
            <w:shd w:val="clear" w:color="auto" w:fill="auto"/>
            <w:noWrap/>
            <w:vAlign w:val="center"/>
            <w:hideMark/>
          </w:tcPr>
          <w:p w14:paraId="32A03E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9C97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488.662,50</w:t>
            </w:r>
          </w:p>
        </w:tc>
      </w:tr>
      <w:tr w:rsidR="000B1F1E" w:rsidRPr="00AA5636" w14:paraId="2B8F748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05AF6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Ministarstvo kulture RH, Program kulturnog razvitka za 2018. godinu - Veliki Brijun</w:t>
            </w:r>
          </w:p>
        </w:tc>
        <w:tc>
          <w:tcPr>
            <w:tcW w:w="1573" w:type="dxa"/>
            <w:tcBorders>
              <w:top w:val="nil"/>
              <w:left w:val="nil"/>
              <w:bottom w:val="single" w:sz="4" w:space="0" w:color="auto"/>
              <w:right w:val="single" w:sz="4" w:space="0" w:color="auto"/>
            </w:tcBorders>
            <w:shd w:val="clear" w:color="auto" w:fill="auto"/>
            <w:noWrap/>
            <w:vAlign w:val="center"/>
            <w:hideMark/>
          </w:tcPr>
          <w:p w14:paraId="322678C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F34D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725.533,75</w:t>
            </w:r>
          </w:p>
        </w:tc>
        <w:tc>
          <w:tcPr>
            <w:tcW w:w="1701" w:type="dxa"/>
            <w:tcBorders>
              <w:top w:val="nil"/>
              <w:left w:val="nil"/>
              <w:bottom w:val="single" w:sz="4" w:space="0" w:color="auto"/>
              <w:right w:val="single" w:sz="4" w:space="0" w:color="auto"/>
            </w:tcBorders>
            <w:shd w:val="clear" w:color="auto" w:fill="auto"/>
            <w:noWrap/>
            <w:vAlign w:val="center"/>
            <w:hideMark/>
          </w:tcPr>
          <w:p w14:paraId="78ECE7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890B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725.533,75</w:t>
            </w:r>
          </w:p>
        </w:tc>
      </w:tr>
      <w:tr w:rsidR="000B1F1E" w:rsidRPr="00AA5636" w14:paraId="6C788FE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97742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Ulaganje u održavanje prijevoznih sredstava - plovila Nacionalnog parka - Veliki Brijun </w:t>
            </w:r>
          </w:p>
        </w:tc>
        <w:tc>
          <w:tcPr>
            <w:tcW w:w="1573" w:type="dxa"/>
            <w:tcBorders>
              <w:top w:val="nil"/>
              <w:left w:val="nil"/>
              <w:bottom w:val="single" w:sz="4" w:space="0" w:color="auto"/>
              <w:right w:val="single" w:sz="4" w:space="0" w:color="auto"/>
            </w:tcBorders>
            <w:shd w:val="clear" w:color="auto" w:fill="auto"/>
            <w:noWrap/>
            <w:vAlign w:val="center"/>
            <w:hideMark/>
          </w:tcPr>
          <w:p w14:paraId="2F395D9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C792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976.615,00</w:t>
            </w:r>
          </w:p>
        </w:tc>
        <w:tc>
          <w:tcPr>
            <w:tcW w:w="1701" w:type="dxa"/>
            <w:tcBorders>
              <w:top w:val="nil"/>
              <w:left w:val="nil"/>
              <w:bottom w:val="single" w:sz="4" w:space="0" w:color="auto"/>
              <w:right w:val="single" w:sz="4" w:space="0" w:color="auto"/>
            </w:tcBorders>
            <w:shd w:val="clear" w:color="auto" w:fill="auto"/>
            <w:noWrap/>
            <w:vAlign w:val="center"/>
            <w:hideMark/>
          </w:tcPr>
          <w:p w14:paraId="715CE6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0059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976.615,00</w:t>
            </w:r>
          </w:p>
        </w:tc>
      </w:tr>
      <w:tr w:rsidR="000B1F1E" w:rsidRPr="00AA5636" w14:paraId="0B410C2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3559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očuvanja i revitalizacije kulturne baštine - Veliki Brijun i Mali Brijun</w:t>
            </w:r>
          </w:p>
        </w:tc>
        <w:tc>
          <w:tcPr>
            <w:tcW w:w="1573" w:type="dxa"/>
            <w:tcBorders>
              <w:top w:val="nil"/>
              <w:left w:val="nil"/>
              <w:bottom w:val="single" w:sz="4" w:space="0" w:color="auto"/>
              <w:right w:val="single" w:sz="4" w:space="0" w:color="auto"/>
            </w:tcBorders>
            <w:shd w:val="clear" w:color="auto" w:fill="auto"/>
            <w:noWrap/>
            <w:vAlign w:val="center"/>
            <w:hideMark/>
          </w:tcPr>
          <w:p w14:paraId="61AFA46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43F8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725.337,50</w:t>
            </w:r>
          </w:p>
        </w:tc>
        <w:tc>
          <w:tcPr>
            <w:tcW w:w="1701" w:type="dxa"/>
            <w:tcBorders>
              <w:top w:val="nil"/>
              <w:left w:val="nil"/>
              <w:bottom w:val="single" w:sz="4" w:space="0" w:color="auto"/>
              <w:right w:val="single" w:sz="4" w:space="0" w:color="auto"/>
            </w:tcBorders>
            <w:shd w:val="clear" w:color="auto" w:fill="auto"/>
            <w:noWrap/>
            <w:vAlign w:val="center"/>
            <w:hideMark/>
          </w:tcPr>
          <w:p w14:paraId="0C9DB5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5920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725.337,50</w:t>
            </w:r>
          </w:p>
        </w:tc>
      </w:tr>
      <w:tr w:rsidR="000B1F1E" w:rsidRPr="00AA5636" w14:paraId="7F14F67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97BB704" w14:textId="0875474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Projekt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MPA ADAPT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Brijunski akvatorij</w:t>
            </w:r>
          </w:p>
        </w:tc>
        <w:tc>
          <w:tcPr>
            <w:tcW w:w="1573" w:type="dxa"/>
            <w:tcBorders>
              <w:top w:val="nil"/>
              <w:left w:val="nil"/>
              <w:bottom w:val="single" w:sz="4" w:space="0" w:color="auto"/>
              <w:right w:val="single" w:sz="4" w:space="0" w:color="auto"/>
            </w:tcBorders>
            <w:shd w:val="clear" w:color="auto" w:fill="auto"/>
            <w:noWrap/>
            <w:vAlign w:val="center"/>
            <w:hideMark/>
          </w:tcPr>
          <w:p w14:paraId="7A28EA8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EBACB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446.761,25</w:t>
            </w:r>
          </w:p>
        </w:tc>
        <w:tc>
          <w:tcPr>
            <w:tcW w:w="1701" w:type="dxa"/>
            <w:tcBorders>
              <w:top w:val="nil"/>
              <w:left w:val="nil"/>
              <w:bottom w:val="single" w:sz="4" w:space="0" w:color="auto"/>
              <w:right w:val="single" w:sz="4" w:space="0" w:color="auto"/>
            </w:tcBorders>
            <w:shd w:val="clear" w:color="auto" w:fill="auto"/>
            <w:noWrap/>
            <w:vAlign w:val="center"/>
            <w:hideMark/>
          </w:tcPr>
          <w:p w14:paraId="2F1956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0DD0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446.761,25</w:t>
            </w:r>
          </w:p>
        </w:tc>
      </w:tr>
      <w:tr w:rsidR="000B1F1E" w:rsidRPr="00AA5636" w14:paraId="1228D071"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6240933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JAVNA USTANOVA NACIONALNI PARK BRIJUNI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25B95C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11</w:t>
            </w:r>
          </w:p>
        </w:tc>
        <w:tc>
          <w:tcPr>
            <w:tcW w:w="1732" w:type="dxa"/>
            <w:tcBorders>
              <w:top w:val="nil"/>
              <w:left w:val="nil"/>
              <w:bottom w:val="single" w:sz="4" w:space="0" w:color="auto"/>
              <w:right w:val="single" w:sz="4" w:space="0" w:color="auto"/>
            </w:tcBorders>
            <w:shd w:val="clear" w:color="DDEBF7" w:fill="DDEBF7"/>
            <w:noWrap/>
            <w:vAlign w:val="center"/>
            <w:hideMark/>
          </w:tcPr>
          <w:p w14:paraId="6E8E622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12.680.127,50</w:t>
            </w:r>
          </w:p>
        </w:tc>
        <w:tc>
          <w:tcPr>
            <w:tcW w:w="1701" w:type="dxa"/>
            <w:tcBorders>
              <w:top w:val="nil"/>
              <w:left w:val="nil"/>
              <w:bottom w:val="single" w:sz="4" w:space="0" w:color="auto"/>
              <w:right w:val="single" w:sz="4" w:space="0" w:color="auto"/>
            </w:tcBorders>
            <w:shd w:val="clear" w:color="DDEBF7" w:fill="DDEBF7"/>
            <w:noWrap/>
            <w:vAlign w:val="center"/>
            <w:hideMark/>
          </w:tcPr>
          <w:p w14:paraId="6758C1C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109.176,25</w:t>
            </w:r>
          </w:p>
        </w:tc>
        <w:tc>
          <w:tcPr>
            <w:tcW w:w="1980" w:type="dxa"/>
            <w:tcBorders>
              <w:top w:val="nil"/>
              <w:left w:val="nil"/>
              <w:bottom w:val="single" w:sz="4" w:space="0" w:color="auto"/>
              <w:right w:val="single" w:sz="4" w:space="0" w:color="auto"/>
            </w:tcBorders>
            <w:shd w:val="clear" w:color="DDEBF7" w:fill="DDEBF7"/>
            <w:noWrap/>
            <w:vAlign w:val="center"/>
            <w:hideMark/>
          </w:tcPr>
          <w:p w14:paraId="530F6F2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12.789.303,75</w:t>
            </w:r>
          </w:p>
        </w:tc>
      </w:tr>
      <w:tr w:rsidR="000B1F1E" w:rsidRPr="00AA5636" w14:paraId="6B2F72AE"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42D1304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PARK PRIRODE TELAŠČICA </w:t>
            </w:r>
          </w:p>
        </w:tc>
        <w:tc>
          <w:tcPr>
            <w:tcW w:w="1573" w:type="dxa"/>
            <w:tcBorders>
              <w:top w:val="nil"/>
              <w:left w:val="nil"/>
              <w:bottom w:val="single" w:sz="4" w:space="0" w:color="auto"/>
              <w:right w:val="nil"/>
            </w:tcBorders>
            <w:shd w:val="clear" w:color="000000" w:fill="FFF2CC"/>
            <w:noWrap/>
            <w:vAlign w:val="center"/>
            <w:hideMark/>
          </w:tcPr>
          <w:p w14:paraId="6E35FA98"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27DB7B2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A104A3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4DFC82B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F4A606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64F730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Organiziranje konferencije za novinare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00FB8F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AFC8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6BA3F2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12.500,00</w:t>
            </w:r>
          </w:p>
        </w:tc>
        <w:tc>
          <w:tcPr>
            <w:tcW w:w="1980" w:type="dxa"/>
            <w:tcBorders>
              <w:top w:val="nil"/>
              <w:left w:val="nil"/>
              <w:bottom w:val="single" w:sz="4" w:space="0" w:color="auto"/>
              <w:right w:val="single" w:sz="4" w:space="0" w:color="auto"/>
            </w:tcBorders>
            <w:shd w:val="clear" w:color="auto" w:fill="auto"/>
            <w:noWrap/>
            <w:vAlign w:val="center"/>
            <w:hideMark/>
          </w:tcPr>
          <w:p w14:paraId="0B9A73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12.500,00</w:t>
            </w:r>
          </w:p>
        </w:tc>
      </w:tr>
      <w:tr w:rsidR="000B1F1E" w:rsidRPr="00AA5636" w14:paraId="024963F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623B4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Distribuiranje među lokalnim stanovništvom  materijala o očuvanju ribljeg fonda</w:t>
            </w:r>
          </w:p>
        </w:tc>
        <w:tc>
          <w:tcPr>
            <w:tcW w:w="1573" w:type="dxa"/>
            <w:tcBorders>
              <w:top w:val="nil"/>
              <w:left w:val="nil"/>
              <w:bottom w:val="single" w:sz="4" w:space="0" w:color="auto"/>
              <w:right w:val="single" w:sz="4" w:space="0" w:color="auto"/>
            </w:tcBorders>
            <w:shd w:val="clear" w:color="auto" w:fill="auto"/>
            <w:noWrap/>
            <w:vAlign w:val="center"/>
            <w:hideMark/>
          </w:tcPr>
          <w:p w14:paraId="0A88A1B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B055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13.050,00</w:t>
            </w:r>
          </w:p>
        </w:tc>
        <w:tc>
          <w:tcPr>
            <w:tcW w:w="1701" w:type="dxa"/>
            <w:tcBorders>
              <w:top w:val="nil"/>
              <w:left w:val="nil"/>
              <w:bottom w:val="single" w:sz="4" w:space="0" w:color="auto"/>
              <w:right w:val="single" w:sz="4" w:space="0" w:color="auto"/>
            </w:tcBorders>
            <w:shd w:val="clear" w:color="auto" w:fill="auto"/>
            <w:noWrap/>
            <w:vAlign w:val="center"/>
            <w:hideMark/>
          </w:tcPr>
          <w:p w14:paraId="25DA4F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251F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13.050,00</w:t>
            </w:r>
          </w:p>
        </w:tc>
      </w:tr>
      <w:tr w:rsidR="000B1F1E" w:rsidRPr="00AA5636" w14:paraId="498A9F6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8CA48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akcijskog plana upravljanja posjetiteljima</w:t>
            </w:r>
          </w:p>
        </w:tc>
        <w:tc>
          <w:tcPr>
            <w:tcW w:w="1573" w:type="dxa"/>
            <w:tcBorders>
              <w:top w:val="nil"/>
              <w:left w:val="nil"/>
              <w:bottom w:val="single" w:sz="4" w:space="0" w:color="auto"/>
              <w:right w:val="single" w:sz="4" w:space="0" w:color="auto"/>
            </w:tcBorders>
            <w:shd w:val="clear" w:color="auto" w:fill="auto"/>
            <w:noWrap/>
            <w:vAlign w:val="center"/>
            <w:hideMark/>
          </w:tcPr>
          <w:p w14:paraId="3291299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F630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2.760,00</w:t>
            </w:r>
          </w:p>
        </w:tc>
        <w:tc>
          <w:tcPr>
            <w:tcW w:w="1701" w:type="dxa"/>
            <w:tcBorders>
              <w:top w:val="nil"/>
              <w:left w:val="nil"/>
              <w:bottom w:val="single" w:sz="4" w:space="0" w:color="auto"/>
              <w:right w:val="single" w:sz="4" w:space="0" w:color="auto"/>
            </w:tcBorders>
            <w:shd w:val="clear" w:color="auto" w:fill="auto"/>
            <w:noWrap/>
            <w:vAlign w:val="center"/>
            <w:hideMark/>
          </w:tcPr>
          <w:p w14:paraId="50B318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15.640,00</w:t>
            </w:r>
          </w:p>
        </w:tc>
        <w:tc>
          <w:tcPr>
            <w:tcW w:w="1980" w:type="dxa"/>
            <w:tcBorders>
              <w:top w:val="nil"/>
              <w:left w:val="nil"/>
              <w:bottom w:val="single" w:sz="4" w:space="0" w:color="auto"/>
              <w:right w:val="single" w:sz="4" w:space="0" w:color="auto"/>
            </w:tcBorders>
            <w:shd w:val="clear" w:color="auto" w:fill="auto"/>
            <w:noWrap/>
            <w:vAlign w:val="center"/>
            <w:hideMark/>
          </w:tcPr>
          <w:p w14:paraId="01CA50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18.400,00</w:t>
            </w:r>
          </w:p>
        </w:tc>
      </w:tr>
      <w:tr w:rsidR="000B1F1E" w:rsidRPr="00AA5636" w14:paraId="4486E25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6118DC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edukativnog programa u suradnji s obrazovnim institucijama</w:t>
            </w:r>
          </w:p>
        </w:tc>
        <w:tc>
          <w:tcPr>
            <w:tcW w:w="1573" w:type="dxa"/>
            <w:tcBorders>
              <w:top w:val="nil"/>
              <w:left w:val="nil"/>
              <w:bottom w:val="single" w:sz="4" w:space="0" w:color="auto"/>
              <w:right w:val="single" w:sz="4" w:space="0" w:color="auto"/>
            </w:tcBorders>
            <w:shd w:val="clear" w:color="auto" w:fill="auto"/>
            <w:noWrap/>
            <w:vAlign w:val="center"/>
            <w:hideMark/>
          </w:tcPr>
          <w:p w14:paraId="4A7902F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7327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w:t>
            </w:r>
          </w:p>
        </w:tc>
        <w:tc>
          <w:tcPr>
            <w:tcW w:w="1701" w:type="dxa"/>
            <w:tcBorders>
              <w:top w:val="nil"/>
              <w:left w:val="nil"/>
              <w:bottom w:val="single" w:sz="4" w:space="0" w:color="auto"/>
              <w:right w:val="single" w:sz="4" w:space="0" w:color="auto"/>
            </w:tcBorders>
            <w:shd w:val="clear" w:color="auto" w:fill="auto"/>
            <w:noWrap/>
            <w:vAlign w:val="center"/>
            <w:hideMark/>
          </w:tcPr>
          <w:p w14:paraId="1FC12F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w:t>
            </w:r>
          </w:p>
        </w:tc>
        <w:tc>
          <w:tcPr>
            <w:tcW w:w="1980" w:type="dxa"/>
            <w:tcBorders>
              <w:top w:val="nil"/>
              <w:left w:val="nil"/>
              <w:bottom w:val="single" w:sz="4" w:space="0" w:color="auto"/>
              <w:right w:val="single" w:sz="4" w:space="0" w:color="auto"/>
            </w:tcBorders>
            <w:shd w:val="clear" w:color="auto" w:fill="auto"/>
            <w:noWrap/>
            <w:vAlign w:val="center"/>
            <w:hideMark/>
          </w:tcPr>
          <w:p w14:paraId="5136F5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r>
      <w:tr w:rsidR="000B1F1E" w:rsidRPr="00AA5636" w14:paraId="75BFCC2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A5124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projektne dokumentacije za rekonstrukciju uvale Mir</w:t>
            </w:r>
          </w:p>
        </w:tc>
        <w:tc>
          <w:tcPr>
            <w:tcW w:w="1573" w:type="dxa"/>
            <w:tcBorders>
              <w:top w:val="nil"/>
              <w:left w:val="nil"/>
              <w:bottom w:val="single" w:sz="4" w:space="0" w:color="auto"/>
              <w:right w:val="single" w:sz="4" w:space="0" w:color="auto"/>
            </w:tcBorders>
            <w:shd w:val="clear" w:color="auto" w:fill="auto"/>
            <w:noWrap/>
            <w:vAlign w:val="center"/>
            <w:hideMark/>
          </w:tcPr>
          <w:p w14:paraId="28B9C60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EF4E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15.200,00</w:t>
            </w:r>
          </w:p>
        </w:tc>
        <w:tc>
          <w:tcPr>
            <w:tcW w:w="1701" w:type="dxa"/>
            <w:tcBorders>
              <w:top w:val="nil"/>
              <w:left w:val="nil"/>
              <w:bottom w:val="single" w:sz="4" w:space="0" w:color="auto"/>
              <w:right w:val="single" w:sz="4" w:space="0" w:color="auto"/>
            </w:tcBorders>
            <w:shd w:val="clear" w:color="auto" w:fill="auto"/>
            <w:noWrap/>
            <w:vAlign w:val="center"/>
            <w:hideMark/>
          </w:tcPr>
          <w:p w14:paraId="6CA6D2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E04B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15.200,00</w:t>
            </w:r>
          </w:p>
        </w:tc>
      </w:tr>
      <w:tr w:rsidR="000B1F1E" w:rsidRPr="00AA5636" w14:paraId="7D0C60F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A088D4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Izvršenje dotisaka i distribuiranje informativnih materijala te provedba edukacijskih aktivnosti o ugroženosti i zaštiti morskih staništa</w:t>
            </w:r>
          </w:p>
        </w:tc>
        <w:tc>
          <w:tcPr>
            <w:tcW w:w="1573" w:type="dxa"/>
            <w:tcBorders>
              <w:top w:val="nil"/>
              <w:left w:val="nil"/>
              <w:bottom w:val="single" w:sz="4" w:space="0" w:color="auto"/>
              <w:right w:val="single" w:sz="4" w:space="0" w:color="auto"/>
            </w:tcBorders>
            <w:shd w:val="clear" w:color="auto" w:fill="auto"/>
            <w:noWrap/>
            <w:vAlign w:val="center"/>
            <w:hideMark/>
          </w:tcPr>
          <w:p w14:paraId="15218A3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C0C9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17.320,00</w:t>
            </w:r>
          </w:p>
        </w:tc>
        <w:tc>
          <w:tcPr>
            <w:tcW w:w="1701" w:type="dxa"/>
            <w:tcBorders>
              <w:top w:val="nil"/>
              <w:left w:val="nil"/>
              <w:bottom w:val="single" w:sz="4" w:space="0" w:color="auto"/>
              <w:right w:val="single" w:sz="4" w:space="0" w:color="auto"/>
            </w:tcBorders>
            <w:shd w:val="clear" w:color="auto" w:fill="auto"/>
            <w:noWrap/>
            <w:vAlign w:val="center"/>
            <w:hideMark/>
          </w:tcPr>
          <w:p w14:paraId="78F7A7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DA19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17.320,00</w:t>
            </w:r>
          </w:p>
        </w:tc>
      </w:tr>
      <w:tr w:rsidR="000B1F1E" w:rsidRPr="00AA5636" w14:paraId="4E4C613C" w14:textId="77777777" w:rsidTr="007D58F1">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F210C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Jačanje kapaciteta zaposlenika Javne ustanove kroz stručno usavršavanje</w:t>
            </w:r>
          </w:p>
        </w:tc>
        <w:tc>
          <w:tcPr>
            <w:tcW w:w="1573" w:type="dxa"/>
            <w:tcBorders>
              <w:top w:val="nil"/>
              <w:left w:val="nil"/>
              <w:bottom w:val="single" w:sz="4" w:space="0" w:color="auto"/>
              <w:right w:val="single" w:sz="4" w:space="0" w:color="auto"/>
            </w:tcBorders>
            <w:shd w:val="clear" w:color="auto" w:fill="auto"/>
            <w:noWrap/>
            <w:vAlign w:val="center"/>
            <w:hideMark/>
          </w:tcPr>
          <w:p w14:paraId="077A326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5EC75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c>
          <w:tcPr>
            <w:tcW w:w="1701" w:type="dxa"/>
            <w:tcBorders>
              <w:top w:val="nil"/>
              <w:left w:val="nil"/>
              <w:bottom w:val="single" w:sz="4" w:space="0" w:color="auto"/>
              <w:right w:val="single" w:sz="4" w:space="0" w:color="auto"/>
            </w:tcBorders>
            <w:shd w:val="clear" w:color="auto" w:fill="auto"/>
            <w:noWrap/>
            <w:vAlign w:val="center"/>
            <w:hideMark/>
          </w:tcPr>
          <w:p w14:paraId="0B5C19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73DF0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r>
      <w:tr w:rsidR="000B1F1E" w:rsidRPr="00AA5636" w14:paraId="3FDC738D" w14:textId="77777777" w:rsidTr="007D58F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B166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Nabavka i održavanje opreme potrebne za kvalitetno obavljanje poslova struke i nadzora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87F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B05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167.710,00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47F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69.959,00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4CD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237.669,00</w:t>
            </w:r>
          </w:p>
        </w:tc>
      </w:tr>
      <w:tr w:rsidR="000B1F1E" w:rsidRPr="00AA5636" w14:paraId="20BB3D53" w14:textId="77777777" w:rsidTr="007D58F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9D01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Obnova ribarskog mula na lokaciji Pećina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35C0394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2A6314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6291B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21D7F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44.000,00</w:t>
            </w:r>
          </w:p>
        </w:tc>
      </w:tr>
      <w:tr w:rsidR="000B1F1E" w:rsidRPr="00AA5636" w14:paraId="0F6615D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A2C58B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oznake kretanja posjetitelja u okolici strmaca te informativne i interpretacijske ploče</w:t>
            </w:r>
          </w:p>
        </w:tc>
        <w:tc>
          <w:tcPr>
            <w:tcW w:w="1573" w:type="dxa"/>
            <w:tcBorders>
              <w:top w:val="nil"/>
              <w:left w:val="nil"/>
              <w:bottom w:val="single" w:sz="4" w:space="0" w:color="auto"/>
              <w:right w:val="single" w:sz="4" w:space="0" w:color="auto"/>
            </w:tcBorders>
            <w:shd w:val="clear" w:color="auto" w:fill="auto"/>
            <w:noWrap/>
            <w:vAlign w:val="center"/>
            <w:hideMark/>
          </w:tcPr>
          <w:p w14:paraId="2253595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972C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2C99F3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1B17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4B6B246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A6196B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postojeće plutače za privezivanje plovila</w:t>
            </w:r>
          </w:p>
        </w:tc>
        <w:tc>
          <w:tcPr>
            <w:tcW w:w="1573" w:type="dxa"/>
            <w:tcBorders>
              <w:top w:val="nil"/>
              <w:left w:val="nil"/>
              <w:bottom w:val="single" w:sz="4" w:space="0" w:color="auto"/>
              <w:right w:val="single" w:sz="4" w:space="0" w:color="auto"/>
            </w:tcBorders>
            <w:shd w:val="clear" w:color="auto" w:fill="auto"/>
            <w:noWrap/>
            <w:vAlign w:val="center"/>
            <w:hideMark/>
          </w:tcPr>
          <w:p w14:paraId="6CE0366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952A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26.000,00</w:t>
            </w:r>
          </w:p>
        </w:tc>
        <w:tc>
          <w:tcPr>
            <w:tcW w:w="1701" w:type="dxa"/>
            <w:tcBorders>
              <w:top w:val="nil"/>
              <w:left w:val="nil"/>
              <w:bottom w:val="single" w:sz="4" w:space="0" w:color="auto"/>
              <w:right w:val="single" w:sz="4" w:space="0" w:color="auto"/>
            </w:tcBorders>
            <w:shd w:val="clear" w:color="auto" w:fill="auto"/>
            <w:noWrap/>
            <w:vAlign w:val="center"/>
            <w:hideMark/>
          </w:tcPr>
          <w:p w14:paraId="258C32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8625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26.000,00</w:t>
            </w:r>
          </w:p>
        </w:tc>
      </w:tr>
      <w:tr w:rsidR="000B1F1E" w:rsidRPr="00AA5636" w14:paraId="345BBD8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5FB18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suhozida na javnim površinama te poticanje privatnih vlasnika na obnovu</w:t>
            </w:r>
          </w:p>
        </w:tc>
        <w:tc>
          <w:tcPr>
            <w:tcW w:w="1573" w:type="dxa"/>
            <w:tcBorders>
              <w:top w:val="nil"/>
              <w:left w:val="nil"/>
              <w:bottom w:val="single" w:sz="4" w:space="0" w:color="auto"/>
              <w:right w:val="single" w:sz="4" w:space="0" w:color="auto"/>
            </w:tcBorders>
            <w:shd w:val="clear" w:color="auto" w:fill="auto"/>
            <w:noWrap/>
            <w:vAlign w:val="center"/>
            <w:hideMark/>
          </w:tcPr>
          <w:p w14:paraId="3A2A271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2972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c>
          <w:tcPr>
            <w:tcW w:w="1701" w:type="dxa"/>
            <w:tcBorders>
              <w:top w:val="nil"/>
              <w:left w:val="nil"/>
              <w:bottom w:val="single" w:sz="4" w:space="0" w:color="auto"/>
              <w:right w:val="single" w:sz="4" w:space="0" w:color="auto"/>
            </w:tcBorders>
            <w:shd w:val="clear" w:color="auto" w:fill="auto"/>
            <w:noWrap/>
            <w:vAlign w:val="center"/>
            <w:hideMark/>
          </w:tcPr>
          <w:p w14:paraId="17128D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BDC5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r>
      <w:tr w:rsidR="000B1F1E" w:rsidRPr="00AA5636" w14:paraId="6AAB08C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E8361A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Omogućavanje prilaza za osobe s invaliditetom do obora za magarce</w:t>
            </w:r>
          </w:p>
        </w:tc>
        <w:tc>
          <w:tcPr>
            <w:tcW w:w="1573" w:type="dxa"/>
            <w:tcBorders>
              <w:top w:val="nil"/>
              <w:left w:val="nil"/>
              <w:bottom w:val="single" w:sz="4" w:space="0" w:color="auto"/>
              <w:right w:val="single" w:sz="4" w:space="0" w:color="auto"/>
            </w:tcBorders>
            <w:shd w:val="clear" w:color="auto" w:fill="auto"/>
            <w:noWrap/>
            <w:vAlign w:val="center"/>
            <w:hideMark/>
          </w:tcPr>
          <w:p w14:paraId="5146FE1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8DB2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75FE5C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264E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1AD06AA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E7CE4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Osmišljavanje i izrada interpretacijskih i info materijala</w:t>
            </w:r>
          </w:p>
        </w:tc>
        <w:tc>
          <w:tcPr>
            <w:tcW w:w="1573" w:type="dxa"/>
            <w:tcBorders>
              <w:top w:val="nil"/>
              <w:left w:val="nil"/>
              <w:bottom w:val="single" w:sz="4" w:space="0" w:color="auto"/>
              <w:right w:val="single" w:sz="4" w:space="0" w:color="auto"/>
            </w:tcBorders>
            <w:shd w:val="clear" w:color="auto" w:fill="auto"/>
            <w:noWrap/>
            <w:vAlign w:val="center"/>
            <w:hideMark/>
          </w:tcPr>
          <w:p w14:paraId="586382B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9B71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2.160,00</w:t>
            </w:r>
          </w:p>
        </w:tc>
        <w:tc>
          <w:tcPr>
            <w:tcW w:w="1701" w:type="dxa"/>
            <w:tcBorders>
              <w:top w:val="nil"/>
              <w:left w:val="nil"/>
              <w:bottom w:val="single" w:sz="4" w:space="0" w:color="auto"/>
              <w:right w:val="single" w:sz="4" w:space="0" w:color="auto"/>
            </w:tcBorders>
            <w:shd w:val="clear" w:color="auto" w:fill="auto"/>
            <w:noWrap/>
            <w:vAlign w:val="center"/>
            <w:hideMark/>
          </w:tcPr>
          <w:p w14:paraId="726A1A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12.240,00</w:t>
            </w:r>
          </w:p>
        </w:tc>
        <w:tc>
          <w:tcPr>
            <w:tcW w:w="1980" w:type="dxa"/>
            <w:tcBorders>
              <w:top w:val="nil"/>
              <w:left w:val="nil"/>
              <w:bottom w:val="single" w:sz="4" w:space="0" w:color="auto"/>
              <w:right w:val="single" w:sz="4" w:space="0" w:color="auto"/>
            </w:tcBorders>
            <w:shd w:val="clear" w:color="auto" w:fill="auto"/>
            <w:noWrap/>
            <w:vAlign w:val="center"/>
            <w:hideMark/>
          </w:tcPr>
          <w:p w14:paraId="6B8CFC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14.400,00</w:t>
            </w:r>
          </w:p>
        </w:tc>
      </w:tr>
      <w:tr w:rsidR="000B1F1E" w:rsidRPr="00AA5636" w14:paraId="47916CB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898CFC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PM Upravljanje projektom i administracija</w:t>
            </w:r>
          </w:p>
        </w:tc>
        <w:tc>
          <w:tcPr>
            <w:tcW w:w="1573" w:type="dxa"/>
            <w:tcBorders>
              <w:top w:val="nil"/>
              <w:left w:val="nil"/>
              <w:bottom w:val="single" w:sz="4" w:space="0" w:color="auto"/>
              <w:right w:val="single" w:sz="4" w:space="0" w:color="auto"/>
            </w:tcBorders>
            <w:shd w:val="clear" w:color="auto" w:fill="auto"/>
            <w:noWrap/>
            <w:vAlign w:val="center"/>
            <w:hideMark/>
          </w:tcPr>
          <w:p w14:paraId="2966EA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38F3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49.730,48</w:t>
            </w:r>
          </w:p>
        </w:tc>
        <w:tc>
          <w:tcPr>
            <w:tcW w:w="1701" w:type="dxa"/>
            <w:tcBorders>
              <w:top w:val="nil"/>
              <w:left w:val="nil"/>
              <w:bottom w:val="single" w:sz="4" w:space="0" w:color="auto"/>
              <w:right w:val="single" w:sz="4" w:space="0" w:color="auto"/>
            </w:tcBorders>
            <w:shd w:val="clear" w:color="auto" w:fill="auto"/>
            <w:noWrap/>
            <w:vAlign w:val="center"/>
            <w:hideMark/>
          </w:tcPr>
          <w:p w14:paraId="5FE37F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356.825,50</w:t>
            </w:r>
          </w:p>
        </w:tc>
        <w:tc>
          <w:tcPr>
            <w:tcW w:w="1980" w:type="dxa"/>
            <w:tcBorders>
              <w:top w:val="nil"/>
              <w:left w:val="nil"/>
              <w:bottom w:val="single" w:sz="4" w:space="0" w:color="auto"/>
              <w:right w:val="single" w:sz="4" w:space="0" w:color="auto"/>
            </w:tcBorders>
            <w:shd w:val="clear" w:color="auto" w:fill="auto"/>
            <w:noWrap/>
            <w:vAlign w:val="center"/>
            <w:hideMark/>
          </w:tcPr>
          <w:p w14:paraId="35A9A0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406.555,98</w:t>
            </w:r>
          </w:p>
        </w:tc>
      </w:tr>
      <w:tr w:rsidR="000B1F1E" w:rsidRPr="00AA5636" w14:paraId="7B5ADA6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1037BE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Poboljšati informiranje javnosti o Parku putem web stranice i prisutnosti u medijima</w:t>
            </w:r>
          </w:p>
        </w:tc>
        <w:tc>
          <w:tcPr>
            <w:tcW w:w="1573" w:type="dxa"/>
            <w:tcBorders>
              <w:top w:val="nil"/>
              <w:left w:val="nil"/>
              <w:bottom w:val="single" w:sz="4" w:space="0" w:color="auto"/>
              <w:right w:val="single" w:sz="4" w:space="0" w:color="auto"/>
            </w:tcBorders>
            <w:shd w:val="clear" w:color="auto" w:fill="auto"/>
            <w:noWrap/>
            <w:vAlign w:val="center"/>
            <w:hideMark/>
          </w:tcPr>
          <w:p w14:paraId="6DB5DA5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486DC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7.645,00</w:t>
            </w:r>
          </w:p>
        </w:tc>
        <w:tc>
          <w:tcPr>
            <w:tcW w:w="1701" w:type="dxa"/>
            <w:tcBorders>
              <w:top w:val="nil"/>
              <w:left w:val="nil"/>
              <w:bottom w:val="single" w:sz="4" w:space="0" w:color="auto"/>
              <w:right w:val="single" w:sz="4" w:space="0" w:color="auto"/>
            </w:tcBorders>
            <w:shd w:val="clear" w:color="auto" w:fill="auto"/>
            <w:noWrap/>
            <w:vAlign w:val="center"/>
            <w:hideMark/>
          </w:tcPr>
          <w:p w14:paraId="74B8B1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7263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7.645,00</w:t>
            </w:r>
          </w:p>
        </w:tc>
      </w:tr>
      <w:tr w:rsidR="000B1F1E" w:rsidRPr="00AA5636" w14:paraId="3A3B274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7795F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Poticati lokalnu zajednicu na stočarstvo u svrhu održavanja površina pod pašnjacima te obnovu maslinika i polja</w:t>
            </w:r>
          </w:p>
        </w:tc>
        <w:tc>
          <w:tcPr>
            <w:tcW w:w="1573" w:type="dxa"/>
            <w:tcBorders>
              <w:top w:val="nil"/>
              <w:left w:val="nil"/>
              <w:bottom w:val="single" w:sz="4" w:space="0" w:color="auto"/>
              <w:right w:val="single" w:sz="4" w:space="0" w:color="auto"/>
            </w:tcBorders>
            <w:shd w:val="clear" w:color="auto" w:fill="auto"/>
            <w:noWrap/>
            <w:vAlign w:val="center"/>
            <w:hideMark/>
          </w:tcPr>
          <w:p w14:paraId="364D14D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250E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14.900,00</w:t>
            </w:r>
          </w:p>
        </w:tc>
        <w:tc>
          <w:tcPr>
            <w:tcW w:w="1701" w:type="dxa"/>
            <w:tcBorders>
              <w:top w:val="nil"/>
              <w:left w:val="nil"/>
              <w:bottom w:val="single" w:sz="4" w:space="0" w:color="auto"/>
              <w:right w:val="single" w:sz="4" w:space="0" w:color="auto"/>
            </w:tcBorders>
            <w:shd w:val="clear" w:color="auto" w:fill="auto"/>
            <w:noWrap/>
            <w:vAlign w:val="center"/>
            <w:hideMark/>
          </w:tcPr>
          <w:p w14:paraId="16A012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ECD8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14.900,00</w:t>
            </w:r>
          </w:p>
        </w:tc>
      </w:tr>
      <w:tr w:rsidR="000B1F1E" w:rsidRPr="00AA5636" w14:paraId="159B98E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5EBB2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Pratiti kvalitetu mora i sedimenta u uvali Mir</w:t>
            </w:r>
          </w:p>
        </w:tc>
        <w:tc>
          <w:tcPr>
            <w:tcW w:w="1573" w:type="dxa"/>
            <w:tcBorders>
              <w:top w:val="nil"/>
              <w:left w:val="nil"/>
              <w:bottom w:val="single" w:sz="4" w:space="0" w:color="auto"/>
              <w:right w:val="single" w:sz="4" w:space="0" w:color="auto"/>
            </w:tcBorders>
            <w:shd w:val="clear" w:color="auto" w:fill="auto"/>
            <w:noWrap/>
            <w:vAlign w:val="center"/>
            <w:hideMark/>
          </w:tcPr>
          <w:p w14:paraId="6F3E209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74B9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6.030,00</w:t>
            </w:r>
          </w:p>
        </w:tc>
        <w:tc>
          <w:tcPr>
            <w:tcW w:w="1701" w:type="dxa"/>
            <w:tcBorders>
              <w:top w:val="nil"/>
              <w:left w:val="nil"/>
              <w:bottom w:val="single" w:sz="4" w:space="0" w:color="auto"/>
              <w:right w:val="single" w:sz="4" w:space="0" w:color="auto"/>
            </w:tcBorders>
            <w:shd w:val="clear" w:color="auto" w:fill="auto"/>
            <w:noWrap/>
            <w:vAlign w:val="center"/>
            <w:hideMark/>
          </w:tcPr>
          <w:p w14:paraId="41EC78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E4F5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6.030,00</w:t>
            </w:r>
          </w:p>
        </w:tc>
      </w:tr>
      <w:tr w:rsidR="000B1F1E" w:rsidRPr="00AA5636" w14:paraId="018E4E2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4486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Provesti  praćenje stanja populacije zelene krastače i gatalinke</w:t>
            </w:r>
          </w:p>
        </w:tc>
        <w:tc>
          <w:tcPr>
            <w:tcW w:w="1573" w:type="dxa"/>
            <w:tcBorders>
              <w:top w:val="nil"/>
              <w:left w:val="nil"/>
              <w:bottom w:val="single" w:sz="4" w:space="0" w:color="auto"/>
              <w:right w:val="single" w:sz="4" w:space="0" w:color="auto"/>
            </w:tcBorders>
            <w:shd w:val="clear" w:color="auto" w:fill="auto"/>
            <w:noWrap/>
            <w:vAlign w:val="center"/>
            <w:hideMark/>
          </w:tcPr>
          <w:p w14:paraId="18DDD8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1CF3A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40.868,00</w:t>
            </w:r>
          </w:p>
        </w:tc>
        <w:tc>
          <w:tcPr>
            <w:tcW w:w="1701" w:type="dxa"/>
            <w:tcBorders>
              <w:top w:val="nil"/>
              <w:left w:val="nil"/>
              <w:bottom w:val="single" w:sz="4" w:space="0" w:color="auto"/>
              <w:right w:val="single" w:sz="4" w:space="0" w:color="auto"/>
            </w:tcBorders>
            <w:shd w:val="clear" w:color="auto" w:fill="auto"/>
            <w:noWrap/>
            <w:vAlign w:val="center"/>
            <w:hideMark/>
          </w:tcPr>
          <w:p w14:paraId="55FF25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8431B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40.868,00</w:t>
            </w:r>
          </w:p>
        </w:tc>
      </w:tr>
      <w:tr w:rsidR="000B1F1E" w:rsidRPr="00AA5636" w14:paraId="3437508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B582CD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Provesti praćenje stanja populacije šišmiša, njihovih skloništa i lovišta</w:t>
            </w:r>
          </w:p>
        </w:tc>
        <w:tc>
          <w:tcPr>
            <w:tcW w:w="1573" w:type="dxa"/>
            <w:tcBorders>
              <w:top w:val="nil"/>
              <w:left w:val="nil"/>
              <w:bottom w:val="single" w:sz="4" w:space="0" w:color="auto"/>
              <w:right w:val="single" w:sz="4" w:space="0" w:color="auto"/>
            </w:tcBorders>
            <w:shd w:val="clear" w:color="auto" w:fill="auto"/>
            <w:noWrap/>
            <w:vAlign w:val="center"/>
            <w:hideMark/>
          </w:tcPr>
          <w:p w14:paraId="10BD20A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9B79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14.210,00</w:t>
            </w:r>
          </w:p>
        </w:tc>
        <w:tc>
          <w:tcPr>
            <w:tcW w:w="1701" w:type="dxa"/>
            <w:tcBorders>
              <w:top w:val="nil"/>
              <w:left w:val="nil"/>
              <w:bottom w:val="single" w:sz="4" w:space="0" w:color="auto"/>
              <w:right w:val="single" w:sz="4" w:space="0" w:color="auto"/>
            </w:tcBorders>
            <w:shd w:val="clear" w:color="auto" w:fill="auto"/>
            <w:noWrap/>
            <w:vAlign w:val="center"/>
            <w:hideMark/>
          </w:tcPr>
          <w:p w14:paraId="61995E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D52D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14.210,00</w:t>
            </w:r>
          </w:p>
        </w:tc>
      </w:tr>
      <w:tr w:rsidR="000B1F1E" w:rsidRPr="00AA5636" w14:paraId="18E3434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19A41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Provoditi akcije čišćenja obalnih Natura 2000 staništa</w:t>
            </w:r>
          </w:p>
        </w:tc>
        <w:tc>
          <w:tcPr>
            <w:tcW w:w="1573" w:type="dxa"/>
            <w:tcBorders>
              <w:top w:val="nil"/>
              <w:left w:val="nil"/>
              <w:bottom w:val="single" w:sz="4" w:space="0" w:color="auto"/>
              <w:right w:val="single" w:sz="4" w:space="0" w:color="auto"/>
            </w:tcBorders>
            <w:shd w:val="clear" w:color="auto" w:fill="auto"/>
            <w:noWrap/>
            <w:vAlign w:val="center"/>
            <w:hideMark/>
          </w:tcPr>
          <w:p w14:paraId="77B9A82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2875B6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17.500,00</w:t>
            </w:r>
          </w:p>
        </w:tc>
        <w:tc>
          <w:tcPr>
            <w:tcW w:w="1701" w:type="dxa"/>
            <w:tcBorders>
              <w:top w:val="nil"/>
              <w:left w:val="nil"/>
              <w:bottom w:val="single" w:sz="4" w:space="0" w:color="auto"/>
              <w:right w:val="single" w:sz="4" w:space="0" w:color="auto"/>
            </w:tcBorders>
            <w:shd w:val="clear" w:color="auto" w:fill="auto"/>
            <w:noWrap/>
            <w:vAlign w:val="center"/>
            <w:hideMark/>
          </w:tcPr>
          <w:p w14:paraId="46ED7C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C9B9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17.500,00</w:t>
            </w:r>
          </w:p>
        </w:tc>
      </w:tr>
      <w:tr w:rsidR="000B1F1E" w:rsidRPr="00AA5636" w14:paraId="1AAA908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9818C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Provoditi akcije čišćenja podmorja i osigurati zbrinjavanje otpada</w:t>
            </w:r>
          </w:p>
        </w:tc>
        <w:tc>
          <w:tcPr>
            <w:tcW w:w="1573" w:type="dxa"/>
            <w:tcBorders>
              <w:top w:val="nil"/>
              <w:left w:val="nil"/>
              <w:bottom w:val="single" w:sz="4" w:space="0" w:color="auto"/>
              <w:right w:val="single" w:sz="4" w:space="0" w:color="auto"/>
            </w:tcBorders>
            <w:shd w:val="clear" w:color="auto" w:fill="auto"/>
            <w:noWrap/>
            <w:vAlign w:val="center"/>
            <w:hideMark/>
          </w:tcPr>
          <w:p w14:paraId="22FBC0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F1E1E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317886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C9FA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244BA14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C77A8E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Provoditi edukativne programe u suradnji sa obrazovnim institucijama</w:t>
            </w:r>
          </w:p>
        </w:tc>
        <w:tc>
          <w:tcPr>
            <w:tcW w:w="1573" w:type="dxa"/>
            <w:tcBorders>
              <w:top w:val="nil"/>
              <w:left w:val="nil"/>
              <w:bottom w:val="single" w:sz="4" w:space="0" w:color="auto"/>
              <w:right w:val="single" w:sz="4" w:space="0" w:color="auto"/>
            </w:tcBorders>
            <w:shd w:val="clear" w:color="auto" w:fill="auto"/>
            <w:noWrap/>
            <w:vAlign w:val="center"/>
            <w:hideMark/>
          </w:tcPr>
          <w:p w14:paraId="35980E5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6B31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w:t>
            </w:r>
          </w:p>
        </w:tc>
        <w:tc>
          <w:tcPr>
            <w:tcW w:w="1701" w:type="dxa"/>
            <w:tcBorders>
              <w:top w:val="nil"/>
              <w:left w:val="nil"/>
              <w:bottom w:val="single" w:sz="4" w:space="0" w:color="auto"/>
              <w:right w:val="single" w:sz="4" w:space="0" w:color="auto"/>
            </w:tcBorders>
            <w:shd w:val="clear" w:color="auto" w:fill="auto"/>
            <w:noWrap/>
            <w:vAlign w:val="center"/>
            <w:hideMark/>
          </w:tcPr>
          <w:p w14:paraId="1C453C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207C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w:t>
            </w:r>
          </w:p>
        </w:tc>
      </w:tr>
      <w:tr w:rsidR="000B1F1E" w:rsidRPr="00AA5636" w14:paraId="15F439EA"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4770E9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Provoditi istraživanja o rasprostranjenosti i ugroženosti populacija ostalih vrsta (velikih morskih kralješnjaka te mesojedne spužve Asbestopluma hypogea) te mogućim mjerama zaštite</w:t>
            </w:r>
          </w:p>
        </w:tc>
        <w:tc>
          <w:tcPr>
            <w:tcW w:w="1573" w:type="dxa"/>
            <w:tcBorders>
              <w:top w:val="nil"/>
              <w:left w:val="nil"/>
              <w:bottom w:val="single" w:sz="4" w:space="0" w:color="auto"/>
              <w:right w:val="single" w:sz="4" w:space="0" w:color="auto"/>
            </w:tcBorders>
            <w:shd w:val="clear" w:color="auto" w:fill="auto"/>
            <w:noWrap/>
            <w:vAlign w:val="center"/>
            <w:hideMark/>
          </w:tcPr>
          <w:p w14:paraId="6676881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50F6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792006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ADE3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9AE0B2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55E7EC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Provoditi redovitu njegu i skrb o magarcima</w:t>
            </w:r>
          </w:p>
        </w:tc>
        <w:tc>
          <w:tcPr>
            <w:tcW w:w="1573" w:type="dxa"/>
            <w:tcBorders>
              <w:top w:val="nil"/>
              <w:left w:val="nil"/>
              <w:bottom w:val="single" w:sz="4" w:space="0" w:color="auto"/>
              <w:right w:val="single" w:sz="4" w:space="0" w:color="auto"/>
            </w:tcBorders>
            <w:shd w:val="clear" w:color="auto" w:fill="auto"/>
            <w:noWrap/>
            <w:vAlign w:val="center"/>
            <w:hideMark/>
          </w:tcPr>
          <w:p w14:paraId="2533728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BDD9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13.392,00</w:t>
            </w:r>
          </w:p>
        </w:tc>
        <w:tc>
          <w:tcPr>
            <w:tcW w:w="1701" w:type="dxa"/>
            <w:tcBorders>
              <w:top w:val="nil"/>
              <w:left w:val="nil"/>
              <w:bottom w:val="single" w:sz="4" w:space="0" w:color="auto"/>
              <w:right w:val="single" w:sz="4" w:space="0" w:color="auto"/>
            </w:tcBorders>
            <w:shd w:val="clear" w:color="auto" w:fill="auto"/>
            <w:noWrap/>
            <w:vAlign w:val="center"/>
            <w:hideMark/>
          </w:tcPr>
          <w:p w14:paraId="2B4CB9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721C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13.392,00</w:t>
            </w:r>
          </w:p>
        </w:tc>
      </w:tr>
      <w:tr w:rsidR="000B1F1E" w:rsidRPr="00AA5636" w14:paraId="6FC6F79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EEF05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Provoditi sustav praćenja stanja populacija periski</w:t>
            </w:r>
          </w:p>
        </w:tc>
        <w:tc>
          <w:tcPr>
            <w:tcW w:w="1573" w:type="dxa"/>
            <w:tcBorders>
              <w:top w:val="nil"/>
              <w:left w:val="nil"/>
              <w:bottom w:val="single" w:sz="4" w:space="0" w:color="auto"/>
              <w:right w:val="single" w:sz="4" w:space="0" w:color="auto"/>
            </w:tcBorders>
            <w:shd w:val="clear" w:color="auto" w:fill="auto"/>
            <w:noWrap/>
            <w:vAlign w:val="center"/>
            <w:hideMark/>
          </w:tcPr>
          <w:p w14:paraId="6D865E1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D587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32.700,00</w:t>
            </w:r>
          </w:p>
        </w:tc>
        <w:tc>
          <w:tcPr>
            <w:tcW w:w="1701" w:type="dxa"/>
            <w:tcBorders>
              <w:top w:val="nil"/>
              <w:left w:val="nil"/>
              <w:bottom w:val="single" w:sz="4" w:space="0" w:color="auto"/>
              <w:right w:val="single" w:sz="4" w:space="0" w:color="auto"/>
            </w:tcBorders>
            <w:shd w:val="clear" w:color="auto" w:fill="auto"/>
            <w:noWrap/>
            <w:vAlign w:val="center"/>
            <w:hideMark/>
          </w:tcPr>
          <w:p w14:paraId="58AAFC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9741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32.700,00</w:t>
            </w:r>
          </w:p>
        </w:tc>
      </w:tr>
      <w:tr w:rsidR="000B1F1E" w:rsidRPr="00AA5636" w14:paraId="2983EED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F14D45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Provoditi volonterske programe</w:t>
            </w:r>
          </w:p>
        </w:tc>
        <w:tc>
          <w:tcPr>
            <w:tcW w:w="1573" w:type="dxa"/>
            <w:tcBorders>
              <w:top w:val="nil"/>
              <w:left w:val="nil"/>
              <w:bottom w:val="single" w:sz="4" w:space="0" w:color="auto"/>
              <w:right w:val="single" w:sz="4" w:space="0" w:color="auto"/>
            </w:tcBorders>
            <w:shd w:val="clear" w:color="auto" w:fill="auto"/>
            <w:noWrap/>
            <w:vAlign w:val="center"/>
            <w:hideMark/>
          </w:tcPr>
          <w:p w14:paraId="1D23C75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A2CF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1.040,00</w:t>
            </w:r>
          </w:p>
        </w:tc>
        <w:tc>
          <w:tcPr>
            <w:tcW w:w="1701" w:type="dxa"/>
            <w:tcBorders>
              <w:top w:val="nil"/>
              <w:left w:val="nil"/>
              <w:bottom w:val="single" w:sz="4" w:space="0" w:color="auto"/>
              <w:right w:val="single" w:sz="4" w:space="0" w:color="auto"/>
            </w:tcBorders>
            <w:shd w:val="clear" w:color="auto" w:fill="auto"/>
            <w:noWrap/>
            <w:vAlign w:val="center"/>
            <w:hideMark/>
          </w:tcPr>
          <w:p w14:paraId="010560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5AEE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1.040,00</w:t>
            </w:r>
          </w:p>
        </w:tc>
      </w:tr>
      <w:tr w:rsidR="000B1F1E" w:rsidRPr="00AA5636" w14:paraId="052A69D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6E032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Publicirati nove i dotiskivati postojeće informativne materijale i suvenire te provesti natječaj za izradu tradicionalnog suvenira</w:t>
            </w:r>
          </w:p>
        </w:tc>
        <w:tc>
          <w:tcPr>
            <w:tcW w:w="1573" w:type="dxa"/>
            <w:tcBorders>
              <w:top w:val="nil"/>
              <w:left w:val="nil"/>
              <w:bottom w:val="single" w:sz="4" w:space="0" w:color="auto"/>
              <w:right w:val="single" w:sz="4" w:space="0" w:color="auto"/>
            </w:tcBorders>
            <w:shd w:val="clear" w:color="auto" w:fill="auto"/>
            <w:noWrap/>
            <w:vAlign w:val="center"/>
            <w:hideMark/>
          </w:tcPr>
          <w:p w14:paraId="287C85C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23FD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99.662,00</w:t>
            </w:r>
          </w:p>
        </w:tc>
        <w:tc>
          <w:tcPr>
            <w:tcW w:w="1701" w:type="dxa"/>
            <w:tcBorders>
              <w:top w:val="nil"/>
              <w:left w:val="nil"/>
              <w:bottom w:val="single" w:sz="4" w:space="0" w:color="auto"/>
              <w:right w:val="single" w:sz="4" w:space="0" w:color="auto"/>
            </w:tcBorders>
            <w:shd w:val="clear" w:color="auto" w:fill="auto"/>
            <w:noWrap/>
            <w:vAlign w:val="center"/>
            <w:hideMark/>
          </w:tcPr>
          <w:p w14:paraId="1BC5CC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30E7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99.662,00</w:t>
            </w:r>
          </w:p>
        </w:tc>
      </w:tr>
      <w:tr w:rsidR="000B1F1E" w:rsidRPr="00AA5636" w14:paraId="78A6712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2ADD2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Razviti sustav brandiranja poljoprivrednih proizvoda na području Parka</w:t>
            </w:r>
          </w:p>
        </w:tc>
        <w:tc>
          <w:tcPr>
            <w:tcW w:w="1573" w:type="dxa"/>
            <w:tcBorders>
              <w:top w:val="nil"/>
              <w:left w:val="nil"/>
              <w:bottom w:val="single" w:sz="4" w:space="0" w:color="auto"/>
              <w:right w:val="single" w:sz="4" w:space="0" w:color="auto"/>
            </w:tcBorders>
            <w:shd w:val="clear" w:color="auto" w:fill="auto"/>
            <w:noWrap/>
            <w:vAlign w:val="center"/>
            <w:hideMark/>
          </w:tcPr>
          <w:p w14:paraId="52740E8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5DD1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17.291,68</w:t>
            </w:r>
          </w:p>
        </w:tc>
        <w:tc>
          <w:tcPr>
            <w:tcW w:w="1701" w:type="dxa"/>
            <w:tcBorders>
              <w:top w:val="nil"/>
              <w:left w:val="nil"/>
              <w:bottom w:val="single" w:sz="4" w:space="0" w:color="auto"/>
              <w:right w:val="single" w:sz="4" w:space="0" w:color="auto"/>
            </w:tcBorders>
            <w:shd w:val="clear" w:color="auto" w:fill="auto"/>
            <w:noWrap/>
            <w:vAlign w:val="center"/>
            <w:hideMark/>
          </w:tcPr>
          <w:p w14:paraId="2F490B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47AC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17.291,68</w:t>
            </w:r>
          </w:p>
        </w:tc>
      </w:tr>
      <w:tr w:rsidR="000B1F1E" w:rsidRPr="00AA5636" w14:paraId="38F23B64" w14:textId="77777777" w:rsidTr="007D58F1">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44ECCD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pratiti stanje populacije crvenog koralja</w:t>
            </w:r>
          </w:p>
        </w:tc>
        <w:tc>
          <w:tcPr>
            <w:tcW w:w="1573" w:type="dxa"/>
            <w:tcBorders>
              <w:top w:val="nil"/>
              <w:left w:val="nil"/>
              <w:bottom w:val="single" w:sz="4" w:space="0" w:color="auto"/>
              <w:right w:val="single" w:sz="4" w:space="0" w:color="auto"/>
            </w:tcBorders>
            <w:shd w:val="clear" w:color="auto" w:fill="auto"/>
            <w:noWrap/>
            <w:vAlign w:val="center"/>
            <w:hideMark/>
          </w:tcPr>
          <w:p w14:paraId="7E15237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FE00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30.008,00</w:t>
            </w:r>
          </w:p>
        </w:tc>
        <w:tc>
          <w:tcPr>
            <w:tcW w:w="1701" w:type="dxa"/>
            <w:tcBorders>
              <w:top w:val="nil"/>
              <w:left w:val="nil"/>
              <w:bottom w:val="single" w:sz="4" w:space="0" w:color="auto"/>
              <w:right w:val="single" w:sz="4" w:space="0" w:color="auto"/>
            </w:tcBorders>
            <w:shd w:val="clear" w:color="auto" w:fill="auto"/>
            <w:noWrap/>
            <w:vAlign w:val="center"/>
            <w:hideMark/>
          </w:tcPr>
          <w:p w14:paraId="2A6D61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13C14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30.008,00</w:t>
            </w:r>
          </w:p>
        </w:tc>
      </w:tr>
      <w:tr w:rsidR="000B1F1E" w:rsidRPr="00AA5636" w14:paraId="3447D7B4" w14:textId="77777777" w:rsidTr="007D58F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D3F8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Rekognosticirati, istražiti i konzervirati  arheološke lokalitete Sv.Ivana i rimske vile rustike u Maloj Proversi</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BBD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494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EAE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EFB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74F3A9F8" w14:textId="77777777" w:rsidTr="007D58F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AEEC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Surađivati sa sportskim društvima i klubovima u organizaciji takmičenja i akcija čišćenja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61163E3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2D5D0D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5D92C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7806D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68EEC1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CC7D1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Unaprijediti i održavati mrežu pješačkih i biciklističkih staza</w:t>
            </w:r>
          </w:p>
        </w:tc>
        <w:tc>
          <w:tcPr>
            <w:tcW w:w="1573" w:type="dxa"/>
            <w:tcBorders>
              <w:top w:val="nil"/>
              <w:left w:val="nil"/>
              <w:bottom w:val="single" w:sz="4" w:space="0" w:color="auto"/>
              <w:right w:val="single" w:sz="4" w:space="0" w:color="auto"/>
            </w:tcBorders>
            <w:shd w:val="clear" w:color="auto" w:fill="auto"/>
            <w:noWrap/>
            <w:vAlign w:val="center"/>
            <w:hideMark/>
          </w:tcPr>
          <w:p w14:paraId="39E7A7B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19A8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77.300,00</w:t>
            </w:r>
          </w:p>
        </w:tc>
        <w:tc>
          <w:tcPr>
            <w:tcW w:w="1701" w:type="dxa"/>
            <w:tcBorders>
              <w:top w:val="nil"/>
              <w:left w:val="nil"/>
              <w:bottom w:val="single" w:sz="4" w:space="0" w:color="auto"/>
              <w:right w:val="single" w:sz="4" w:space="0" w:color="auto"/>
            </w:tcBorders>
            <w:shd w:val="clear" w:color="auto" w:fill="auto"/>
            <w:noWrap/>
            <w:vAlign w:val="center"/>
            <w:hideMark/>
          </w:tcPr>
          <w:p w14:paraId="7E5346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D071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77.300,00</w:t>
            </w:r>
          </w:p>
        </w:tc>
      </w:tr>
      <w:tr w:rsidR="000B1F1E" w:rsidRPr="00AA5636" w14:paraId="51435D1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04612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Unaprijediti stručnu biblioteku i arhivu i redovito je nadopunjavati</w:t>
            </w:r>
          </w:p>
        </w:tc>
        <w:tc>
          <w:tcPr>
            <w:tcW w:w="1573" w:type="dxa"/>
            <w:tcBorders>
              <w:top w:val="nil"/>
              <w:left w:val="nil"/>
              <w:bottom w:val="single" w:sz="4" w:space="0" w:color="auto"/>
              <w:right w:val="single" w:sz="4" w:space="0" w:color="auto"/>
            </w:tcBorders>
            <w:shd w:val="clear" w:color="auto" w:fill="auto"/>
            <w:noWrap/>
            <w:vAlign w:val="center"/>
            <w:hideMark/>
          </w:tcPr>
          <w:p w14:paraId="070F3E5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D6E2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w:t>
            </w:r>
          </w:p>
        </w:tc>
        <w:tc>
          <w:tcPr>
            <w:tcW w:w="1701" w:type="dxa"/>
            <w:tcBorders>
              <w:top w:val="nil"/>
              <w:left w:val="nil"/>
              <w:bottom w:val="single" w:sz="4" w:space="0" w:color="auto"/>
              <w:right w:val="single" w:sz="4" w:space="0" w:color="auto"/>
            </w:tcBorders>
            <w:shd w:val="clear" w:color="auto" w:fill="auto"/>
            <w:noWrap/>
            <w:vAlign w:val="center"/>
            <w:hideMark/>
          </w:tcPr>
          <w:p w14:paraId="44B655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F1B8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w:t>
            </w:r>
          </w:p>
        </w:tc>
      </w:tr>
      <w:tr w:rsidR="000B1F1E" w:rsidRPr="00AA5636" w14:paraId="71551118"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057D65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Uspostaviti i provoditi sustav praćenja stanja populacija prioritetnih vrsta ptica: sivi sokol (Falco peregrinus), morski vranac (Phalococorax aristotelis), sova ušara (Bubo bubo), zmijar (Ciraetus galicius), čiope (Apus apus, A. melba, A. palidus)</w:t>
            </w:r>
          </w:p>
        </w:tc>
        <w:tc>
          <w:tcPr>
            <w:tcW w:w="1573" w:type="dxa"/>
            <w:tcBorders>
              <w:top w:val="nil"/>
              <w:left w:val="nil"/>
              <w:bottom w:val="single" w:sz="4" w:space="0" w:color="auto"/>
              <w:right w:val="single" w:sz="4" w:space="0" w:color="auto"/>
            </w:tcBorders>
            <w:shd w:val="clear" w:color="auto" w:fill="auto"/>
            <w:noWrap/>
            <w:vAlign w:val="center"/>
            <w:hideMark/>
          </w:tcPr>
          <w:p w14:paraId="64C7636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03E75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35.401,25</w:t>
            </w:r>
          </w:p>
        </w:tc>
        <w:tc>
          <w:tcPr>
            <w:tcW w:w="1701" w:type="dxa"/>
            <w:tcBorders>
              <w:top w:val="nil"/>
              <w:left w:val="nil"/>
              <w:bottom w:val="single" w:sz="4" w:space="0" w:color="auto"/>
              <w:right w:val="single" w:sz="4" w:space="0" w:color="auto"/>
            </w:tcBorders>
            <w:shd w:val="clear" w:color="auto" w:fill="auto"/>
            <w:noWrap/>
            <w:vAlign w:val="center"/>
            <w:hideMark/>
          </w:tcPr>
          <w:p w14:paraId="072560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EC8F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35.401,25</w:t>
            </w:r>
          </w:p>
        </w:tc>
      </w:tr>
      <w:tr w:rsidR="000B1F1E" w:rsidRPr="00AA5636" w14:paraId="0FF6CBDF"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77DC85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Uspostaviti informacijski  arhivski server (nabaviti hardver i program za uspostavu objedinjenog arhivskog servera  sa digitaliziranom dokumentacijom – dokumenti, fotografije, scanovi, podaci arhiva…)</w:t>
            </w:r>
          </w:p>
        </w:tc>
        <w:tc>
          <w:tcPr>
            <w:tcW w:w="1573" w:type="dxa"/>
            <w:tcBorders>
              <w:top w:val="nil"/>
              <w:left w:val="nil"/>
              <w:bottom w:val="single" w:sz="4" w:space="0" w:color="auto"/>
              <w:right w:val="single" w:sz="4" w:space="0" w:color="auto"/>
            </w:tcBorders>
            <w:shd w:val="clear" w:color="auto" w:fill="auto"/>
            <w:noWrap/>
            <w:vAlign w:val="center"/>
            <w:hideMark/>
          </w:tcPr>
          <w:p w14:paraId="5F7ABC5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984B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49.000,00</w:t>
            </w:r>
          </w:p>
        </w:tc>
        <w:tc>
          <w:tcPr>
            <w:tcW w:w="1701" w:type="dxa"/>
            <w:tcBorders>
              <w:top w:val="nil"/>
              <w:left w:val="nil"/>
              <w:bottom w:val="single" w:sz="4" w:space="0" w:color="auto"/>
              <w:right w:val="single" w:sz="4" w:space="0" w:color="auto"/>
            </w:tcBorders>
            <w:shd w:val="clear" w:color="auto" w:fill="auto"/>
            <w:noWrap/>
            <w:vAlign w:val="center"/>
            <w:hideMark/>
          </w:tcPr>
          <w:p w14:paraId="2796E9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38C14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49.000,00</w:t>
            </w:r>
          </w:p>
        </w:tc>
      </w:tr>
      <w:tr w:rsidR="000B1F1E" w:rsidRPr="00AA5636" w14:paraId="70DA250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9F7DC7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Zamijeniti dotrajalu ogradu na području zone kretanja posjetitelja na strmica na području uvale Mir</w:t>
            </w:r>
          </w:p>
        </w:tc>
        <w:tc>
          <w:tcPr>
            <w:tcW w:w="1573" w:type="dxa"/>
            <w:tcBorders>
              <w:top w:val="nil"/>
              <w:left w:val="nil"/>
              <w:bottom w:val="single" w:sz="4" w:space="0" w:color="auto"/>
              <w:right w:val="single" w:sz="4" w:space="0" w:color="auto"/>
            </w:tcBorders>
            <w:shd w:val="clear" w:color="auto" w:fill="auto"/>
            <w:noWrap/>
            <w:vAlign w:val="center"/>
            <w:hideMark/>
          </w:tcPr>
          <w:p w14:paraId="04D097E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5FF2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24.742,40</w:t>
            </w:r>
          </w:p>
        </w:tc>
        <w:tc>
          <w:tcPr>
            <w:tcW w:w="1701" w:type="dxa"/>
            <w:tcBorders>
              <w:top w:val="nil"/>
              <w:left w:val="nil"/>
              <w:bottom w:val="single" w:sz="4" w:space="0" w:color="auto"/>
              <w:right w:val="single" w:sz="4" w:space="0" w:color="auto"/>
            </w:tcBorders>
            <w:shd w:val="clear" w:color="auto" w:fill="auto"/>
            <w:noWrap/>
            <w:vAlign w:val="center"/>
            <w:hideMark/>
          </w:tcPr>
          <w:p w14:paraId="68E8D4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21A5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24.742,40</w:t>
            </w:r>
          </w:p>
        </w:tc>
      </w:tr>
      <w:tr w:rsidR="000B1F1E" w:rsidRPr="00AA5636" w14:paraId="1C9F828D"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7BCBB74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PARK PRIRODE TELAŠČICA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514376C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38</w:t>
            </w:r>
          </w:p>
        </w:tc>
        <w:tc>
          <w:tcPr>
            <w:tcW w:w="1732" w:type="dxa"/>
            <w:tcBorders>
              <w:top w:val="nil"/>
              <w:left w:val="nil"/>
              <w:bottom w:val="single" w:sz="4" w:space="0" w:color="auto"/>
              <w:right w:val="single" w:sz="4" w:space="0" w:color="auto"/>
            </w:tcBorders>
            <w:shd w:val="clear" w:color="DDEBF7" w:fill="DDEBF7"/>
            <w:noWrap/>
            <w:vAlign w:val="center"/>
            <w:hideMark/>
          </w:tcPr>
          <w:p w14:paraId="2431D6D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936.220,81</w:t>
            </w:r>
          </w:p>
        </w:tc>
        <w:tc>
          <w:tcPr>
            <w:tcW w:w="1701" w:type="dxa"/>
            <w:tcBorders>
              <w:top w:val="nil"/>
              <w:left w:val="nil"/>
              <w:bottom w:val="single" w:sz="4" w:space="0" w:color="auto"/>
              <w:right w:val="single" w:sz="4" w:space="0" w:color="auto"/>
            </w:tcBorders>
            <w:shd w:val="clear" w:color="DDEBF7" w:fill="DDEBF7"/>
            <w:noWrap/>
            <w:vAlign w:val="center"/>
            <w:hideMark/>
          </w:tcPr>
          <w:p w14:paraId="270ACDD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510.564,50</w:t>
            </w:r>
          </w:p>
        </w:tc>
        <w:tc>
          <w:tcPr>
            <w:tcW w:w="1980" w:type="dxa"/>
            <w:tcBorders>
              <w:top w:val="nil"/>
              <w:left w:val="nil"/>
              <w:bottom w:val="single" w:sz="4" w:space="0" w:color="auto"/>
              <w:right w:val="single" w:sz="4" w:space="0" w:color="auto"/>
            </w:tcBorders>
            <w:shd w:val="clear" w:color="DDEBF7" w:fill="DDEBF7"/>
            <w:noWrap/>
            <w:vAlign w:val="center"/>
            <w:hideMark/>
          </w:tcPr>
          <w:p w14:paraId="6486A61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1.446.785,31</w:t>
            </w:r>
          </w:p>
        </w:tc>
      </w:tr>
      <w:tr w:rsidR="000B1F1E" w:rsidRPr="00AA5636" w14:paraId="32EE561A"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2E6010CC" w14:textId="77791C24"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JAVNA USTANOVA </w:t>
            </w:r>
            <w:r w:rsidR="00403147">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t>NACIONALNI PARK KORNATI</w:t>
            </w:r>
            <w:r w:rsidR="00403147">
              <w:rPr>
                <w:rFonts w:ascii="Times New Roman" w:eastAsia="Times New Roman" w:hAnsi="Times New Roman" w:cs="Times New Roman"/>
                <w:b/>
                <w:bCs/>
                <w:color w:val="000000"/>
                <w:lang w:eastAsia="hr-HR"/>
              </w:rPr>
              <w:t>"</w:t>
            </w:r>
          </w:p>
        </w:tc>
        <w:tc>
          <w:tcPr>
            <w:tcW w:w="1573" w:type="dxa"/>
            <w:tcBorders>
              <w:top w:val="nil"/>
              <w:left w:val="nil"/>
              <w:bottom w:val="single" w:sz="4" w:space="0" w:color="auto"/>
              <w:right w:val="nil"/>
            </w:tcBorders>
            <w:shd w:val="clear" w:color="000000" w:fill="FFF2CC"/>
            <w:noWrap/>
            <w:vAlign w:val="center"/>
            <w:hideMark/>
          </w:tcPr>
          <w:p w14:paraId="3671371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305AD35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76B22C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5421E22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63AF11C" w14:textId="77777777" w:rsidTr="000B1F1E">
        <w:trPr>
          <w:trHeight w:val="300"/>
        </w:trPr>
        <w:tc>
          <w:tcPr>
            <w:tcW w:w="8364" w:type="dxa"/>
            <w:tcBorders>
              <w:top w:val="nil"/>
              <w:left w:val="single" w:sz="4" w:space="0" w:color="auto"/>
              <w:bottom w:val="nil"/>
              <w:right w:val="nil"/>
            </w:tcBorders>
            <w:shd w:val="clear" w:color="auto" w:fill="auto"/>
            <w:vAlign w:val="center"/>
            <w:hideMark/>
          </w:tcPr>
          <w:p w14:paraId="7C69EC0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Rediviva Kurnata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069188F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3F2D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7.077,07</w:t>
            </w:r>
          </w:p>
        </w:tc>
        <w:tc>
          <w:tcPr>
            <w:tcW w:w="1701" w:type="dxa"/>
            <w:tcBorders>
              <w:top w:val="nil"/>
              <w:left w:val="nil"/>
              <w:bottom w:val="single" w:sz="4" w:space="0" w:color="auto"/>
              <w:right w:val="single" w:sz="4" w:space="0" w:color="auto"/>
            </w:tcBorders>
            <w:shd w:val="clear" w:color="auto" w:fill="auto"/>
            <w:noWrap/>
            <w:vAlign w:val="center"/>
            <w:hideMark/>
          </w:tcPr>
          <w:p w14:paraId="4ABB27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1.711.610,45</w:t>
            </w:r>
          </w:p>
        </w:tc>
        <w:tc>
          <w:tcPr>
            <w:tcW w:w="1980" w:type="dxa"/>
            <w:tcBorders>
              <w:top w:val="nil"/>
              <w:left w:val="nil"/>
              <w:bottom w:val="single" w:sz="4" w:space="0" w:color="auto"/>
              <w:right w:val="single" w:sz="4" w:space="0" w:color="auto"/>
            </w:tcBorders>
            <w:shd w:val="clear" w:color="auto" w:fill="auto"/>
            <w:noWrap/>
            <w:vAlign w:val="center"/>
            <w:hideMark/>
          </w:tcPr>
          <w:p w14:paraId="08E2F7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1.718.687,52</w:t>
            </w:r>
          </w:p>
        </w:tc>
      </w:tr>
      <w:tr w:rsidR="000B1F1E" w:rsidRPr="00AA5636" w14:paraId="7C75BAED" w14:textId="77777777" w:rsidTr="000B1F1E">
        <w:trPr>
          <w:trHeight w:val="300"/>
        </w:trPr>
        <w:tc>
          <w:tcPr>
            <w:tcW w:w="836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1E4070DA" w14:textId="7F9ADCC4"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JAVNA USTANOVA </w:t>
            </w:r>
            <w:r w:rsidR="00403147">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t>NACIONALNI PARK KORNATI</w:t>
            </w:r>
            <w:r w:rsidR="00403147">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t xml:space="preserve">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29361F1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w:t>
            </w:r>
          </w:p>
        </w:tc>
        <w:tc>
          <w:tcPr>
            <w:tcW w:w="1732" w:type="dxa"/>
            <w:tcBorders>
              <w:top w:val="nil"/>
              <w:left w:val="nil"/>
              <w:bottom w:val="single" w:sz="4" w:space="0" w:color="auto"/>
              <w:right w:val="single" w:sz="4" w:space="0" w:color="auto"/>
            </w:tcBorders>
            <w:shd w:val="clear" w:color="DDEBF7" w:fill="DDEBF7"/>
            <w:noWrap/>
            <w:vAlign w:val="center"/>
            <w:hideMark/>
          </w:tcPr>
          <w:p w14:paraId="1C5331D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7.077,07</w:t>
            </w:r>
          </w:p>
        </w:tc>
        <w:tc>
          <w:tcPr>
            <w:tcW w:w="1701" w:type="dxa"/>
            <w:tcBorders>
              <w:top w:val="nil"/>
              <w:left w:val="nil"/>
              <w:bottom w:val="single" w:sz="4" w:space="0" w:color="auto"/>
              <w:right w:val="single" w:sz="4" w:space="0" w:color="auto"/>
            </w:tcBorders>
            <w:shd w:val="clear" w:color="DDEBF7" w:fill="DDEBF7"/>
            <w:noWrap/>
            <w:vAlign w:val="center"/>
            <w:hideMark/>
          </w:tcPr>
          <w:p w14:paraId="3EABA3F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1.711.610,45</w:t>
            </w:r>
          </w:p>
        </w:tc>
        <w:tc>
          <w:tcPr>
            <w:tcW w:w="1980" w:type="dxa"/>
            <w:tcBorders>
              <w:top w:val="nil"/>
              <w:left w:val="nil"/>
              <w:bottom w:val="single" w:sz="4" w:space="0" w:color="auto"/>
              <w:right w:val="single" w:sz="4" w:space="0" w:color="auto"/>
            </w:tcBorders>
            <w:shd w:val="clear" w:color="DDEBF7" w:fill="DDEBF7"/>
            <w:noWrap/>
            <w:vAlign w:val="center"/>
            <w:hideMark/>
          </w:tcPr>
          <w:p w14:paraId="59BE815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1.718.687,52</w:t>
            </w:r>
          </w:p>
        </w:tc>
      </w:tr>
      <w:tr w:rsidR="000B1F1E" w:rsidRPr="00AA5636" w14:paraId="4D6AA61A"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4B9116C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LUČKA UPRAVA RIJEKA</w:t>
            </w:r>
          </w:p>
        </w:tc>
        <w:tc>
          <w:tcPr>
            <w:tcW w:w="1573" w:type="dxa"/>
            <w:tcBorders>
              <w:top w:val="nil"/>
              <w:left w:val="nil"/>
              <w:bottom w:val="single" w:sz="4" w:space="0" w:color="auto"/>
              <w:right w:val="nil"/>
            </w:tcBorders>
            <w:shd w:val="clear" w:color="000000" w:fill="FFF2CC"/>
            <w:noWrap/>
            <w:vAlign w:val="center"/>
            <w:hideMark/>
          </w:tcPr>
          <w:p w14:paraId="182298F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0252438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8F61E3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04F1DAF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C8723E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F7301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lučke podgradnje u bazenu Omišalj, kao dijelu lučkog područja luke rijeka kojim upravlja lučka uprava rijeka</w:t>
            </w:r>
          </w:p>
        </w:tc>
        <w:tc>
          <w:tcPr>
            <w:tcW w:w="1573" w:type="dxa"/>
            <w:tcBorders>
              <w:top w:val="nil"/>
              <w:left w:val="nil"/>
              <w:bottom w:val="single" w:sz="4" w:space="0" w:color="auto"/>
              <w:right w:val="single" w:sz="4" w:space="0" w:color="auto"/>
            </w:tcBorders>
            <w:shd w:val="clear" w:color="auto" w:fill="auto"/>
            <w:noWrap/>
            <w:vAlign w:val="center"/>
            <w:hideMark/>
          </w:tcPr>
          <w:p w14:paraId="4A1C8ED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A100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6.567.728,58</w:t>
            </w:r>
          </w:p>
        </w:tc>
        <w:tc>
          <w:tcPr>
            <w:tcW w:w="1701" w:type="dxa"/>
            <w:tcBorders>
              <w:top w:val="nil"/>
              <w:left w:val="nil"/>
              <w:bottom w:val="single" w:sz="4" w:space="0" w:color="auto"/>
              <w:right w:val="single" w:sz="4" w:space="0" w:color="auto"/>
            </w:tcBorders>
            <w:shd w:val="clear" w:color="auto" w:fill="auto"/>
            <w:noWrap/>
            <w:vAlign w:val="center"/>
            <w:hideMark/>
          </w:tcPr>
          <w:p w14:paraId="6FA8E7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BAA6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6.567.728,58</w:t>
            </w:r>
          </w:p>
        </w:tc>
      </w:tr>
      <w:tr w:rsidR="000B1F1E" w:rsidRPr="00AA5636" w14:paraId="3E8C11D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786CC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Subvencija brodaru JADROLINIJA na održavanju brzobrodskih pruga -  Lošinj, Rab, Cres, Unije, Pag</w:t>
            </w:r>
          </w:p>
        </w:tc>
        <w:tc>
          <w:tcPr>
            <w:tcW w:w="1573" w:type="dxa"/>
            <w:tcBorders>
              <w:top w:val="nil"/>
              <w:left w:val="nil"/>
              <w:bottom w:val="single" w:sz="4" w:space="0" w:color="auto"/>
              <w:right w:val="single" w:sz="4" w:space="0" w:color="auto"/>
            </w:tcBorders>
            <w:shd w:val="clear" w:color="auto" w:fill="auto"/>
            <w:noWrap/>
            <w:vAlign w:val="center"/>
            <w:hideMark/>
          </w:tcPr>
          <w:p w14:paraId="51F188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2096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99.883,73</w:t>
            </w:r>
          </w:p>
        </w:tc>
        <w:tc>
          <w:tcPr>
            <w:tcW w:w="1701" w:type="dxa"/>
            <w:tcBorders>
              <w:top w:val="nil"/>
              <w:left w:val="nil"/>
              <w:bottom w:val="single" w:sz="4" w:space="0" w:color="auto"/>
              <w:right w:val="single" w:sz="4" w:space="0" w:color="auto"/>
            </w:tcBorders>
            <w:shd w:val="clear" w:color="auto" w:fill="auto"/>
            <w:noWrap/>
            <w:vAlign w:val="center"/>
            <w:hideMark/>
          </w:tcPr>
          <w:p w14:paraId="0F3198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B172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99.883,73</w:t>
            </w:r>
          </w:p>
        </w:tc>
      </w:tr>
      <w:tr w:rsidR="000B1F1E" w:rsidRPr="00AA5636" w14:paraId="0A0E7BE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E94E96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lučke podgradnje u bazenu Omišalj, kao dijelu lučkog područja luke Rijeka kojim upravlja Lučka uprava Rijeka - Krk</w:t>
            </w:r>
          </w:p>
        </w:tc>
        <w:tc>
          <w:tcPr>
            <w:tcW w:w="1573" w:type="dxa"/>
            <w:tcBorders>
              <w:top w:val="nil"/>
              <w:left w:val="nil"/>
              <w:bottom w:val="single" w:sz="4" w:space="0" w:color="auto"/>
              <w:right w:val="single" w:sz="4" w:space="0" w:color="auto"/>
            </w:tcBorders>
            <w:shd w:val="clear" w:color="auto" w:fill="auto"/>
            <w:noWrap/>
            <w:vAlign w:val="center"/>
            <w:hideMark/>
          </w:tcPr>
          <w:p w14:paraId="51C9EF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ED43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41.437,50</w:t>
            </w:r>
          </w:p>
        </w:tc>
        <w:tc>
          <w:tcPr>
            <w:tcW w:w="1701" w:type="dxa"/>
            <w:tcBorders>
              <w:top w:val="nil"/>
              <w:left w:val="nil"/>
              <w:bottom w:val="single" w:sz="4" w:space="0" w:color="auto"/>
              <w:right w:val="single" w:sz="4" w:space="0" w:color="auto"/>
            </w:tcBorders>
            <w:shd w:val="clear" w:color="auto" w:fill="auto"/>
            <w:noWrap/>
            <w:vAlign w:val="center"/>
            <w:hideMark/>
          </w:tcPr>
          <w:p w14:paraId="0B4CBE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3F50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41.437,50</w:t>
            </w:r>
          </w:p>
        </w:tc>
      </w:tr>
      <w:tr w:rsidR="000B1F1E" w:rsidRPr="00AA5636" w14:paraId="16A78202"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68B39D7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LUČKA UPRAVA RIJEKA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4DAD9F1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w:t>
            </w:r>
          </w:p>
        </w:tc>
        <w:tc>
          <w:tcPr>
            <w:tcW w:w="1732" w:type="dxa"/>
            <w:tcBorders>
              <w:top w:val="nil"/>
              <w:left w:val="nil"/>
              <w:bottom w:val="single" w:sz="4" w:space="0" w:color="auto"/>
              <w:right w:val="single" w:sz="4" w:space="0" w:color="auto"/>
            </w:tcBorders>
            <w:shd w:val="clear" w:color="DDEBF7" w:fill="DDEBF7"/>
            <w:noWrap/>
            <w:vAlign w:val="center"/>
            <w:hideMark/>
          </w:tcPr>
          <w:p w14:paraId="18BC6D8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6.709.049,81</w:t>
            </w:r>
          </w:p>
        </w:tc>
        <w:tc>
          <w:tcPr>
            <w:tcW w:w="1701" w:type="dxa"/>
            <w:tcBorders>
              <w:top w:val="nil"/>
              <w:left w:val="nil"/>
              <w:bottom w:val="single" w:sz="4" w:space="0" w:color="auto"/>
              <w:right w:val="single" w:sz="4" w:space="0" w:color="auto"/>
            </w:tcBorders>
            <w:shd w:val="clear" w:color="DDEBF7" w:fill="DDEBF7"/>
            <w:noWrap/>
            <w:vAlign w:val="center"/>
            <w:hideMark/>
          </w:tcPr>
          <w:p w14:paraId="0FC199E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113AC51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6.709.049,81</w:t>
            </w:r>
          </w:p>
        </w:tc>
      </w:tr>
      <w:tr w:rsidR="000B1F1E" w:rsidRPr="00AA5636" w14:paraId="6B44C627"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3333563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LUČKA UPRAVA ZADAR</w:t>
            </w:r>
          </w:p>
        </w:tc>
        <w:tc>
          <w:tcPr>
            <w:tcW w:w="1573" w:type="dxa"/>
            <w:tcBorders>
              <w:top w:val="nil"/>
              <w:left w:val="nil"/>
              <w:bottom w:val="single" w:sz="4" w:space="0" w:color="auto"/>
              <w:right w:val="nil"/>
            </w:tcBorders>
            <w:shd w:val="clear" w:color="000000" w:fill="FFF2CC"/>
            <w:noWrap/>
            <w:vAlign w:val="center"/>
            <w:hideMark/>
          </w:tcPr>
          <w:p w14:paraId="537FBE3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66B056C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15FF2A7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790C632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E9BB08C" w14:textId="77777777" w:rsidTr="000B1F1E">
        <w:trPr>
          <w:trHeight w:val="300"/>
        </w:trPr>
        <w:tc>
          <w:tcPr>
            <w:tcW w:w="8364" w:type="dxa"/>
            <w:tcBorders>
              <w:top w:val="nil"/>
              <w:left w:val="single" w:sz="4" w:space="0" w:color="auto"/>
              <w:bottom w:val="nil"/>
              <w:right w:val="nil"/>
            </w:tcBorders>
            <w:shd w:val="clear" w:color="auto" w:fill="auto"/>
            <w:vAlign w:val="center"/>
            <w:hideMark/>
          </w:tcPr>
          <w:p w14:paraId="4872B11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Modernizacija i proširenje ribarske luke Vela Lamjana, Kali, otok Ugljan </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7300A0F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A2CD7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86.732,70</w:t>
            </w:r>
          </w:p>
        </w:tc>
        <w:tc>
          <w:tcPr>
            <w:tcW w:w="1701" w:type="dxa"/>
            <w:tcBorders>
              <w:top w:val="nil"/>
              <w:left w:val="nil"/>
              <w:bottom w:val="single" w:sz="4" w:space="0" w:color="auto"/>
              <w:right w:val="single" w:sz="4" w:space="0" w:color="auto"/>
            </w:tcBorders>
            <w:shd w:val="clear" w:color="auto" w:fill="auto"/>
            <w:noWrap/>
            <w:vAlign w:val="center"/>
            <w:hideMark/>
          </w:tcPr>
          <w:p w14:paraId="254FC3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1B9E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86.732,70</w:t>
            </w:r>
          </w:p>
        </w:tc>
      </w:tr>
      <w:tr w:rsidR="000B1F1E" w:rsidRPr="00AA5636" w14:paraId="2E43BE6D" w14:textId="77777777" w:rsidTr="000B1F1E">
        <w:trPr>
          <w:trHeight w:val="300"/>
        </w:trPr>
        <w:tc>
          <w:tcPr>
            <w:tcW w:w="836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5D0B8D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LUČKA UPRAVA ZADAR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350BB8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w:t>
            </w:r>
          </w:p>
        </w:tc>
        <w:tc>
          <w:tcPr>
            <w:tcW w:w="1732" w:type="dxa"/>
            <w:tcBorders>
              <w:top w:val="nil"/>
              <w:left w:val="nil"/>
              <w:bottom w:val="single" w:sz="4" w:space="0" w:color="auto"/>
              <w:right w:val="single" w:sz="4" w:space="0" w:color="auto"/>
            </w:tcBorders>
            <w:shd w:val="clear" w:color="DDEBF7" w:fill="DDEBF7"/>
            <w:noWrap/>
            <w:vAlign w:val="center"/>
            <w:hideMark/>
          </w:tcPr>
          <w:p w14:paraId="2B36B0D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86.732,70</w:t>
            </w:r>
          </w:p>
        </w:tc>
        <w:tc>
          <w:tcPr>
            <w:tcW w:w="1701" w:type="dxa"/>
            <w:tcBorders>
              <w:top w:val="nil"/>
              <w:left w:val="nil"/>
              <w:bottom w:val="single" w:sz="4" w:space="0" w:color="auto"/>
              <w:right w:val="single" w:sz="4" w:space="0" w:color="auto"/>
            </w:tcBorders>
            <w:shd w:val="clear" w:color="DDEBF7" w:fill="DDEBF7"/>
            <w:noWrap/>
            <w:vAlign w:val="center"/>
            <w:hideMark/>
          </w:tcPr>
          <w:p w14:paraId="6C2BD61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68C0247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86.732,70</w:t>
            </w:r>
          </w:p>
        </w:tc>
      </w:tr>
      <w:tr w:rsidR="000B1F1E" w:rsidRPr="00AA5636" w14:paraId="238F8722" w14:textId="77777777" w:rsidTr="007D58F1">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77ED233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LUČKA UPRAVA ŠIBENSKO-KNINSKE ŽUPANIJE</w:t>
            </w:r>
          </w:p>
        </w:tc>
        <w:tc>
          <w:tcPr>
            <w:tcW w:w="1573" w:type="dxa"/>
            <w:tcBorders>
              <w:top w:val="nil"/>
              <w:left w:val="nil"/>
              <w:bottom w:val="single" w:sz="4" w:space="0" w:color="auto"/>
              <w:right w:val="nil"/>
            </w:tcBorders>
            <w:shd w:val="clear" w:color="000000" w:fill="FFF2CC"/>
            <w:noWrap/>
            <w:vAlign w:val="center"/>
            <w:hideMark/>
          </w:tcPr>
          <w:p w14:paraId="5F6D5AC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0140AE7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971856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0316FA5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3485F02" w14:textId="77777777" w:rsidTr="007D58F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EE2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Izgradnja lučkog područja luke Prvić Šepurina - Izrada geodetsko-batimetrijskog snimka za uređenje luke otvorene za javni promet - geodetske usluge.</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0D36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B0E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C11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F70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17.500,00</w:t>
            </w:r>
          </w:p>
        </w:tc>
      </w:tr>
      <w:tr w:rsidR="000B1F1E" w:rsidRPr="00AA5636" w14:paraId="20295418" w14:textId="77777777" w:rsidTr="007D58F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1BB1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trajektnog pristana u uvali Boci na otoku Zlarinu - Studija i elaborat zaštite okoliša, unaprjeđenja lučke infrastrukture.</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82393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7CE87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63.312,50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92322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3FDF1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63.312,50</w:t>
            </w:r>
          </w:p>
        </w:tc>
      </w:tr>
      <w:tr w:rsidR="000B1F1E" w:rsidRPr="00AA5636" w14:paraId="5C5D3665"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8BDF5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Izgradnji trajektnog pristana u luci Kaprije -Maritimna studija, izvedbeni projekt, elektrotehnički projekt, izvedbeni projekt vodovoda i kanalizacije, komunalni doprinos</w:t>
            </w:r>
          </w:p>
        </w:tc>
        <w:tc>
          <w:tcPr>
            <w:tcW w:w="1573" w:type="dxa"/>
            <w:tcBorders>
              <w:top w:val="nil"/>
              <w:left w:val="nil"/>
              <w:bottom w:val="single" w:sz="4" w:space="0" w:color="auto"/>
              <w:right w:val="single" w:sz="4" w:space="0" w:color="auto"/>
            </w:tcBorders>
            <w:shd w:val="clear" w:color="auto" w:fill="auto"/>
            <w:noWrap/>
            <w:vAlign w:val="center"/>
            <w:hideMark/>
          </w:tcPr>
          <w:p w14:paraId="4D0385B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2D7C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302.057,50</w:t>
            </w:r>
          </w:p>
        </w:tc>
        <w:tc>
          <w:tcPr>
            <w:tcW w:w="1701" w:type="dxa"/>
            <w:tcBorders>
              <w:top w:val="nil"/>
              <w:left w:val="nil"/>
              <w:bottom w:val="single" w:sz="4" w:space="0" w:color="auto"/>
              <w:right w:val="single" w:sz="4" w:space="0" w:color="auto"/>
            </w:tcBorders>
            <w:shd w:val="clear" w:color="auto" w:fill="auto"/>
            <w:noWrap/>
            <w:vAlign w:val="center"/>
            <w:hideMark/>
          </w:tcPr>
          <w:p w14:paraId="3AFCA5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96756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302.057,50</w:t>
            </w:r>
          </w:p>
        </w:tc>
      </w:tr>
      <w:tr w:rsidR="000B1F1E" w:rsidRPr="00AA5636" w14:paraId="4F51CB1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FC9C5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luke otvorene za javni promet na otoku Krapnju. Izgradnja energetske infrastrukture: voda i električna energija</w:t>
            </w:r>
          </w:p>
        </w:tc>
        <w:tc>
          <w:tcPr>
            <w:tcW w:w="1573" w:type="dxa"/>
            <w:tcBorders>
              <w:top w:val="nil"/>
              <w:left w:val="nil"/>
              <w:bottom w:val="single" w:sz="4" w:space="0" w:color="auto"/>
              <w:right w:val="single" w:sz="4" w:space="0" w:color="auto"/>
            </w:tcBorders>
            <w:shd w:val="clear" w:color="auto" w:fill="auto"/>
            <w:noWrap/>
            <w:vAlign w:val="center"/>
            <w:hideMark/>
          </w:tcPr>
          <w:p w14:paraId="3C0621F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5237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13.750,00</w:t>
            </w:r>
          </w:p>
        </w:tc>
        <w:tc>
          <w:tcPr>
            <w:tcW w:w="1701" w:type="dxa"/>
            <w:tcBorders>
              <w:top w:val="nil"/>
              <w:left w:val="nil"/>
              <w:bottom w:val="single" w:sz="4" w:space="0" w:color="auto"/>
              <w:right w:val="single" w:sz="4" w:space="0" w:color="auto"/>
            </w:tcBorders>
            <w:shd w:val="clear" w:color="auto" w:fill="auto"/>
            <w:noWrap/>
            <w:vAlign w:val="center"/>
            <w:hideMark/>
          </w:tcPr>
          <w:p w14:paraId="371BC4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5C34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13.750,00</w:t>
            </w:r>
          </w:p>
        </w:tc>
      </w:tr>
      <w:tr w:rsidR="000B1F1E" w:rsidRPr="00AA5636" w14:paraId="6ED9F9A5"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0FE851F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LUČKA UPRAVA ŠIBENSKO-KNINSKE ŽUPANIJE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5E9D8E8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w:t>
            </w:r>
          </w:p>
        </w:tc>
        <w:tc>
          <w:tcPr>
            <w:tcW w:w="1732" w:type="dxa"/>
            <w:tcBorders>
              <w:top w:val="nil"/>
              <w:left w:val="nil"/>
              <w:bottom w:val="single" w:sz="4" w:space="0" w:color="auto"/>
              <w:right w:val="single" w:sz="4" w:space="0" w:color="auto"/>
            </w:tcBorders>
            <w:shd w:val="clear" w:color="DDEBF7" w:fill="DDEBF7"/>
            <w:noWrap/>
            <w:vAlign w:val="center"/>
            <w:hideMark/>
          </w:tcPr>
          <w:p w14:paraId="5D71BF6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396.620,00</w:t>
            </w:r>
          </w:p>
        </w:tc>
        <w:tc>
          <w:tcPr>
            <w:tcW w:w="1701" w:type="dxa"/>
            <w:tcBorders>
              <w:top w:val="nil"/>
              <w:left w:val="nil"/>
              <w:bottom w:val="single" w:sz="4" w:space="0" w:color="auto"/>
              <w:right w:val="single" w:sz="4" w:space="0" w:color="auto"/>
            </w:tcBorders>
            <w:shd w:val="clear" w:color="DDEBF7" w:fill="DDEBF7"/>
            <w:noWrap/>
            <w:vAlign w:val="center"/>
            <w:hideMark/>
          </w:tcPr>
          <w:p w14:paraId="6FC90E5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0F37E85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396.620,00</w:t>
            </w:r>
          </w:p>
        </w:tc>
      </w:tr>
      <w:tr w:rsidR="000B1F1E" w:rsidRPr="00AA5636" w14:paraId="08E23E30"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3B4B222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LUČKA UPRAVA SPLITSKO-DALMATINSKE ŽUPANIJE</w:t>
            </w:r>
          </w:p>
        </w:tc>
        <w:tc>
          <w:tcPr>
            <w:tcW w:w="1573" w:type="dxa"/>
            <w:tcBorders>
              <w:top w:val="nil"/>
              <w:left w:val="nil"/>
              <w:bottom w:val="single" w:sz="4" w:space="0" w:color="auto"/>
              <w:right w:val="nil"/>
            </w:tcBorders>
            <w:shd w:val="clear" w:color="000000" w:fill="FFF2CC"/>
            <w:noWrap/>
            <w:vAlign w:val="center"/>
            <w:hideMark/>
          </w:tcPr>
          <w:p w14:paraId="4C6B26A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45B6129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74F3B00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43B4C47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54B90D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A785DF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Dogradnja luke Sutivan</w:t>
            </w:r>
          </w:p>
        </w:tc>
        <w:tc>
          <w:tcPr>
            <w:tcW w:w="1573" w:type="dxa"/>
            <w:tcBorders>
              <w:top w:val="nil"/>
              <w:left w:val="nil"/>
              <w:bottom w:val="single" w:sz="4" w:space="0" w:color="auto"/>
              <w:right w:val="single" w:sz="4" w:space="0" w:color="auto"/>
            </w:tcBorders>
            <w:shd w:val="clear" w:color="auto" w:fill="auto"/>
            <w:noWrap/>
            <w:vAlign w:val="center"/>
            <w:hideMark/>
          </w:tcPr>
          <w:p w14:paraId="26B91B0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4FB1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119.800,00</w:t>
            </w:r>
          </w:p>
        </w:tc>
        <w:tc>
          <w:tcPr>
            <w:tcW w:w="1701" w:type="dxa"/>
            <w:tcBorders>
              <w:top w:val="nil"/>
              <w:left w:val="nil"/>
              <w:bottom w:val="single" w:sz="4" w:space="0" w:color="auto"/>
              <w:right w:val="single" w:sz="4" w:space="0" w:color="auto"/>
            </w:tcBorders>
            <w:shd w:val="clear" w:color="auto" w:fill="auto"/>
            <w:noWrap/>
            <w:vAlign w:val="center"/>
            <w:hideMark/>
          </w:tcPr>
          <w:p w14:paraId="5A59EF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3632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119.800,00</w:t>
            </w:r>
          </w:p>
        </w:tc>
      </w:tr>
      <w:tr w:rsidR="000B1F1E" w:rsidRPr="00AA5636" w14:paraId="79A8A51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EFFBE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Dogradnja operativne obale Hvar</w:t>
            </w:r>
          </w:p>
        </w:tc>
        <w:tc>
          <w:tcPr>
            <w:tcW w:w="1573" w:type="dxa"/>
            <w:tcBorders>
              <w:top w:val="nil"/>
              <w:left w:val="nil"/>
              <w:bottom w:val="single" w:sz="4" w:space="0" w:color="auto"/>
              <w:right w:val="single" w:sz="4" w:space="0" w:color="auto"/>
            </w:tcBorders>
            <w:shd w:val="clear" w:color="auto" w:fill="auto"/>
            <w:noWrap/>
            <w:vAlign w:val="center"/>
            <w:hideMark/>
          </w:tcPr>
          <w:p w14:paraId="74374CE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8E26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3.676.790,46</w:t>
            </w:r>
          </w:p>
        </w:tc>
        <w:tc>
          <w:tcPr>
            <w:tcW w:w="1701" w:type="dxa"/>
            <w:tcBorders>
              <w:top w:val="nil"/>
              <w:left w:val="nil"/>
              <w:bottom w:val="single" w:sz="4" w:space="0" w:color="auto"/>
              <w:right w:val="single" w:sz="4" w:space="0" w:color="auto"/>
            </w:tcBorders>
            <w:shd w:val="clear" w:color="auto" w:fill="auto"/>
            <w:noWrap/>
            <w:vAlign w:val="center"/>
            <w:hideMark/>
          </w:tcPr>
          <w:p w14:paraId="506A4A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C5DC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3.676.790,46</w:t>
            </w:r>
          </w:p>
        </w:tc>
      </w:tr>
      <w:tr w:rsidR="000B1F1E" w:rsidRPr="00AA5636" w14:paraId="6D4A715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5D148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Proširenje obale u luci Postira</w:t>
            </w:r>
          </w:p>
        </w:tc>
        <w:tc>
          <w:tcPr>
            <w:tcW w:w="1573" w:type="dxa"/>
            <w:tcBorders>
              <w:top w:val="nil"/>
              <w:left w:val="nil"/>
              <w:bottom w:val="single" w:sz="4" w:space="0" w:color="auto"/>
              <w:right w:val="single" w:sz="4" w:space="0" w:color="auto"/>
            </w:tcBorders>
            <w:shd w:val="clear" w:color="auto" w:fill="auto"/>
            <w:noWrap/>
            <w:vAlign w:val="center"/>
            <w:hideMark/>
          </w:tcPr>
          <w:p w14:paraId="58C7FFD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AF82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131.000,00</w:t>
            </w:r>
          </w:p>
        </w:tc>
        <w:tc>
          <w:tcPr>
            <w:tcW w:w="1701" w:type="dxa"/>
            <w:tcBorders>
              <w:top w:val="nil"/>
              <w:left w:val="nil"/>
              <w:bottom w:val="single" w:sz="4" w:space="0" w:color="auto"/>
              <w:right w:val="single" w:sz="4" w:space="0" w:color="auto"/>
            </w:tcBorders>
            <w:shd w:val="clear" w:color="auto" w:fill="auto"/>
            <w:noWrap/>
            <w:vAlign w:val="center"/>
            <w:hideMark/>
          </w:tcPr>
          <w:p w14:paraId="6738B6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B78A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131.000,00</w:t>
            </w:r>
          </w:p>
        </w:tc>
      </w:tr>
      <w:tr w:rsidR="000B1F1E" w:rsidRPr="00AA5636" w14:paraId="508F2B8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BEA68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gata Veli most u luci Povlja</w:t>
            </w:r>
          </w:p>
        </w:tc>
        <w:tc>
          <w:tcPr>
            <w:tcW w:w="1573" w:type="dxa"/>
            <w:tcBorders>
              <w:top w:val="nil"/>
              <w:left w:val="nil"/>
              <w:bottom w:val="single" w:sz="4" w:space="0" w:color="auto"/>
              <w:right w:val="single" w:sz="4" w:space="0" w:color="auto"/>
            </w:tcBorders>
            <w:shd w:val="clear" w:color="auto" w:fill="auto"/>
            <w:noWrap/>
            <w:vAlign w:val="center"/>
            <w:hideMark/>
          </w:tcPr>
          <w:p w14:paraId="4AC7213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50FB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62.375,00</w:t>
            </w:r>
          </w:p>
        </w:tc>
        <w:tc>
          <w:tcPr>
            <w:tcW w:w="1701" w:type="dxa"/>
            <w:tcBorders>
              <w:top w:val="nil"/>
              <w:left w:val="nil"/>
              <w:bottom w:val="single" w:sz="4" w:space="0" w:color="auto"/>
              <w:right w:val="single" w:sz="4" w:space="0" w:color="auto"/>
            </w:tcBorders>
            <w:shd w:val="clear" w:color="auto" w:fill="auto"/>
            <w:noWrap/>
            <w:vAlign w:val="center"/>
            <w:hideMark/>
          </w:tcPr>
          <w:p w14:paraId="41DD12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2737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62.375,00</w:t>
            </w:r>
          </w:p>
        </w:tc>
      </w:tr>
      <w:tr w:rsidR="000B1F1E" w:rsidRPr="00AA5636" w14:paraId="393BBCE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F85D1C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glavnog lukobrana Sutivan</w:t>
            </w:r>
          </w:p>
        </w:tc>
        <w:tc>
          <w:tcPr>
            <w:tcW w:w="1573" w:type="dxa"/>
            <w:tcBorders>
              <w:top w:val="nil"/>
              <w:left w:val="nil"/>
              <w:bottom w:val="single" w:sz="4" w:space="0" w:color="auto"/>
              <w:right w:val="single" w:sz="4" w:space="0" w:color="auto"/>
            </w:tcBorders>
            <w:shd w:val="clear" w:color="auto" w:fill="auto"/>
            <w:noWrap/>
            <w:vAlign w:val="center"/>
            <w:hideMark/>
          </w:tcPr>
          <w:p w14:paraId="6BCDA32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F9AD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1.629.902,40</w:t>
            </w:r>
          </w:p>
        </w:tc>
        <w:tc>
          <w:tcPr>
            <w:tcW w:w="1701" w:type="dxa"/>
            <w:tcBorders>
              <w:top w:val="nil"/>
              <w:left w:val="nil"/>
              <w:bottom w:val="single" w:sz="4" w:space="0" w:color="auto"/>
              <w:right w:val="single" w:sz="4" w:space="0" w:color="auto"/>
            </w:tcBorders>
            <w:shd w:val="clear" w:color="auto" w:fill="auto"/>
            <w:noWrap/>
            <w:vAlign w:val="center"/>
            <w:hideMark/>
          </w:tcPr>
          <w:p w14:paraId="67894F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CBC4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1.629.902,40</w:t>
            </w:r>
          </w:p>
        </w:tc>
      </w:tr>
      <w:tr w:rsidR="000B1F1E" w:rsidRPr="00AA5636" w14:paraId="7B65D67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CAB6F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i proširenje obale u Visu</w:t>
            </w:r>
          </w:p>
        </w:tc>
        <w:tc>
          <w:tcPr>
            <w:tcW w:w="1573" w:type="dxa"/>
            <w:tcBorders>
              <w:top w:val="nil"/>
              <w:left w:val="nil"/>
              <w:bottom w:val="single" w:sz="4" w:space="0" w:color="auto"/>
              <w:right w:val="single" w:sz="4" w:space="0" w:color="auto"/>
            </w:tcBorders>
            <w:shd w:val="clear" w:color="auto" w:fill="auto"/>
            <w:noWrap/>
            <w:vAlign w:val="center"/>
            <w:hideMark/>
          </w:tcPr>
          <w:p w14:paraId="52D9314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43BE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573.739,72</w:t>
            </w:r>
          </w:p>
        </w:tc>
        <w:tc>
          <w:tcPr>
            <w:tcW w:w="1701" w:type="dxa"/>
            <w:tcBorders>
              <w:top w:val="nil"/>
              <w:left w:val="nil"/>
              <w:bottom w:val="single" w:sz="4" w:space="0" w:color="auto"/>
              <w:right w:val="single" w:sz="4" w:space="0" w:color="auto"/>
            </w:tcBorders>
            <w:shd w:val="clear" w:color="auto" w:fill="auto"/>
            <w:noWrap/>
            <w:vAlign w:val="center"/>
            <w:hideMark/>
          </w:tcPr>
          <w:p w14:paraId="4EFF0B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7152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573.739,72</w:t>
            </w:r>
          </w:p>
        </w:tc>
      </w:tr>
      <w:tr w:rsidR="000B1F1E" w:rsidRPr="00AA5636" w14:paraId="5EABB74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CE1D5A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južnog lukobrana luke jelsa</w:t>
            </w:r>
          </w:p>
        </w:tc>
        <w:tc>
          <w:tcPr>
            <w:tcW w:w="1573" w:type="dxa"/>
            <w:tcBorders>
              <w:top w:val="nil"/>
              <w:left w:val="nil"/>
              <w:bottom w:val="single" w:sz="4" w:space="0" w:color="auto"/>
              <w:right w:val="single" w:sz="4" w:space="0" w:color="auto"/>
            </w:tcBorders>
            <w:shd w:val="clear" w:color="auto" w:fill="auto"/>
            <w:noWrap/>
            <w:vAlign w:val="center"/>
            <w:hideMark/>
          </w:tcPr>
          <w:p w14:paraId="4ECEE8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2C3C9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1.123.870,77</w:t>
            </w:r>
          </w:p>
        </w:tc>
        <w:tc>
          <w:tcPr>
            <w:tcW w:w="1701" w:type="dxa"/>
            <w:tcBorders>
              <w:top w:val="nil"/>
              <w:left w:val="nil"/>
              <w:bottom w:val="single" w:sz="4" w:space="0" w:color="auto"/>
              <w:right w:val="single" w:sz="4" w:space="0" w:color="auto"/>
            </w:tcBorders>
            <w:shd w:val="clear" w:color="auto" w:fill="auto"/>
            <w:noWrap/>
            <w:vAlign w:val="center"/>
            <w:hideMark/>
          </w:tcPr>
          <w:p w14:paraId="5C0C31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E357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1.123.870,77</w:t>
            </w:r>
          </w:p>
        </w:tc>
      </w:tr>
      <w:tr w:rsidR="000B1F1E" w:rsidRPr="00AA5636" w14:paraId="63F2EDA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CA3D3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malog mula na Solinama luka Pučišća</w:t>
            </w:r>
          </w:p>
        </w:tc>
        <w:tc>
          <w:tcPr>
            <w:tcW w:w="1573" w:type="dxa"/>
            <w:tcBorders>
              <w:top w:val="nil"/>
              <w:left w:val="nil"/>
              <w:bottom w:val="single" w:sz="4" w:space="0" w:color="auto"/>
              <w:right w:val="single" w:sz="4" w:space="0" w:color="auto"/>
            </w:tcBorders>
            <w:shd w:val="clear" w:color="auto" w:fill="auto"/>
            <w:noWrap/>
            <w:vAlign w:val="center"/>
            <w:hideMark/>
          </w:tcPr>
          <w:p w14:paraId="33F2B6E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5F2E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40.580,00</w:t>
            </w:r>
          </w:p>
        </w:tc>
        <w:tc>
          <w:tcPr>
            <w:tcW w:w="1701" w:type="dxa"/>
            <w:tcBorders>
              <w:top w:val="nil"/>
              <w:left w:val="nil"/>
              <w:bottom w:val="single" w:sz="4" w:space="0" w:color="auto"/>
              <w:right w:val="single" w:sz="4" w:space="0" w:color="auto"/>
            </w:tcBorders>
            <w:shd w:val="clear" w:color="auto" w:fill="auto"/>
            <w:noWrap/>
            <w:vAlign w:val="center"/>
            <w:hideMark/>
          </w:tcPr>
          <w:p w14:paraId="3B9936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CFDA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40.580,00</w:t>
            </w:r>
          </w:p>
        </w:tc>
      </w:tr>
      <w:tr w:rsidR="000B1F1E" w:rsidRPr="00AA5636" w14:paraId="375CE2A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9942E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obalne konstrukcije operativne obale Drvenik Veli</w:t>
            </w:r>
          </w:p>
        </w:tc>
        <w:tc>
          <w:tcPr>
            <w:tcW w:w="1573" w:type="dxa"/>
            <w:tcBorders>
              <w:top w:val="nil"/>
              <w:left w:val="nil"/>
              <w:bottom w:val="single" w:sz="4" w:space="0" w:color="auto"/>
              <w:right w:val="single" w:sz="4" w:space="0" w:color="auto"/>
            </w:tcBorders>
            <w:shd w:val="clear" w:color="auto" w:fill="auto"/>
            <w:noWrap/>
            <w:vAlign w:val="center"/>
            <w:hideMark/>
          </w:tcPr>
          <w:p w14:paraId="44B9A71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14CCD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1.472.174,76</w:t>
            </w:r>
          </w:p>
        </w:tc>
        <w:tc>
          <w:tcPr>
            <w:tcW w:w="1701" w:type="dxa"/>
            <w:tcBorders>
              <w:top w:val="nil"/>
              <w:left w:val="nil"/>
              <w:bottom w:val="single" w:sz="4" w:space="0" w:color="auto"/>
              <w:right w:val="single" w:sz="4" w:space="0" w:color="auto"/>
            </w:tcBorders>
            <w:shd w:val="clear" w:color="auto" w:fill="auto"/>
            <w:noWrap/>
            <w:vAlign w:val="center"/>
            <w:hideMark/>
          </w:tcPr>
          <w:p w14:paraId="1A6899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9D4E4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1.472.174,76</w:t>
            </w:r>
          </w:p>
        </w:tc>
      </w:tr>
      <w:tr w:rsidR="000B1F1E" w:rsidRPr="00AA5636" w14:paraId="25D82F2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170F2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obalnih zidova u luci Splitska</w:t>
            </w:r>
          </w:p>
        </w:tc>
        <w:tc>
          <w:tcPr>
            <w:tcW w:w="1573" w:type="dxa"/>
            <w:tcBorders>
              <w:top w:val="nil"/>
              <w:left w:val="nil"/>
              <w:bottom w:val="single" w:sz="4" w:space="0" w:color="auto"/>
              <w:right w:val="single" w:sz="4" w:space="0" w:color="auto"/>
            </w:tcBorders>
            <w:shd w:val="clear" w:color="auto" w:fill="auto"/>
            <w:noWrap/>
            <w:vAlign w:val="center"/>
            <w:hideMark/>
          </w:tcPr>
          <w:p w14:paraId="650EF3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9085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97.500,00</w:t>
            </w:r>
          </w:p>
        </w:tc>
        <w:tc>
          <w:tcPr>
            <w:tcW w:w="1701" w:type="dxa"/>
            <w:tcBorders>
              <w:top w:val="nil"/>
              <w:left w:val="nil"/>
              <w:bottom w:val="single" w:sz="4" w:space="0" w:color="auto"/>
              <w:right w:val="single" w:sz="4" w:space="0" w:color="auto"/>
            </w:tcBorders>
            <w:shd w:val="clear" w:color="auto" w:fill="auto"/>
            <w:noWrap/>
            <w:vAlign w:val="center"/>
            <w:hideMark/>
          </w:tcPr>
          <w:p w14:paraId="08551A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E0E5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97.500,00</w:t>
            </w:r>
          </w:p>
        </w:tc>
      </w:tr>
      <w:tr w:rsidR="000B1F1E" w:rsidRPr="00AA5636" w14:paraId="7F2764D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1950C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operativne obale u luci Jelsa</w:t>
            </w:r>
          </w:p>
        </w:tc>
        <w:tc>
          <w:tcPr>
            <w:tcW w:w="1573" w:type="dxa"/>
            <w:tcBorders>
              <w:top w:val="nil"/>
              <w:left w:val="nil"/>
              <w:bottom w:val="single" w:sz="4" w:space="0" w:color="auto"/>
              <w:right w:val="single" w:sz="4" w:space="0" w:color="auto"/>
            </w:tcBorders>
            <w:shd w:val="clear" w:color="auto" w:fill="auto"/>
            <w:noWrap/>
            <w:vAlign w:val="center"/>
            <w:hideMark/>
          </w:tcPr>
          <w:p w14:paraId="7E1D0D2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8E68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1.537.838,41</w:t>
            </w:r>
          </w:p>
        </w:tc>
        <w:tc>
          <w:tcPr>
            <w:tcW w:w="1701" w:type="dxa"/>
            <w:tcBorders>
              <w:top w:val="nil"/>
              <w:left w:val="nil"/>
              <w:bottom w:val="single" w:sz="4" w:space="0" w:color="auto"/>
              <w:right w:val="single" w:sz="4" w:space="0" w:color="auto"/>
            </w:tcBorders>
            <w:shd w:val="clear" w:color="auto" w:fill="auto"/>
            <w:noWrap/>
            <w:vAlign w:val="center"/>
            <w:hideMark/>
          </w:tcPr>
          <w:p w14:paraId="613EC2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B433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1.537.838,41</w:t>
            </w:r>
          </w:p>
        </w:tc>
      </w:tr>
      <w:tr w:rsidR="000B1F1E" w:rsidRPr="00AA5636" w14:paraId="71C5FF1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553D18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dijela obale u Pučišćima</w:t>
            </w:r>
          </w:p>
        </w:tc>
        <w:tc>
          <w:tcPr>
            <w:tcW w:w="1573" w:type="dxa"/>
            <w:tcBorders>
              <w:top w:val="nil"/>
              <w:left w:val="nil"/>
              <w:bottom w:val="single" w:sz="4" w:space="0" w:color="auto"/>
              <w:right w:val="single" w:sz="4" w:space="0" w:color="auto"/>
            </w:tcBorders>
            <w:shd w:val="clear" w:color="auto" w:fill="auto"/>
            <w:noWrap/>
            <w:vAlign w:val="center"/>
            <w:hideMark/>
          </w:tcPr>
          <w:p w14:paraId="1B9966E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0E98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2.468.007,02</w:t>
            </w:r>
          </w:p>
        </w:tc>
        <w:tc>
          <w:tcPr>
            <w:tcW w:w="1701" w:type="dxa"/>
            <w:tcBorders>
              <w:top w:val="nil"/>
              <w:left w:val="nil"/>
              <w:bottom w:val="single" w:sz="4" w:space="0" w:color="auto"/>
              <w:right w:val="single" w:sz="4" w:space="0" w:color="auto"/>
            </w:tcBorders>
            <w:shd w:val="clear" w:color="auto" w:fill="auto"/>
            <w:noWrap/>
            <w:vAlign w:val="center"/>
            <w:hideMark/>
          </w:tcPr>
          <w:p w14:paraId="35F27B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75F1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2.468.007,02</w:t>
            </w:r>
          </w:p>
        </w:tc>
      </w:tr>
      <w:tr w:rsidR="000B1F1E" w:rsidRPr="00AA5636" w14:paraId="6D41247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D930B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dijela obale Vlačica,Supetar</w:t>
            </w:r>
          </w:p>
        </w:tc>
        <w:tc>
          <w:tcPr>
            <w:tcW w:w="1573" w:type="dxa"/>
            <w:tcBorders>
              <w:top w:val="nil"/>
              <w:left w:val="nil"/>
              <w:bottom w:val="single" w:sz="4" w:space="0" w:color="auto"/>
              <w:right w:val="single" w:sz="4" w:space="0" w:color="auto"/>
            </w:tcBorders>
            <w:shd w:val="clear" w:color="auto" w:fill="auto"/>
            <w:noWrap/>
            <w:vAlign w:val="center"/>
            <w:hideMark/>
          </w:tcPr>
          <w:p w14:paraId="4E2E980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8BED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520.406,69</w:t>
            </w:r>
          </w:p>
        </w:tc>
        <w:tc>
          <w:tcPr>
            <w:tcW w:w="1701" w:type="dxa"/>
            <w:tcBorders>
              <w:top w:val="nil"/>
              <w:left w:val="nil"/>
              <w:bottom w:val="single" w:sz="4" w:space="0" w:color="auto"/>
              <w:right w:val="single" w:sz="4" w:space="0" w:color="auto"/>
            </w:tcBorders>
            <w:shd w:val="clear" w:color="auto" w:fill="auto"/>
            <w:noWrap/>
            <w:vAlign w:val="center"/>
            <w:hideMark/>
          </w:tcPr>
          <w:p w14:paraId="4F2B21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AE49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520.406,69</w:t>
            </w:r>
          </w:p>
        </w:tc>
      </w:tr>
      <w:tr w:rsidR="000B1F1E" w:rsidRPr="00AA5636" w14:paraId="1B80467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71FCA9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luke otvorene za javni promet Stomorska</w:t>
            </w:r>
          </w:p>
        </w:tc>
        <w:tc>
          <w:tcPr>
            <w:tcW w:w="1573" w:type="dxa"/>
            <w:tcBorders>
              <w:top w:val="nil"/>
              <w:left w:val="nil"/>
              <w:bottom w:val="single" w:sz="4" w:space="0" w:color="auto"/>
              <w:right w:val="single" w:sz="4" w:space="0" w:color="auto"/>
            </w:tcBorders>
            <w:shd w:val="clear" w:color="auto" w:fill="auto"/>
            <w:noWrap/>
            <w:vAlign w:val="center"/>
            <w:hideMark/>
          </w:tcPr>
          <w:p w14:paraId="19AC88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EF42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314.925,00</w:t>
            </w:r>
          </w:p>
        </w:tc>
        <w:tc>
          <w:tcPr>
            <w:tcW w:w="1701" w:type="dxa"/>
            <w:tcBorders>
              <w:top w:val="nil"/>
              <w:left w:val="nil"/>
              <w:bottom w:val="single" w:sz="4" w:space="0" w:color="auto"/>
              <w:right w:val="single" w:sz="4" w:space="0" w:color="auto"/>
            </w:tcBorders>
            <w:shd w:val="clear" w:color="auto" w:fill="auto"/>
            <w:noWrap/>
            <w:vAlign w:val="center"/>
            <w:hideMark/>
          </w:tcPr>
          <w:p w14:paraId="17D784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1FCD4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314.925,00</w:t>
            </w:r>
          </w:p>
        </w:tc>
      </w:tr>
      <w:tr w:rsidR="000B1F1E" w:rsidRPr="00AA5636" w14:paraId="4D15105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1CCF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obalnog pojasa mjesta Sućuraj</w:t>
            </w:r>
          </w:p>
        </w:tc>
        <w:tc>
          <w:tcPr>
            <w:tcW w:w="1573" w:type="dxa"/>
            <w:tcBorders>
              <w:top w:val="nil"/>
              <w:left w:val="nil"/>
              <w:bottom w:val="single" w:sz="4" w:space="0" w:color="auto"/>
              <w:right w:val="single" w:sz="4" w:space="0" w:color="auto"/>
            </w:tcBorders>
            <w:shd w:val="clear" w:color="auto" w:fill="auto"/>
            <w:noWrap/>
            <w:vAlign w:val="center"/>
            <w:hideMark/>
          </w:tcPr>
          <w:p w14:paraId="2341D9E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5276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414.375,00</w:t>
            </w:r>
          </w:p>
        </w:tc>
        <w:tc>
          <w:tcPr>
            <w:tcW w:w="1701" w:type="dxa"/>
            <w:tcBorders>
              <w:top w:val="nil"/>
              <w:left w:val="nil"/>
              <w:bottom w:val="single" w:sz="4" w:space="0" w:color="auto"/>
              <w:right w:val="single" w:sz="4" w:space="0" w:color="auto"/>
            </w:tcBorders>
            <w:shd w:val="clear" w:color="auto" w:fill="auto"/>
            <w:noWrap/>
            <w:vAlign w:val="center"/>
            <w:hideMark/>
          </w:tcPr>
          <w:p w14:paraId="668E3E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092D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414.375,00</w:t>
            </w:r>
          </w:p>
        </w:tc>
      </w:tr>
      <w:tr w:rsidR="000B1F1E" w:rsidRPr="00AA5636" w14:paraId="30E8C6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3C21EE2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LUČKA UPRAVA SPLITSKO-DALMATINSKE ŽUPANIJE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7CB9CEE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15</w:t>
            </w:r>
          </w:p>
        </w:tc>
        <w:tc>
          <w:tcPr>
            <w:tcW w:w="1732" w:type="dxa"/>
            <w:tcBorders>
              <w:top w:val="nil"/>
              <w:left w:val="nil"/>
              <w:bottom w:val="single" w:sz="4" w:space="0" w:color="auto"/>
              <w:right w:val="single" w:sz="4" w:space="0" w:color="auto"/>
            </w:tcBorders>
            <w:shd w:val="clear" w:color="DDEBF7" w:fill="DDEBF7"/>
            <w:noWrap/>
            <w:vAlign w:val="center"/>
            <w:hideMark/>
          </w:tcPr>
          <w:p w14:paraId="7F43E02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14.183.285,23</w:t>
            </w:r>
          </w:p>
        </w:tc>
        <w:tc>
          <w:tcPr>
            <w:tcW w:w="1701" w:type="dxa"/>
            <w:tcBorders>
              <w:top w:val="nil"/>
              <w:left w:val="nil"/>
              <w:bottom w:val="single" w:sz="4" w:space="0" w:color="auto"/>
              <w:right w:val="single" w:sz="4" w:space="0" w:color="auto"/>
            </w:tcBorders>
            <w:shd w:val="clear" w:color="DDEBF7" w:fill="DDEBF7"/>
            <w:noWrap/>
            <w:vAlign w:val="center"/>
            <w:hideMark/>
          </w:tcPr>
          <w:p w14:paraId="69FBA08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7549F27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14.183.285,23</w:t>
            </w:r>
          </w:p>
        </w:tc>
      </w:tr>
      <w:tr w:rsidR="000B1F1E" w:rsidRPr="00AA5636" w14:paraId="40B0687B" w14:textId="77777777" w:rsidTr="003026EC">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6D0E713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LUČKA UPRAVA DUBROVAČKO-NERETVANSKE ŽUPANIJE</w:t>
            </w:r>
          </w:p>
        </w:tc>
        <w:tc>
          <w:tcPr>
            <w:tcW w:w="1573" w:type="dxa"/>
            <w:tcBorders>
              <w:top w:val="nil"/>
              <w:left w:val="nil"/>
              <w:bottom w:val="single" w:sz="4" w:space="0" w:color="auto"/>
              <w:right w:val="nil"/>
            </w:tcBorders>
            <w:shd w:val="clear" w:color="000000" w:fill="FFF2CC"/>
            <w:noWrap/>
            <w:vAlign w:val="center"/>
            <w:hideMark/>
          </w:tcPr>
          <w:p w14:paraId="5E19405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09C7086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339B12D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5F2F9D3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26284032" w14:textId="77777777" w:rsidTr="003026EC">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514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luke otvorene za javni promet u Orebiću</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D2FA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8F6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1.728.406,25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188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875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1.728.406,25</w:t>
            </w:r>
          </w:p>
        </w:tc>
      </w:tr>
      <w:tr w:rsidR="000B1F1E" w:rsidRPr="00AA5636" w14:paraId="76B54D36" w14:textId="77777777" w:rsidTr="003026EC">
        <w:trPr>
          <w:trHeight w:val="300"/>
        </w:trPr>
        <w:tc>
          <w:tcPr>
            <w:tcW w:w="836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1338D5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LUČKA UPRAVA DUBROVAČKO-NERETVANSKE ŽUPANIJE - UKUPNO</w:t>
            </w:r>
          </w:p>
        </w:tc>
        <w:tc>
          <w:tcPr>
            <w:tcW w:w="1573" w:type="dxa"/>
            <w:tcBorders>
              <w:top w:val="single" w:sz="4" w:space="0" w:color="auto"/>
              <w:left w:val="nil"/>
              <w:bottom w:val="single" w:sz="4" w:space="0" w:color="auto"/>
              <w:right w:val="single" w:sz="4" w:space="0" w:color="auto"/>
            </w:tcBorders>
            <w:shd w:val="clear" w:color="DDEBF7" w:fill="DDEBF7"/>
            <w:noWrap/>
            <w:vAlign w:val="center"/>
            <w:hideMark/>
          </w:tcPr>
          <w:p w14:paraId="61C3026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w:t>
            </w:r>
          </w:p>
        </w:tc>
        <w:tc>
          <w:tcPr>
            <w:tcW w:w="1732" w:type="dxa"/>
            <w:tcBorders>
              <w:top w:val="single" w:sz="4" w:space="0" w:color="auto"/>
              <w:left w:val="nil"/>
              <w:bottom w:val="single" w:sz="4" w:space="0" w:color="auto"/>
              <w:right w:val="single" w:sz="4" w:space="0" w:color="auto"/>
            </w:tcBorders>
            <w:shd w:val="clear" w:color="DDEBF7" w:fill="DDEBF7"/>
            <w:noWrap/>
            <w:vAlign w:val="center"/>
            <w:hideMark/>
          </w:tcPr>
          <w:p w14:paraId="113FE63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1.728.406,25</w:t>
            </w:r>
          </w:p>
        </w:tc>
        <w:tc>
          <w:tcPr>
            <w:tcW w:w="1701" w:type="dxa"/>
            <w:tcBorders>
              <w:top w:val="single" w:sz="4" w:space="0" w:color="auto"/>
              <w:left w:val="nil"/>
              <w:bottom w:val="single" w:sz="4" w:space="0" w:color="auto"/>
              <w:right w:val="single" w:sz="4" w:space="0" w:color="auto"/>
            </w:tcBorders>
            <w:shd w:val="clear" w:color="DDEBF7" w:fill="DDEBF7"/>
            <w:noWrap/>
            <w:vAlign w:val="center"/>
            <w:hideMark/>
          </w:tcPr>
          <w:p w14:paraId="5B6E7ED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single" w:sz="4" w:space="0" w:color="auto"/>
              <w:left w:val="nil"/>
              <w:bottom w:val="single" w:sz="4" w:space="0" w:color="auto"/>
              <w:right w:val="single" w:sz="4" w:space="0" w:color="auto"/>
            </w:tcBorders>
            <w:shd w:val="clear" w:color="DDEBF7" w:fill="DDEBF7"/>
            <w:noWrap/>
            <w:vAlign w:val="center"/>
            <w:hideMark/>
          </w:tcPr>
          <w:p w14:paraId="3904581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1.728.406,25</w:t>
            </w:r>
          </w:p>
        </w:tc>
      </w:tr>
      <w:tr w:rsidR="000B1F1E" w:rsidRPr="00AA5636" w14:paraId="11240AD1"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24601A6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ZADAR</w:t>
            </w:r>
          </w:p>
        </w:tc>
        <w:tc>
          <w:tcPr>
            <w:tcW w:w="1573" w:type="dxa"/>
            <w:tcBorders>
              <w:top w:val="nil"/>
              <w:left w:val="nil"/>
              <w:bottom w:val="single" w:sz="4" w:space="0" w:color="auto"/>
              <w:right w:val="nil"/>
            </w:tcBorders>
            <w:shd w:val="clear" w:color="000000" w:fill="FFF2CC"/>
            <w:noWrap/>
            <w:vAlign w:val="center"/>
            <w:hideMark/>
          </w:tcPr>
          <w:p w14:paraId="15E2097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1B929DA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62B6238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007E879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F00DC6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BFA36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 za sprečavanja onečišćenja - Silba, Pašman, Ugljan</w:t>
            </w:r>
          </w:p>
        </w:tc>
        <w:tc>
          <w:tcPr>
            <w:tcW w:w="1573" w:type="dxa"/>
            <w:tcBorders>
              <w:top w:val="nil"/>
              <w:left w:val="nil"/>
              <w:bottom w:val="single" w:sz="4" w:space="0" w:color="auto"/>
              <w:right w:val="single" w:sz="4" w:space="0" w:color="auto"/>
            </w:tcBorders>
            <w:shd w:val="clear" w:color="auto" w:fill="auto"/>
            <w:noWrap/>
            <w:vAlign w:val="center"/>
            <w:hideMark/>
          </w:tcPr>
          <w:p w14:paraId="08ED9E7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E457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64.731,00</w:t>
            </w:r>
          </w:p>
        </w:tc>
        <w:tc>
          <w:tcPr>
            <w:tcW w:w="1701" w:type="dxa"/>
            <w:tcBorders>
              <w:top w:val="nil"/>
              <w:left w:val="nil"/>
              <w:bottom w:val="single" w:sz="4" w:space="0" w:color="auto"/>
              <w:right w:val="single" w:sz="4" w:space="0" w:color="auto"/>
            </w:tcBorders>
            <w:shd w:val="clear" w:color="auto" w:fill="auto"/>
            <w:noWrap/>
            <w:vAlign w:val="center"/>
            <w:hideMark/>
          </w:tcPr>
          <w:p w14:paraId="3904DC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7BEB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64.731,00</w:t>
            </w:r>
          </w:p>
        </w:tc>
      </w:tr>
      <w:tr w:rsidR="000B1F1E" w:rsidRPr="00AA5636" w14:paraId="79A2A2C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14F75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Proširenje kapaciteta luka - Pag</w:t>
            </w:r>
          </w:p>
        </w:tc>
        <w:tc>
          <w:tcPr>
            <w:tcW w:w="1573" w:type="dxa"/>
            <w:tcBorders>
              <w:top w:val="nil"/>
              <w:left w:val="nil"/>
              <w:bottom w:val="single" w:sz="4" w:space="0" w:color="auto"/>
              <w:right w:val="single" w:sz="4" w:space="0" w:color="auto"/>
            </w:tcBorders>
            <w:shd w:val="clear" w:color="auto" w:fill="auto"/>
            <w:noWrap/>
            <w:vAlign w:val="center"/>
            <w:hideMark/>
          </w:tcPr>
          <w:p w14:paraId="1260E7B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A568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1.342.224,00</w:t>
            </w:r>
          </w:p>
        </w:tc>
        <w:tc>
          <w:tcPr>
            <w:tcW w:w="1701" w:type="dxa"/>
            <w:tcBorders>
              <w:top w:val="nil"/>
              <w:left w:val="nil"/>
              <w:bottom w:val="single" w:sz="4" w:space="0" w:color="auto"/>
              <w:right w:val="single" w:sz="4" w:space="0" w:color="auto"/>
            </w:tcBorders>
            <w:shd w:val="clear" w:color="auto" w:fill="auto"/>
            <w:noWrap/>
            <w:vAlign w:val="center"/>
            <w:hideMark/>
          </w:tcPr>
          <w:p w14:paraId="26A743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C445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1.342.224,00</w:t>
            </w:r>
          </w:p>
        </w:tc>
      </w:tr>
      <w:tr w:rsidR="000B1F1E" w:rsidRPr="00AA5636" w14:paraId="317BA73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4BEB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dijela obale - Ist</w:t>
            </w:r>
          </w:p>
        </w:tc>
        <w:tc>
          <w:tcPr>
            <w:tcW w:w="1573" w:type="dxa"/>
            <w:tcBorders>
              <w:top w:val="nil"/>
              <w:left w:val="nil"/>
              <w:bottom w:val="single" w:sz="4" w:space="0" w:color="auto"/>
              <w:right w:val="single" w:sz="4" w:space="0" w:color="auto"/>
            </w:tcBorders>
            <w:shd w:val="clear" w:color="auto" w:fill="auto"/>
            <w:noWrap/>
            <w:vAlign w:val="center"/>
            <w:hideMark/>
          </w:tcPr>
          <w:p w14:paraId="4E9F68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81BB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348.750,00</w:t>
            </w:r>
          </w:p>
        </w:tc>
        <w:tc>
          <w:tcPr>
            <w:tcW w:w="1701" w:type="dxa"/>
            <w:tcBorders>
              <w:top w:val="nil"/>
              <w:left w:val="nil"/>
              <w:bottom w:val="single" w:sz="4" w:space="0" w:color="auto"/>
              <w:right w:val="single" w:sz="4" w:space="0" w:color="auto"/>
            </w:tcBorders>
            <w:shd w:val="clear" w:color="auto" w:fill="auto"/>
            <w:noWrap/>
            <w:vAlign w:val="center"/>
            <w:hideMark/>
          </w:tcPr>
          <w:p w14:paraId="0FF986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BC00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348.750,00</w:t>
            </w:r>
          </w:p>
        </w:tc>
      </w:tr>
      <w:tr w:rsidR="000B1F1E" w:rsidRPr="00AA5636" w14:paraId="7EE11C5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C9AD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dijela obale - Ošljak</w:t>
            </w:r>
          </w:p>
        </w:tc>
        <w:tc>
          <w:tcPr>
            <w:tcW w:w="1573" w:type="dxa"/>
            <w:tcBorders>
              <w:top w:val="nil"/>
              <w:left w:val="nil"/>
              <w:bottom w:val="single" w:sz="4" w:space="0" w:color="auto"/>
              <w:right w:val="single" w:sz="4" w:space="0" w:color="auto"/>
            </w:tcBorders>
            <w:shd w:val="clear" w:color="auto" w:fill="auto"/>
            <w:noWrap/>
            <w:vAlign w:val="center"/>
            <w:hideMark/>
          </w:tcPr>
          <w:p w14:paraId="2709A2F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BE72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570.688,09</w:t>
            </w:r>
          </w:p>
        </w:tc>
        <w:tc>
          <w:tcPr>
            <w:tcW w:w="1701" w:type="dxa"/>
            <w:tcBorders>
              <w:top w:val="nil"/>
              <w:left w:val="nil"/>
              <w:bottom w:val="single" w:sz="4" w:space="0" w:color="auto"/>
              <w:right w:val="single" w:sz="4" w:space="0" w:color="auto"/>
            </w:tcBorders>
            <w:shd w:val="clear" w:color="auto" w:fill="auto"/>
            <w:noWrap/>
            <w:vAlign w:val="center"/>
            <w:hideMark/>
          </w:tcPr>
          <w:p w14:paraId="204A6A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E08F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570.688,09</w:t>
            </w:r>
          </w:p>
        </w:tc>
      </w:tr>
      <w:tr w:rsidR="000B1F1E" w:rsidRPr="00AA5636" w14:paraId="52A232B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0A21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dijela obale - Pag</w:t>
            </w:r>
          </w:p>
        </w:tc>
        <w:tc>
          <w:tcPr>
            <w:tcW w:w="1573" w:type="dxa"/>
            <w:tcBorders>
              <w:top w:val="nil"/>
              <w:left w:val="nil"/>
              <w:bottom w:val="single" w:sz="4" w:space="0" w:color="auto"/>
              <w:right w:val="single" w:sz="4" w:space="0" w:color="auto"/>
            </w:tcBorders>
            <w:shd w:val="clear" w:color="auto" w:fill="auto"/>
            <w:noWrap/>
            <w:vAlign w:val="center"/>
            <w:hideMark/>
          </w:tcPr>
          <w:p w14:paraId="28AF815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7001F7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3.029.358,44</w:t>
            </w:r>
          </w:p>
        </w:tc>
        <w:tc>
          <w:tcPr>
            <w:tcW w:w="1701" w:type="dxa"/>
            <w:tcBorders>
              <w:top w:val="nil"/>
              <w:left w:val="nil"/>
              <w:bottom w:val="single" w:sz="4" w:space="0" w:color="auto"/>
              <w:right w:val="single" w:sz="4" w:space="0" w:color="auto"/>
            </w:tcBorders>
            <w:shd w:val="clear" w:color="auto" w:fill="auto"/>
            <w:noWrap/>
            <w:vAlign w:val="center"/>
            <w:hideMark/>
          </w:tcPr>
          <w:p w14:paraId="168168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D80D6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3.029.358,44</w:t>
            </w:r>
          </w:p>
        </w:tc>
      </w:tr>
      <w:tr w:rsidR="000B1F1E" w:rsidRPr="00AA5636" w14:paraId="13092495"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33810BD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ZADAR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78B13EF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w:t>
            </w:r>
          </w:p>
        </w:tc>
        <w:tc>
          <w:tcPr>
            <w:tcW w:w="1732" w:type="dxa"/>
            <w:tcBorders>
              <w:top w:val="nil"/>
              <w:left w:val="nil"/>
              <w:bottom w:val="single" w:sz="4" w:space="0" w:color="auto"/>
              <w:right w:val="single" w:sz="4" w:space="0" w:color="auto"/>
            </w:tcBorders>
            <w:shd w:val="clear" w:color="DDEBF7" w:fill="DDEBF7"/>
            <w:noWrap/>
            <w:vAlign w:val="center"/>
            <w:hideMark/>
          </w:tcPr>
          <w:p w14:paraId="42C9FC4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5.355.751,53</w:t>
            </w:r>
          </w:p>
        </w:tc>
        <w:tc>
          <w:tcPr>
            <w:tcW w:w="1701" w:type="dxa"/>
            <w:tcBorders>
              <w:top w:val="nil"/>
              <w:left w:val="nil"/>
              <w:bottom w:val="single" w:sz="4" w:space="0" w:color="auto"/>
              <w:right w:val="single" w:sz="4" w:space="0" w:color="auto"/>
            </w:tcBorders>
            <w:shd w:val="clear" w:color="DDEBF7" w:fill="DDEBF7"/>
            <w:noWrap/>
            <w:vAlign w:val="center"/>
            <w:hideMark/>
          </w:tcPr>
          <w:p w14:paraId="59DFE23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7CF6618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5.355.751,53</w:t>
            </w:r>
          </w:p>
        </w:tc>
      </w:tr>
      <w:tr w:rsidR="000B1F1E" w:rsidRPr="00AA5636" w14:paraId="2CE99C8F"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60CD312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KRK</w:t>
            </w:r>
          </w:p>
        </w:tc>
        <w:tc>
          <w:tcPr>
            <w:tcW w:w="1573" w:type="dxa"/>
            <w:tcBorders>
              <w:top w:val="nil"/>
              <w:left w:val="nil"/>
              <w:bottom w:val="single" w:sz="4" w:space="0" w:color="auto"/>
              <w:right w:val="nil"/>
            </w:tcBorders>
            <w:shd w:val="clear" w:color="000000" w:fill="FFF2CC"/>
            <w:noWrap/>
            <w:vAlign w:val="center"/>
            <w:hideMark/>
          </w:tcPr>
          <w:p w14:paraId="3AE4B5B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731CC91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325B180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6BB57F8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248AE8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927D70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Izvođenje radova asfaltiranje pristupnog puta u luci Vela Jana - Krk</w:t>
            </w:r>
          </w:p>
        </w:tc>
        <w:tc>
          <w:tcPr>
            <w:tcW w:w="1573" w:type="dxa"/>
            <w:tcBorders>
              <w:top w:val="nil"/>
              <w:left w:val="nil"/>
              <w:bottom w:val="single" w:sz="4" w:space="0" w:color="auto"/>
              <w:right w:val="single" w:sz="4" w:space="0" w:color="auto"/>
            </w:tcBorders>
            <w:shd w:val="clear" w:color="auto" w:fill="auto"/>
            <w:noWrap/>
            <w:vAlign w:val="center"/>
            <w:hideMark/>
          </w:tcPr>
          <w:p w14:paraId="28708FB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4642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101.437,50</w:t>
            </w:r>
          </w:p>
        </w:tc>
        <w:tc>
          <w:tcPr>
            <w:tcW w:w="1701" w:type="dxa"/>
            <w:tcBorders>
              <w:top w:val="nil"/>
              <w:left w:val="nil"/>
              <w:bottom w:val="single" w:sz="4" w:space="0" w:color="auto"/>
              <w:right w:val="single" w:sz="4" w:space="0" w:color="auto"/>
            </w:tcBorders>
            <w:shd w:val="clear" w:color="auto" w:fill="auto"/>
            <w:noWrap/>
            <w:vAlign w:val="center"/>
            <w:hideMark/>
          </w:tcPr>
          <w:p w14:paraId="7F7080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058E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101.437,50</w:t>
            </w:r>
          </w:p>
        </w:tc>
      </w:tr>
      <w:tr w:rsidR="000B1F1E" w:rsidRPr="00AA5636" w14:paraId="51C6CBA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95D479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Izvođenje radova na sanaciji oštećenja ribarskog gata u luci Krk</w:t>
            </w:r>
          </w:p>
        </w:tc>
        <w:tc>
          <w:tcPr>
            <w:tcW w:w="1573" w:type="dxa"/>
            <w:tcBorders>
              <w:top w:val="nil"/>
              <w:left w:val="nil"/>
              <w:bottom w:val="single" w:sz="4" w:space="0" w:color="auto"/>
              <w:right w:val="single" w:sz="4" w:space="0" w:color="auto"/>
            </w:tcBorders>
            <w:shd w:val="clear" w:color="auto" w:fill="auto"/>
            <w:noWrap/>
            <w:vAlign w:val="center"/>
            <w:hideMark/>
          </w:tcPr>
          <w:p w14:paraId="2A913D8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0F363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309.112,50</w:t>
            </w:r>
          </w:p>
        </w:tc>
        <w:tc>
          <w:tcPr>
            <w:tcW w:w="1701" w:type="dxa"/>
            <w:tcBorders>
              <w:top w:val="nil"/>
              <w:left w:val="nil"/>
              <w:bottom w:val="single" w:sz="4" w:space="0" w:color="auto"/>
              <w:right w:val="single" w:sz="4" w:space="0" w:color="auto"/>
            </w:tcBorders>
            <w:shd w:val="clear" w:color="auto" w:fill="auto"/>
            <w:noWrap/>
            <w:vAlign w:val="center"/>
            <w:hideMark/>
          </w:tcPr>
          <w:p w14:paraId="343DFD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94406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309.112,50</w:t>
            </w:r>
          </w:p>
        </w:tc>
      </w:tr>
      <w:tr w:rsidR="000B1F1E" w:rsidRPr="00AA5636" w14:paraId="6F29F72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27FC14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Izvođenje radova za sanaciji na dijelu operativne obale ispred hotela Marina u luci Krk </w:t>
            </w:r>
          </w:p>
        </w:tc>
        <w:tc>
          <w:tcPr>
            <w:tcW w:w="1573" w:type="dxa"/>
            <w:tcBorders>
              <w:top w:val="nil"/>
              <w:left w:val="nil"/>
              <w:bottom w:val="single" w:sz="4" w:space="0" w:color="auto"/>
              <w:right w:val="single" w:sz="4" w:space="0" w:color="auto"/>
            </w:tcBorders>
            <w:shd w:val="clear" w:color="auto" w:fill="auto"/>
            <w:noWrap/>
            <w:vAlign w:val="center"/>
            <w:hideMark/>
          </w:tcPr>
          <w:p w14:paraId="0A27759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D650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68.791,13</w:t>
            </w:r>
          </w:p>
        </w:tc>
        <w:tc>
          <w:tcPr>
            <w:tcW w:w="1701" w:type="dxa"/>
            <w:tcBorders>
              <w:top w:val="nil"/>
              <w:left w:val="nil"/>
              <w:bottom w:val="single" w:sz="4" w:space="0" w:color="auto"/>
              <w:right w:val="single" w:sz="4" w:space="0" w:color="auto"/>
            </w:tcBorders>
            <w:shd w:val="clear" w:color="auto" w:fill="auto"/>
            <w:noWrap/>
            <w:vAlign w:val="center"/>
            <w:hideMark/>
          </w:tcPr>
          <w:p w14:paraId="06E034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4E41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68.791,13</w:t>
            </w:r>
          </w:p>
        </w:tc>
      </w:tr>
      <w:tr w:rsidR="000B1F1E" w:rsidRPr="00AA5636" w14:paraId="3986693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FBC19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Izvođenje radova za sanaciju dijela glavnog lukobrana u luci Baška</w:t>
            </w:r>
          </w:p>
        </w:tc>
        <w:tc>
          <w:tcPr>
            <w:tcW w:w="1573" w:type="dxa"/>
            <w:tcBorders>
              <w:top w:val="nil"/>
              <w:left w:val="nil"/>
              <w:bottom w:val="single" w:sz="4" w:space="0" w:color="auto"/>
              <w:right w:val="single" w:sz="4" w:space="0" w:color="auto"/>
            </w:tcBorders>
            <w:shd w:val="clear" w:color="auto" w:fill="auto"/>
            <w:noWrap/>
            <w:vAlign w:val="center"/>
            <w:hideMark/>
          </w:tcPr>
          <w:p w14:paraId="503F056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CBE9C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87.535,56</w:t>
            </w:r>
          </w:p>
        </w:tc>
        <w:tc>
          <w:tcPr>
            <w:tcW w:w="1701" w:type="dxa"/>
            <w:tcBorders>
              <w:top w:val="nil"/>
              <w:left w:val="nil"/>
              <w:bottom w:val="single" w:sz="4" w:space="0" w:color="auto"/>
              <w:right w:val="single" w:sz="4" w:space="0" w:color="auto"/>
            </w:tcBorders>
            <w:shd w:val="clear" w:color="auto" w:fill="auto"/>
            <w:noWrap/>
            <w:vAlign w:val="center"/>
            <w:hideMark/>
          </w:tcPr>
          <w:p w14:paraId="5773A1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09EA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87.535,56</w:t>
            </w:r>
          </w:p>
        </w:tc>
      </w:tr>
      <w:tr w:rsidR="000B1F1E" w:rsidRPr="00AA5636" w14:paraId="30EECA0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47FBBD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Sanacija valobranog zida u luci Klimno </w:t>
            </w:r>
          </w:p>
        </w:tc>
        <w:tc>
          <w:tcPr>
            <w:tcW w:w="1573" w:type="dxa"/>
            <w:tcBorders>
              <w:top w:val="nil"/>
              <w:left w:val="nil"/>
              <w:bottom w:val="single" w:sz="4" w:space="0" w:color="auto"/>
              <w:right w:val="single" w:sz="4" w:space="0" w:color="auto"/>
            </w:tcBorders>
            <w:shd w:val="clear" w:color="auto" w:fill="auto"/>
            <w:noWrap/>
            <w:vAlign w:val="center"/>
            <w:hideMark/>
          </w:tcPr>
          <w:p w14:paraId="63555AC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8774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538D63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25D8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4B8CF8A7"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53C9B61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KRK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7C5AEBF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w:t>
            </w:r>
          </w:p>
        </w:tc>
        <w:tc>
          <w:tcPr>
            <w:tcW w:w="1732" w:type="dxa"/>
            <w:tcBorders>
              <w:top w:val="nil"/>
              <w:left w:val="nil"/>
              <w:bottom w:val="single" w:sz="4" w:space="0" w:color="auto"/>
              <w:right w:val="single" w:sz="4" w:space="0" w:color="auto"/>
            </w:tcBorders>
            <w:shd w:val="clear" w:color="DDEBF7" w:fill="DDEBF7"/>
            <w:noWrap/>
            <w:vAlign w:val="center"/>
            <w:hideMark/>
          </w:tcPr>
          <w:p w14:paraId="471A4BC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666.876,69</w:t>
            </w:r>
          </w:p>
        </w:tc>
        <w:tc>
          <w:tcPr>
            <w:tcW w:w="1701" w:type="dxa"/>
            <w:tcBorders>
              <w:top w:val="nil"/>
              <w:left w:val="nil"/>
              <w:bottom w:val="single" w:sz="4" w:space="0" w:color="auto"/>
              <w:right w:val="single" w:sz="4" w:space="0" w:color="auto"/>
            </w:tcBorders>
            <w:shd w:val="clear" w:color="DDEBF7" w:fill="DDEBF7"/>
            <w:noWrap/>
            <w:vAlign w:val="center"/>
            <w:hideMark/>
          </w:tcPr>
          <w:p w14:paraId="56D8DE7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58DA58C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666.876,69</w:t>
            </w:r>
          </w:p>
        </w:tc>
      </w:tr>
      <w:tr w:rsidR="000B1F1E" w:rsidRPr="00AA5636" w14:paraId="09C2264C"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7A2BEC2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CRES</w:t>
            </w:r>
          </w:p>
        </w:tc>
        <w:tc>
          <w:tcPr>
            <w:tcW w:w="1573" w:type="dxa"/>
            <w:tcBorders>
              <w:top w:val="nil"/>
              <w:left w:val="nil"/>
              <w:bottom w:val="single" w:sz="4" w:space="0" w:color="auto"/>
              <w:right w:val="nil"/>
            </w:tcBorders>
            <w:shd w:val="clear" w:color="000000" w:fill="FFF2CC"/>
            <w:noWrap/>
            <w:vAlign w:val="center"/>
            <w:hideMark/>
          </w:tcPr>
          <w:p w14:paraId="020F1A3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186E651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5E27D48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39122FD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24916F0"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43E74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Produbljivanje komunalnog dijela lučice Merag zbog male dubine, te izrada školjere radi amortizacije (razbijanja) velikih valova te boljeg plovnog puta ulaska brodica u lučicu Merag</w:t>
            </w:r>
          </w:p>
        </w:tc>
        <w:tc>
          <w:tcPr>
            <w:tcW w:w="1573" w:type="dxa"/>
            <w:tcBorders>
              <w:top w:val="nil"/>
              <w:left w:val="nil"/>
              <w:bottom w:val="single" w:sz="4" w:space="0" w:color="auto"/>
              <w:right w:val="single" w:sz="4" w:space="0" w:color="auto"/>
            </w:tcBorders>
            <w:shd w:val="clear" w:color="auto" w:fill="auto"/>
            <w:noWrap/>
            <w:vAlign w:val="center"/>
            <w:hideMark/>
          </w:tcPr>
          <w:p w14:paraId="600BAAE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A8A8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99.422,50</w:t>
            </w:r>
          </w:p>
        </w:tc>
        <w:tc>
          <w:tcPr>
            <w:tcW w:w="1701" w:type="dxa"/>
            <w:tcBorders>
              <w:top w:val="nil"/>
              <w:left w:val="nil"/>
              <w:bottom w:val="single" w:sz="4" w:space="0" w:color="auto"/>
              <w:right w:val="single" w:sz="4" w:space="0" w:color="auto"/>
            </w:tcBorders>
            <w:shd w:val="clear" w:color="auto" w:fill="auto"/>
            <w:noWrap/>
            <w:vAlign w:val="center"/>
            <w:hideMark/>
          </w:tcPr>
          <w:p w14:paraId="7343DA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D2CFF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99.422,50</w:t>
            </w:r>
          </w:p>
        </w:tc>
      </w:tr>
      <w:tr w:rsidR="000B1F1E" w:rsidRPr="00AA5636" w14:paraId="3ADD082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901C31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Demontaža dotrajale, te izrada nove pasarele u luci Valun u dužini od 27 m radi boljeg i sigurnijeg ulaska/izlaska u plovilo</w:t>
            </w:r>
          </w:p>
        </w:tc>
        <w:tc>
          <w:tcPr>
            <w:tcW w:w="1573" w:type="dxa"/>
            <w:tcBorders>
              <w:top w:val="nil"/>
              <w:left w:val="nil"/>
              <w:bottom w:val="single" w:sz="4" w:space="0" w:color="auto"/>
              <w:right w:val="single" w:sz="4" w:space="0" w:color="auto"/>
            </w:tcBorders>
            <w:shd w:val="clear" w:color="auto" w:fill="auto"/>
            <w:noWrap/>
            <w:vAlign w:val="center"/>
            <w:hideMark/>
          </w:tcPr>
          <w:p w14:paraId="73A705C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9957F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94.587,55</w:t>
            </w:r>
          </w:p>
        </w:tc>
        <w:tc>
          <w:tcPr>
            <w:tcW w:w="1701" w:type="dxa"/>
            <w:tcBorders>
              <w:top w:val="nil"/>
              <w:left w:val="nil"/>
              <w:bottom w:val="single" w:sz="4" w:space="0" w:color="auto"/>
              <w:right w:val="single" w:sz="4" w:space="0" w:color="auto"/>
            </w:tcBorders>
            <w:shd w:val="clear" w:color="auto" w:fill="auto"/>
            <w:noWrap/>
            <w:vAlign w:val="center"/>
            <w:hideMark/>
          </w:tcPr>
          <w:p w14:paraId="2752EE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9A20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94.587,55</w:t>
            </w:r>
          </w:p>
        </w:tc>
      </w:tr>
      <w:tr w:rsidR="000B1F1E" w:rsidRPr="00AA5636" w14:paraId="62283E6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C8E37C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dotrajalog podmorskog dijela zida komunalne luke Valun u dužini od 80 m</w:t>
            </w:r>
          </w:p>
        </w:tc>
        <w:tc>
          <w:tcPr>
            <w:tcW w:w="1573" w:type="dxa"/>
            <w:tcBorders>
              <w:top w:val="nil"/>
              <w:left w:val="nil"/>
              <w:bottom w:val="single" w:sz="4" w:space="0" w:color="auto"/>
              <w:right w:val="single" w:sz="4" w:space="0" w:color="auto"/>
            </w:tcBorders>
            <w:shd w:val="clear" w:color="auto" w:fill="auto"/>
            <w:noWrap/>
            <w:vAlign w:val="center"/>
            <w:hideMark/>
          </w:tcPr>
          <w:p w14:paraId="06FE99F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64AB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248.735,75</w:t>
            </w:r>
          </w:p>
        </w:tc>
        <w:tc>
          <w:tcPr>
            <w:tcW w:w="1701" w:type="dxa"/>
            <w:tcBorders>
              <w:top w:val="nil"/>
              <w:left w:val="nil"/>
              <w:bottom w:val="single" w:sz="4" w:space="0" w:color="auto"/>
              <w:right w:val="single" w:sz="4" w:space="0" w:color="auto"/>
            </w:tcBorders>
            <w:shd w:val="clear" w:color="auto" w:fill="auto"/>
            <w:noWrap/>
            <w:vAlign w:val="center"/>
            <w:hideMark/>
          </w:tcPr>
          <w:p w14:paraId="611F13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47EB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248.735,75</w:t>
            </w:r>
          </w:p>
        </w:tc>
      </w:tr>
      <w:tr w:rsidR="000B1F1E" w:rsidRPr="00AA5636" w14:paraId="4E4F207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CEE11D7" w14:textId="08F94021"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Projektna dokumentacija za projekt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Rekonstrukcija i dogradnja zapadnog dijela luke Cres</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142F3D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693D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125.390,00</w:t>
            </w:r>
          </w:p>
        </w:tc>
        <w:tc>
          <w:tcPr>
            <w:tcW w:w="1701" w:type="dxa"/>
            <w:tcBorders>
              <w:top w:val="nil"/>
              <w:left w:val="nil"/>
              <w:bottom w:val="single" w:sz="4" w:space="0" w:color="auto"/>
              <w:right w:val="single" w:sz="4" w:space="0" w:color="auto"/>
            </w:tcBorders>
            <w:shd w:val="clear" w:color="auto" w:fill="auto"/>
            <w:noWrap/>
            <w:vAlign w:val="center"/>
            <w:hideMark/>
          </w:tcPr>
          <w:p w14:paraId="276042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DC73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125.390,00</w:t>
            </w:r>
          </w:p>
        </w:tc>
      </w:tr>
      <w:tr w:rsidR="000B1F1E" w:rsidRPr="00AA5636" w14:paraId="5CD858A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C9D8D42" w14:textId="6371C0CE"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Projektna dokumentacija za projekt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Rekonstrukcija i dogradnja luke otvorene za javni promet lokalnog značaja-luke Valun</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53410BD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713D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172.500,00</w:t>
            </w:r>
          </w:p>
        </w:tc>
        <w:tc>
          <w:tcPr>
            <w:tcW w:w="1701" w:type="dxa"/>
            <w:tcBorders>
              <w:top w:val="nil"/>
              <w:left w:val="nil"/>
              <w:bottom w:val="single" w:sz="4" w:space="0" w:color="auto"/>
              <w:right w:val="single" w:sz="4" w:space="0" w:color="auto"/>
            </w:tcBorders>
            <w:shd w:val="clear" w:color="auto" w:fill="auto"/>
            <w:noWrap/>
            <w:vAlign w:val="center"/>
            <w:hideMark/>
          </w:tcPr>
          <w:p w14:paraId="7047DF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4C5E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172.500,00</w:t>
            </w:r>
          </w:p>
        </w:tc>
      </w:tr>
      <w:tr w:rsidR="000B1F1E" w:rsidRPr="00AA5636" w14:paraId="2FE2448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2CCED28" w14:textId="6134E0AF"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Projektna dokumentacija za projekt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Sidrenog sustava luke Beli</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3AB2FB1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584A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126.250,00</w:t>
            </w:r>
          </w:p>
        </w:tc>
        <w:tc>
          <w:tcPr>
            <w:tcW w:w="1701" w:type="dxa"/>
            <w:tcBorders>
              <w:top w:val="nil"/>
              <w:left w:val="nil"/>
              <w:bottom w:val="single" w:sz="4" w:space="0" w:color="auto"/>
              <w:right w:val="single" w:sz="4" w:space="0" w:color="auto"/>
            </w:tcBorders>
            <w:shd w:val="clear" w:color="auto" w:fill="auto"/>
            <w:noWrap/>
            <w:vAlign w:val="center"/>
            <w:hideMark/>
          </w:tcPr>
          <w:p w14:paraId="792CD9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924E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126.250,00</w:t>
            </w:r>
          </w:p>
        </w:tc>
      </w:tr>
      <w:tr w:rsidR="000B1F1E" w:rsidRPr="00AA5636" w14:paraId="0B913762" w14:textId="77777777" w:rsidTr="003026EC">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66ADF09" w14:textId="1C077605"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Projektna dokumentacija za projekt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Rekonstrukcija-dogradnja luke otvorene za javni promet u naselju Martinšćica na otoku Cresu</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1CFB0B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5F12B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475.250,00</w:t>
            </w:r>
          </w:p>
        </w:tc>
        <w:tc>
          <w:tcPr>
            <w:tcW w:w="1701" w:type="dxa"/>
            <w:tcBorders>
              <w:top w:val="nil"/>
              <w:left w:val="nil"/>
              <w:bottom w:val="single" w:sz="4" w:space="0" w:color="auto"/>
              <w:right w:val="single" w:sz="4" w:space="0" w:color="auto"/>
            </w:tcBorders>
            <w:shd w:val="clear" w:color="auto" w:fill="auto"/>
            <w:noWrap/>
            <w:vAlign w:val="center"/>
            <w:hideMark/>
          </w:tcPr>
          <w:p w14:paraId="7020EF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8496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475.250,00</w:t>
            </w:r>
          </w:p>
        </w:tc>
      </w:tr>
      <w:tr w:rsidR="000B1F1E" w:rsidRPr="00AA5636" w14:paraId="067E6322" w14:textId="77777777" w:rsidTr="003026EC">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663F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Izrađeni i postavljeni Fe-spremnici za komunalni otpad u lukama Cres s izdvojenom lučicom Grabar, Martinšćica, Valun, Beli i Porozina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70CB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FDB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128.250,00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572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39F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128.250,00</w:t>
            </w:r>
          </w:p>
        </w:tc>
      </w:tr>
      <w:tr w:rsidR="000B1F1E" w:rsidRPr="00AA5636" w14:paraId="0ECB602E" w14:textId="77777777" w:rsidTr="003026EC">
        <w:trPr>
          <w:trHeight w:val="6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DC46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Uređenje sanitarnog prostora muškog i ženskog WC-a na TP Merag. Izmjena cjevovoda dovoda i odvoda vode, dotrajalih podnih i zidnih pločica, te kompletne sanitarne opreme. </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5A546D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40BB9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49.190,73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0C63E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04554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49.190,73</w:t>
            </w:r>
          </w:p>
        </w:tc>
      </w:tr>
      <w:tr w:rsidR="000B1F1E" w:rsidRPr="00AA5636" w14:paraId="7CA30D42"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2B35878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CRES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3F9DE09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9</w:t>
            </w:r>
          </w:p>
        </w:tc>
        <w:tc>
          <w:tcPr>
            <w:tcW w:w="1732" w:type="dxa"/>
            <w:tcBorders>
              <w:top w:val="nil"/>
              <w:left w:val="nil"/>
              <w:bottom w:val="single" w:sz="4" w:space="0" w:color="auto"/>
              <w:right w:val="single" w:sz="4" w:space="0" w:color="auto"/>
            </w:tcBorders>
            <w:shd w:val="clear" w:color="DDEBF7" w:fill="DDEBF7"/>
            <w:noWrap/>
            <w:vAlign w:val="center"/>
            <w:hideMark/>
          </w:tcPr>
          <w:p w14:paraId="26BE262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1.519.576,53</w:t>
            </w:r>
          </w:p>
        </w:tc>
        <w:tc>
          <w:tcPr>
            <w:tcW w:w="1701" w:type="dxa"/>
            <w:tcBorders>
              <w:top w:val="nil"/>
              <w:left w:val="nil"/>
              <w:bottom w:val="single" w:sz="4" w:space="0" w:color="auto"/>
              <w:right w:val="single" w:sz="4" w:space="0" w:color="auto"/>
            </w:tcBorders>
            <w:shd w:val="clear" w:color="DDEBF7" w:fill="DDEBF7"/>
            <w:noWrap/>
            <w:vAlign w:val="center"/>
            <w:hideMark/>
          </w:tcPr>
          <w:p w14:paraId="67CA4E1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5723348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1.519.576,53</w:t>
            </w:r>
          </w:p>
        </w:tc>
      </w:tr>
      <w:tr w:rsidR="000B1F1E" w:rsidRPr="00AA5636" w14:paraId="7AACCF10"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1640A49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KORČULA</w:t>
            </w:r>
          </w:p>
        </w:tc>
        <w:tc>
          <w:tcPr>
            <w:tcW w:w="1573" w:type="dxa"/>
            <w:tcBorders>
              <w:top w:val="nil"/>
              <w:left w:val="nil"/>
              <w:bottom w:val="single" w:sz="4" w:space="0" w:color="auto"/>
              <w:right w:val="nil"/>
            </w:tcBorders>
            <w:shd w:val="clear" w:color="000000" w:fill="FFF2CC"/>
            <w:noWrap/>
            <w:vAlign w:val="center"/>
            <w:hideMark/>
          </w:tcPr>
          <w:p w14:paraId="48F752B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532D9EE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1836155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6DDE0D3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DC213B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29096E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nove luke Korčula na lokaciji Polačište</w:t>
            </w:r>
          </w:p>
        </w:tc>
        <w:tc>
          <w:tcPr>
            <w:tcW w:w="1573" w:type="dxa"/>
            <w:tcBorders>
              <w:top w:val="nil"/>
              <w:left w:val="nil"/>
              <w:bottom w:val="single" w:sz="4" w:space="0" w:color="auto"/>
              <w:right w:val="single" w:sz="4" w:space="0" w:color="auto"/>
            </w:tcBorders>
            <w:shd w:val="clear" w:color="auto" w:fill="auto"/>
            <w:noWrap/>
            <w:vAlign w:val="center"/>
            <w:hideMark/>
          </w:tcPr>
          <w:p w14:paraId="0FFA83D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9FEF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53.762,00</w:t>
            </w:r>
          </w:p>
        </w:tc>
        <w:tc>
          <w:tcPr>
            <w:tcW w:w="1701" w:type="dxa"/>
            <w:tcBorders>
              <w:top w:val="nil"/>
              <w:left w:val="nil"/>
              <w:bottom w:val="single" w:sz="4" w:space="0" w:color="auto"/>
              <w:right w:val="single" w:sz="4" w:space="0" w:color="auto"/>
            </w:tcBorders>
            <w:shd w:val="clear" w:color="auto" w:fill="auto"/>
            <w:noWrap/>
            <w:vAlign w:val="center"/>
            <w:hideMark/>
          </w:tcPr>
          <w:p w14:paraId="4AC4FC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auto" w:fill="auto"/>
            <w:noWrap/>
            <w:vAlign w:val="center"/>
            <w:hideMark/>
          </w:tcPr>
          <w:p w14:paraId="022698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53.762,00</w:t>
            </w:r>
          </w:p>
        </w:tc>
      </w:tr>
      <w:tr w:rsidR="000B1F1E" w:rsidRPr="00AA5636" w14:paraId="0ECDB76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97A783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lukobrana Puntin - Korčula</w:t>
            </w:r>
          </w:p>
        </w:tc>
        <w:tc>
          <w:tcPr>
            <w:tcW w:w="1573" w:type="dxa"/>
            <w:tcBorders>
              <w:top w:val="nil"/>
              <w:left w:val="nil"/>
              <w:bottom w:val="single" w:sz="4" w:space="0" w:color="auto"/>
              <w:right w:val="single" w:sz="4" w:space="0" w:color="auto"/>
            </w:tcBorders>
            <w:shd w:val="clear" w:color="auto" w:fill="auto"/>
            <w:noWrap/>
            <w:vAlign w:val="center"/>
            <w:hideMark/>
          </w:tcPr>
          <w:p w14:paraId="2A62E40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D362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117.000,00</w:t>
            </w:r>
          </w:p>
        </w:tc>
        <w:tc>
          <w:tcPr>
            <w:tcW w:w="1701" w:type="dxa"/>
            <w:tcBorders>
              <w:top w:val="nil"/>
              <w:left w:val="nil"/>
              <w:bottom w:val="single" w:sz="4" w:space="0" w:color="auto"/>
              <w:right w:val="single" w:sz="4" w:space="0" w:color="auto"/>
            </w:tcBorders>
            <w:shd w:val="clear" w:color="auto" w:fill="auto"/>
            <w:noWrap/>
            <w:vAlign w:val="center"/>
            <w:hideMark/>
          </w:tcPr>
          <w:p w14:paraId="7E82F0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auto" w:fill="auto"/>
            <w:noWrap/>
            <w:vAlign w:val="center"/>
            <w:hideMark/>
          </w:tcPr>
          <w:p w14:paraId="005318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117.000,00</w:t>
            </w:r>
          </w:p>
        </w:tc>
      </w:tr>
      <w:tr w:rsidR="000B1F1E" w:rsidRPr="00AA5636" w14:paraId="771EBEE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01FC1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operativne obale uz trajektni pristan Dominče</w:t>
            </w:r>
          </w:p>
        </w:tc>
        <w:tc>
          <w:tcPr>
            <w:tcW w:w="1573" w:type="dxa"/>
            <w:tcBorders>
              <w:top w:val="nil"/>
              <w:left w:val="nil"/>
              <w:bottom w:val="single" w:sz="4" w:space="0" w:color="auto"/>
              <w:right w:val="single" w:sz="4" w:space="0" w:color="auto"/>
            </w:tcBorders>
            <w:shd w:val="clear" w:color="auto" w:fill="auto"/>
            <w:noWrap/>
            <w:vAlign w:val="center"/>
            <w:hideMark/>
          </w:tcPr>
          <w:p w14:paraId="383077A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6BB6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340.068,00</w:t>
            </w:r>
          </w:p>
        </w:tc>
        <w:tc>
          <w:tcPr>
            <w:tcW w:w="1701" w:type="dxa"/>
            <w:tcBorders>
              <w:top w:val="nil"/>
              <w:left w:val="nil"/>
              <w:bottom w:val="single" w:sz="4" w:space="0" w:color="auto"/>
              <w:right w:val="single" w:sz="4" w:space="0" w:color="auto"/>
            </w:tcBorders>
            <w:shd w:val="clear" w:color="auto" w:fill="auto"/>
            <w:noWrap/>
            <w:vAlign w:val="center"/>
            <w:hideMark/>
          </w:tcPr>
          <w:p w14:paraId="5D42D8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78A3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340.068,00</w:t>
            </w:r>
          </w:p>
        </w:tc>
      </w:tr>
      <w:tr w:rsidR="000B1F1E" w:rsidRPr="00AA5636" w14:paraId="26D250E9"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718DB71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KORČULA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4B703F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w:t>
            </w:r>
          </w:p>
        </w:tc>
        <w:tc>
          <w:tcPr>
            <w:tcW w:w="1732" w:type="dxa"/>
            <w:tcBorders>
              <w:top w:val="nil"/>
              <w:left w:val="nil"/>
              <w:bottom w:val="single" w:sz="4" w:space="0" w:color="auto"/>
              <w:right w:val="single" w:sz="4" w:space="0" w:color="auto"/>
            </w:tcBorders>
            <w:shd w:val="clear" w:color="DDEBF7" w:fill="DDEBF7"/>
            <w:noWrap/>
            <w:vAlign w:val="center"/>
            <w:hideMark/>
          </w:tcPr>
          <w:p w14:paraId="5C20F81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510.830,00</w:t>
            </w:r>
          </w:p>
        </w:tc>
        <w:tc>
          <w:tcPr>
            <w:tcW w:w="1701" w:type="dxa"/>
            <w:tcBorders>
              <w:top w:val="nil"/>
              <w:left w:val="nil"/>
              <w:bottom w:val="single" w:sz="4" w:space="0" w:color="auto"/>
              <w:right w:val="single" w:sz="4" w:space="0" w:color="auto"/>
            </w:tcBorders>
            <w:shd w:val="clear" w:color="DDEBF7" w:fill="DDEBF7"/>
            <w:noWrap/>
            <w:vAlign w:val="center"/>
            <w:hideMark/>
          </w:tcPr>
          <w:p w14:paraId="77DB96B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3E3232C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510.830,00</w:t>
            </w:r>
          </w:p>
        </w:tc>
      </w:tr>
      <w:tr w:rsidR="000B1F1E" w:rsidRPr="00AA5636" w14:paraId="4CB2A750"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6D76CDF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VELA LUKA</w:t>
            </w:r>
          </w:p>
        </w:tc>
        <w:tc>
          <w:tcPr>
            <w:tcW w:w="1573" w:type="dxa"/>
            <w:tcBorders>
              <w:top w:val="nil"/>
              <w:left w:val="nil"/>
              <w:bottom w:val="single" w:sz="4" w:space="0" w:color="auto"/>
              <w:right w:val="nil"/>
            </w:tcBorders>
            <w:shd w:val="clear" w:color="000000" w:fill="FFF2CC"/>
            <w:noWrap/>
            <w:vAlign w:val="center"/>
            <w:hideMark/>
          </w:tcPr>
          <w:p w14:paraId="01C855F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7D96F1D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2C7E04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68F2FBC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66113D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CC9789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Pomorsko-putničkog terminala Vela Luka</w:t>
            </w:r>
          </w:p>
        </w:tc>
        <w:tc>
          <w:tcPr>
            <w:tcW w:w="1573" w:type="dxa"/>
            <w:tcBorders>
              <w:top w:val="nil"/>
              <w:left w:val="nil"/>
              <w:bottom w:val="single" w:sz="4" w:space="0" w:color="auto"/>
              <w:right w:val="single" w:sz="4" w:space="0" w:color="auto"/>
            </w:tcBorders>
            <w:shd w:val="clear" w:color="auto" w:fill="auto"/>
            <w:noWrap/>
            <w:vAlign w:val="center"/>
            <w:hideMark/>
          </w:tcPr>
          <w:p w14:paraId="5824DC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930CB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109.375,00</w:t>
            </w:r>
          </w:p>
        </w:tc>
        <w:tc>
          <w:tcPr>
            <w:tcW w:w="1701" w:type="dxa"/>
            <w:tcBorders>
              <w:top w:val="nil"/>
              <w:left w:val="nil"/>
              <w:bottom w:val="single" w:sz="4" w:space="0" w:color="auto"/>
              <w:right w:val="single" w:sz="4" w:space="0" w:color="auto"/>
            </w:tcBorders>
            <w:shd w:val="clear" w:color="auto" w:fill="auto"/>
            <w:noWrap/>
            <w:vAlign w:val="center"/>
            <w:hideMark/>
          </w:tcPr>
          <w:p w14:paraId="000D23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1FCF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109.375,00</w:t>
            </w:r>
          </w:p>
        </w:tc>
      </w:tr>
      <w:tr w:rsidR="000B1F1E" w:rsidRPr="00AA5636" w14:paraId="73D543F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44110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Materijal u slučaju iznenadnog onečišćenja mora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F4EC21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79BA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32.884,29</w:t>
            </w:r>
          </w:p>
        </w:tc>
        <w:tc>
          <w:tcPr>
            <w:tcW w:w="1701" w:type="dxa"/>
            <w:tcBorders>
              <w:top w:val="nil"/>
              <w:left w:val="nil"/>
              <w:bottom w:val="single" w:sz="4" w:space="0" w:color="auto"/>
              <w:right w:val="single" w:sz="4" w:space="0" w:color="auto"/>
            </w:tcBorders>
            <w:shd w:val="clear" w:color="auto" w:fill="auto"/>
            <w:noWrap/>
            <w:vAlign w:val="center"/>
            <w:hideMark/>
          </w:tcPr>
          <w:p w14:paraId="47FBB7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CE85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32.884,29</w:t>
            </w:r>
          </w:p>
        </w:tc>
      </w:tr>
      <w:tr w:rsidR="000B1F1E" w:rsidRPr="00AA5636" w14:paraId="78B7D9F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9DF8F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lučke podgradnje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264A3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EAC0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41.659,20</w:t>
            </w:r>
          </w:p>
        </w:tc>
        <w:tc>
          <w:tcPr>
            <w:tcW w:w="1701" w:type="dxa"/>
            <w:tcBorders>
              <w:top w:val="nil"/>
              <w:left w:val="nil"/>
              <w:bottom w:val="single" w:sz="4" w:space="0" w:color="auto"/>
              <w:right w:val="single" w:sz="4" w:space="0" w:color="auto"/>
            </w:tcBorders>
            <w:shd w:val="clear" w:color="auto" w:fill="auto"/>
            <w:noWrap/>
            <w:vAlign w:val="center"/>
            <w:hideMark/>
          </w:tcPr>
          <w:p w14:paraId="4DF875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CFFA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41.659,20</w:t>
            </w:r>
          </w:p>
        </w:tc>
      </w:tr>
      <w:tr w:rsidR="000B1F1E" w:rsidRPr="00AA5636" w14:paraId="100F9DC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0311F5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sidrenog sustava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378BFAF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2880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79.837,50</w:t>
            </w:r>
          </w:p>
        </w:tc>
        <w:tc>
          <w:tcPr>
            <w:tcW w:w="1701" w:type="dxa"/>
            <w:tcBorders>
              <w:top w:val="nil"/>
              <w:left w:val="nil"/>
              <w:bottom w:val="single" w:sz="4" w:space="0" w:color="auto"/>
              <w:right w:val="single" w:sz="4" w:space="0" w:color="auto"/>
            </w:tcBorders>
            <w:shd w:val="clear" w:color="auto" w:fill="auto"/>
            <w:noWrap/>
            <w:vAlign w:val="center"/>
            <w:hideMark/>
          </w:tcPr>
          <w:p w14:paraId="7CC6FD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0356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79.837,50</w:t>
            </w:r>
          </w:p>
        </w:tc>
      </w:tr>
      <w:tr w:rsidR="000B1F1E" w:rsidRPr="00AA5636" w14:paraId="65A461D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23AEE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Postavljanje rasvjete na nautičkom vezu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DF8EFA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0F25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36.000,00</w:t>
            </w:r>
          </w:p>
        </w:tc>
        <w:tc>
          <w:tcPr>
            <w:tcW w:w="1701" w:type="dxa"/>
            <w:tcBorders>
              <w:top w:val="nil"/>
              <w:left w:val="nil"/>
              <w:bottom w:val="single" w:sz="4" w:space="0" w:color="auto"/>
              <w:right w:val="single" w:sz="4" w:space="0" w:color="auto"/>
            </w:tcBorders>
            <w:shd w:val="clear" w:color="auto" w:fill="auto"/>
            <w:noWrap/>
            <w:vAlign w:val="center"/>
            <w:hideMark/>
          </w:tcPr>
          <w:p w14:paraId="1A14CF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6F3D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36.000,00</w:t>
            </w:r>
          </w:p>
        </w:tc>
      </w:tr>
      <w:tr w:rsidR="000B1F1E" w:rsidRPr="00AA5636" w14:paraId="078CFA0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E4A047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Redovno održavanje lučkog područja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289A2C2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9C0B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158.218,28</w:t>
            </w:r>
          </w:p>
        </w:tc>
        <w:tc>
          <w:tcPr>
            <w:tcW w:w="1701" w:type="dxa"/>
            <w:tcBorders>
              <w:top w:val="nil"/>
              <w:left w:val="nil"/>
              <w:bottom w:val="single" w:sz="4" w:space="0" w:color="auto"/>
              <w:right w:val="single" w:sz="4" w:space="0" w:color="auto"/>
            </w:tcBorders>
            <w:shd w:val="clear" w:color="auto" w:fill="auto"/>
            <w:noWrap/>
            <w:vAlign w:val="center"/>
            <w:hideMark/>
          </w:tcPr>
          <w:p w14:paraId="26746C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7DE3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158.218,28</w:t>
            </w:r>
          </w:p>
        </w:tc>
      </w:tr>
      <w:tr w:rsidR="000B1F1E" w:rsidRPr="00AA5636" w14:paraId="0B1AD4F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661445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Ribarska luka Vela Luka</w:t>
            </w:r>
          </w:p>
        </w:tc>
        <w:tc>
          <w:tcPr>
            <w:tcW w:w="1573" w:type="dxa"/>
            <w:tcBorders>
              <w:top w:val="nil"/>
              <w:left w:val="nil"/>
              <w:bottom w:val="single" w:sz="4" w:space="0" w:color="auto"/>
              <w:right w:val="single" w:sz="4" w:space="0" w:color="auto"/>
            </w:tcBorders>
            <w:shd w:val="clear" w:color="auto" w:fill="auto"/>
            <w:noWrap/>
            <w:vAlign w:val="center"/>
            <w:hideMark/>
          </w:tcPr>
          <w:p w14:paraId="1C87E7B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D057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43.762,50</w:t>
            </w:r>
          </w:p>
        </w:tc>
        <w:tc>
          <w:tcPr>
            <w:tcW w:w="1701" w:type="dxa"/>
            <w:tcBorders>
              <w:top w:val="nil"/>
              <w:left w:val="nil"/>
              <w:bottom w:val="single" w:sz="4" w:space="0" w:color="auto"/>
              <w:right w:val="single" w:sz="4" w:space="0" w:color="auto"/>
            </w:tcBorders>
            <w:shd w:val="clear" w:color="auto" w:fill="auto"/>
            <w:noWrap/>
            <w:vAlign w:val="center"/>
            <w:hideMark/>
          </w:tcPr>
          <w:p w14:paraId="67BCA0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5DC9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43.762,50</w:t>
            </w:r>
          </w:p>
        </w:tc>
      </w:tr>
      <w:tr w:rsidR="000B1F1E" w:rsidRPr="00AA5636" w14:paraId="2E82FC2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F68CA5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postojećeg Trajektnog pristaništa u Veloj Luci</w:t>
            </w:r>
          </w:p>
        </w:tc>
        <w:tc>
          <w:tcPr>
            <w:tcW w:w="1573" w:type="dxa"/>
            <w:tcBorders>
              <w:top w:val="nil"/>
              <w:left w:val="nil"/>
              <w:bottom w:val="single" w:sz="4" w:space="0" w:color="auto"/>
              <w:right w:val="single" w:sz="4" w:space="0" w:color="auto"/>
            </w:tcBorders>
            <w:shd w:val="clear" w:color="auto" w:fill="auto"/>
            <w:noWrap/>
            <w:vAlign w:val="center"/>
            <w:hideMark/>
          </w:tcPr>
          <w:p w14:paraId="122757C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6038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47.505,08</w:t>
            </w:r>
          </w:p>
        </w:tc>
        <w:tc>
          <w:tcPr>
            <w:tcW w:w="1701" w:type="dxa"/>
            <w:tcBorders>
              <w:top w:val="nil"/>
              <w:left w:val="nil"/>
              <w:bottom w:val="single" w:sz="4" w:space="0" w:color="auto"/>
              <w:right w:val="single" w:sz="4" w:space="0" w:color="auto"/>
            </w:tcBorders>
            <w:shd w:val="clear" w:color="auto" w:fill="auto"/>
            <w:noWrap/>
            <w:vAlign w:val="center"/>
            <w:hideMark/>
          </w:tcPr>
          <w:p w14:paraId="286094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3168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47.505,08</w:t>
            </w:r>
          </w:p>
        </w:tc>
      </w:tr>
      <w:tr w:rsidR="000B1F1E" w:rsidRPr="00AA5636" w14:paraId="5A16CB81"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7210FF9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VELA LUKA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112B563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w:t>
            </w:r>
          </w:p>
        </w:tc>
        <w:tc>
          <w:tcPr>
            <w:tcW w:w="1732" w:type="dxa"/>
            <w:tcBorders>
              <w:top w:val="nil"/>
              <w:left w:val="nil"/>
              <w:bottom w:val="single" w:sz="4" w:space="0" w:color="auto"/>
              <w:right w:val="single" w:sz="4" w:space="0" w:color="auto"/>
            </w:tcBorders>
            <w:shd w:val="clear" w:color="DDEBF7" w:fill="DDEBF7"/>
            <w:noWrap/>
            <w:vAlign w:val="center"/>
            <w:hideMark/>
          </w:tcPr>
          <w:p w14:paraId="46978C1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549.241,85</w:t>
            </w:r>
          </w:p>
        </w:tc>
        <w:tc>
          <w:tcPr>
            <w:tcW w:w="1701" w:type="dxa"/>
            <w:tcBorders>
              <w:top w:val="nil"/>
              <w:left w:val="nil"/>
              <w:bottom w:val="single" w:sz="4" w:space="0" w:color="auto"/>
              <w:right w:val="single" w:sz="4" w:space="0" w:color="auto"/>
            </w:tcBorders>
            <w:shd w:val="clear" w:color="DDEBF7" w:fill="DDEBF7"/>
            <w:noWrap/>
            <w:vAlign w:val="center"/>
            <w:hideMark/>
          </w:tcPr>
          <w:p w14:paraId="3EE54D5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7DD4719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549.241,85</w:t>
            </w:r>
          </w:p>
        </w:tc>
      </w:tr>
      <w:tr w:rsidR="000B1F1E" w:rsidRPr="00AA5636" w14:paraId="3A1C346A"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3789F44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RAB</w:t>
            </w:r>
          </w:p>
        </w:tc>
        <w:tc>
          <w:tcPr>
            <w:tcW w:w="1573" w:type="dxa"/>
            <w:tcBorders>
              <w:top w:val="nil"/>
              <w:left w:val="nil"/>
              <w:bottom w:val="single" w:sz="4" w:space="0" w:color="auto"/>
              <w:right w:val="nil"/>
            </w:tcBorders>
            <w:shd w:val="clear" w:color="000000" w:fill="FFF2CC"/>
            <w:noWrap/>
            <w:vAlign w:val="center"/>
            <w:hideMark/>
          </w:tcPr>
          <w:p w14:paraId="426DD8A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0B1E799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B2B11F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2E5CD32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DCBA82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7138C6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Dogradnja luke Melak - Rab</w:t>
            </w:r>
          </w:p>
        </w:tc>
        <w:tc>
          <w:tcPr>
            <w:tcW w:w="1573" w:type="dxa"/>
            <w:tcBorders>
              <w:top w:val="nil"/>
              <w:left w:val="nil"/>
              <w:bottom w:val="single" w:sz="4" w:space="0" w:color="auto"/>
              <w:right w:val="single" w:sz="4" w:space="0" w:color="auto"/>
            </w:tcBorders>
            <w:shd w:val="clear" w:color="auto" w:fill="auto"/>
            <w:noWrap/>
            <w:vAlign w:val="center"/>
            <w:hideMark/>
          </w:tcPr>
          <w:p w14:paraId="73FEAA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DC20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623.520,40</w:t>
            </w:r>
          </w:p>
        </w:tc>
        <w:tc>
          <w:tcPr>
            <w:tcW w:w="1701" w:type="dxa"/>
            <w:tcBorders>
              <w:top w:val="nil"/>
              <w:left w:val="nil"/>
              <w:bottom w:val="single" w:sz="4" w:space="0" w:color="auto"/>
              <w:right w:val="single" w:sz="4" w:space="0" w:color="auto"/>
            </w:tcBorders>
            <w:shd w:val="clear" w:color="auto" w:fill="auto"/>
            <w:noWrap/>
            <w:vAlign w:val="center"/>
            <w:hideMark/>
          </w:tcPr>
          <w:p w14:paraId="16E48F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611E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623.520,40</w:t>
            </w:r>
          </w:p>
        </w:tc>
      </w:tr>
      <w:tr w:rsidR="000B1F1E" w:rsidRPr="00AA5636" w14:paraId="2E37F29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8FFA80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Dogradnja trajektnog pristaništa Mišnjak 1 faza - Rab</w:t>
            </w:r>
          </w:p>
        </w:tc>
        <w:tc>
          <w:tcPr>
            <w:tcW w:w="1573" w:type="dxa"/>
            <w:tcBorders>
              <w:top w:val="nil"/>
              <w:left w:val="nil"/>
              <w:bottom w:val="single" w:sz="4" w:space="0" w:color="auto"/>
              <w:right w:val="single" w:sz="4" w:space="0" w:color="auto"/>
            </w:tcBorders>
            <w:shd w:val="clear" w:color="auto" w:fill="auto"/>
            <w:noWrap/>
            <w:vAlign w:val="center"/>
            <w:hideMark/>
          </w:tcPr>
          <w:p w14:paraId="52DEF5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7E31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1.065.022,01</w:t>
            </w:r>
          </w:p>
        </w:tc>
        <w:tc>
          <w:tcPr>
            <w:tcW w:w="1701" w:type="dxa"/>
            <w:tcBorders>
              <w:top w:val="nil"/>
              <w:left w:val="nil"/>
              <w:bottom w:val="single" w:sz="4" w:space="0" w:color="auto"/>
              <w:right w:val="single" w:sz="4" w:space="0" w:color="auto"/>
            </w:tcBorders>
            <w:shd w:val="clear" w:color="auto" w:fill="auto"/>
            <w:noWrap/>
            <w:vAlign w:val="center"/>
            <w:hideMark/>
          </w:tcPr>
          <w:p w14:paraId="5A2DC1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71BB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1.065.022,01</w:t>
            </w:r>
          </w:p>
        </w:tc>
      </w:tr>
      <w:tr w:rsidR="000B1F1E" w:rsidRPr="00AA5636" w14:paraId="638E249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3637D2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Luka San Marino - Rab</w:t>
            </w:r>
          </w:p>
        </w:tc>
        <w:tc>
          <w:tcPr>
            <w:tcW w:w="1573" w:type="dxa"/>
            <w:tcBorders>
              <w:top w:val="nil"/>
              <w:left w:val="nil"/>
              <w:bottom w:val="single" w:sz="4" w:space="0" w:color="auto"/>
              <w:right w:val="single" w:sz="4" w:space="0" w:color="auto"/>
            </w:tcBorders>
            <w:shd w:val="clear" w:color="auto" w:fill="auto"/>
            <w:noWrap/>
            <w:vAlign w:val="center"/>
            <w:hideMark/>
          </w:tcPr>
          <w:p w14:paraId="0AC50E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C143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25.620,00</w:t>
            </w:r>
          </w:p>
        </w:tc>
        <w:tc>
          <w:tcPr>
            <w:tcW w:w="1701" w:type="dxa"/>
            <w:tcBorders>
              <w:top w:val="nil"/>
              <w:left w:val="nil"/>
              <w:bottom w:val="single" w:sz="4" w:space="0" w:color="auto"/>
              <w:right w:val="single" w:sz="4" w:space="0" w:color="auto"/>
            </w:tcBorders>
            <w:shd w:val="clear" w:color="auto" w:fill="auto"/>
            <w:noWrap/>
            <w:vAlign w:val="center"/>
            <w:hideMark/>
          </w:tcPr>
          <w:p w14:paraId="4542EA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1910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25.620,00</w:t>
            </w:r>
          </w:p>
        </w:tc>
      </w:tr>
      <w:tr w:rsidR="000B1F1E" w:rsidRPr="00AA5636" w14:paraId="4F35299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1EFFC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Projektna dokumentacija sanacije i rekonstrukcije obale u luci Rab od gata 1. do gata 3. - Rab</w:t>
            </w:r>
          </w:p>
        </w:tc>
        <w:tc>
          <w:tcPr>
            <w:tcW w:w="1573" w:type="dxa"/>
            <w:tcBorders>
              <w:top w:val="nil"/>
              <w:left w:val="nil"/>
              <w:bottom w:val="single" w:sz="4" w:space="0" w:color="auto"/>
              <w:right w:val="single" w:sz="4" w:space="0" w:color="auto"/>
            </w:tcBorders>
            <w:shd w:val="clear" w:color="auto" w:fill="auto"/>
            <w:noWrap/>
            <w:vAlign w:val="center"/>
            <w:hideMark/>
          </w:tcPr>
          <w:p w14:paraId="4346B12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082D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380.250,00</w:t>
            </w:r>
          </w:p>
        </w:tc>
        <w:tc>
          <w:tcPr>
            <w:tcW w:w="1701" w:type="dxa"/>
            <w:tcBorders>
              <w:top w:val="nil"/>
              <w:left w:val="nil"/>
              <w:bottom w:val="single" w:sz="4" w:space="0" w:color="auto"/>
              <w:right w:val="single" w:sz="4" w:space="0" w:color="auto"/>
            </w:tcBorders>
            <w:shd w:val="clear" w:color="auto" w:fill="auto"/>
            <w:noWrap/>
            <w:vAlign w:val="center"/>
            <w:hideMark/>
          </w:tcPr>
          <w:p w14:paraId="76CBD7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05EB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380.250,00</w:t>
            </w:r>
          </w:p>
        </w:tc>
      </w:tr>
      <w:tr w:rsidR="000B1F1E" w:rsidRPr="00AA5636" w14:paraId="245F1CF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8A40B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gata Pumpurela u luci Rab- ribarska luka - Rab</w:t>
            </w:r>
          </w:p>
        </w:tc>
        <w:tc>
          <w:tcPr>
            <w:tcW w:w="1573" w:type="dxa"/>
            <w:tcBorders>
              <w:top w:val="nil"/>
              <w:left w:val="nil"/>
              <w:bottom w:val="single" w:sz="4" w:space="0" w:color="auto"/>
              <w:right w:val="single" w:sz="4" w:space="0" w:color="auto"/>
            </w:tcBorders>
            <w:shd w:val="clear" w:color="auto" w:fill="auto"/>
            <w:noWrap/>
            <w:vAlign w:val="center"/>
            <w:hideMark/>
          </w:tcPr>
          <w:p w14:paraId="63E11C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213F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257.300,00</w:t>
            </w:r>
          </w:p>
        </w:tc>
        <w:tc>
          <w:tcPr>
            <w:tcW w:w="1701" w:type="dxa"/>
            <w:tcBorders>
              <w:top w:val="nil"/>
              <w:left w:val="nil"/>
              <w:bottom w:val="single" w:sz="4" w:space="0" w:color="auto"/>
              <w:right w:val="single" w:sz="4" w:space="0" w:color="auto"/>
            </w:tcBorders>
            <w:shd w:val="clear" w:color="auto" w:fill="auto"/>
            <w:noWrap/>
            <w:vAlign w:val="center"/>
            <w:hideMark/>
          </w:tcPr>
          <w:p w14:paraId="6C85FA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FA6E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257.300,00</w:t>
            </w:r>
          </w:p>
        </w:tc>
      </w:tr>
      <w:tr w:rsidR="000B1F1E" w:rsidRPr="00AA5636" w14:paraId="3E78C588" w14:textId="77777777" w:rsidTr="003026EC">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E7D04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obalnog zida lukobrana sa školjerom i izrada prilazne ceste Lopar - Rab</w:t>
            </w:r>
          </w:p>
        </w:tc>
        <w:tc>
          <w:tcPr>
            <w:tcW w:w="1573" w:type="dxa"/>
            <w:tcBorders>
              <w:top w:val="nil"/>
              <w:left w:val="nil"/>
              <w:bottom w:val="single" w:sz="4" w:space="0" w:color="auto"/>
              <w:right w:val="single" w:sz="4" w:space="0" w:color="auto"/>
            </w:tcBorders>
            <w:shd w:val="clear" w:color="auto" w:fill="auto"/>
            <w:noWrap/>
            <w:vAlign w:val="center"/>
            <w:hideMark/>
          </w:tcPr>
          <w:p w14:paraId="2B2E20B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AAD0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111.453,81</w:t>
            </w:r>
          </w:p>
        </w:tc>
        <w:tc>
          <w:tcPr>
            <w:tcW w:w="1701" w:type="dxa"/>
            <w:tcBorders>
              <w:top w:val="nil"/>
              <w:left w:val="nil"/>
              <w:bottom w:val="single" w:sz="4" w:space="0" w:color="auto"/>
              <w:right w:val="single" w:sz="4" w:space="0" w:color="auto"/>
            </w:tcBorders>
            <w:shd w:val="clear" w:color="auto" w:fill="auto"/>
            <w:noWrap/>
            <w:vAlign w:val="center"/>
            <w:hideMark/>
          </w:tcPr>
          <w:p w14:paraId="6B1514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2D0C7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111.453,81</w:t>
            </w:r>
          </w:p>
        </w:tc>
      </w:tr>
      <w:tr w:rsidR="000B1F1E" w:rsidRPr="00AA5636" w14:paraId="7E99A9F3" w14:textId="77777777" w:rsidTr="003026EC">
        <w:trPr>
          <w:trHeight w:val="300"/>
        </w:trPr>
        <w:tc>
          <w:tcPr>
            <w:tcW w:w="836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3A3EBFB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ŽUPANIJSKA LUČKA UPRAVA RAB - UKUPNO</w:t>
            </w:r>
          </w:p>
        </w:tc>
        <w:tc>
          <w:tcPr>
            <w:tcW w:w="157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144E542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w:t>
            </w:r>
          </w:p>
        </w:tc>
        <w:tc>
          <w:tcPr>
            <w:tcW w:w="1732"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1BFF599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2.463.166,22</w:t>
            </w:r>
          </w:p>
        </w:tc>
        <w:tc>
          <w:tcPr>
            <w:tcW w:w="170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E1D1EF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2E39E88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2.463.166,22</w:t>
            </w:r>
          </w:p>
        </w:tc>
      </w:tr>
      <w:tr w:rsidR="000B1F1E" w:rsidRPr="00AA5636" w14:paraId="3D78F836" w14:textId="77777777" w:rsidTr="003026EC">
        <w:trPr>
          <w:trHeight w:val="300"/>
        </w:trPr>
        <w:tc>
          <w:tcPr>
            <w:tcW w:w="8364" w:type="dxa"/>
            <w:tcBorders>
              <w:top w:val="single" w:sz="4" w:space="0" w:color="auto"/>
              <w:left w:val="single" w:sz="4" w:space="0" w:color="auto"/>
              <w:bottom w:val="single" w:sz="4" w:space="0" w:color="auto"/>
              <w:right w:val="nil"/>
            </w:tcBorders>
            <w:shd w:val="clear" w:color="000000" w:fill="FFF2CC"/>
            <w:vAlign w:val="center"/>
            <w:hideMark/>
          </w:tcPr>
          <w:p w14:paraId="6819D09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MALI LOŠINJ</w:t>
            </w:r>
          </w:p>
        </w:tc>
        <w:tc>
          <w:tcPr>
            <w:tcW w:w="1573" w:type="dxa"/>
            <w:tcBorders>
              <w:top w:val="single" w:sz="4" w:space="0" w:color="auto"/>
              <w:left w:val="nil"/>
              <w:bottom w:val="single" w:sz="4" w:space="0" w:color="auto"/>
              <w:right w:val="nil"/>
            </w:tcBorders>
            <w:shd w:val="clear" w:color="000000" w:fill="FFF2CC"/>
            <w:noWrap/>
            <w:vAlign w:val="center"/>
            <w:hideMark/>
          </w:tcPr>
          <w:p w14:paraId="4164919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nil"/>
              <w:bottom w:val="single" w:sz="4" w:space="0" w:color="auto"/>
              <w:right w:val="nil"/>
            </w:tcBorders>
            <w:shd w:val="clear" w:color="000000" w:fill="FFF2CC"/>
            <w:noWrap/>
            <w:vAlign w:val="center"/>
            <w:hideMark/>
          </w:tcPr>
          <w:p w14:paraId="4A31378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nil"/>
              <w:bottom w:val="single" w:sz="4" w:space="0" w:color="auto"/>
              <w:right w:val="nil"/>
            </w:tcBorders>
            <w:shd w:val="clear" w:color="000000" w:fill="FFF2CC"/>
            <w:noWrap/>
            <w:vAlign w:val="center"/>
            <w:hideMark/>
          </w:tcPr>
          <w:p w14:paraId="5D2CE7D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nil"/>
              <w:bottom w:val="single" w:sz="4" w:space="0" w:color="auto"/>
              <w:right w:val="single" w:sz="4" w:space="0" w:color="auto"/>
            </w:tcBorders>
            <w:shd w:val="clear" w:color="000000" w:fill="FFF2CC"/>
            <w:noWrap/>
            <w:vAlign w:val="center"/>
            <w:hideMark/>
          </w:tcPr>
          <w:p w14:paraId="1EC66E0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D8C76E6" w14:textId="77777777" w:rsidTr="000B1F1E">
        <w:trPr>
          <w:trHeight w:val="300"/>
        </w:trPr>
        <w:tc>
          <w:tcPr>
            <w:tcW w:w="8364" w:type="dxa"/>
            <w:tcBorders>
              <w:top w:val="nil"/>
              <w:left w:val="single" w:sz="4" w:space="0" w:color="auto"/>
              <w:bottom w:val="nil"/>
              <w:right w:val="nil"/>
            </w:tcBorders>
            <w:shd w:val="clear" w:color="auto" w:fill="auto"/>
            <w:vAlign w:val="center"/>
            <w:hideMark/>
          </w:tcPr>
          <w:p w14:paraId="64D703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i produženje postojećeg pristana luke Unije  - II. faza</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27A9C9A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A9D9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67.420,95</w:t>
            </w:r>
          </w:p>
        </w:tc>
        <w:tc>
          <w:tcPr>
            <w:tcW w:w="1701" w:type="dxa"/>
            <w:tcBorders>
              <w:top w:val="nil"/>
              <w:left w:val="nil"/>
              <w:bottom w:val="single" w:sz="4" w:space="0" w:color="auto"/>
              <w:right w:val="single" w:sz="4" w:space="0" w:color="auto"/>
            </w:tcBorders>
            <w:shd w:val="clear" w:color="auto" w:fill="auto"/>
            <w:noWrap/>
            <w:vAlign w:val="center"/>
            <w:hideMark/>
          </w:tcPr>
          <w:p w14:paraId="0A0D72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363.079,05</w:t>
            </w:r>
          </w:p>
        </w:tc>
        <w:tc>
          <w:tcPr>
            <w:tcW w:w="1980" w:type="dxa"/>
            <w:tcBorders>
              <w:top w:val="nil"/>
              <w:left w:val="nil"/>
              <w:bottom w:val="single" w:sz="4" w:space="0" w:color="auto"/>
              <w:right w:val="single" w:sz="4" w:space="0" w:color="auto"/>
            </w:tcBorders>
            <w:shd w:val="clear" w:color="auto" w:fill="auto"/>
            <w:noWrap/>
            <w:vAlign w:val="center"/>
            <w:hideMark/>
          </w:tcPr>
          <w:p w14:paraId="40ECF5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430.500,00</w:t>
            </w:r>
          </w:p>
        </w:tc>
      </w:tr>
      <w:tr w:rsidR="000B1F1E" w:rsidRPr="00AA5636" w14:paraId="6A36E5C3" w14:textId="77777777" w:rsidTr="000B1F1E">
        <w:trPr>
          <w:trHeight w:val="300"/>
        </w:trPr>
        <w:tc>
          <w:tcPr>
            <w:tcW w:w="836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70BA3828"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ŽUPANIJSKA LUČKA UPRAVA MALI LOŠINJ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3309583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w:t>
            </w:r>
          </w:p>
        </w:tc>
        <w:tc>
          <w:tcPr>
            <w:tcW w:w="1732" w:type="dxa"/>
            <w:tcBorders>
              <w:top w:val="nil"/>
              <w:left w:val="nil"/>
              <w:bottom w:val="single" w:sz="4" w:space="0" w:color="auto"/>
              <w:right w:val="single" w:sz="4" w:space="0" w:color="auto"/>
            </w:tcBorders>
            <w:shd w:val="clear" w:color="DDEBF7" w:fill="DDEBF7"/>
            <w:noWrap/>
            <w:vAlign w:val="center"/>
            <w:hideMark/>
          </w:tcPr>
          <w:p w14:paraId="088AB97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67.420,95</w:t>
            </w:r>
          </w:p>
        </w:tc>
        <w:tc>
          <w:tcPr>
            <w:tcW w:w="1701" w:type="dxa"/>
            <w:tcBorders>
              <w:top w:val="nil"/>
              <w:left w:val="nil"/>
              <w:bottom w:val="single" w:sz="4" w:space="0" w:color="auto"/>
              <w:right w:val="single" w:sz="4" w:space="0" w:color="auto"/>
            </w:tcBorders>
            <w:shd w:val="clear" w:color="DDEBF7" w:fill="DDEBF7"/>
            <w:noWrap/>
            <w:vAlign w:val="center"/>
            <w:hideMark/>
          </w:tcPr>
          <w:p w14:paraId="4CF9982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363.079,05</w:t>
            </w:r>
          </w:p>
        </w:tc>
        <w:tc>
          <w:tcPr>
            <w:tcW w:w="1980" w:type="dxa"/>
            <w:tcBorders>
              <w:top w:val="nil"/>
              <w:left w:val="nil"/>
              <w:bottom w:val="single" w:sz="4" w:space="0" w:color="auto"/>
              <w:right w:val="single" w:sz="4" w:space="0" w:color="auto"/>
            </w:tcBorders>
            <w:shd w:val="clear" w:color="DDEBF7" w:fill="DDEBF7"/>
            <w:noWrap/>
            <w:vAlign w:val="center"/>
            <w:hideMark/>
          </w:tcPr>
          <w:p w14:paraId="1E4F7B3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430.500,00</w:t>
            </w:r>
          </w:p>
        </w:tc>
      </w:tr>
      <w:tr w:rsidR="000B1F1E" w:rsidRPr="00AA5636" w14:paraId="404B128B"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5719628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PRIMORSKO-GORANSKA ŽUPANIJA</w:t>
            </w:r>
          </w:p>
        </w:tc>
        <w:tc>
          <w:tcPr>
            <w:tcW w:w="1573" w:type="dxa"/>
            <w:tcBorders>
              <w:top w:val="nil"/>
              <w:left w:val="nil"/>
              <w:bottom w:val="single" w:sz="4" w:space="0" w:color="auto"/>
              <w:right w:val="single" w:sz="4" w:space="0" w:color="auto"/>
            </w:tcBorders>
            <w:shd w:val="clear" w:color="000000" w:fill="FFF2CC"/>
            <w:noWrap/>
            <w:vAlign w:val="center"/>
            <w:hideMark/>
          </w:tcPr>
          <w:p w14:paraId="03E6869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FF2CC"/>
            <w:noWrap/>
            <w:vAlign w:val="center"/>
            <w:hideMark/>
          </w:tcPr>
          <w:p w14:paraId="3DC6917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FF2CC"/>
            <w:noWrap/>
            <w:vAlign w:val="center"/>
            <w:hideMark/>
          </w:tcPr>
          <w:p w14:paraId="05C6918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2DCA2DC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97E8437"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1B1343E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Izlov nezavičajne divljači sa kvarnerskih otoka</w:t>
            </w:r>
          </w:p>
        </w:tc>
        <w:tc>
          <w:tcPr>
            <w:tcW w:w="1573" w:type="dxa"/>
            <w:tcBorders>
              <w:top w:val="nil"/>
              <w:left w:val="nil"/>
              <w:bottom w:val="single" w:sz="4" w:space="0" w:color="auto"/>
              <w:right w:val="single" w:sz="4" w:space="0" w:color="auto"/>
            </w:tcBorders>
            <w:shd w:val="clear" w:color="000000" w:fill="FCE4D6"/>
            <w:noWrap/>
            <w:vAlign w:val="center"/>
            <w:hideMark/>
          </w:tcPr>
          <w:p w14:paraId="4D1FB8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5508F9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545AC4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93175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700064A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A3006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Izlov nezavičajne divljači - Krk</w:t>
            </w:r>
          </w:p>
        </w:tc>
        <w:tc>
          <w:tcPr>
            <w:tcW w:w="1573" w:type="dxa"/>
            <w:tcBorders>
              <w:top w:val="nil"/>
              <w:left w:val="nil"/>
              <w:bottom w:val="single" w:sz="4" w:space="0" w:color="auto"/>
              <w:right w:val="single" w:sz="4" w:space="0" w:color="auto"/>
            </w:tcBorders>
            <w:shd w:val="clear" w:color="auto" w:fill="auto"/>
            <w:noWrap/>
            <w:vAlign w:val="center"/>
            <w:hideMark/>
          </w:tcPr>
          <w:p w14:paraId="19545C9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71FF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165.200,00</w:t>
            </w:r>
          </w:p>
        </w:tc>
        <w:tc>
          <w:tcPr>
            <w:tcW w:w="1701" w:type="dxa"/>
            <w:tcBorders>
              <w:top w:val="nil"/>
              <w:left w:val="nil"/>
              <w:bottom w:val="single" w:sz="4" w:space="0" w:color="auto"/>
              <w:right w:val="single" w:sz="4" w:space="0" w:color="auto"/>
            </w:tcBorders>
            <w:shd w:val="clear" w:color="auto" w:fill="auto"/>
            <w:noWrap/>
            <w:vAlign w:val="center"/>
            <w:hideMark/>
          </w:tcPr>
          <w:p w14:paraId="345EE7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F293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165.200,00</w:t>
            </w:r>
          </w:p>
        </w:tc>
      </w:tr>
      <w:tr w:rsidR="000B1F1E" w:rsidRPr="00AA5636" w14:paraId="40458DD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A21B84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Izlov nezavičajne divljači - Cres</w:t>
            </w:r>
          </w:p>
        </w:tc>
        <w:tc>
          <w:tcPr>
            <w:tcW w:w="1573" w:type="dxa"/>
            <w:tcBorders>
              <w:top w:val="nil"/>
              <w:left w:val="nil"/>
              <w:bottom w:val="single" w:sz="4" w:space="0" w:color="auto"/>
              <w:right w:val="single" w:sz="4" w:space="0" w:color="auto"/>
            </w:tcBorders>
            <w:shd w:val="clear" w:color="auto" w:fill="auto"/>
            <w:noWrap/>
            <w:vAlign w:val="center"/>
            <w:hideMark/>
          </w:tcPr>
          <w:p w14:paraId="5AA7476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6AD2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162.600,00</w:t>
            </w:r>
          </w:p>
        </w:tc>
        <w:tc>
          <w:tcPr>
            <w:tcW w:w="1701" w:type="dxa"/>
            <w:tcBorders>
              <w:top w:val="nil"/>
              <w:left w:val="nil"/>
              <w:bottom w:val="single" w:sz="4" w:space="0" w:color="auto"/>
              <w:right w:val="single" w:sz="4" w:space="0" w:color="auto"/>
            </w:tcBorders>
            <w:shd w:val="clear" w:color="auto" w:fill="auto"/>
            <w:noWrap/>
            <w:vAlign w:val="center"/>
            <w:hideMark/>
          </w:tcPr>
          <w:p w14:paraId="430ACB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3AF1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162.600,00</w:t>
            </w:r>
          </w:p>
        </w:tc>
      </w:tr>
      <w:tr w:rsidR="000B1F1E" w:rsidRPr="00AA5636" w14:paraId="6FA5010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5F8BC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Izlov nezavičajne divljači - Lošinj</w:t>
            </w:r>
          </w:p>
        </w:tc>
        <w:tc>
          <w:tcPr>
            <w:tcW w:w="1573" w:type="dxa"/>
            <w:tcBorders>
              <w:top w:val="nil"/>
              <w:left w:val="nil"/>
              <w:bottom w:val="single" w:sz="4" w:space="0" w:color="auto"/>
              <w:right w:val="single" w:sz="4" w:space="0" w:color="auto"/>
            </w:tcBorders>
            <w:shd w:val="clear" w:color="auto" w:fill="auto"/>
            <w:noWrap/>
            <w:vAlign w:val="center"/>
            <w:hideMark/>
          </w:tcPr>
          <w:p w14:paraId="378167B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A74DA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202.400,00</w:t>
            </w:r>
          </w:p>
        </w:tc>
        <w:tc>
          <w:tcPr>
            <w:tcW w:w="1701" w:type="dxa"/>
            <w:tcBorders>
              <w:top w:val="nil"/>
              <w:left w:val="nil"/>
              <w:bottom w:val="single" w:sz="4" w:space="0" w:color="auto"/>
              <w:right w:val="single" w:sz="4" w:space="0" w:color="auto"/>
            </w:tcBorders>
            <w:shd w:val="clear" w:color="auto" w:fill="auto"/>
            <w:noWrap/>
            <w:vAlign w:val="center"/>
            <w:hideMark/>
          </w:tcPr>
          <w:p w14:paraId="6FE7C1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FF92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202.400,00</w:t>
            </w:r>
          </w:p>
        </w:tc>
      </w:tr>
      <w:tr w:rsidR="000B1F1E" w:rsidRPr="00AA5636" w14:paraId="0534CEB7"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2826893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Mjera 1.2.1 Nabava opreme za proizvodne i uslužne djelatnosti za poduzetnike u sektoru malog gospodarstva</w:t>
            </w:r>
          </w:p>
        </w:tc>
        <w:tc>
          <w:tcPr>
            <w:tcW w:w="1573" w:type="dxa"/>
            <w:tcBorders>
              <w:top w:val="nil"/>
              <w:left w:val="nil"/>
              <w:bottom w:val="single" w:sz="4" w:space="0" w:color="auto"/>
              <w:right w:val="single" w:sz="4" w:space="0" w:color="auto"/>
            </w:tcBorders>
            <w:shd w:val="clear" w:color="000000" w:fill="FCE4D6"/>
            <w:noWrap/>
            <w:vAlign w:val="center"/>
            <w:hideMark/>
          </w:tcPr>
          <w:p w14:paraId="696C05D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7028B5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64C09E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C877F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0DE9143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5EB067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Poticanje razvoja poduzetničkog potencijala - Krk</w:t>
            </w:r>
          </w:p>
        </w:tc>
        <w:tc>
          <w:tcPr>
            <w:tcW w:w="1573" w:type="dxa"/>
            <w:tcBorders>
              <w:top w:val="nil"/>
              <w:left w:val="nil"/>
              <w:bottom w:val="single" w:sz="4" w:space="0" w:color="auto"/>
              <w:right w:val="single" w:sz="4" w:space="0" w:color="auto"/>
            </w:tcBorders>
            <w:shd w:val="clear" w:color="auto" w:fill="auto"/>
            <w:noWrap/>
            <w:vAlign w:val="center"/>
            <w:hideMark/>
          </w:tcPr>
          <w:p w14:paraId="3462ED3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338B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69.620,93</w:t>
            </w:r>
          </w:p>
        </w:tc>
        <w:tc>
          <w:tcPr>
            <w:tcW w:w="1701" w:type="dxa"/>
            <w:tcBorders>
              <w:top w:val="nil"/>
              <w:left w:val="nil"/>
              <w:bottom w:val="single" w:sz="4" w:space="0" w:color="auto"/>
              <w:right w:val="single" w:sz="4" w:space="0" w:color="auto"/>
            </w:tcBorders>
            <w:shd w:val="clear" w:color="auto" w:fill="auto"/>
            <w:noWrap/>
            <w:vAlign w:val="center"/>
            <w:hideMark/>
          </w:tcPr>
          <w:p w14:paraId="1E6F5D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75C3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69.620,93</w:t>
            </w:r>
          </w:p>
        </w:tc>
      </w:tr>
      <w:tr w:rsidR="000B1F1E" w:rsidRPr="00AA5636" w14:paraId="1C152090" w14:textId="77777777" w:rsidTr="000B1F1E">
        <w:trPr>
          <w:trHeight w:val="57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41BA3F2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Mjera 1.3.1. povećanje dodane vrijednosti turističkih sadržaja te razvoj i unaprjeđenje selektivnih oblika turizma na ruralnom području PGŽ</w:t>
            </w:r>
          </w:p>
        </w:tc>
        <w:tc>
          <w:tcPr>
            <w:tcW w:w="1573" w:type="dxa"/>
            <w:tcBorders>
              <w:top w:val="nil"/>
              <w:left w:val="nil"/>
              <w:bottom w:val="single" w:sz="4" w:space="0" w:color="auto"/>
              <w:right w:val="single" w:sz="4" w:space="0" w:color="auto"/>
            </w:tcBorders>
            <w:shd w:val="clear" w:color="000000" w:fill="FCE4D6"/>
            <w:noWrap/>
            <w:vAlign w:val="center"/>
            <w:hideMark/>
          </w:tcPr>
          <w:p w14:paraId="2115909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5358A70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0B0C9DE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E1238A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FE16BB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18EF4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Potpora razvoju selektivnih oblika turizma - Krk</w:t>
            </w:r>
          </w:p>
        </w:tc>
        <w:tc>
          <w:tcPr>
            <w:tcW w:w="1573" w:type="dxa"/>
            <w:tcBorders>
              <w:top w:val="nil"/>
              <w:left w:val="nil"/>
              <w:bottom w:val="single" w:sz="4" w:space="0" w:color="auto"/>
              <w:right w:val="single" w:sz="4" w:space="0" w:color="auto"/>
            </w:tcBorders>
            <w:shd w:val="clear" w:color="auto" w:fill="auto"/>
            <w:noWrap/>
            <w:vAlign w:val="center"/>
            <w:hideMark/>
          </w:tcPr>
          <w:p w14:paraId="1441EC5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142A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28.993,60</w:t>
            </w:r>
          </w:p>
        </w:tc>
        <w:tc>
          <w:tcPr>
            <w:tcW w:w="1701" w:type="dxa"/>
            <w:tcBorders>
              <w:top w:val="nil"/>
              <w:left w:val="nil"/>
              <w:bottom w:val="single" w:sz="4" w:space="0" w:color="auto"/>
              <w:right w:val="single" w:sz="4" w:space="0" w:color="auto"/>
            </w:tcBorders>
            <w:shd w:val="clear" w:color="auto" w:fill="auto"/>
            <w:noWrap/>
            <w:vAlign w:val="center"/>
            <w:hideMark/>
          </w:tcPr>
          <w:p w14:paraId="60A5F4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9BFA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28.993,60</w:t>
            </w:r>
          </w:p>
        </w:tc>
      </w:tr>
      <w:tr w:rsidR="000B1F1E" w:rsidRPr="00AA5636" w14:paraId="756CA7C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ED93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Potpora razvoju selektivnih oblika turizma - Rab</w:t>
            </w:r>
          </w:p>
        </w:tc>
        <w:tc>
          <w:tcPr>
            <w:tcW w:w="1573" w:type="dxa"/>
            <w:tcBorders>
              <w:top w:val="nil"/>
              <w:left w:val="nil"/>
              <w:bottom w:val="single" w:sz="4" w:space="0" w:color="auto"/>
              <w:right w:val="single" w:sz="4" w:space="0" w:color="auto"/>
            </w:tcBorders>
            <w:shd w:val="clear" w:color="auto" w:fill="auto"/>
            <w:noWrap/>
            <w:vAlign w:val="center"/>
            <w:hideMark/>
          </w:tcPr>
          <w:p w14:paraId="564687D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D748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6010FC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A14F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87384CD"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646E20F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Mjera 2.1.2. Obnova i održavanje putova u funkciji revitalizacije ili funkcioniranja gospodarskih aktivnosti</w:t>
            </w:r>
          </w:p>
        </w:tc>
        <w:tc>
          <w:tcPr>
            <w:tcW w:w="1573" w:type="dxa"/>
            <w:tcBorders>
              <w:top w:val="nil"/>
              <w:left w:val="nil"/>
              <w:bottom w:val="single" w:sz="4" w:space="0" w:color="auto"/>
              <w:right w:val="single" w:sz="4" w:space="0" w:color="auto"/>
            </w:tcBorders>
            <w:shd w:val="clear" w:color="000000" w:fill="FCE4D6"/>
            <w:noWrap/>
            <w:vAlign w:val="center"/>
            <w:hideMark/>
          </w:tcPr>
          <w:p w14:paraId="6FF468B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0E6145E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44C2EB6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4CDDBB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7CF46D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BA8D9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Financiranje programskih aktivnosti razvitka poljoprivrede - Krk</w:t>
            </w:r>
          </w:p>
        </w:tc>
        <w:tc>
          <w:tcPr>
            <w:tcW w:w="1573" w:type="dxa"/>
            <w:tcBorders>
              <w:top w:val="nil"/>
              <w:left w:val="nil"/>
              <w:bottom w:val="single" w:sz="4" w:space="0" w:color="auto"/>
              <w:right w:val="single" w:sz="4" w:space="0" w:color="auto"/>
            </w:tcBorders>
            <w:shd w:val="clear" w:color="auto" w:fill="auto"/>
            <w:noWrap/>
            <w:vAlign w:val="center"/>
            <w:hideMark/>
          </w:tcPr>
          <w:p w14:paraId="39D6503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CF31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24.800,00</w:t>
            </w:r>
          </w:p>
        </w:tc>
        <w:tc>
          <w:tcPr>
            <w:tcW w:w="1701" w:type="dxa"/>
            <w:tcBorders>
              <w:top w:val="nil"/>
              <w:left w:val="nil"/>
              <w:bottom w:val="single" w:sz="4" w:space="0" w:color="auto"/>
              <w:right w:val="single" w:sz="4" w:space="0" w:color="auto"/>
            </w:tcBorders>
            <w:shd w:val="clear" w:color="auto" w:fill="auto"/>
            <w:noWrap/>
            <w:vAlign w:val="center"/>
            <w:hideMark/>
          </w:tcPr>
          <w:p w14:paraId="409ABE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97C0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24.800,00</w:t>
            </w:r>
          </w:p>
        </w:tc>
      </w:tr>
      <w:tr w:rsidR="000B1F1E" w:rsidRPr="00AA5636" w14:paraId="30ED538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DE5EE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Financiranje programskih aktivnosti razvitka poljoprivrede - Cres</w:t>
            </w:r>
          </w:p>
        </w:tc>
        <w:tc>
          <w:tcPr>
            <w:tcW w:w="1573" w:type="dxa"/>
            <w:tcBorders>
              <w:top w:val="nil"/>
              <w:left w:val="nil"/>
              <w:bottom w:val="single" w:sz="4" w:space="0" w:color="auto"/>
              <w:right w:val="single" w:sz="4" w:space="0" w:color="auto"/>
            </w:tcBorders>
            <w:shd w:val="clear" w:color="auto" w:fill="auto"/>
            <w:noWrap/>
            <w:vAlign w:val="center"/>
            <w:hideMark/>
          </w:tcPr>
          <w:p w14:paraId="7EECB7B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50A6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51.500,00</w:t>
            </w:r>
          </w:p>
        </w:tc>
        <w:tc>
          <w:tcPr>
            <w:tcW w:w="1701" w:type="dxa"/>
            <w:tcBorders>
              <w:top w:val="nil"/>
              <w:left w:val="nil"/>
              <w:bottom w:val="single" w:sz="4" w:space="0" w:color="auto"/>
              <w:right w:val="single" w:sz="4" w:space="0" w:color="auto"/>
            </w:tcBorders>
            <w:shd w:val="clear" w:color="auto" w:fill="auto"/>
            <w:noWrap/>
            <w:vAlign w:val="center"/>
            <w:hideMark/>
          </w:tcPr>
          <w:p w14:paraId="631026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DAEAB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51.500,00</w:t>
            </w:r>
          </w:p>
        </w:tc>
      </w:tr>
      <w:tr w:rsidR="000B1F1E" w:rsidRPr="00AA5636" w14:paraId="03BEA04D"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1BA942D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Mjera 2.1.2. sufinanciranje građenja i projektiranja zajedničke komunalne infrastrukture unutar malih poslovnih zona</w:t>
            </w:r>
          </w:p>
        </w:tc>
        <w:tc>
          <w:tcPr>
            <w:tcW w:w="1573" w:type="dxa"/>
            <w:tcBorders>
              <w:top w:val="nil"/>
              <w:left w:val="nil"/>
              <w:bottom w:val="single" w:sz="4" w:space="0" w:color="auto"/>
              <w:right w:val="single" w:sz="4" w:space="0" w:color="auto"/>
            </w:tcBorders>
            <w:shd w:val="clear" w:color="000000" w:fill="FCE4D6"/>
            <w:noWrap/>
            <w:vAlign w:val="center"/>
            <w:hideMark/>
          </w:tcPr>
          <w:p w14:paraId="47754CA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7A0A7EC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7FAD950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13AB1A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B1706B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185FC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Razvoj malih poslovnih zona - Lošinj</w:t>
            </w:r>
          </w:p>
        </w:tc>
        <w:tc>
          <w:tcPr>
            <w:tcW w:w="1573" w:type="dxa"/>
            <w:tcBorders>
              <w:top w:val="nil"/>
              <w:left w:val="nil"/>
              <w:bottom w:val="single" w:sz="4" w:space="0" w:color="auto"/>
              <w:right w:val="single" w:sz="4" w:space="0" w:color="auto"/>
            </w:tcBorders>
            <w:shd w:val="clear" w:color="auto" w:fill="auto"/>
            <w:noWrap/>
            <w:vAlign w:val="center"/>
            <w:hideMark/>
          </w:tcPr>
          <w:p w14:paraId="191EF27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47A5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270.000,00</w:t>
            </w:r>
          </w:p>
        </w:tc>
        <w:tc>
          <w:tcPr>
            <w:tcW w:w="1701" w:type="dxa"/>
            <w:tcBorders>
              <w:top w:val="nil"/>
              <w:left w:val="nil"/>
              <w:bottom w:val="single" w:sz="4" w:space="0" w:color="auto"/>
              <w:right w:val="single" w:sz="4" w:space="0" w:color="auto"/>
            </w:tcBorders>
            <w:shd w:val="clear" w:color="auto" w:fill="auto"/>
            <w:noWrap/>
            <w:vAlign w:val="center"/>
            <w:hideMark/>
          </w:tcPr>
          <w:p w14:paraId="7EAF9D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2BF3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270.000,00</w:t>
            </w:r>
          </w:p>
        </w:tc>
      </w:tr>
      <w:tr w:rsidR="000B1F1E" w:rsidRPr="00AA5636" w14:paraId="7C0CC71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699D0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Razvoj malih poslovnih zona - Rab</w:t>
            </w:r>
          </w:p>
        </w:tc>
        <w:tc>
          <w:tcPr>
            <w:tcW w:w="1573" w:type="dxa"/>
            <w:tcBorders>
              <w:top w:val="nil"/>
              <w:left w:val="nil"/>
              <w:bottom w:val="single" w:sz="4" w:space="0" w:color="auto"/>
              <w:right w:val="single" w:sz="4" w:space="0" w:color="auto"/>
            </w:tcBorders>
            <w:shd w:val="clear" w:color="auto" w:fill="auto"/>
            <w:noWrap/>
            <w:vAlign w:val="center"/>
            <w:hideMark/>
          </w:tcPr>
          <w:p w14:paraId="77B9193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0A05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c>
          <w:tcPr>
            <w:tcW w:w="1701" w:type="dxa"/>
            <w:tcBorders>
              <w:top w:val="nil"/>
              <w:left w:val="nil"/>
              <w:bottom w:val="single" w:sz="4" w:space="0" w:color="auto"/>
              <w:right w:val="single" w:sz="4" w:space="0" w:color="auto"/>
            </w:tcBorders>
            <w:shd w:val="clear" w:color="auto" w:fill="auto"/>
            <w:noWrap/>
            <w:vAlign w:val="center"/>
            <w:hideMark/>
          </w:tcPr>
          <w:p w14:paraId="0290AF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3A215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r>
      <w:tr w:rsidR="000B1F1E" w:rsidRPr="00AA5636" w14:paraId="10CACF00" w14:textId="77777777" w:rsidTr="000B1F1E">
        <w:trPr>
          <w:trHeight w:val="57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113FAF1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Mjera 2.2.1. Razvoj, unaprjeđenje kulturne, povijesne, turističke i sportsko-rekreacijske infrastrukture. Mjera 3.2.1. Sufinanciranje programskih aktivnosti i manifestacija</w:t>
            </w:r>
          </w:p>
        </w:tc>
        <w:tc>
          <w:tcPr>
            <w:tcW w:w="1573" w:type="dxa"/>
            <w:tcBorders>
              <w:top w:val="nil"/>
              <w:left w:val="nil"/>
              <w:bottom w:val="single" w:sz="4" w:space="0" w:color="auto"/>
              <w:right w:val="single" w:sz="4" w:space="0" w:color="auto"/>
            </w:tcBorders>
            <w:shd w:val="clear" w:color="000000" w:fill="FCE4D6"/>
            <w:noWrap/>
            <w:vAlign w:val="center"/>
            <w:hideMark/>
          </w:tcPr>
          <w:p w14:paraId="532DEBB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23B9835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1EF02D4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F057E4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CDBA54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F73FF0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Obračun i raspored sredstava po osnovi lovozakupnina - Krk</w:t>
            </w:r>
          </w:p>
        </w:tc>
        <w:tc>
          <w:tcPr>
            <w:tcW w:w="1573" w:type="dxa"/>
            <w:tcBorders>
              <w:top w:val="nil"/>
              <w:left w:val="nil"/>
              <w:bottom w:val="single" w:sz="4" w:space="0" w:color="auto"/>
              <w:right w:val="single" w:sz="4" w:space="0" w:color="auto"/>
            </w:tcBorders>
            <w:shd w:val="clear" w:color="auto" w:fill="auto"/>
            <w:noWrap/>
            <w:vAlign w:val="center"/>
            <w:hideMark/>
          </w:tcPr>
          <w:p w14:paraId="300C7D9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3A40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31.238,00</w:t>
            </w:r>
          </w:p>
        </w:tc>
        <w:tc>
          <w:tcPr>
            <w:tcW w:w="1701" w:type="dxa"/>
            <w:tcBorders>
              <w:top w:val="nil"/>
              <w:left w:val="nil"/>
              <w:bottom w:val="single" w:sz="4" w:space="0" w:color="auto"/>
              <w:right w:val="single" w:sz="4" w:space="0" w:color="auto"/>
            </w:tcBorders>
            <w:shd w:val="clear" w:color="auto" w:fill="auto"/>
            <w:noWrap/>
            <w:vAlign w:val="center"/>
            <w:hideMark/>
          </w:tcPr>
          <w:p w14:paraId="57D4CE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027F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31.238,00</w:t>
            </w:r>
          </w:p>
        </w:tc>
      </w:tr>
      <w:tr w:rsidR="000B1F1E" w:rsidRPr="00AA5636" w14:paraId="3645986B" w14:textId="77777777" w:rsidTr="003026EC">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5FDCD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Obračun i raspored sredstava po osnovi lovozakupnina - Cres</w:t>
            </w:r>
          </w:p>
        </w:tc>
        <w:tc>
          <w:tcPr>
            <w:tcW w:w="1573" w:type="dxa"/>
            <w:tcBorders>
              <w:top w:val="nil"/>
              <w:left w:val="nil"/>
              <w:bottom w:val="single" w:sz="4" w:space="0" w:color="auto"/>
              <w:right w:val="single" w:sz="4" w:space="0" w:color="auto"/>
            </w:tcBorders>
            <w:shd w:val="clear" w:color="auto" w:fill="auto"/>
            <w:noWrap/>
            <w:vAlign w:val="center"/>
            <w:hideMark/>
          </w:tcPr>
          <w:p w14:paraId="15A74A4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D8F4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2.620,00</w:t>
            </w:r>
          </w:p>
        </w:tc>
        <w:tc>
          <w:tcPr>
            <w:tcW w:w="1701" w:type="dxa"/>
            <w:tcBorders>
              <w:top w:val="nil"/>
              <w:left w:val="nil"/>
              <w:bottom w:val="single" w:sz="4" w:space="0" w:color="auto"/>
              <w:right w:val="single" w:sz="4" w:space="0" w:color="auto"/>
            </w:tcBorders>
            <w:shd w:val="clear" w:color="auto" w:fill="auto"/>
            <w:noWrap/>
            <w:vAlign w:val="center"/>
            <w:hideMark/>
          </w:tcPr>
          <w:p w14:paraId="1730B4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278FB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2.620,00</w:t>
            </w:r>
          </w:p>
        </w:tc>
      </w:tr>
      <w:tr w:rsidR="000B1F1E" w:rsidRPr="00AA5636" w14:paraId="474B6C5E" w14:textId="77777777" w:rsidTr="003026EC">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50C6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Obračun i raspored sredstava po osnovi lovozakupnina - Lošinj</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9827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FE2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71A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DA7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92.000,00</w:t>
            </w:r>
          </w:p>
        </w:tc>
      </w:tr>
      <w:tr w:rsidR="000B1F1E" w:rsidRPr="00AA5636" w14:paraId="4D74660E" w14:textId="77777777" w:rsidTr="003026EC">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9268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Obračun i raspored sredstava po osnovi lovozakupnina - Rab</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F97840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62B0AD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12.750,00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EFCE0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64699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12.750,00</w:t>
            </w:r>
          </w:p>
        </w:tc>
      </w:tr>
      <w:tr w:rsidR="000B1F1E" w:rsidRPr="00AA5636" w14:paraId="768DB5C1" w14:textId="77777777" w:rsidTr="000B1F1E">
        <w:trPr>
          <w:trHeight w:val="57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057C18A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Mjera 3.1.2. Priprema dokumentacije u svrhu prijave investicijskog ulaganja na EU natječaj za sufinanciranje ulaganja s odlukama povjerenstva</w:t>
            </w:r>
          </w:p>
        </w:tc>
        <w:tc>
          <w:tcPr>
            <w:tcW w:w="1573" w:type="dxa"/>
            <w:tcBorders>
              <w:top w:val="nil"/>
              <w:left w:val="nil"/>
              <w:bottom w:val="single" w:sz="4" w:space="0" w:color="auto"/>
              <w:right w:val="single" w:sz="4" w:space="0" w:color="auto"/>
            </w:tcBorders>
            <w:shd w:val="clear" w:color="000000" w:fill="FCE4D6"/>
            <w:noWrap/>
            <w:vAlign w:val="center"/>
            <w:hideMark/>
          </w:tcPr>
          <w:p w14:paraId="04CB8CC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0FE45F4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4728B88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03B1B2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832350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582A0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Priprema i kandidiranje projekata - Krk</w:t>
            </w:r>
          </w:p>
        </w:tc>
        <w:tc>
          <w:tcPr>
            <w:tcW w:w="1573" w:type="dxa"/>
            <w:tcBorders>
              <w:top w:val="nil"/>
              <w:left w:val="nil"/>
              <w:bottom w:val="single" w:sz="4" w:space="0" w:color="auto"/>
              <w:right w:val="single" w:sz="4" w:space="0" w:color="auto"/>
            </w:tcBorders>
            <w:shd w:val="clear" w:color="auto" w:fill="auto"/>
            <w:noWrap/>
            <w:vAlign w:val="center"/>
            <w:hideMark/>
          </w:tcPr>
          <w:p w14:paraId="6F4E92D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64C6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17.500,00</w:t>
            </w:r>
          </w:p>
        </w:tc>
        <w:tc>
          <w:tcPr>
            <w:tcW w:w="1701" w:type="dxa"/>
            <w:tcBorders>
              <w:top w:val="nil"/>
              <w:left w:val="nil"/>
              <w:bottom w:val="single" w:sz="4" w:space="0" w:color="auto"/>
              <w:right w:val="single" w:sz="4" w:space="0" w:color="auto"/>
            </w:tcBorders>
            <w:shd w:val="clear" w:color="auto" w:fill="auto"/>
            <w:noWrap/>
            <w:vAlign w:val="center"/>
            <w:hideMark/>
          </w:tcPr>
          <w:p w14:paraId="19221E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CEA00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17.500,00</w:t>
            </w:r>
          </w:p>
        </w:tc>
      </w:tr>
      <w:tr w:rsidR="000B1F1E" w:rsidRPr="00AA5636" w14:paraId="307F605A" w14:textId="77777777" w:rsidTr="000B1F1E">
        <w:trPr>
          <w:trHeight w:val="870"/>
        </w:trPr>
        <w:tc>
          <w:tcPr>
            <w:tcW w:w="8364" w:type="dxa"/>
            <w:tcBorders>
              <w:top w:val="nil"/>
              <w:left w:val="single" w:sz="4" w:space="0" w:color="auto"/>
              <w:bottom w:val="single" w:sz="4" w:space="0" w:color="auto"/>
              <w:right w:val="nil"/>
            </w:tcBorders>
            <w:shd w:val="clear" w:color="000000" w:fill="FCE4D6"/>
            <w:vAlign w:val="center"/>
            <w:hideMark/>
          </w:tcPr>
          <w:p w14:paraId="4929187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Mjera 3.2.2. sufinanciranje rada lokalnih akcijskih grupa jačanjem kapaciteta informiranja i edukacije poduzetnika i javnog sektora za prijavu na natječaje za korištenje sredstava ruralnog razvoja RH </w:t>
            </w:r>
            <w:r w:rsidRPr="00AA5636">
              <w:rPr>
                <w:rFonts w:ascii="Times New Roman" w:eastAsia="Times New Roman" w:hAnsi="Times New Roman" w:cs="Times New Roman"/>
                <w:b/>
                <w:bCs/>
                <w:color w:val="000000"/>
                <w:lang w:eastAsia="hr-HR"/>
              </w:rPr>
              <w:br/>
              <w:t>Mjera 3.2.1. sufinanciranje programskih aktivnosti i manifestacija</w:t>
            </w:r>
          </w:p>
        </w:tc>
        <w:tc>
          <w:tcPr>
            <w:tcW w:w="1573" w:type="dxa"/>
            <w:tcBorders>
              <w:top w:val="nil"/>
              <w:left w:val="nil"/>
              <w:bottom w:val="single" w:sz="4" w:space="0" w:color="auto"/>
              <w:right w:val="nil"/>
            </w:tcBorders>
            <w:shd w:val="clear" w:color="000000" w:fill="FCE4D6"/>
            <w:vAlign w:val="center"/>
            <w:hideMark/>
          </w:tcPr>
          <w:p w14:paraId="489CA60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vAlign w:val="center"/>
            <w:hideMark/>
          </w:tcPr>
          <w:p w14:paraId="3C99829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vAlign w:val="center"/>
            <w:hideMark/>
          </w:tcPr>
          <w:p w14:paraId="6833382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vAlign w:val="center"/>
            <w:hideMark/>
          </w:tcPr>
          <w:p w14:paraId="0FFE794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BCBB46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A0221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Ruralni razvoj - Krk</w:t>
            </w:r>
          </w:p>
        </w:tc>
        <w:tc>
          <w:tcPr>
            <w:tcW w:w="1573" w:type="dxa"/>
            <w:tcBorders>
              <w:top w:val="nil"/>
              <w:left w:val="nil"/>
              <w:bottom w:val="single" w:sz="4" w:space="0" w:color="auto"/>
              <w:right w:val="single" w:sz="4" w:space="0" w:color="auto"/>
            </w:tcBorders>
            <w:shd w:val="clear" w:color="auto" w:fill="auto"/>
            <w:noWrap/>
            <w:vAlign w:val="center"/>
            <w:hideMark/>
          </w:tcPr>
          <w:p w14:paraId="17483AC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0297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134.969,66</w:t>
            </w:r>
          </w:p>
        </w:tc>
        <w:tc>
          <w:tcPr>
            <w:tcW w:w="1701" w:type="dxa"/>
            <w:tcBorders>
              <w:top w:val="nil"/>
              <w:left w:val="nil"/>
              <w:bottom w:val="single" w:sz="4" w:space="0" w:color="auto"/>
              <w:right w:val="single" w:sz="4" w:space="0" w:color="auto"/>
            </w:tcBorders>
            <w:shd w:val="clear" w:color="auto" w:fill="auto"/>
            <w:noWrap/>
            <w:vAlign w:val="center"/>
            <w:hideMark/>
          </w:tcPr>
          <w:p w14:paraId="0372CC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62C47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134.969,66</w:t>
            </w:r>
          </w:p>
        </w:tc>
      </w:tr>
      <w:tr w:rsidR="000B1F1E" w:rsidRPr="00AA5636" w14:paraId="3540588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D3C17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Ruralni razvoj - Cres</w:t>
            </w:r>
          </w:p>
        </w:tc>
        <w:tc>
          <w:tcPr>
            <w:tcW w:w="1573" w:type="dxa"/>
            <w:tcBorders>
              <w:top w:val="nil"/>
              <w:left w:val="nil"/>
              <w:bottom w:val="single" w:sz="4" w:space="0" w:color="auto"/>
              <w:right w:val="single" w:sz="4" w:space="0" w:color="auto"/>
            </w:tcBorders>
            <w:shd w:val="clear" w:color="auto" w:fill="auto"/>
            <w:noWrap/>
            <w:vAlign w:val="center"/>
            <w:hideMark/>
          </w:tcPr>
          <w:p w14:paraId="36B185A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6099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67.128,75</w:t>
            </w:r>
          </w:p>
        </w:tc>
        <w:tc>
          <w:tcPr>
            <w:tcW w:w="1701" w:type="dxa"/>
            <w:tcBorders>
              <w:top w:val="nil"/>
              <w:left w:val="nil"/>
              <w:bottom w:val="single" w:sz="4" w:space="0" w:color="auto"/>
              <w:right w:val="single" w:sz="4" w:space="0" w:color="auto"/>
            </w:tcBorders>
            <w:shd w:val="clear" w:color="auto" w:fill="auto"/>
            <w:noWrap/>
            <w:vAlign w:val="center"/>
            <w:hideMark/>
          </w:tcPr>
          <w:p w14:paraId="3BF83F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B3C9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67.128,75</w:t>
            </w:r>
          </w:p>
        </w:tc>
      </w:tr>
      <w:tr w:rsidR="000B1F1E" w:rsidRPr="00AA5636" w14:paraId="107FA2B8" w14:textId="77777777" w:rsidTr="000B1F1E">
        <w:trPr>
          <w:trHeight w:val="300"/>
        </w:trPr>
        <w:tc>
          <w:tcPr>
            <w:tcW w:w="8364" w:type="dxa"/>
            <w:tcBorders>
              <w:top w:val="nil"/>
              <w:left w:val="single" w:sz="4" w:space="0" w:color="auto"/>
              <w:bottom w:val="single" w:sz="4" w:space="0" w:color="auto"/>
              <w:right w:val="nil"/>
            </w:tcBorders>
            <w:shd w:val="clear" w:color="000000" w:fill="FCE4D6"/>
            <w:vAlign w:val="center"/>
            <w:hideMark/>
          </w:tcPr>
          <w:p w14:paraId="00916D9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Pilot projekt lokalnog razvoja (PPLR) </w:t>
            </w:r>
          </w:p>
        </w:tc>
        <w:tc>
          <w:tcPr>
            <w:tcW w:w="1573" w:type="dxa"/>
            <w:tcBorders>
              <w:top w:val="nil"/>
              <w:left w:val="nil"/>
              <w:bottom w:val="single" w:sz="4" w:space="0" w:color="auto"/>
              <w:right w:val="nil"/>
            </w:tcBorders>
            <w:shd w:val="clear" w:color="000000" w:fill="FCE4D6"/>
            <w:noWrap/>
            <w:vAlign w:val="center"/>
            <w:hideMark/>
          </w:tcPr>
          <w:p w14:paraId="662704D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CE4D6"/>
            <w:noWrap/>
            <w:vAlign w:val="center"/>
            <w:hideMark/>
          </w:tcPr>
          <w:p w14:paraId="01F0852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CE4D6"/>
            <w:noWrap/>
            <w:vAlign w:val="center"/>
            <w:hideMark/>
          </w:tcPr>
          <w:p w14:paraId="03318D4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1F04A6C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FF4B4B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B922B0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Pilot projekt lokalnog razvoja Otok Cres</w:t>
            </w:r>
          </w:p>
        </w:tc>
        <w:tc>
          <w:tcPr>
            <w:tcW w:w="1573" w:type="dxa"/>
            <w:tcBorders>
              <w:top w:val="nil"/>
              <w:left w:val="nil"/>
              <w:bottom w:val="single" w:sz="4" w:space="0" w:color="auto"/>
              <w:right w:val="single" w:sz="4" w:space="0" w:color="auto"/>
            </w:tcBorders>
            <w:shd w:val="clear" w:color="auto" w:fill="auto"/>
            <w:noWrap/>
            <w:vAlign w:val="center"/>
            <w:hideMark/>
          </w:tcPr>
          <w:p w14:paraId="0189C8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EF9D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0C7EBA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4BA08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154235A1"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09C4A4AC" w14:textId="180ACAA4"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Sufinanciranje projekta </w:t>
            </w:r>
            <w:r w:rsidR="00403147">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t>Osmjehom kroz život</w:t>
            </w:r>
            <w:r w:rsidR="00403147">
              <w:rPr>
                <w:rFonts w:ascii="Times New Roman" w:eastAsia="Times New Roman" w:hAnsi="Times New Roman" w:cs="Times New Roman"/>
                <w:b/>
                <w:bCs/>
                <w:color w:val="000000"/>
                <w:lang w:eastAsia="hr-HR"/>
              </w:rPr>
              <w:t>"</w:t>
            </w:r>
          </w:p>
        </w:tc>
        <w:tc>
          <w:tcPr>
            <w:tcW w:w="1573" w:type="dxa"/>
            <w:tcBorders>
              <w:top w:val="nil"/>
              <w:left w:val="nil"/>
              <w:bottom w:val="single" w:sz="4" w:space="0" w:color="auto"/>
              <w:right w:val="single" w:sz="4" w:space="0" w:color="auto"/>
            </w:tcBorders>
            <w:shd w:val="clear" w:color="000000" w:fill="FCE4D6"/>
            <w:noWrap/>
            <w:vAlign w:val="center"/>
            <w:hideMark/>
          </w:tcPr>
          <w:p w14:paraId="57EE211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6577670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30B99B2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B81951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4BD2F6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8102EE4" w14:textId="209A42F1"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Sufinanciranje projekta udruge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Moj prijatelj</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(program javnih potreba) - Krk</w:t>
            </w:r>
          </w:p>
        </w:tc>
        <w:tc>
          <w:tcPr>
            <w:tcW w:w="1573" w:type="dxa"/>
            <w:tcBorders>
              <w:top w:val="nil"/>
              <w:left w:val="nil"/>
              <w:bottom w:val="single" w:sz="4" w:space="0" w:color="auto"/>
              <w:right w:val="single" w:sz="4" w:space="0" w:color="auto"/>
            </w:tcBorders>
            <w:shd w:val="clear" w:color="auto" w:fill="auto"/>
            <w:noWrap/>
            <w:vAlign w:val="center"/>
            <w:hideMark/>
          </w:tcPr>
          <w:p w14:paraId="0FE3ACA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637B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c>
          <w:tcPr>
            <w:tcW w:w="1701" w:type="dxa"/>
            <w:tcBorders>
              <w:top w:val="nil"/>
              <w:left w:val="nil"/>
              <w:bottom w:val="single" w:sz="4" w:space="0" w:color="auto"/>
              <w:right w:val="single" w:sz="4" w:space="0" w:color="auto"/>
            </w:tcBorders>
            <w:shd w:val="clear" w:color="auto" w:fill="auto"/>
            <w:noWrap/>
            <w:vAlign w:val="center"/>
            <w:hideMark/>
          </w:tcPr>
          <w:p w14:paraId="7F9802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A7E3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r>
      <w:tr w:rsidR="000B1F1E" w:rsidRPr="00AA5636" w14:paraId="7655E7FA"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38CF59AE" w14:textId="3C1E7D78"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Sufinanciranje projekta </w:t>
            </w:r>
            <w:r w:rsidR="00403147">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t>Vuna i umjetnost</w:t>
            </w:r>
            <w:r w:rsidR="00403147">
              <w:rPr>
                <w:rFonts w:ascii="Times New Roman" w:eastAsia="Times New Roman" w:hAnsi="Times New Roman" w:cs="Times New Roman"/>
                <w:b/>
                <w:bCs/>
                <w:color w:val="000000"/>
                <w:lang w:eastAsia="hr-HR"/>
              </w:rPr>
              <w:t>"</w:t>
            </w:r>
          </w:p>
        </w:tc>
        <w:tc>
          <w:tcPr>
            <w:tcW w:w="1573" w:type="dxa"/>
            <w:tcBorders>
              <w:top w:val="nil"/>
              <w:left w:val="nil"/>
              <w:bottom w:val="single" w:sz="4" w:space="0" w:color="auto"/>
              <w:right w:val="single" w:sz="4" w:space="0" w:color="auto"/>
            </w:tcBorders>
            <w:shd w:val="clear" w:color="000000" w:fill="FCE4D6"/>
            <w:noWrap/>
            <w:vAlign w:val="center"/>
            <w:hideMark/>
          </w:tcPr>
          <w:p w14:paraId="05B03FF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5592420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66FB6D2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696E82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6FCABB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B155A9" w14:textId="66354A8D"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Sufinanciranje projekta udruge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Zlatni ljudi</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(program javnih potreba) - Cres</w:t>
            </w:r>
          </w:p>
        </w:tc>
        <w:tc>
          <w:tcPr>
            <w:tcW w:w="1573" w:type="dxa"/>
            <w:tcBorders>
              <w:top w:val="nil"/>
              <w:left w:val="nil"/>
              <w:bottom w:val="single" w:sz="4" w:space="0" w:color="auto"/>
              <w:right w:val="single" w:sz="4" w:space="0" w:color="auto"/>
            </w:tcBorders>
            <w:shd w:val="clear" w:color="auto" w:fill="auto"/>
            <w:noWrap/>
            <w:vAlign w:val="center"/>
            <w:hideMark/>
          </w:tcPr>
          <w:p w14:paraId="263007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9671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7587F8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4390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1BB7A5A0" w14:textId="77777777" w:rsidTr="000B1F1E">
        <w:trPr>
          <w:trHeight w:val="57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6655273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Sufinanciranje radno-okupacijskih aktivnosti, informatizacije, rashoda za zaposlene i materijalnih rashoda te tekućeg i investicijskog održavanja</w:t>
            </w:r>
          </w:p>
        </w:tc>
        <w:tc>
          <w:tcPr>
            <w:tcW w:w="1573" w:type="dxa"/>
            <w:tcBorders>
              <w:top w:val="nil"/>
              <w:left w:val="nil"/>
              <w:bottom w:val="single" w:sz="4" w:space="0" w:color="auto"/>
              <w:right w:val="single" w:sz="4" w:space="0" w:color="auto"/>
            </w:tcBorders>
            <w:shd w:val="clear" w:color="000000" w:fill="FCE4D6"/>
            <w:noWrap/>
            <w:vAlign w:val="center"/>
            <w:hideMark/>
          </w:tcPr>
          <w:p w14:paraId="6BCEFDC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7EEA21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770C13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54323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1798226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59B6F3" w14:textId="3062E3A4"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Sufinanciranje redovne djelatnosti Doma za starije osobe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Mali Kartec</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Krk</w:t>
            </w:r>
          </w:p>
        </w:tc>
        <w:tc>
          <w:tcPr>
            <w:tcW w:w="1573" w:type="dxa"/>
            <w:tcBorders>
              <w:top w:val="nil"/>
              <w:left w:val="nil"/>
              <w:bottom w:val="single" w:sz="4" w:space="0" w:color="auto"/>
              <w:right w:val="single" w:sz="4" w:space="0" w:color="auto"/>
            </w:tcBorders>
            <w:shd w:val="clear" w:color="auto" w:fill="auto"/>
            <w:noWrap/>
            <w:vAlign w:val="center"/>
            <w:hideMark/>
          </w:tcPr>
          <w:p w14:paraId="5FCC819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39434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1.458.358,02</w:t>
            </w:r>
          </w:p>
        </w:tc>
        <w:tc>
          <w:tcPr>
            <w:tcW w:w="1701" w:type="dxa"/>
            <w:tcBorders>
              <w:top w:val="nil"/>
              <w:left w:val="nil"/>
              <w:bottom w:val="single" w:sz="4" w:space="0" w:color="auto"/>
              <w:right w:val="single" w:sz="4" w:space="0" w:color="auto"/>
            </w:tcBorders>
            <w:shd w:val="clear" w:color="auto" w:fill="auto"/>
            <w:noWrap/>
            <w:vAlign w:val="center"/>
            <w:hideMark/>
          </w:tcPr>
          <w:p w14:paraId="27A856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0695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1.458.358,02</w:t>
            </w:r>
          </w:p>
        </w:tc>
      </w:tr>
      <w:tr w:rsidR="000B1F1E" w:rsidRPr="00AA5636" w14:paraId="27B2152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6B6EDB" w14:textId="20D94409"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Sufinanciranje redovne djelatnosti Doma za starije osobe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Marko A. Stuparić</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Veli Lošinj</w:t>
            </w:r>
          </w:p>
        </w:tc>
        <w:tc>
          <w:tcPr>
            <w:tcW w:w="1573" w:type="dxa"/>
            <w:tcBorders>
              <w:top w:val="nil"/>
              <w:left w:val="nil"/>
              <w:bottom w:val="single" w:sz="4" w:space="0" w:color="auto"/>
              <w:right w:val="single" w:sz="4" w:space="0" w:color="auto"/>
            </w:tcBorders>
            <w:shd w:val="clear" w:color="auto" w:fill="auto"/>
            <w:noWrap/>
            <w:vAlign w:val="center"/>
            <w:hideMark/>
          </w:tcPr>
          <w:p w14:paraId="2E888E9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D3D0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2.551.882,40</w:t>
            </w:r>
          </w:p>
        </w:tc>
        <w:tc>
          <w:tcPr>
            <w:tcW w:w="1701" w:type="dxa"/>
            <w:tcBorders>
              <w:top w:val="nil"/>
              <w:left w:val="nil"/>
              <w:bottom w:val="single" w:sz="4" w:space="0" w:color="auto"/>
              <w:right w:val="single" w:sz="4" w:space="0" w:color="auto"/>
            </w:tcBorders>
            <w:shd w:val="clear" w:color="auto" w:fill="auto"/>
            <w:noWrap/>
            <w:vAlign w:val="center"/>
            <w:hideMark/>
          </w:tcPr>
          <w:p w14:paraId="23E4A3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70E9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2.551.882,40</w:t>
            </w:r>
          </w:p>
        </w:tc>
      </w:tr>
      <w:tr w:rsidR="000B1F1E" w:rsidRPr="00AA5636" w14:paraId="4581A8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75E209C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Zaštita kulturno-povijesne baštine i turistička valorizacija</w:t>
            </w:r>
          </w:p>
        </w:tc>
        <w:tc>
          <w:tcPr>
            <w:tcW w:w="1573" w:type="dxa"/>
            <w:tcBorders>
              <w:top w:val="nil"/>
              <w:left w:val="nil"/>
              <w:bottom w:val="single" w:sz="4" w:space="0" w:color="auto"/>
              <w:right w:val="single" w:sz="4" w:space="0" w:color="auto"/>
            </w:tcBorders>
            <w:shd w:val="clear" w:color="000000" w:fill="FCE4D6"/>
            <w:noWrap/>
            <w:vAlign w:val="center"/>
            <w:hideMark/>
          </w:tcPr>
          <w:p w14:paraId="7B9EE3B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1994145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60DD347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1333B9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62EF3F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24941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Kulturno-turistička ruta putovima Frankopana (Operativni program konkurentnost i kohezija 2014.-2020.)</w:t>
            </w:r>
          </w:p>
        </w:tc>
        <w:tc>
          <w:tcPr>
            <w:tcW w:w="1573" w:type="dxa"/>
            <w:tcBorders>
              <w:top w:val="nil"/>
              <w:left w:val="nil"/>
              <w:bottom w:val="single" w:sz="4" w:space="0" w:color="auto"/>
              <w:right w:val="single" w:sz="4" w:space="0" w:color="auto"/>
            </w:tcBorders>
            <w:shd w:val="clear" w:color="auto" w:fill="auto"/>
            <w:noWrap/>
            <w:vAlign w:val="center"/>
            <w:hideMark/>
          </w:tcPr>
          <w:p w14:paraId="0852C2F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A0EAB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20.478,91</w:t>
            </w:r>
          </w:p>
        </w:tc>
        <w:tc>
          <w:tcPr>
            <w:tcW w:w="1701" w:type="dxa"/>
            <w:tcBorders>
              <w:top w:val="nil"/>
              <w:left w:val="nil"/>
              <w:bottom w:val="single" w:sz="4" w:space="0" w:color="auto"/>
              <w:right w:val="single" w:sz="4" w:space="0" w:color="auto"/>
            </w:tcBorders>
            <w:shd w:val="clear" w:color="auto" w:fill="auto"/>
            <w:noWrap/>
            <w:vAlign w:val="center"/>
            <w:hideMark/>
          </w:tcPr>
          <w:p w14:paraId="4FCD1D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718.834,95</w:t>
            </w:r>
          </w:p>
        </w:tc>
        <w:tc>
          <w:tcPr>
            <w:tcW w:w="1980" w:type="dxa"/>
            <w:tcBorders>
              <w:top w:val="nil"/>
              <w:left w:val="nil"/>
              <w:bottom w:val="single" w:sz="4" w:space="0" w:color="auto"/>
              <w:right w:val="single" w:sz="4" w:space="0" w:color="auto"/>
            </w:tcBorders>
            <w:shd w:val="clear" w:color="auto" w:fill="auto"/>
            <w:noWrap/>
            <w:vAlign w:val="center"/>
            <w:hideMark/>
          </w:tcPr>
          <w:p w14:paraId="0AE820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739.313,86</w:t>
            </w:r>
          </w:p>
        </w:tc>
      </w:tr>
      <w:tr w:rsidR="000B1F1E" w:rsidRPr="00AA5636" w14:paraId="63EEF5FF"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5251420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Interreg SLO-HR Projekt Mala barka 2 </w:t>
            </w:r>
          </w:p>
        </w:tc>
        <w:tc>
          <w:tcPr>
            <w:tcW w:w="1573" w:type="dxa"/>
            <w:tcBorders>
              <w:top w:val="nil"/>
              <w:left w:val="nil"/>
              <w:bottom w:val="single" w:sz="4" w:space="0" w:color="auto"/>
              <w:right w:val="single" w:sz="4" w:space="0" w:color="auto"/>
            </w:tcBorders>
            <w:shd w:val="clear" w:color="000000" w:fill="FCE4D6"/>
            <w:noWrap/>
            <w:vAlign w:val="center"/>
            <w:hideMark/>
          </w:tcPr>
          <w:p w14:paraId="12602DA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0EC4A20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2888ED7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80BB36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8E4D45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60279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Interreg SLO-HR Projekt Mala barka 2 - Krk</w:t>
            </w:r>
          </w:p>
        </w:tc>
        <w:tc>
          <w:tcPr>
            <w:tcW w:w="1573" w:type="dxa"/>
            <w:tcBorders>
              <w:top w:val="nil"/>
              <w:left w:val="nil"/>
              <w:bottom w:val="single" w:sz="4" w:space="0" w:color="auto"/>
              <w:right w:val="single" w:sz="4" w:space="0" w:color="auto"/>
            </w:tcBorders>
            <w:shd w:val="clear" w:color="auto" w:fill="auto"/>
            <w:noWrap/>
            <w:vAlign w:val="center"/>
            <w:hideMark/>
          </w:tcPr>
          <w:p w14:paraId="40DB40D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535D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144.000,00</w:t>
            </w:r>
          </w:p>
        </w:tc>
        <w:tc>
          <w:tcPr>
            <w:tcW w:w="1701" w:type="dxa"/>
            <w:tcBorders>
              <w:top w:val="nil"/>
              <w:left w:val="nil"/>
              <w:bottom w:val="single" w:sz="4" w:space="0" w:color="auto"/>
              <w:right w:val="single" w:sz="4" w:space="0" w:color="auto"/>
            </w:tcBorders>
            <w:shd w:val="clear" w:color="auto" w:fill="auto"/>
            <w:noWrap/>
            <w:vAlign w:val="center"/>
            <w:hideMark/>
          </w:tcPr>
          <w:p w14:paraId="37334E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820.000,00</w:t>
            </w:r>
          </w:p>
        </w:tc>
        <w:tc>
          <w:tcPr>
            <w:tcW w:w="1980" w:type="dxa"/>
            <w:tcBorders>
              <w:top w:val="nil"/>
              <w:left w:val="nil"/>
              <w:bottom w:val="single" w:sz="4" w:space="0" w:color="auto"/>
              <w:right w:val="single" w:sz="4" w:space="0" w:color="auto"/>
            </w:tcBorders>
            <w:shd w:val="clear" w:color="auto" w:fill="auto"/>
            <w:noWrap/>
            <w:vAlign w:val="center"/>
            <w:hideMark/>
          </w:tcPr>
          <w:p w14:paraId="4662D7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964.000,00</w:t>
            </w:r>
          </w:p>
        </w:tc>
      </w:tr>
      <w:tr w:rsidR="000B1F1E" w:rsidRPr="00AA5636" w14:paraId="78B83C9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DB34A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Interreg SLO-HR Projekt Mala barka 2 - Cres</w:t>
            </w:r>
          </w:p>
        </w:tc>
        <w:tc>
          <w:tcPr>
            <w:tcW w:w="1573" w:type="dxa"/>
            <w:tcBorders>
              <w:top w:val="nil"/>
              <w:left w:val="nil"/>
              <w:bottom w:val="single" w:sz="4" w:space="0" w:color="auto"/>
              <w:right w:val="single" w:sz="4" w:space="0" w:color="auto"/>
            </w:tcBorders>
            <w:shd w:val="clear" w:color="auto" w:fill="auto"/>
            <w:noWrap/>
            <w:vAlign w:val="center"/>
            <w:hideMark/>
          </w:tcPr>
          <w:p w14:paraId="424686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AB80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15.200,00</w:t>
            </w:r>
          </w:p>
        </w:tc>
        <w:tc>
          <w:tcPr>
            <w:tcW w:w="1701" w:type="dxa"/>
            <w:tcBorders>
              <w:top w:val="nil"/>
              <w:left w:val="nil"/>
              <w:bottom w:val="single" w:sz="4" w:space="0" w:color="auto"/>
              <w:right w:val="single" w:sz="4" w:space="0" w:color="auto"/>
            </w:tcBorders>
            <w:shd w:val="clear" w:color="auto" w:fill="auto"/>
            <w:noWrap/>
            <w:vAlign w:val="center"/>
            <w:hideMark/>
          </w:tcPr>
          <w:p w14:paraId="1C6DED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86.100,00</w:t>
            </w:r>
          </w:p>
        </w:tc>
        <w:tc>
          <w:tcPr>
            <w:tcW w:w="1980" w:type="dxa"/>
            <w:tcBorders>
              <w:top w:val="nil"/>
              <w:left w:val="nil"/>
              <w:bottom w:val="single" w:sz="4" w:space="0" w:color="auto"/>
              <w:right w:val="single" w:sz="4" w:space="0" w:color="auto"/>
            </w:tcBorders>
            <w:shd w:val="clear" w:color="auto" w:fill="auto"/>
            <w:noWrap/>
            <w:vAlign w:val="center"/>
            <w:hideMark/>
          </w:tcPr>
          <w:p w14:paraId="403CD4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101.300,00</w:t>
            </w:r>
          </w:p>
        </w:tc>
      </w:tr>
      <w:tr w:rsidR="000B1F1E" w:rsidRPr="00AA5636" w14:paraId="305B6CF2" w14:textId="77777777" w:rsidTr="00880C66">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4EF8CF0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Projekt:  Unapređenje primarne zdravstvene zaštite na otocima Primorsko-goranske županije</w:t>
            </w:r>
          </w:p>
        </w:tc>
        <w:tc>
          <w:tcPr>
            <w:tcW w:w="1573" w:type="dxa"/>
            <w:tcBorders>
              <w:top w:val="nil"/>
              <w:left w:val="nil"/>
              <w:bottom w:val="single" w:sz="4" w:space="0" w:color="auto"/>
              <w:right w:val="single" w:sz="4" w:space="0" w:color="auto"/>
            </w:tcBorders>
            <w:shd w:val="clear" w:color="000000" w:fill="FCE4D6"/>
            <w:noWrap/>
            <w:vAlign w:val="center"/>
            <w:hideMark/>
          </w:tcPr>
          <w:p w14:paraId="3A2B5B0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2C4FA4F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06792D0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1C1BC2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2DB38E65" w14:textId="77777777" w:rsidTr="00880C6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F5E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Projekt:  Unapređenje primarne zdravstvene zaštite na otocima Primorsko-goranske županije, br. Ugovora: KK.08.1.1.02.0013 - otoci PGŽ</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689F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8A2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23.991,01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112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99.857,52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271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123.848,53</w:t>
            </w:r>
          </w:p>
        </w:tc>
      </w:tr>
      <w:tr w:rsidR="000B1F1E" w:rsidRPr="00AA5636" w14:paraId="47C16920" w14:textId="77777777" w:rsidTr="00880C66">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5C6A867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Revitalizacija Lječilišnog Centra Veli Lošinj</w:t>
            </w:r>
          </w:p>
        </w:tc>
        <w:tc>
          <w:tcPr>
            <w:tcW w:w="1573" w:type="dxa"/>
            <w:tcBorders>
              <w:top w:val="single" w:sz="4" w:space="0" w:color="auto"/>
              <w:left w:val="nil"/>
              <w:bottom w:val="single" w:sz="4" w:space="0" w:color="auto"/>
              <w:right w:val="single" w:sz="4" w:space="0" w:color="auto"/>
            </w:tcBorders>
            <w:shd w:val="clear" w:color="000000" w:fill="FCE4D6"/>
            <w:noWrap/>
            <w:vAlign w:val="center"/>
            <w:hideMark/>
          </w:tcPr>
          <w:p w14:paraId="7DB571E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nil"/>
              <w:bottom w:val="single" w:sz="4" w:space="0" w:color="auto"/>
              <w:right w:val="single" w:sz="4" w:space="0" w:color="auto"/>
            </w:tcBorders>
            <w:shd w:val="clear" w:color="000000" w:fill="FCE4D6"/>
            <w:noWrap/>
            <w:vAlign w:val="center"/>
            <w:hideMark/>
          </w:tcPr>
          <w:p w14:paraId="34DF694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nil"/>
              <w:bottom w:val="single" w:sz="4" w:space="0" w:color="auto"/>
              <w:right w:val="single" w:sz="4" w:space="0" w:color="auto"/>
            </w:tcBorders>
            <w:shd w:val="clear" w:color="000000" w:fill="FCE4D6"/>
            <w:noWrap/>
            <w:vAlign w:val="center"/>
            <w:hideMark/>
          </w:tcPr>
          <w:p w14:paraId="79D5E79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nil"/>
              <w:bottom w:val="single" w:sz="4" w:space="0" w:color="auto"/>
              <w:right w:val="single" w:sz="4" w:space="0" w:color="auto"/>
            </w:tcBorders>
            <w:shd w:val="clear" w:color="000000" w:fill="FCE4D6"/>
            <w:noWrap/>
            <w:vAlign w:val="center"/>
            <w:hideMark/>
          </w:tcPr>
          <w:p w14:paraId="1E23355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BFAB53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EABE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Revitalizacija Lječilišnog Centra Veli Lošinj - 2. faza -Lošinj</w:t>
            </w:r>
          </w:p>
        </w:tc>
        <w:tc>
          <w:tcPr>
            <w:tcW w:w="1573" w:type="dxa"/>
            <w:tcBorders>
              <w:top w:val="nil"/>
              <w:left w:val="nil"/>
              <w:bottom w:val="single" w:sz="4" w:space="0" w:color="auto"/>
              <w:right w:val="single" w:sz="4" w:space="0" w:color="auto"/>
            </w:tcBorders>
            <w:shd w:val="clear" w:color="auto" w:fill="auto"/>
            <w:noWrap/>
            <w:vAlign w:val="center"/>
            <w:hideMark/>
          </w:tcPr>
          <w:p w14:paraId="05973D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27C6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15.342.301,35</w:t>
            </w:r>
          </w:p>
        </w:tc>
        <w:tc>
          <w:tcPr>
            <w:tcW w:w="1701" w:type="dxa"/>
            <w:tcBorders>
              <w:top w:val="nil"/>
              <w:left w:val="nil"/>
              <w:bottom w:val="single" w:sz="4" w:space="0" w:color="auto"/>
              <w:right w:val="single" w:sz="4" w:space="0" w:color="auto"/>
            </w:tcBorders>
            <w:shd w:val="clear" w:color="auto" w:fill="auto"/>
            <w:noWrap/>
            <w:vAlign w:val="center"/>
            <w:hideMark/>
          </w:tcPr>
          <w:p w14:paraId="0F06B7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850.000,00</w:t>
            </w:r>
          </w:p>
        </w:tc>
        <w:tc>
          <w:tcPr>
            <w:tcW w:w="1980" w:type="dxa"/>
            <w:tcBorders>
              <w:top w:val="nil"/>
              <w:left w:val="nil"/>
              <w:bottom w:val="single" w:sz="4" w:space="0" w:color="auto"/>
              <w:right w:val="single" w:sz="4" w:space="0" w:color="auto"/>
            </w:tcBorders>
            <w:shd w:val="clear" w:color="auto" w:fill="auto"/>
            <w:noWrap/>
            <w:vAlign w:val="center"/>
            <w:hideMark/>
          </w:tcPr>
          <w:p w14:paraId="0FB208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16.192.301,35</w:t>
            </w:r>
          </w:p>
        </w:tc>
      </w:tr>
      <w:tr w:rsidR="000B1F1E" w:rsidRPr="00AA5636" w14:paraId="0CBBEB41"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1C07A50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Investicije u zdravstvenu infrastrukturu </w:t>
            </w:r>
          </w:p>
        </w:tc>
        <w:tc>
          <w:tcPr>
            <w:tcW w:w="1573" w:type="dxa"/>
            <w:tcBorders>
              <w:top w:val="nil"/>
              <w:left w:val="nil"/>
              <w:bottom w:val="single" w:sz="4" w:space="0" w:color="auto"/>
              <w:right w:val="single" w:sz="4" w:space="0" w:color="auto"/>
            </w:tcBorders>
            <w:shd w:val="clear" w:color="000000" w:fill="FCE4D6"/>
            <w:noWrap/>
            <w:vAlign w:val="center"/>
            <w:hideMark/>
          </w:tcPr>
          <w:p w14:paraId="6C51C18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177AFBD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641B406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482106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23C40DB"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03CDA0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Investicije u zdravstvenu infrastrukturu - Zakonski standard održavanja i opremanja - popis prioriteta: Unutarnja adaptacija bolničkog odjela za bolesti ovisnosti - Rab</w:t>
            </w:r>
          </w:p>
        </w:tc>
        <w:tc>
          <w:tcPr>
            <w:tcW w:w="1573" w:type="dxa"/>
            <w:tcBorders>
              <w:top w:val="nil"/>
              <w:left w:val="nil"/>
              <w:bottom w:val="single" w:sz="4" w:space="0" w:color="auto"/>
              <w:right w:val="single" w:sz="4" w:space="0" w:color="auto"/>
            </w:tcBorders>
            <w:shd w:val="clear" w:color="auto" w:fill="auto"/>
            <w:noWrap/>
            <w:vAlign w:val="center"/>
            <w:hideMark/>
          </w:tcPr>
          <w:p w14:paraId="598622D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F2ED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588.000,00</w:t>
            </w:r>
          </w:p>
        </w:tc>
        <w:tc>
          <w:tcPr>
            <w:tcW w:w="1701" w:type="dxa"/>
            <w:tcBorders>
              <w:top w:val="nil"/>
              <w:left w:val="nil"/>
              <w:bottom w:val="single" w:sz="4" w:space="0" w:color="auto"/>
              <w:right w:val="single" w:sz="4" w:space="0" w:color="auto"/>
            </w:tcBorders>
            <w:shd w:val="clear" w:color="auto" w:fill="auto"/>
            <w:noWrap/>
            <w:vAlign w:val="center"/>
            <w:hideMark/>
          </w:tcPr>
          <w:p w14:paraId="4789EF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A356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588.000,00</w:t>
            </w:r>
          </w:p>
        </w:tc>
      </w:tr>
      <w:tr w:rsidR="000B1F1E" w:rsidRPr="00AA5636" w14:paraId="77CFAADE"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1C90DF0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Sufinanciranje programa izvaninstitucijske skrbi</w:t>
            </w:r>
          </w:p>
        </w:tc>
        <w:tc>
          <w:tcPr>
            <w:tcW w:w="1573" w:type="dxa"/>
            <w:tcBorders>
              <w:top w:val="nil"/>
              <w:left w:val="nil"/>
              <w:bottom w:val="single" w:sz="4" w:space="0" w:color="auto"/>
              <w:right w:val="single" w:sz="4" w:space="0" w:color="auto"/>
            </w:tcBorders>
            <w:shd w:val="clear" w:color="000000" w:fill="FCE4D6"/>
            <w:noWrap/>
            <w:vAlign w:val="center"/>
            <w:hideMark/>
          </w:tcPr>
          <w:p w14:paraId="7CC92F1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4D1F6E0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49CBD32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B6FB71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C98B20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4DB0BB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Pružanje socijalne usluge pomoći u kući korisnicima na području otoka Cresa</w:t>
            </w:r>
          </w:p>
        </w:tc>
        <w:tc>
          <w:tcPr>
            <w:tcW w:w="1573" w:type="dxa"/>
            <w:tcBorders>
              <w:top w:val="nil"/>
              <w:left w:val="nil"/>
              <w:bottom w:val="single" w:sz="4" w:space="0" w:color="auto"/>
              <w:right w:val="single" w:sz="4" w:space="0" w:color="auto"/>
            </w:tcBorders>
            <w:shd w:val="clear" w:color="auto" w:fill="auto"/>
            <w:noWrap/>
            <w:vAlign w:val="center"/>
            <w:hideMark/>
          </w:tcPr>
          <w:p w14:paraId="125D827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62C3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6FDFEA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43B5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F641405"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18F254E4" w14:textId="361E6243"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Sufinanciranje projekta </w:t>
            </w:r>
            <w:r w:rsidR="00403147">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t>Županija Prijatelj djece</w:t>
            </w:r>
            <w:r w:rsidR="00403147">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t xml:space="preserve"> - Cres</w:t>
            </w:r>
          </w:p>
        </w:tc>
        <w:tc>
          <w:tcPr>
            <w:tcW w:w="1573" w:type="dxa"/>
            <w:tcBorders>
              <w:top w:val="nil"/>
              <w:left w:val="nil"/>
              <w:bottom w:val="single" w:sz="4" w:space="0" w:color="auto"/>
              <w:right w:val="single" w:sz="4" w:space="0" w:color="auto"/>
            </w:tcBorders>
            <w:shd w:val="clear" w:color="000000" w:fill="FCE4D6"/>
            <w:noWrap/>
            <w:vAlign w:val="center"/>
            <w:hideMark/>
          </w:tcPr>
          <w:p w14:paraId="23AF77F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1D99D6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31CBDC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4D7A1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5B2A21A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60C72E" w14:textId="28020AFF"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Pokriće troškova vezanih za stjecanje statusa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Grad Cres-prijatelj djece</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54C5EE8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85B86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c>
          <w:tcPr>
            <w:tcW w:w="1701" w:type="dxa"/>
            <w:tcBorders>
              <w:top w:val="nil"/>
              <w:left w:val="nil"/>
              <w:bottom w:val="single" w:sz="4" w:space="0" w:color="auto"/>
              <w:right w:val="single" w:sz="4" w:space="0" w:color="auto"/>
            </w:tcBorders>
            <w:shd w:val="clear" w:color="auto" w:fill="auto"/>
            <w:noWrap/>
            <w:vAlign w:val="center"/>
            <w:hideMark/>
          </w:tcPr>
          <w:p w14:paraId="7A46D3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1B7A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w:t>
            </w:r>
          </w:p>
        </w:tc>
      </w:tr>
      <w:tr w:rsidR="000B1F1E" w:rsidRPr="00AA5636" w14:paraId="4A9E99CF"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7A5ADF2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Sunčana elektrana (SE) Orlec - Trinket, lokacija istok - Cres</w:t>
            </w:r>
          </w:p>
        </w:tc>
        <w:tc>
          <w:tcPr>
            <w:tcW w:w="1573" w:type="dxa"/>
            <w:tcBorders>
              <w:top w:val="nil"/>
              <w:left w:val="nil"/>
              <w:bottom w:val="single" w:sz="4" w:space="0" w:color="auto"/>
              <w:right w:val="single" w:sz="4" w:space="0" w:color="auto"/>
            </w:tcBorders>
            <w:shd w:val="clear" w:color="000000" w:fill="FCE4D6"/>
            <w:noWrap/>
            <w:vAlign w:val="center"/>
            <w:hideMark/>
          </w:tcPr>
          <w:p w14:paraId="0B30F92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70D2F0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674E68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6050B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34C34BB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7F747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Aktivnosti na pripremi tehničke dokumentacije za ishođenje lokacijske dozvole za lokaciju istok </w:t>
            </w:r>
          </w:p>
        </w:tc>
        <w:tc>
          <w:tcPr>
            <w:tcW w:w="1573" w:type="dxa"/>
            <w:tcBorders>
              <w:top w:val="nil"/>
              <w:left w:val="nil"/>
              <w:bottom w:val="single" w:sz="4" w:space="0" w:color="auto"/>
              <w:right w:val="single" w:sz="4" w:space="0" w:color="auto"/>
            </w:tcBorders>
            <w:shd w:val="clear" w:color="auto" w:fill="auto"/>
            <w:noWrap/>
            <w:vAlign w:val="center"/>
            <w:hideMark/>
          </w:tcPr>
          <w:p w14:paraId="51A4B48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AE86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18.750,00</w:t>
            </w:r>
          </w:p>
        </w:tc>
        <w:tc>
          <w:tcPr>
            <w:tcW w:w="1701" w:type="dxa"/>
            <w:tcBorders>
              <w:top w:val="nil"/>
              <w:left w:val="nil"/>
              <w:bottom w:val="single" w:sz="4" w:space="0" w:color="auto"/>
              <w:right w:val="single" w:sz="4" w:space="0" w:color="auto"/>
            </w:tcBorders>
            <w:shd w:val="clear" w:color="auto" w:fill="auto"/>
            <w:noWrap/>
            <w:vAlign w:val="center"/>
            <w:hideMark/>
          </w:tcPr>
          <w:p w14:paraId="605A31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171D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18.750,00</w:t>
            </w:r>
          </w:p>
        </w:tc>
      </w:tr>
      <w:tr w:rsidR="000B1F1E" w:rsidRPr="00AA5636" w14:paraId="3BAE8897"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433BFE2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Sunčana elektrana (SE) Orlec - Trinket, lokacija zapad - Cres</w:t>
            </w:r>
          </w:p>
        </w:tc>
        <w:tc>
          <w:tcPr>
            <w:tcW w:w="1573" w:type="dxa"/>
            <w:tcBorders>
              <w:top w:val="nil"/>
              <w:left w:val="nil"/>
              <w:bottom w:val="single" w:sz="4" w:space="0" w:color="auto"/>
              <w:right w:val="single" w:sz="4" w:space="0" w:color="auto"/>
            </w:tcBorders>
            <w:shd w:val="clear" w:color="000000" w:fill="FCE4D6"/>
            <w:noWrap/>
            <w:vAlign w:val="center"/>
            <w:hideMark/>
          </w:tcPr>
          <w:p w14:paraId="6F91D5C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48C2918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6B54B87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C3656D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ACEEBA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1BAE6D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Priprema dokumentacije za sunčanu elektranu lokacija zapad nastavlja se na  dovršeni projekt  pripreme izgradnje sunčane elektrane na lokaciji istok </w:t>
            </w:r>
          </w:p>
        </w:tc>
        <w:tc>
          <w:tcPr>
            <w:tcW w:w="1573" w:type="dxa"/>
            <w:tcBorders>
              <w:top w:val="nil"/>
              <w:left w:val="nil"/>
              <w:bottom w:val="single" w:sz="4" w:space="0" w:color="auto"/>
              <w:right w:val="single" w:sz="4" w:space="0" w:color="auto"/>
            </w:tcBorders>
            <w:shd w:val="clear" w:color="auto" w:fill="auto"/>
            <w:noWrap/>
            <w:vAlign w:val="center"/>
            <w:hideMark/>
          </w:tcPr>
          <w:p w14:paraId="6A35B13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DCB4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148.000,00</w:t>
            </w:r>
          </w:p>
        </w:tc>
        <w:tc>
          <w:tcPr>
            <w:tcW w:w="1701" w:type="dxa"/>
            <w:tcBorders>
              <w:top w:val="nil"/>
              <w:left w:val="nil"/>
              <w:bottom w:val="single" w:sz="4" w:space="0" w:color="auto"/>
              <w:right w:val="single" w:sz="4" w:space="0" w:color="auto"/>
            </w:tcBorders>
            <w:shd w:val="clear" w:color="auto" w:fill="auto"/>
            <w:noWrap/>
            <w:vAlign w:val="center"/>
            <w:hideMark/>
          </w:tcPr>
          <w:p w14:paraId="3609F4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EB45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148.000,00</w:t>
            </w:r>
          </w:p>
        </w:tc>
      </w:tr>
      <w:tr w:rsidR="000B1F1E" w:rsidRPr="00AA5636" w14:paraId="62D5F578"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6F33141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Centar za posjetitelje i oporavilište za bjeloglave supove Beli - Cres</w:t>
            </w:r>
          </w:p>
        </w:tc>
        <w:tc>
          <w:tcPr>
            <w:tcW w:w="1573" w:type="dxa"/>
            <w:tcBorders>
              <w:top w:val="nil"/>
              <w:left w:val="nil"/>
              <w:bottom w:val="single" w:sz="4" w:space="0" w:color="auto"/>
              <w:right w:val="single" w:sz="4" w:space="0" w:color="auto"/>
            </w:tcBorders>
            <w:shd w:val="clear" w:color="000000" w:fill="FCE4D6"/>
            <w:noWrap/>
            <w:vAlign w:val="center"/>
            <w:hideMark/>
          </w:tcPr>
          <w:p w14:paraId="1597DAC8"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7DB0E55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065A839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977C53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0E102D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36ED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 uspostave i uređenja te djelovanja Centra za posjetitelje s oporavilištem za bjeloglave supove Beli</w:t>
            </w:r>
          </w:p>
        </w:tc>
        <w:tc>
          <w:tcPr>
            <w:tcW w:w="1573" w:type="dxa"/>
            <w:tcBorders>
              <w:top w:val="nil"/>
              <w:left w:val="nil"/>
              <w:bottom w:val="single" w:sz="4" w:space="0" w:color="auto"/>
              <w:right w:val="single" w:sz="4" w:space="0" w:color="auto"/>
            </w:tcBorders>
            <w:shd w:val="clear" w:color="auto" w:fill="auto"/>
            <w:noWrap/>
            <w:vAlign w:val="center"/>
            <w:hideMark/>
          </w:tcPr>
          <w:p w14:paraId="674849E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4817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458.554,67</w:t>
            </w:r>
          </w:p>
        </w:tc>
        <w:tc>
          <w:tcPr>
            <w:tcW w:w="1701" w:type="dxa"/>
            <w:tcBorders>
              <w:top w:val="nil"/>
              <w:left w:val="nil"/>
              <w:bottom w:val="single" w:sz="4" w:space="0" w:color="auto"/>
              <w:right w:val="single" w:sz="4" w:space="0" w:color="auto"/>
            </w:tcBorders>
            <w:shd w:val="clear" w:color="auto" w:fill="auto"/>
            <w:noWrap/>
            <w:vAlign w:val="center"/>
            <w:hideMark/>
          </w:tcPr>
          <w:p w14:paraId="77AC42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684D4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458.554,67</w:t>
            </w:r>
          </w:p>
        </w:tc>
      </w:tr>
      <w:tr w:rsidR="000B1F1E" w:rsidRPr="00AA5636" w14:paraId="677BD6E6"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6336B8D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Geološka istraživanja erozijskih procesa na području Značajnog krajobraza Lopar -Rab</w:t>
            </w:r>
          </w:p>
        </w:tc>
        <w:tc>
          <w:tcPr>
            <w:tcW w:w="1573" w:type="dxa"/>
            <w:tcBorders>
              <w:top w:val="nil"/>
              <w:left w:val="nil"/>
              <w:bottom w:val="single" w:sz="4" w:space="0" w:color="auto"/>
              <w:right w:val="single" w:sz="4" w:space="0" w:color="auto"/>
            </w:tcBorders>
            <w:shd w:val="clear" w:color="000000" w:fill="FCE4D6"/>
            <w:noWrap/>
            <w:vAlign w:val="center"/>
            <w:hideMark/>
          </w:tcPr>
          <w:p w14:paraId="455DD59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3BD6DDC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3D06639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928A62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45A71C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F02B7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Mjerenje erozije na području Značajnog krajobraza Lopar u svrhu dobivanja kvantitativnih podataka o mehničkom trošenju izloženih stijena i tala</w:t>
            </w:r>
          </w:p>
        </w:tc>
        <w:tc>
          <w:tcPr>
            <w:tcW w:w="1573" w:type="dxa"/>
            <w:tcBorders>
              <w:top w:val="nil"/>
              <w:left w:val="nil"/>
              <w:bottom w:val="single" w:sz="4" w:space="0" w:color="auto"/>
              <w:right w:val="single" w:sz="4" w:space="0" w:color="auto"/>
            </w:tcBorders>
            <w:shd w:val="clear" w:color="auto" w:fill="auto"/>
            <w:noWrap/>
            <w:vAlign w:val="center"/>
            <w:hideMark/>
          </w:tcPr>
          <w:p w14:paraId="5CC156D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2E51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16.250,00</w:t>
            </w:r>
          </w:p>
        </w:tc>
        <w:tc>
          <w:tcPr>
            <w:tcW w:w="1701" w:type="dxa"/>
            <w:tcBorders>
              <w:top w:val="nil"/>
              <w:left w:val="nil"/>
              <w:bottom w:val="single" w:sz="4" w:space="0" w:color="auto"/>
              <w:right w:val="single" w:sz="4" w:space="0" w:color="auto"/>
            </w:tcBorders>
            <w:shd w:val="clear" w:color="auto" w:fill="auto"/>
            <w:noWrap/>
            <w:vAlign w:val="center"/>
            <w:hideMark/>
          </w:tcPr>
          <w:p w14:paraId="0BECEC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3DFE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16.250,00</w:t>
            </w:r>
          </w:p>
        </w:tc>
      </w:tr>
      <w:tr w:rsidR="000B1F1E" w:rsidRPr="00AA5636" w14:paraId="7A5F67EC"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0CCC9E3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Rekonstrukcija zgrade područne škole Punat s dogradnjom školske sportske dvorane - Krk</w:t>
            </w:r>
          </w:p>
        </w:tc>
        <w:tc>
          <w:tcPr>
            <w:tcW w:w="1573" w:type="dxa"/>
            <w:tcBorders>
              <w:top w:val="nil"/>
              <w:left w:val="nil"/>
              <w:bottom w:val="single" w:sz="4" w:space="0" w:color="auto"/>
              <w:right w:val="single" w:sz="4" w:space="0" w:color="auto"/>
            </w:tcBorders>
            <w:shd w:val="clear" w:color="000000" w:fill="FCE4D6"/>
            <w:noWrap/>
            <w:vAlign w:val="center"/>
            <w:hideMark/>
          </w:tcPr>
          <w:p w14:paraId="20DEE39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21CEB3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11C04D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195F5C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6BF0520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922B4D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i opremanje zgrade OŠ F. Krsto Frankopan Krk - Područne škole Punat i dogradnja i opremanje školske sportske dvorane</w:t>
            </w:r>
          </w:p>
        </w:tc>
        <w:tc>
          <w:tcPr>
            <w:tcW w:w="1573" w:type="dxa"/>
            <w:tcBorders>
              <w:top w:val="nil"/>
              <w:left w:val="nil"/>
              <w:bottom w:val="single" w:sz="4" w:space="0" w:color="auto"/>
              <w:right w:val="single" w:sz="4" w:space="0" w:color="auto"/>
            </w:tcBorders>
            <w:shd w:val="clear" w:color="auto" w:fill="auto"/>
            <w:noWrap/>
            <w:vAlign w:val="center"/>
            <w:hideMark/>
          </w:tcPr>
          <w:p w14:paraId="037FA3B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B7C1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6.275.100,52</w:t>
            </w:r>
          </w:p>
        </w:tc>
        <w:tc>
          <w:tcPr>
            <w:tcW w:w="1701" w:type="dxa"/>
            <w:tcBorders>
              <w:top w:val="nil"/>
              <w:left w:val="nil"/>
              <w:bottom w:val="single" w:sz="4" w:space="0" w:color="auto"/>
              <w:right w:val="single" w:sz="4" w:space="0" w:color="auto"/>
            </w:tcBorders>
            <w:shd w:val="clear" w:color="auto" w:fill="auto"/>
            <w:noWrap/>
            <w:vAlign w:val="center"/>
            <w:hideMark/>
          </w:tcPr>
          <w:p w14:paraId="6E8628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BD380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6.275.100,52</w:t>
            </w:r>
          </w:p>
        </w:tc>
      </w:tr>
      <w:tr w:rsidR="000B1F1E" w:rsidRPr="00AA5636" w14:paraId="1BDE491D" w14:textId="77777777" w:rsidTr="00880C66">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7D87424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Investicijsko održavanje objekata i opreme</w:t>
            </w:r>
          </w:p>
        </w:tc>
        <w:tc>
          <w:tcPr>
            <w:tcW w:w="1573" w:type="dxa"/>
            <w:tcBorders>
              <w:top w:val="nil"/>
              <w:left w:val="nil"/>
              <w:bottom w:val="single" w:sz="4" w:space="0" w:color="auto"/>
              <w:right w:val="single" w:sz="4" w:space="0" w:color="auto"/>
            </w:tcBorders>
            <w:shd w:val="clear" w:color="000000" w:fill="FCE4D6"/>
            <w:noWrap/>
            <w:vAlign w:val="center"/>
            <w:hideMark/>
          </w:tcPr>
          <w:p w14:paraId="4907CF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4BAC82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340DB7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0D3DED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686A80D3" w14:textId="77777777" w:rsidTr="00880C6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79C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Sanacija unutarnjeg prostora, sustava centralnog grijanja i vanjske stolarije OŠ F. Krsto Frankopan Krk - PŠ Vrbnik</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C5E9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6D7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189.057,03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4C6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949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189.057,03</w:t>
            </w:r>
          </w:p>
        </w:tc>
      </w:tr>
      <w:tr w:rsidR="000B1F1E" w:rsidRPr="00AA5636" w14:paraId="19F0BA8A" w14:textId="77777777" w:rsidTr="00880C6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D089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Sanacija dijela ravnog krova SŠ Hrvatski kralj Zvonimir Krk </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329FCFA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7ED9C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121.600,00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91E1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48ABF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121.600,00</w:t>
            </w:r>
          </w:p>
        </w:tc>
      </w:tr>
      <w:tr w:rsidR="000B1F1E" w:rsidRPr="00AA5636" w14:paraId="680542C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310DC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Sanacija dijela krova OŠ Mario Martinolić Mali Lošinj </w:t>
            </w:r>
          </w:p>
        </w:tc>
        <w:tc>
          <w:tcPr>
            <w:tcW w:w="1573" w:type="dxa"/>
            <w:tcBorders>
              <w:top w:val="nil"/>
              <w:left w:val="nil"/>
              <w:bottom w:val="single" w:sz="4" w:space="0" w:color="auto"/>
              <w:right w:val="single" w:sz="4" w:space="0" w:color="auto"/>
            </w:tcBorders>
            <w:shd w:val="clear" w:color="auto" w:fill="auto"/>
            <w:noWrap/>
            <w:vAlign w:val="center"/>
            <w:hideMark/>
          </w:tcPr>
          <w:p w14:paraId="4BE9AC3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E805A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72.193,00</w:t>
            </w:r>
          </w:p>
        </w:tc>
        <w:tc>
          <w:tcPr>
            <w:tcW w:w="1701" w:type="dxa"/>
            <w:tcBorders>
              <w:top w:val="nil"/>
              <w:left w:val="nil"/>
              <w:bottom w:val="single" w:sz="4" w:space="0" w:color="auto"/>
              <w:right w:val="single" w:sz="4" w:space="0" w:color="auto"/>
            </w:tcBorders>
            <w:shd w:val="clear" w:color="auto" w:fill="auto"/>
            <w:noWrap/>
            <w:vAlign w:val="center"/>
            <w:hideMark/>
          </w:tcPr>
          <w:p w14:paraId="7D1134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81490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72.193,00</w:t>
            </w:r>
          </w:p>
        </w:tc>
      </w:tr>
      <w:tr w:rsidR="000B1F1E" w:rsidRPr="00AA5636" w14:paraId="6CEFF89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CDF88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oluka na PŠ Susak</w:t>
            </w:r>
          </w:p>
        </w:tc>
        <w:tc>
          <w:tcPr>
            <w:tcW w:w="1573" w:type="dxa"/>
            <w:tcBorders>
              <w:top w:val="nil"/>
              <w:left w:val="nil"/>
              <w:bottom w:val="single" w:sz="4" w:space="0" w:color="auto"/>
              <w:right w:val="single" w:sz="4" w:space="0" w:color="auto"/>
            </w:tcBorders>
            <w:shd w:val="clear" w:color="auto" w:fill="auto"/>
            <w:noWrap/>
            <w:vAlign w:val="center"/>
            <w:hideMark/>
          </w:tcPr>
          <w:p w14:paraId="16800B5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40E0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49.691,00</w:t>
            </w:r>
          </w:p>
        </w:tc>
        <w:tc>
          <w:tcPr>
            <w:tcW w:w="1701" w:type="dxa"/>
            <w:tcBorders>
              <w:top w:val="nil"/>
              <w:left w:val="nil"/>
              <w:bottom w:val="single" w:sz="4" w:space="0" w:color="auto"/>
              <w:right w:val="single" w:sz="4" w:space="0" w:color="auto"/>
            </w:tcBorders>
            <w:shd w:val="clear" w:color="auto" w:fill="auto"/>
            <w:noWrap/>
            <w:vAlign w:val="center"/>
            <w:hideMark/>
          </w:tcPr>
          <w:p w14:paraId="5903A9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94A0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49.691,00</w:t>
            </w:r>
          </w:p>
        </w:tc>
      </w:tr>
      <w:tr w:rsidR="000B1F1E" w:rsidRPr="00AA5636" w14:paraId="75D0FB9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21E45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dijela krova i sanitarnog čvora</w:t>
            </w:r>
          </w:p>
        </w:tc>
        <w:tc>
          <w:tcPr>
            <w:tcW w:w="1573" w:type="dxa"/>
            <w:tcBorders>
              <w:top w:val="nil"/>
              <w:left w:val="nil"/>
              <w:bottom w:val="single" w:sz="4" w:space="0" w:color="auto"/>
              <w:right w:val="single" w:sz="4" w:space="0" w:color="auto"/>
            </w:tcBorders>
            <w:shd w:val="clear" w:color="auto" w:fill="auto"/>
            <w:noWrap/>
            <w:vAlign w:val="center"/>
            <w:hideMark/>
          </w:tcPr>
          <w:p w14:paraId="284101A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0E9DB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93.104,02</w:t>
            </w:r>
          </w:p>
        </w:tc>
        <w:tc>
          <w:tcPr>
            <w:tcW w:w="1701" w:type="dxa"/>
            <w:tcBorders>
              <w:top w:val="nil"/>
              <w:left w:val="nil"/>
              <w:bottom w:val="single" w:sz="4" w:space="0" w:color="auto"/>
              <w:right w:val="single" w:sz="4" w:space="0" w:color="auto"/>
            </w:tcBorders>
            <w:shd w:val="clear" w:color="auto" w:fill="auto"/>
            <w:noWrap/>
            <w:vAlign w:val="center"/>
            <w:hideMark/>
          </w:tcPr>
          <w:p w14:paraId="06A344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8CD4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93.104,02</w:t>
            </w:r>
          </w:p>
        </w:tc>
      </w:tr>
      <w:tr w:rsidR="000B1F1E" w:rsidRPr="00AA5636" w14:paraId="311B95E6"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6D50768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Energetska obnova zgrada osnovnih škola</w:t>
            </w:r>
          </w:p>
        </w:tc>
        <w:tc>
          <w:tcPr>
            <w:tcW w:w="1573" w:type="dxa"/>
            <w:tcBorders>
              <w:top w:val="nil"/>
              <w:left w:val="nil"/>
              <w:bottom w:val="single" w:sz="4" w:space="0" w:color="auto"/>
              <w:right w:val="single" w:sz="4" w:space="0" w:color="auto"/>
            </w:tcBorders>
            <w:shd w:val="clear" w:color="000000" w:fill="FCE4D6"/>
            <w:noWrap/>
            <w:vAlign w:val="center"/>
            <w:hideMark/>
          </w:tcPr>
          <w:p w14:paraId="42DF9BA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1763B06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6672817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1DD47E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89D88D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A52688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zgrada osnovnih škola - OŠ Frane Petrića Cres</w:t>
            </w:r>
          </w:p>
        </w:tc>
        <w:tc>
          <w:tcPr>
            <w:tcW w:w="1573" w:type="dxa"/>
            <w:tcBorders>
              <w:top w:val="nil"/>
              <w:left w:val="nil"/>
              <w:bottom w:val="single" w:sz="4" w:space="0" w:color="auto"/>
              <w:right w:val="single" w:sz="4" w:space="0" w:color="auto"/>
            </w:tcBorders>
            <w:shd w:val="clear" w:color="auto" w:fill="auto"/>
            <w:noWrap/>
            <w:vAlign w:val="center"/>
            <w:hideMark/>
          </w:tcPr>
          <w:p w14:paraId="167FEF7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1155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5.559.008,60</w:t>
            </w:r>
          </w:p>
        </w:tc>
        <w:tc>
          <w:tcPr>
            <w:tcW w:w="1701" w:type="dxa"/>
            <w:tcBorders>
              <w:top w:val="nil"/>
              <w:left w:val="nil"/>
              <w:bottom w:val="single" w:sz="4" w:space="0" w:color="auto"/>
              <w:right w:val="single" w:sz="4" w:space="0" w:color="auto"/>
            </w:tcBorders>
            <w:shd w:val="clear" w:color="auto" w:fill="auto"/>
            <w:noWrap/>
            <w:vAlign w:val="center"/>
            <w:hideMark/>
          </w:tcPr>
          <w:p w14:paraId="450E04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1.044.920,73</w:t>
            </w:r>
          </w:p>
        </w:tc>
        <w:tc>
          <w:tcPr>
            <w:tcW w:w="1980" w:type="dxa"/>
            <w:tcBorders>
              <w:top w:val="nil"/>
              <w:left w:val="nil"/>
              <w:bottom w:val="single" w:sz="4" w:space="0" w:color="auto"/>
              <w:right w:val="single" w:sz="4" w:space="0" w:color="auto"/>
            </w:tcBorders>
            <w:shd w:val="clear" w:color="auto" w:fill="auto"/>
            <w:noWrap/>
            <w:vAlign w:val="center"/>
            <w:hideMark/>
          </w:tcPr>
          <w:p w14:paraId="45DB49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6.603.929,33</w:t>
            </w:r>
          </w:p>
        </w:tc>
      </w:tr>
      <w:tr w:rsidR="000B1F1E" w:rsidRPr="00AA5636" w14:paraId="5ABD5CC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E982F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zgrada osnovnih škola - OŠ Ivana Rabljanina Rab</w:t>
            </w:r>
          </w:p>
        </w:tc>
        <w:tc>
          <w:tcPr>
            <w:tcW w:w="1573" w:type="dxa"/>
            <w:tcBorders>
              <w:top w:val="nil"/>
              <w:left w:val="nil"/>
              <w:bottom w:val="single" w:sz="4" w:space="0" w:color="auto"/>
              <w:right w:val="single" w:sz="4" w:space="0" w:color="auto"/>
            </w:tcBorders>
            <w:shd w:val="clear" w:color="auto" w:fill="auto"/>
            <w:noWrap/>
            <w:vAlign w:val="center"/>
            <w:hideMark/>
          </w:tcPr>
          <w:p w14:paraId="4F6B90D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A070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1.997.631,48</w:t>
            </w:r>
          </w:p>
        </w:tc>
        <w:tc>
          <w:tcPr>
            <w:tcW w:w="1701" w:type="dxa"/>
            <w:tcBorders>
              <w:top w:val="nil"/>
              <w:left w:val="nil"/>
              <w:bottom w:val="single" w:sz="4" w:space="0" w:color="auto"/>
              <w:right w:val="single" w:sz="4" w:space="0" w:color="auto"/>
            </w:tcBorders>
            <w:shd w:val="clear" w:color="auto" w:fill="auto"/>
            <w:noWrap/>
            <w:vAlign w:val="center"/>
            <w:hideMark/>
          </w:tcPr>
          <w:p w14:paraId="620DB9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1.094.040,77</w:t>
            </w:r>
          </w:p>
        </w:tc>
        <w:tc>
          <w:tcPr>
            <w:tcW w:w="1980" w:type="dxa"/>
            <w:tcBorders>
              <w:top w:val="nil"/>
              <w:left w:val="nil"/>
              <w:bottom w:val="single" w:sz="4" w:space="0" w:color="auto"/>
              <w:right w:val="single" w:sz="4" w:space="0" w:color="auto"/>
            </w:tcBorders>
            <w:shd w:val="clear" w:color="auto" w:fill="auto"/>
            <w:noWrap/>
            <w:vAlign w:val="center"/>
            <w:hideMark/>
          </w:tcPr>
          <w:p w14:paraId="438830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3.091.672,25</w:t>
            </w:r>
          </w:p>
        </w:tc>
      </w:tr>
      <w:tr w:rsidR="000B1F1E" w:rsidRPr="00AA5636" w14:paraId="09E3BED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D9E5B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Energetska obnova zgrada osnovnih škola - OŠ Ivana Rabljanina Rab - PŠ Barbat </w:t>
            </w:r>
          </w:p>
        </w:tc>
        <w:tc>
          <w:tcPr>
            <w:tcW w:w="1573" w:type="dxa"/>
            <w:tcBorders>
              <w:top w:val="nil"/>
              <w:left w:val="nil"/>
              <w:bottom w:val="single" w:sz="4" w:space="0" w:color="auto"/>
              <w:right w:val="single" w:sz="4" w:space="0" w:color="auto"/>
            </w:tcBorders>
            <w:shd w:val="clear" w:color="auto" w:fill="auto"/>
            <w:noWrap/>
            <w:vAlign w:val="center"/>
            <w:hideMark/>
          </w:tcPr>
          <w:p w14:paraId="2F24341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F005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869.596,91</w:t>
            </w:r>
          </w:p>
        </w:tc>
        <w:tc>
          <w:tcPr>
            <w:tcW w:w="1701" w:type="dxa"/>
            <w:tcBorders>
              <w:top w:val="nil"/>
              <w:left w:val="nil"/>
              <w:bottom w:val="single" w:sz="4" w:space="0" w:color="auto"/>
              <w:right w:val="single" w:sz="4" w:space="0" w:color="auto"/>
            </w:tcBorders>
            <w:shd w:val="clear" w:color="auto" w:fill="auto"/>
            <w:noWrap/>
            <w:vAlign w:val="center"/>
            <w:hideMark/>
          </w:tcPr>
          <w:p w14:paraId="051ECF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165.979,39</w:t>
            </w:r>
          </w:p>
        </w:tc>
        <w:tc>
          <w:tcPr>
            <w:tcW w:w="1980" w:type="dxa"/>
            <w:tcBorders>
              <w:top w:val="nil"/>
              <w:left w:val="nil"/>
              <w:bottom w:val="single" w:sz="4" w:space="0" w:color="auto"/>
              <w:right w:val="single" w:sz="4" w:space="0" w:color="auto"/>
            </w:tcBorders>
            <w:shd w:val="clear" w:color="auto" w:fill="auto"/>
            <w:noWrap/>
            <w:vAlign w:val="center"/>
            <w:hideMark/>
          </w:tcPr>
          <w:p w14:paraId="09F7FE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1.035.576,30</w:t>
            </w:r>
          </w:p>
        </w:tc>
      </w:tr>
      <w:tr w:rsidR="000B1F1E" w:rsidRPr="00AA5636" w14:paraId="7480A603"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011E1DE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Javne potrebe u sportu</w:t>
            </w:r>
          </w:p>
        </w:tc>
        <w:tc>
          <w:tcPr>
            <w:tcW w:w="1573" w:type="dxa"/>
            <w:tcBorders>
              <w:top w:val="nil"/>
              <w:left w:val="nil"/>
              <w:bottom w:val="single" w:sz="4" w:space="0" w:color="auto"/>
              <w:right w:val="single" w:sz="4" w:space="0" w:color="auto"/>
            </w:tcBorders>
            <w:shd w:val="clear" w:color="000000" w:fill="FCE4D6"/>
            <w:noWrap/>
            <w:vAlign w:val="center"/>
            <w:hideMark/>
          </w:tcPr>
          <w:p w14:paraId="7B6DAC7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397E15A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351113D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6B31E73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349D96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66DAA5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Objavljivanje monografije povodom 50. godišnjice, Šahovski klub Lošinj</w:t>
            </w:r>
          </w:p>
        </w:tc>
        <w:tc>
          <w:tcPr>
            <w:tcW w:w="1573" w:type="dxa"/>
            <w:tcBorders>
              <w:top w:val="nil"/>
              <w:left w:val="nil"/>
              <w:bottom w:val="single" w:sz="4" w:space="0" w:color="auto"/>
              <w:right w:val="single" w:sz="4" w:space="0" w:color="auto"/>
            </w:tcBorders>
            <w:shd w:val="clear" w:color="auto" w:fill="auto"/>
            <w:noWrap/>
            <w:vAlign w:val="center"/>
            <w:hideMark/>
          </w:tcPr>
          <w:p w14:paraId="382D939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82FD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c>
          <w:tcPr>
            <w:tcW w:w="1701" w:type="dxa"/>
            <w:tcBorders>
              <w:top w:val="nil"/>
              <w:left w:val="nil"/>
              <w:bottom w:val="single" w:sz="4" w:space="0" w:color="auto"/>
              <w:right w:val="single" w:sz="4" w:space="0" w:color="auto"/>
            </w:tcBorders>
            <w:shd w:val="clear" w:color="auto" w:fill="auto"/>
            <w:noWrap/>
            <w:vAlign w:val="center"/>
            <w:hideMark/>
          </w:tcPr>
          <w:p w14:paraId="073425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9F2B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r>
      <w:tr w:rsidR="000B1F1E" w:rsidRPr="00AA5636" w14:paraId="6D894CC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276C4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Sudjelovanje na veslačkim takmičenjima RH, Italije, Slovenije, Austrije i BiH, Veslački klub Glagoljaš</w:t>
            </w:r>
          </w:p>
        </w:tc>
        <w:tc>
          <w:tcPr>
            <w:tcW w:w="1573" w:type="dxa"/>
            <w:tcBorders>
              <w:top w:val="nil"/>
              <w:left w:val="nil"/>
              <w:bottom w:val="single" w:sz="4" w:space="0" w:color="auto"/>
              <w:right w:val="single" w:sz="4" w:space="0" w:color="auto"/>
            </w:tcBorders>
            <w:shd w:val="clear" w:color="auto" w:fill="auto"/>
            <w:noWrap/>
            <w:vAlign w:val="center"/>
            <w:hideMark/>
          </w:tcPr>
          <w:p w14:paraId="2A721B1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8705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34E20A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C603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1360BA7E"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52A10B" w14:textId="7CC59AF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Organizacija Međunarodne veslačke regate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Kup gradova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otvorenog međunarodnog prvenstva na veslačkim simulatorima i Kup regate škole veslanja Primorsko-goranske županije i Istarske županije, Veslački klub Glagoljaš</w:t>
            </w:r>
          </w:p>
        </w:tc>
        <w:tc>
          <w:tcPr>
            <w:tcW w:w="1573" w:type="dxa"/>
            <w:tcBorders>
              <w:top w:val="nil"/>
              <w:left w:val="nil"/>
              <w:bottom w:val="single" w:sz="4" w:space="0" w:color="auto"/>
              <w:right w:val="single" w:sz="4" w:space="0" w:color="auto"/>
            </w:tcBorders>
            <w:shd w:val="clear" w:color="auto" w:fill="auto"/>
            <w:noWrap/>
            <w:vAlign w:val="center"/>
            <w:hideMark/>
          </w:tcPr>
          <w:p w14:paraId="47F8F27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7BC14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w:t>
            </w:r>
          </w:p>
        </w:tc>
        <w:tc>
          <w:tcPr>
            <w:tcW w:w="1701" w:type="dxa"/>
            <w:tcBorders>
              <w:top w:val="nil"/>
              <w:left w:val="nil"/>
              <w:bottom w:val="single" w:sz="4" w:space="0" w:color="auto"/>
              <w:right w:val="single" w:sz="4" w:space="0" w:color="auto"/>
            </w:tcBorders>
            <w:shd w:val="clear" w:color="auto" w:fill="auto"/>
            <w:noWrap/>
            <w:vAlign w:val="center"/>
            <w:hideMark/>
          </w:tcPr>
          <w:p w14:paraId="0AB1F9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D01F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w:t>
            </w:r>
          </w:p>
        </w:tc>
      </w:tr>
      <w:tr w:rsidR="000B1F1E" w:rsidRPr="00AA5636" w14:paraId="505E13E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0DF1E0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Odlazak na visinske zimske pripreme, Veslački klub Glagoljaš</w:t>
            </w:r>
          </w:p>
        </w:tc>
        <w:tc>
          <w:tcPr>
            <w:tcW w:w="1573" w:type="dxa"/>
            <w:tcBorders>
              <w:top w:val="nil"/>
              <w:left w:val="nil"/>
              <w:bottom w:val="single" w:sz="4" w:space="0" w:color="auto"/>
              <w:right w:val="single" w:sz="4" w:space="0" w:color="auto"/>
            </w:tcBorders>
            <w:shd w:val="clear" w:color="auto" w:fill="auto"/>
            <w:noWrap/>
            <w:vAlign w:val="center"/>
            <w:hideMark/>
          </w:tcPr>
          <w:p w14:paraId="0A9003D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1EFBD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754882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BFDB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32DE50E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42ED6A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Sportska dvorana u Loparu - Općina Lopar</w:t>
            </w:r>
          </w:p>
        </w:tc>
        <w:tc>
          <w:tcPr>
            <w:tcW w:w="1573" w:type="dxa"/>
            <w:tcBorders>
              <w:top w:val="nil"/>
              <w:left w:val="nil"/>
              <w:bottom w:val="single" w:sz="4" w:space="0" w:color="auto"/>
              <w:right w:val="single" w:sz="4" w:space="0" w:color="auto"/>
            </w:tcBorders>
            <w:shd w:val="clear" w:color="auto" w:fill="auto"/>
            <w:noWrap/>
            <w:vAlign w:val="center"/>
            <w:hideMark/>
          </w:tcPr>
          <w:p w14:paraId="53ED3B3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05FE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1.000.000,00</w:t>
            </w:r>
          </w:p>
        </w:tc>
        <w:tc>
          <w:tcPr>
            <w:tcW w:w="1701" w:type="dxa"/>
            <w:tcBorders>
              <w:top w:val="nil"/>
              <w:left w:val="nil"/>
              <w:bottom w:val="single" w:sz="4" w:space="0" w:color="auto"/>
              <w:right w:val="single" w:sz="4" w:space="0" w:color="auto"/>
            </w:tcBorders>
            <w:shd w:val="clear" w:color="auto" w:fill="auto"/>
            <w:noWrap/>
            <w:vAlign w:val="center"/>
            <w:hideMark/>
          </w:tcPr>
          <w:p w14:paraId="33F7E9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D1C7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1.000.000,00</w:t>
            </w:r>
          </w:p>
        </w:tc>
      </w:tr>
      <w:tr w:rsidR="000B1F1E" w:rsidRPr="00AA5636" w14:paraId="7CFB071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D2E05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Općina Baška - obnova poda u Domu kulture Baška koji se koristi kao zamjenski prostor školske sportske dvorane</w:t>
            </w:r>
          </w:p>
        </w:tc>
        <w:tc>
          <w:tcPr>
            <w:tcW w:w="1573" w:type="dxa"/>
            <w:tcBorders>
              <w:top w:val="nil"/>
              <w:left w:val="nil"/>
              <w:bottom w:val="single" w:sz="4" w:space="0" w:color="auto"/>
              <w:right w:val="single" w:sz="4" w:space="0" w:color="auto"/>
            </w:tcBorders>
            <w:shd w:val="clear" w:color="auto" w:fill="auto"/>
            <w:noWrap/>
            <w:vAlign w:val="center"/>
            <w:hideMark/>
          </w:tcPr>
          <w:p w14:paraId="55F4964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3648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7499C2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9B698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11804D6E"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454C00A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Javne potrebe u tehničkoj kulturi </w:t>
            </w:r>
          </w:p>
        </w:tc>
        <w:tc>
          <w:tcPr>
            <w:tcW w:w="1573" w:type="dxa"/>
            <w:tcBorders>
              <w:top w:val="nil"/>
              <w:left w:val="nil"/>
              <w:bottom w:val="single" w:sz="4" w:space="0" w:color="auto"/>
              <w:right w:val="single" w:sz="4" w:space="0" w:color="auto"/>
            </w:tcBorders>
            <w:shd w:val="clear" w:color="000000" w:fill="FCE4D6"/>
            <w:noWrap/>
            <w:vAlign w:val="center"/>
            <w:hideMark/>
          </w:tcPr>
          <w:p w14:paraId="0FC1035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7AA92AA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46D6BFB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78557A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7DA156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2272B7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Ljetna škola astronomije, Astronomsko društvo Leo Brenner Mali Lošinj</w:t>
            </w:r>
          </w:p>
        </w:tc>
        <w:tc>
          <w:tcPr>
            <w:tcW w:w="1573" w:type="dxa"/>
            <w:tcBorders>
              <w:top w:val="nil"/>
              <w:left w:val="nil"/>
              <w:bottom w:val="single" w:sz="4" w:space="0" w:color="auto"/>
              <w:right w:val="single" w:sz="4" w:space="0" w:color="auto"/>
            </w:tcBorders>
            <w:shd w:val="clear" w:color="auto" w:fill="auto"/>
            <w:noWrap/>
            <w:vAlign w:val="center"/>
            <w:hideMark/>
          </w:tcPr>
          <w:p w14:paraId="33BA1D3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5FE88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10C524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2581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732FFC7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4732FB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Može i bez mobitela, zar ne? - škola analogne fotografije, Foto klub Krk</w:t>
            </w:r>
          </w:p>
        </w:tc>
        <w:tc>
          <w:tcPr>
            <w:tcW w:w="1573" w:type="dxa"/>
            <w:tcBorders>
              <w:top w:val="nil"/>
              <w:left w:val="nil"/>
              <w:bottom w:val="single" w:sz="4" w:space="0" w:color="auto"/>
              <w:right w:val="single" w:sz="4" w:space="0" w:color="auto"/>
            </w:tcBorders>
            <w:shd w:val="clear" w:color="auto" w:fill="auto"/>
            <w:noWrap/>
            <w:vAlign w:val="center"/>
            <w:hideMark/>
          </w:tcPr>
          <w:p w14:paraId="71F939A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2640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339646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0B2F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73658E1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2F5147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Ljetne škole tehničkih aktivnosti, Zajednica tehničke kulture Grada Malog Lošinja</w:t>
            </w:r>
          </w:p>
        </w:tc>
        <w:tc>
          <w:tcPr>
            <w:tcW w:w="1573" w:type="dxa"/>
            <w:tcBorders>
              <w:top w:val="nil"/>
              <w:left w:val="nil"/>
              <w:bottom w:val="single" w:sz="4" w:space="0" w:color="auto"/>
              <w:right w:val="single" w:sz="4" w:space="0" w:color="auto"/>
            </w:tcBorders>
            <w:shd w:val="clear" w:color="auto" w:fill="auto"/>
            <w:noWrap/>
            <w:vAlign w:val="center"/>
            <w:hideMark/>
          </w:tcPr>
          <w:p w14:paraId="5F1E25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A16D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c>
          <w:tcPr>
            <w:tcW w:w="1701" w:type="dxa"/>
            <w:tcBorders>
              <w:top w:val="nil"/>
              <w:left w:val="nil"/>
              <w:bottom w:val="single" w:sz="4" w:space="0" w:color="auto"/>
              <w:right w:val="single" w:sz="4" w:space="0" w:color="auto"/>
            </w:tcBorders>
            <w:shd w:val="clear" w:color="auto" w:fill="auto"/>
            <w:noWrap/>
            <w:vAlign w:val="center"/>
            <w:hideMark/>
          </w:tcPr>
          <w:p w14:paraId="25EB27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9523F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r>
      <w:tr w:rsidR="000B1F1E" w:rsidRPr="00AA5636" w14:paraId="2E912068"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1A089ED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Javne potrebe u kulturi</w:t>
            </w:r>
          </w:p>
        </w:tc>
        <w:tc>
          <w:tcPr>
            <w:tcW w:w="1573" w:type="dxa"/>
            <w:tcBorders>
              <w:top w:val="nil"/>
              <w:left w:val="nil"/>
              <w:bottom w:val="single" w:sz="4" w:space="0" w:color="auto"/>
              <w:right w:val="single" w:sz="4" w:space="0" w:color="auto"/>
            </w:tcBorders>
            <w:shd w:val="clear" w:color="000000" w:fill="FCE4D6"/>
            <w:noWrap/>
            <w:vAlign w:val="center"/>
            <w:hideMark/>
          </w:tcPr>
          <w:p w14:paraId="57C23E1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51D5346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7B49104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D02C6C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21BAA3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94F44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Svile iz sakristije - povijesno misno ruho creskih crkava - Creski muzej</w:t>
            </w:r>
          </w:p>
        </w:tc>
        <w:tc>
          <w:tcPr>
            <w:tcW w:w="1573" w:type="dxa"/>
            <w:tcBorders>
              <w:top w:val="nil"/>
              <w:left w:val="nil"/>
              <w:bottom w:val="single" w:sz="4" w:space="0" w:color="auto"/>
              <w:right w:val="single" w:sz="4" w:space="0" w:color="auto"/>
            </w:tcBorders>
            <w:shd w:val="clear" w:color="auto" w:fill="auto"/>
            <w:noWrap/>
            <w:vAlign w:val="center"/>
            <w:hideMark/>
          </w:tcPr>
          <w:p w14:paraId="3D6BE7A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A239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3D8967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5BF6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448B45D2" w14:textId="77777777" w:rsidTr="00C23D1D">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A5E304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Život prije turizma - stare razglednice otoka Cresa - Creski muzej</w:t>
            </w:r>
          </w:p>
        </w:tc>
        <w:tc>
          <w:tcPr>
            <w:tcW w:w="1573" w:type="dxa"/>
            <w:tcBorders>
              <w:top w:val="nil"/>
              <w:left w:val="nil"/>
              <w:bottom w:val="single" w:sz="4" w:space="0" w:color="auto"/>
              <w:right w:val="single" w:sz="4" w:space="0" w:color="auto"/>
            </w:tcBorders>
            <w:shd w:val="clear" w:color="auto" w:fill="auto"/>
            <w:noWrap/>
            <w:vAlign w:val="center"/>
            <w:hideMark/>
          </w:tcPr>
          <w:p w14:paraId="7A6F49C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6ED2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88C80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2DC92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1E992DD7"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262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Josip Antun Kraljić i djelovanje Družbe sv. Ćirila i Metoda za Istru u Malom Lošinju - Lošinjski muzej</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91B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F81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902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6FD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2CA2265F"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04600" w14:textId="2EE0B389"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Komunicirajmo baštinu</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izložbeni projekt - CZK grada Krka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550A775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D9142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8BECE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AFAA5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w:t>
            </w:r>
          </w:p>
        </w:tc>
      </w:tr>
      <w:tr w:rsidR="000B1F1E" w:rsidRPr="00AA5636" w14:paraId="2286973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3A6E53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Vrbnički vidici - dva broja - VKD Frankopan</w:t>
            </w:r>
          </w:p>
        </w:tc>
        <w:tc>
          <w:tcPr>
            <w:tcW w:w="1573" w:type="dxa"/>
            <w:tcBorders>
              <w:top w:val="nil"/>
              <w:left w:val="nil"/>
              <w:bottom w:val="single" w:sz="4" w:space="0" w:color="auto"/>
              <w:right w:val="single" w:sz="4" w:space="0" w:color="auto"/>
            </w:tcBorders>
            <w:shd w:val="clear" w:color="auto" w:fill="auto"/>
            <w:noWrap/>
            <w:vAlign w:val="center"/>
            <w:hideMark/>
          </w:tcPr>
          <w:p w14:paraId="14B5A0D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E740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7.725,00</w:t>
            </w:r>
          </w:p>
        </w:tc>
        <w:tc>
          <w:tcPr>
            <w:tcW w:w="1701" w:type="dxa"/>
            <w:tcBorders>
              <w:top w:val="nil"/>
              <w:left w:val="nil"/>
              <w:bottom w:val="single" w:sz="4" w:space="0" w:color="auto"/>
              <w:right w:val="single" w:sz="4" w:space="0" w:color="auto"/>
            </w:tcBorders>
            <w:shd w:val="clear" w:color="auto" w:fill="auto"/>
            <w:noWrap/>
            <w:vAlign w:val="center"/>
            <w:hideMark/>
          </w:tcPr>
          <w:p w14:paraId="4097C3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3F0A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7.725,00</w:t>
            </w:r>
          </w:p>
        </w:tc>
      </w:tr>
      <w:tr w:rsidR="000B1F1E" w:rsidRPr="00AA5636" w14:paraId="583DB22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06376E4" w14:textId="29E5BD91"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Izložbeni projekti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Link-In-Art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i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U kontrapunktu</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CZK grada Krka</w:t>
            </w:r>
          </w:p>
        </w:tc>
        <w:tc>
          <w:tcPr>
            <w:tcW w:w="1573" w:type="dxa"/>
            <w:tcBorders>
              <w:top w:val="nil"/>
              <w:left w:val="nil"/>
              <w:bottom w:val="single" w:sz="4" w:space="0" w:color="auto"/>
              <w:right w:val="single" w:sz="4" w:space="0" w:color="auto"/>
            </w:tcBorders>
            <w:shd w:val="clear" w:color="auto" w:fill="auto"/>
            <w:noWrap/>
            <w:vAlign w:val="center"/>
            <w:hideMark/>
          </w:tcPr>
          <w:p w14:paraId="22D4C9D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5116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c>
          <w:tcPr>
            <w:tcW w:w="1701" w:type="dxa"/>
            <w:tcBorders>
              <w:top w:val="nil"/>
              <w:left w:val="nil"/>
              <w:bottom w:val="single" w:sz="4" w:space="0" w:color="auto"/>
              <w:right w:val="single" w:sz="4" w:space="0" w:color="auto"/>
            </w:tcBorders>
            <w:shd w:val="clear" w:color="auto" w:fill="auto"/>
            <w:noWrap/>
            <w:vAlign w:val="center"/>
            <w:hideMark/>
          </w:tcPr>
          <w:p w14:paraId="39DCDA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B08D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r>
      <w:tr w:rsidR="000B1F1E" w:rsidRPr="00AA5636" w14:paraId="4A86E8D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E8DF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Kreativnost u svakodnevici CZK Lopar</w:t>
            </w:r>
          </w:p>
        </w:tc>
        <w:tc>
          <w:tcPr>
            <w:tcW w:w="1573" w:type="dxa"/>
            <w:tcBorders>
              <w:top w:val="nil"/>
              <w:left w:val="nil"/>
              <w:bottom w:val="single" w:sz="4" w:space="0" w:color="auto"/>
              <w:right w:val="single" w:sz="4" w:space="0" w:color="auto"/>
            </w:tcBorders>
            <w:shd w:val="clear" w:color="auto" w:fill="auto"/>
            <w:noWrap/>
            <w:vAlign w:val="center"/>
            <w:hideMark/>
          </w:tcPr>
          <w:p w14:paraId="6DCAA7D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94F4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c>
          <w:tcPr>
            <w:tcW w:w="1701" w:type="dxa"/>
            <w:tcBorders>
              <w:top w:val="nil"/>
              <w:left w:val="nil"/>
              <w:bottom w:val="single" w:sz="4" w:space="0" w:color="auto"/>
              <w:right w:val="single" w:sz="4" w:space="0" w:color="auto"/>
            </w:tcBorders>
            <w:shd w:val="clear" w:color="auto" w:fill="auto"/>
            <w:noWrap/>
            <w:vAlign w:val="center"/>
            <w:hideMark/>
          </w:tcPr>
          <w:p w14:paraId="77837A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1108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r>
      <w:tr w:rsidR="000B1F1E" w:rsidRPr="00AA5636" w14:paraId="793F8F7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49F034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AVE zbirka - knjižnica Ćunski - Gradska knjižnica i čitaonica Mali Lošinj</w:t>
            </w:r>
          </w:p>
        </w:tc>
        <w:tc>
          <w:tcPr>
            <w:tcW w:w="1573" w:type="dxa"/>
            <w:tcBorders>
              <w:top w:val="nil"/>
              <w:left w:val="nil"/>
              <w:bottom w:val="single" w:sz="4" w:space="0" w:color="auto"/>
              <w:right w:val="single" w:sz="4" w:space="0" w:color="auto"/>
            </w:tcBorders>
            <w:shd w:val="clear" w:color="auto" w:fill="auto"/>
            <w:noWrap/>
            <w:vAlign w:val="center"/>
            <w:hideMark/>
          </w:tcPr>
          <w:p w14:paraId="534CA03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AB42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6E1E92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5EFBD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3CE0F42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66EBDE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Računalni kutak - knjižnica Veli Lošinj -Gradska knjižnica i čitaonica Mali Lošinj</w:t>
            </w:r>
          </w:p>
        </w:tc>
        <w:tc>
          <w:tcPr>
            <w:tcW w:w="1573" w:type="dxa"/>
            <w:tcBorders>
              <w:top w:val="nil"/>
              <w:left w:val="nil"/>
              <w:bottom w:val="single" w:sz="4" w:space="0" w:color="auto"/>
              <w:right w:val="single" w:sz="4" w:space="0" w:color="auto"/>
            </w:tcBorders>
            <w:shd w:val="clear" w:color="auto" w:fill="auto"/>
            <w:noWrap/>
            <w:vAlign w:val="center"/>
            <w:hideMark/>
          </w:tcPr>
          <w:p w14:paraId="3178882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0C51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0BA650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63C7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6B0C59C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03D5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Hommage Nenadu Levingeru - izložba povodom 10. obljetnice smrti lošinjskog slikara - Lošinjski muzej</w:t>
            </w:r>
          </w:p>
        </w:tc>
        <w:tc>
          <w:tcPr>
            <w:tcW w:w="1573" w:type="dxa"/>
            <w:tcBorders>
              <w:top w:val="nil"/>
              <w:left w:val="nil"/>
              <w:bottom w:val="single" w:sz="4" w:space="0" w:color="auto"/>
              <w:right w:val="single" w:sz="4" w:space="0" w:color="auto"/>
            </w:tcBorders>
            <w:shd w:val="clear" w:color="auto" w:fill="auto"/>
            <w:noWrap/>
            <w:vAlign w:val="center"/>
            <w:hideMark/>
          </w:tcPr>
          <w:p w14:paraId="371E008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07BC9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64DA12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FE83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0A58FE3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DE150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Božić u Cresu - Ženska klapa Teha</w:t>
            </w:r>
          </w:p>
        </w:tc>
        <w:tc>
          <w:tcPr>
            <w:tcW w:w="1573" w:type="dxa"/>
            <w:tcBorders>
              <w:top w:val="nil"/>
              <w:left w:val="nil"/>
              <w:bottom w:val="single" w:sz="4" w:space="0" w:color="auto"/>
              <w:right w:val="single" w:sz="4" w:space="0" w:color="auto"/>
            </w:tcBorders>
            <w:shd w:val="clear" w:color="auto" w:fill="auto"/>
            <w:noWrap/>
            <w:vAlign w:val="center"/>
            <w:hideMark/>
          </w:tcPr>
          <w:p w14:paraId="09D92AE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B506B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0746C5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11CD6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281A7B7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31E2A1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 ljetne priredbe: Glazbena priča Frankopana - CZK grada Krka</w:t>
            </w:r>
          </w:p>
        </w:tc>
        <w:tc>
          <w:tcPr>
            <w:tcW w:w="1573" w:type="dxa"/>
            <w:tcBorders>
              <w:top w:val="nil"/>
              <w:left w:val="nil"/>
              <w:bottom w:val="single" w:sz="4" w:space="0" w:color="auto"/>
              <w:right w:val="single" w:sz="4" w:space="0" w:color="auto"/>
            </w:tcBorders>
            <w:shd w:val="clear" w:color="auto" w:fill="auto"/>
            <w:noWrap/>
            <w:vAlign w:val="center"/>
            <w:hideMark/>
          </w:tcPr>
          <w:p w14:paraId="0740F26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A0D2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71C029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402BD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25AB42B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FED6C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Rapske glazbene večeri - Pučko otvoreno učilište Rab</w:t>
            </w:r>
          </w:p>
        </w:tc>
        <w:tc>
          <w:tcPr>
            <w:tcW w:w="1573" w:type="dxa"/>
            <w:tcBorders>
              <w:top w:val="nil"/>
              <w:left w:val="nil"/>
              <w:bottom w:val="single" w:sz="4" w:space="0" w:color="auto"/>
              <w:right w:val="single" w:sz="4" w:space="0" w:color="auto"/>
            </w:tcBorders>
            <w:shd w:val="clear" w:color="auto" w:fill="auto"/>
            <w:noWrap/>
            <w:vAlign w:val="center"/>
            <w:hideMark/>
          </w:tcPr>
          <w:p w14:paraId="3D8153C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577AC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21.000,00</w:t>
            </w:r>
          </w:p>
        </w:tc>
        <w:tc>
          <w:tcPr>
            <w:tcW w:w="1701" w:type="dxa"/>
            <w:tcBorders>
              <w:top w:val="nil"/>
              <w:left w:val="nil"/>
              <w:bottom w:val="single" w:sz="4" w:space="0" w:color="auto"/>
              <w:right w:val="single" w:sz="4" w:space="0" w:color="auto"/>
            </w:tcBorders>
            <w:shd w:val="clear" w:color="auto" w:fill="auto"/>
            <w:noWrap/>
            <w:vAlign w:val="center"/>
            <w:hideMark/>
          </w:tcPr>
          <w:p w14:paraId="7B2053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239FC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21.000,00</w:t>
            </w:r>
          </w:p>
        </w:tc>
      </w:tr>
      <w:tr w:rsidR="000B1F1E" w:rsidRPr="00AA5636" w14:paraId="50FF371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2B20E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Festival pučkog teatra Omišalj - Čavle - Općina Omišalj</w:t>
            </w:r>
          </w:p>
        </w:tc>
        <w:tc>
          <w:tcPr>
            <w:tcW w:w="1573" w:type="dxa"/>
            <w:tcBorders>
              <w:top w:val="nil"/>
              <w:left w:val="nil"/>
              <w:bottom w:val="single" w:sz="4" w:space="0" w:color="auto"/>
              <w:right w:val="single" w:sz="4" w:space="0" w:color="auto"/>
            </w:tcBorders>
            <w:shd w:val="clear" w:color="auto" w:fill="auto"/>
            <w:noWrap/>
            <w:vAlign w:val="center"/>
            <w:hideMark/>
          </w:tcPr>
          <w:p w14:paraId="2F9AF1A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63547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24F448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8450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3BDB3D4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9F26F8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Creske kulturne večeri - Samostan sv. Frane</w:t>
            </w:r>
          </w:p>
        </w:tc>
        <w:tc>
          <w:tcPr>
            <w:tcW w:w="1573" w:type="dxa"/>
            <w:tcBorders>
              <w:top w:val="nil"/>
              <w:left w:val="nil"/>
              <w:bottom w:val="single" w:sz="4" w:space="0" w:color="auto"/>
              <w:right w:val="single" w:sz="4" w:space="0" w:color="auto"/>
            </w:tcBorders>
            <w:shd w:val="clear" w:color="auto" w:fill="auto"/>
            <w:noWrap/>
            <w:vAlign w:val="center"/>
            <w:hideMark/>
          </w:tcPr>
          <w:p w14:paraId="14ADBB5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F94A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w:t>
            </w:r>
          </w:p>
        </w:tc>
        <w:tc>
          <w:tcPr>
            <w:tcW w:w="1701" w:type="dxa"/>
            <w:tcBorders>
              <w:top w:val="nil"/>
              <w:left w:val="nil"/>
              <w:bottom w:val="single" w:sz="4" w:space="0" w:color="auto"/>
              <w:right w:val="single" w:sz="4" w:space="0" w:color="auto"/>
            </w:tcBorders>
            <w:shd w:val="clear" w:color="auto" w:fill="auto"/>
            <w:noWrap/>
            <w:vAlign w:val="center"/>
            <w:hideMark/>
          </w:tcPr>
          <w:p w14:paraId="61B3C1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813D4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w:t>
            </w:r>
          </w:p>
        </w:tc>
      </w:tr>
      <w:tr w:rsidR="000B1F1E" w:rsidRPr="00AA5636" w14:paraId="42FFBD6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4CA3F0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Očuvanje i promicanje glazbene baštine otoka Krka i Hrvatskog primorja - Udruga sopaca otoka Krka</w:t>
            </w:r>
          </w:p>
        </w:tc>
        <w:tc>
          <w:tcPr>
            <w:tcW w:w="1573" w:type="dxa"/>
            <w:tcBorders>
              <w:top w:val="nil"/>
              <w:left w:val="nil"/>
              <w:bottom w:val="single" w:sz="4" w:space="0" w:color="auto"/>
              <w:right w:val="single" w:sz="4" w:space="0" w:color="auto"/>
            </w:tcBorders>
            <w:shd w:val="clear" w:color="auto" w:fill="auto"/>
            <w:noWrap/>
            <w:vAlign w:val="center"/>
            <w:hideMark/>
          </w:tcPr>
          <w:p w14:paraId="3DDFF96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6EED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3E91C4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2607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70C703E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10D88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Snimanje i izdavanje nosača zvuka - Ženska klapa Teha</w:t>
            </w:r>
          </w:p>
        </w:tc>
        <w:tc>
          <w:tcPr>
            <w:tcW w:w="1573" w:type="dxa"/>
            <w:tcBorders>
              <w:top w:val="nil"/>
              <w:left w:val="nil"/>
              <w:bottom w:val="single" w:sz="4" w:space="0" w:color="auto"/>
              <w:right w:val="single" w:sz="4" w:space="0" w:color="auto"/>
            </w:tcBorders>
            <w:shd w:val="clear" w:color="auto" w:fill="auto"/>
            <w:noWrap/>
            <w:vAlign w:val="center"/>
            <w:hideMark/>
          </w:tcPr>
          <w:p w14:paraId="694F85E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D137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37568C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5869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0E281B5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ED0B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Škola miha - CZK Lopar</w:t>
            </w:r>
          </w:p>
        </w:tc>
        <w:tc>
          <w:tcPr>
            <w:tcW w:w="1573" w:type="dxa"/>
            <w:tcBorders>
              <w:top w:val="nil"/>
              <w:left w:val="nil"/>
              <w:bottom w:val="single" w:sz="4" w:space="0" w:color="auto"/>
              <w:right w:val="single" w:sz="4" w:space="0" w:color="auto"/>
            </w:tcBorders>
            <w:shd w:val="clear" w:color="auto" w:fill="auto"/>
            <w:noWrap/>
            <w:vAlign w:val="center"/>
            <w:hideMark/>
          </w:tcPr>
          <w:p w14:paraId="29EF9C0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84187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3509FD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4557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726DD85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3AD4E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Ljetna škola glagoljice Kornić 2018. - KČS Kornić</w:t>
            </w:r>
          </w:p>
        </w:tc>
        <w:tc>
          <w:tcPr>
            <w:tcW w:w="1573" w:type="dxa"/>
            <w:tcBorders>
              <w:top w:val="nil"/>
              <w:left w:val="nil"/>
              <w:bottom w:val="single" w:sz="4" w:space="0" w:color="auto"/>
              <w:right w:val="single" w:sz="4" w:space="0" w:color="auto"/>
            </w:tcBorders>
            <w:shd w:val="clear" w:color="auto" w:fill="auto"/>
            <w:noWrap/>
            <w:vAlign w:val="center"/>
            <w:hideMark/>
          </w:tcPr>
          <w:p w14:paraId="1AA61DB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CF9E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c>
          <w:tcPr>
            <w:tcW w:w="1701" w:type="dxa"/>
            <w:tcBorders>
              <w:top w:val="nil"/>
              <w:left w:val="nil"/>
              <w:bottom w:val="single" w:sz="4" w:space="0" w:color="auto"/>
              <w:right w:val="single" w:sz="4" w:space="0" w:color="auto"/>
            </w:tcBorders>
            <w:shd w:val="clear" w:color="auto" w:fill="auto"/>
            <w:noWrap/>
            <w:vAlign w:val="center"/>
            <w:hideMark/>
          </w:tcPr>
          <w:p w14:paraId="44FA89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6BBE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r>
      <w:tr w:rsidR="000B1F1E" w:rsidRPr="00AA5636" w14:paraId="0D7CF9C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10711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Susret pjesnika čakavaca Ča vrh Arbe - Pučko otvoreno učilište Rab</w:t>
            </w:r>
          </w:p>
        </w:tc>
        <w:tc>
          <w:tcPr>
            <w:tcW w:w="1573" w:type="dxa"/>
            <w:tcBorders>
              <w:top w:val="nil"/>
              <w:left w:val="nil"/>
              <w:bottom w:val="single" w:sz="4" w:space="0" w:color="auto"/>
              <w:right w:val="single" w:sz="4" w:space="0" w:color="auto"/>
            </w:tcBorders>
            <w:shd w:val="clear" w:color="auto" w:fill="auto"/>
            <w:noWrap/>
            <w:vAlign w:val="center"/>
            <w:hideMark/>
          </w:tcPr>
          <w:p w14:paraId="40CE8A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AB89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c>
          <w:tcPr>
            <w:tcW w:w="1701" w:type="dxa"/>
            <w:tcBorders>
              <w:top w:val="nil"/>
              <w:left w:val="nil"/>
              <w:bottom w:val="single" w:sz="4" w:space="0" w:color="auto"/>
              <w:right w:val="single" w:sz="4" w:space="0" w:color="auto"/>
            </w:tcBorders>
            <w:shd w:val="clear" w:color="auto" w:fill="auto"/>
            <w:noWrap/>
            <w:vAlign w:val="center"/>
            <w:hideMark/>
          </w:tcPr>
          <w:p w14:paraId="25C064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0D604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r>
      <w:tr w:rsidR="000B1F1E" w:rsidRPr="00AA5636" w14:paraId="161AEDE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E86CD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Baštinimo baštinu, stvaramo nove vrijednosti - VKD Frankopan</w:t>
            </w:r>
          </w:p>
        </w:tc>
        <w:tc>
          <w:tcPr>
            <w:tcW w:w="1573" w:type="dxa"/>
            <w:tcBorders>
              <w:top w:val="nil"/>
              <w:left w:val="nil"/>
              <w:bottom w:val="single" w:sz="4" w:space="0" w:color="auto"/>
              <w:right w:val="single" w:sz="4" w:space="0" w:color="auto"/>
            </w:tcBorders>
            <w:shd w:val="clear" w:color="auto" w:fill="auto"/>
            <w:noWrap/>
            <w:vAlign w:val="center"/>
            <w:hideMark/>
          </w:tcPr>
          <w:p w14:paraId="6486F75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CC0C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370BCE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1029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6E249C2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225383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Zbornik KČS Cres-Lošinj (1987.-2017.) - KČS Cres Lošinj</w:t>
            </w:r>
          </w:p>
        </w:tc>
        <w:tc>
          <w:tcPr>
            <w:tcW w:w="1573" w:type="dxa"/>
            <w:tcBorders>
              <w:top w:val="nil"/>
              <w:left w:val="nil"/>
              <w:bottom w:val="single" w:sz="4" w:space="0" w:color="auto"/>
              <w:right w:val="single" w:sz="4" w:space="0" w:color="auto"/>
            </w:tcBorders>
            <w:shd w:val="clear" w:color="auto" w:fill="auto"/>
            <w:noWrap/>
            <w:vAlign w:val="center"/>
            <w:hideMark/>
          </w:tcPr>
          <w:p w14:paraId="08E98D0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D384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078C4F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DB24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08F7F33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88B0F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Vrbnik glagolja - VKD Frankopan</w:t>
            </w:r>
          </w:p>
        </w:tc>
        <w:tc>
          <w:tcPr>
            <w:tcW w:w="1573" w:type="dxa"/>
            <w:tcBorders>
              <w:top w:val="nil"/>
              <w:left w:val="nil"/>
              <w:bottom w:val="single" w:sz="4" w:space="0" w:color="auto"/>
              <w:right w:val="single" w:sz="4" w:space="0" w:color="auto"/>
            </w:tcBorders>
            <w:shd w:val="clear" w:color="auto" w:fill="auto"/>
            <w:noWrap/>
            <w:vAlign w:val="center"/>
            <w:hideMark/>
          </w:tcPr>
          <w:p w14:paraId="4FF90B8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03B3A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1B466D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7EAE2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63D1F6B8"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B399590" w14:textId="20747B3D"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Projekt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Konzervatorsko-restauratorski radovi na slikama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(odjel umjetničke zbirke Malog Lošinja, zbirka starih majstora piperata), Lošinjski muzej</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Lošinjski muzej</w:t>
            </w:r>
          </w:p>
        </w:tc>
        <w:tc>
          <w:tcPr>
            <w:tcW w:w="1573" w:type="dxa"/>
            <w:tcBorders>
              <w:top w:val="nil"/>
              <w:left w:val="nil"/>
              <w:bottom w:val="single" w:sz="4" w:space="0" w:color="auto"/>
              <w:right w:val="single" w:sz="4" w:space="0" w:color="auto"/>
            </w:tcBorders>
            <w:shd w:val="clear" w:color="auto" w:fill="auto"/>
            <w:noWrap/>
            <w:vAlign w:val="center"/>
            <w:hideMark/>
          </w:tcPr>
          <w:p w14:paraId="5B2B8B5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8D03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2CC9A5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CE85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2B504B8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8F2CB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Obilježavanje 120. godišnjice rođenja Iva Jelenovića - KD Ive Jelenović</w:t>
            </w:r>
          </w:p>
        </w:tc>
        <w:tc>
          <w:tcPr>
            <w:tcW w:w="1573" w:type="dxa"/>
            <w:tcBorders>
              <w:top w:val="nil"/>
              <w:left w:val="nil"/>
              <w:bottom w:val="single" w:sz="4" w:space="0" w:color="auto"/>
              <w:right w:val="single" w:sz="4" w:space="0" w:color="auto"/>
            </w:tcBorders>
            <w:shd w:val="clear" w:color="auto" w:fill="auto"/>
            <w:noWrap/>
            <w:vAlign w:val="center"/>
            <w:hideMark/>
          </w:tcPr>
          <w:p w14:paraId="65846B2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41081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2845EC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85A6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187940B9" w14:textId="77777777" w:rsidTr="00C23D1D">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6E05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Pučka gradnja i urbanizam stare creske jezgre (izložba i katalog) - Creski muzej</w:t>
            </w:r>
          </w:p>
        </w:tc>
        <w:tc>
          <w:tcPr>
            <w:tcW w:w="1573" w:type="dxa"/>
            <w:tcBorders>
              <w:top w:val="nil"/>
              <w:left w:val="nil"/>
              <w:bottom w:val="single" w:sz="4" w:space="0" w:color="auto"/>
              <w:right w:val="single" w:sz="4" w:space="0" w:color="auto"/>
            </w:tcBorders>
            <w:shd w:val="clear" w:color="auto" w:fill="auto"/>
            <w:noWrap/>
            <w:vAlign w:val="center"/>
            <w:hideMark/>
          </w:tcPr>
          <w:p w14:paraId="11E19D8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6541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2284FB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BA19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3A9226B8"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4B85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Klasika na Mirinama - Općina Omišalj</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1F31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6DC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0F2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2A3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064F6463"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437F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Aromatično bilje i destiliranje eteričnih ulja na Cresu nekad i danas - radionice, demonstracije i predavanja - Creski muzej</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3544A1E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2503EF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2FCD1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80657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04ACEC3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CAEDC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Kazalište od malih nogu - CZK Lopar</w:t>
            </w:r>
          </w:p>
        </w:tc>
        <w:tc>
          <w:tcPr>
            <w:tcW w:w="1573" w:type="dxa"/>
            <w:tcBorders>
              <w:top w:val="nil"/>
              <w:left w:val="nil"/>
              <w:bottom w:val="single" w:sz="4" w:space="0" w:color="auto"/>
              <w:right w:val="single" w:sz="4" w:space="0" w:color="auto"/>
            </w:tcBorders>
            <w:shd w:val="clear" w:color="auto" w:fill="auto"/>
            <w:noWrap/>
            <w:vAlign w:val="center"/>
            <w:hideMark/>
          </w:tcPr>
          <w:p w14:paraId="3A10AD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DE03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5C4323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A2F5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3D4346F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EF19F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stalne edukativne djelatnosti Lošinjskog muzeja - Lošinjski muzej</w:t>
            </w:r>
          </w:p>
        </w:tc>
        <w:tc>
          <w:tcPr>
            <w:tcW w:w="1573" w:type="dxa"/>
            <w:tcBorders>
              <w:top w:val="nil"/>
              <w:left w:val="nil"/>
              <w:bottom w:val="single" w:sz="4" w:space="0" w:color="auto"/>
              <w:right w:val="single" w:sz="4" w:space="0" w:color="auto"/>
            </w:tcBorders>
            <w:shd w:val="clear" w:color="auto" w:fill="auto"/>
            <w:noWrap/>
            <w:vAlign w:val="center"/>
            <w:hideMark/>
          </w:tcPr>
          <w:p w14:paraId="07C377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DC10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45746C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6900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22712A7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9076AD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Krčke zime za krčka ljeta - Udruga Rukotvorine Krk</w:t>
            </w:r>
          </w:p>
        </w:tc>
        <w:tc>
          <w:tcPr>
            <w:tcW w:w="1573" w:type="dxa"/>
            <w:tcBorders>
              <w:top w:val="nil"/>
              <w:left w:val="nil"/>
              <w:bottom w:val="single" w:sz="4" w:space="0" w:color="auto"/>
              <w:right w:val="single" w:sz="4" w:space="0" w:color="auto"/>
            </w:tcBorders>
            <w:shd w:val="clear" w:color="auto" w:fill="auto"/>
            <w:noWrap/>
            <w:vAlign w:val="center"/>
            <w:hideMark/>
          </w:tcPr>
          <w:p w14:paraId="0C9AC1E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0C8D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0495EE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F93BA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646339BF"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6A76D9B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 ravnomjernog razvitka</w:t>
            </w:r>
          </w:p>
        </w:tc>
        <w:tc>
          <w:tcPr>
            <w:tcW w:w="1573" w:type="dxa"/>
            <w:tcBorders>
              <w:top w:val="nil"/>
              <w:left w:val="nil"/>
              <w:bottom w:val="single" w:sz="4" w:space="0" w:color="auto"/>
              <w:right w:val="single" w:sz="4" w:space="0" w:color="auto"/>
            </w:tcBorders>
            <w:shd w:val="clear" w:color="000000" w:fill="FCE4D6"/>
            <w:noWrap/>
            <w:vAlign w:val="center"/>
            <w:hideMark/>
          </w:tcPr>
          <w:p w14:paraId="6C8A398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0DCF102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5BAA41C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DA9C12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C56ABC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AB530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izrade dokumentacije za uređenje Place u Njivicama</w:t>
            </w:r>
          </w:p>
        </w:tc>
        <w:tc>
          <w:tcPr>
            <w:tcW w:w="1573" w:type="dxa"/>
            <w:tcBorders>
              <w:top w:val="nil"/>
              <w:left w:val="nil"/>
              <w:bottom w:val="single" w:sz="4" w:space="0" w:color="auto"/>
              <w:right w:val="single" w:sz="4" w:space="0" w:color="auto"/>
            </w:tcBorders>
            <w:shd w:val="clear" w:color="auto" w:fill="auto"/>
            <w:noWrap/>
            <w:vAlign w:val="center"/>
            <w:hideMark/>
          </w:tcPr>
          <w:p w14:paraId="409C99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2AFC2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3BCE46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36B74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6716E0A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40837D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rekonstrukcije Društvenog doma u Omišlju</w:t>
            </w:r>
          </w:p>
        </w:tc>
        <w:tc>
          <w:tcPr>
            <w:tcW w:w="1573" w:type="dxa"/>
            <w:tcBorders>
              <w:top w:val="nil"/>
              <w:left w:val="nil"/>
              <w:bottom w:val="single" w:sz="4" w:space="0" w:color="auto"/>
              <w:right w:val="single" w:sz="4" w:space="0" w:color="auto"/>
            </w:tcBorders>
            <w:shd w:val="clear" w:color="auto" w:fill="auto"/>
            <w:noWrap/>
            <w:vAlign w:val="center"/>
            <w:hideMark/>
          </w:tcPr>
          <w:p w14:paraId="6A5267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653CF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c>
          <w:tcPr>
            <w:tcW w:w="1701" w:type="dxa"/>
            <w:tcBorders>
              <w:top w:val="nil"/>
              <w:left w:val="nil"/>
              <w:bottom w:val="single" w:sz="4" w:space="0" w:color="auto"/>
              <w:right w:val="single" w:sz="4" w:space="0" w:color="auto"/>
            </w:tcBorders>
            <w:shd w:val="clear" w:color="auto" w:fill="auto"/>
            <w:noWrap/>
            <w:vAlign w:val="center"/>
            <w:hideMark/>
          </w:tcPr>
          <w:p w14:paraId="08483E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932C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r>
      <w:tr w:rsidR="000B1F1E" w:rsidRPr="00AA5636" w14:paraId="5D7C5D2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3B57BB3" w14:textId="455DD88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Sufinanciranje radova i opremanja dječjeg igrališta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Pušća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u Omišlju</w:t>
            </w:r>
          </w:p>
        </w:tc>
        <w:tc>
          <w:tcPr>
            <w:tcW w:w="1573" w:type="dxa"/>
            <w:tcBorders>
              <w:top w:val="nil"/>
              <w:left w:val="nil"/>
              <w:bottom w:val="single" w:sz="4" w:space="0" w:color="auto"/>
              <w:right w:val="single" w:sz="4" w:space="0" w:color="auto"/>
            </w:tcBorders>
            <w:shd w:val="clear" w:color="auto" w:fill="auto"/>
            <w:noWrap/>
            <w:vAlign w:val="center"/>
            <w:hideMark/>
          </w:tcPr>
          <w:p w14:paraId="145766B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0CF2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190.000,00</w:t>
            </w:r>
          </w:p>
        </w:tc>
        <w:tc>
          <w:tcPr>
            <w:tcW w:w="1701" w:type="dxa"/>
            <w:tcBorders>
              <w:top w:val="nil"/>
              <w:left w:val="nil"/>
              <w:bottom w:val="single" w:sz="4" w:space="0" w:color="auto"/>
              <w:right w:val="single" w:sz="4" w:space="0" w:color="auto"/>
            </w:tcBorders>
            <w:shd w:val="clear" w:color="auto" w:fill="auto"/>
            <w:noWrap/>
            <w:vAlign w:val="center"/>
            <w:hideMark/>
          </w:tcPr>
          <w:p w14:paraId="23C28E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DAE4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190.000,00</w:t>
            </w:r>
          </w:p>
        </w:tc>
      </w:tr>
      <w:tr w:rsidR="000B1F1E" w:rsidRPr="00AA5636" w14:paraId="3CEF74B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70FC2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izgradnje pristupne prometnice s parkiralištem i uređenja priključaka uz objekte POS Punat</w:t>
            </w:r>
          </w:p>
        </w:tc>
        <w:tc>
          <w:tcPr>
            <w:tcW w:w="1573" w:type="dxa"/>
            <w:tcBorders>
              <w:top w:val="nil"/>
              <w:left w:val="nil"/>
              <w:bottom w:val="single" w:sz="4" w:space="0" w:color="auto"/>
              <w:right w:val="single" w:sz="4" w:space="0" w:color="auto"/>
            </w:tcBorders>
            <w:shd w:val="clear" w:color="auto" w:fill="auto"/>
            <w:noWrap/>
            <w:vAlign w:val="center"/>
            <w:hideMark/>
          </w:tcPr>
          <w:p w14:paraId="02B4977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523AC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c>
          <w:tcPr>
            <w:tcW w:w="1701" w:type="dxa"/>
            <w:tcBorders>
              <w:top w:val="nil"/>
              <w:left w:val="nil"/>
              <w:bottom w:val="single" w:sz="4" w:space="0" w:color="auto"/>
              <w:right w:val="single" w:sz="4" w:space="0" w:color="auto"/>
            </w:tcBorders>
            <w:shd w:val="clear" w:color="auto" w:fill="auto"/>
            <w:noWrap/>
            <w:vAlign w:val="center"/>
            <w:hideMark/>
          </w:tcPr>
          <w:p w14:paraId="24B029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4617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r>
      <w:tr w:rsidR="000B1F1E" w:rsidRPr="00AA5636" w14:paraId="72A2E457"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5E4BC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projekta rekonstrukcije Ribarske ulice, ulice Sv.Sidra, ulice Giovanni Moise, dijela ulice Zagrad i ulice prema Pjaceti u staroj jezgri Grada Cresa</w:t>
            </w:r>
          </w:p>
        </w:tc>
        <w:tc>
          <w:tcPr>
            <w:tcW w:w="1573" w:type="dxa"/>
            <w:tcBorders>
              <w:top w:val="nil"/>
              <w:left w:val="nil"/>
              <w:bottom w:val="single" w:sz="4" w:space="0" w:color="auto"/>
              <w:right w:val="single" w:sz="4" w:space="0" w:color="auto"/>
            </w:tcBorders>
            <w:shd w:val="clear" w:color="auto" w:fill="auto"/>
            <w:noWrap/>
            <w:vAlign w:val="center"/>
            <w:hideMark/>
          </w:tcPr>
          <w:p w14:paraId="418DF85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7C32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c>
          <w:tcPr>
            <w:tcW w:w="1701" w:type="dxa"/>
            <w:tcBorders>
              <w:top w:val="nil"/>
              <w:left w:val="nil"/>
              <w:bottom w:val="single" w:sz="4" w:space="0" w:color="auto"/>
              <w:right w:val="single" w:sz="4" w:space="0" w:color="auto"/>
            </w:tcBorders>
            <w:shd w:val="clear" w:color="auto" w:fill="auto"/>
            <w:noWrap/>
            <w:vAlign w:val="center"/>
            <w:hideMark/>
          </w:tcPr>
          <w:p w14:paraId="7DA111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2287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r>
      <w:tr w:rsidR="000B1F1E" w:rsidRPr="00AA5636" w14:paraId="1CF7F02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E1EE4C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izgradnje javne rasvjete na šetnici Banjol – Barbat II. dio</w:t>
            </w:r>
          </w:p>
        </w:tc>
        <w:tc>
          <w:tcPr>
            <w:tcW w:w="1573" w:type="dxa"/>
            <w:tcBorders>
              <w:top w:val="nil"/>
              <w:left w:val="nil"/>
              <w:bottom w:val="single" w:sz="4" w:space="0" w:color="auto"/>
              <w:right w:val="single" w:sz="4" w:space="0" w:color="auto"/>
            </w:tcBorders>
            <w:shd w:val="clear" w:color="auto" w:fill="auto"/>
            <w:noWrap/>
            <w:vAlign w:val="center"/>
            <w:hideMark/>
          </w:tcPr>
          <w:p w14:paraId="323B73D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D7FF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526A4B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DA54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616A86A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EC4873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izrade glavnih projekata sustava vodoopskrbe i odvodnje sanitarnih otpadnih voda na otoku Unije</w:t>
            </w:r>
          </w:p>
        </w:tc>
        <w:tc>
          <w:tcPr>
            <w:tcW w:w="1573" w:type="dxa"/>
            <w:tcBorders>
              <w:top w:val="nil"/>
              <w:left w:val="nil"/>
              <w:bottom w:val="single" w:sz="4" w:space="0" w:color="auto"/>
              <w:right w:val="single" w:sz="4" w:space="0" w:color="auto"/>
            </w:tcBorders>
            <w:shd w:val="clear" w:color="auto" w:fill="auto"/>
            <w:noWrap/>
            <w:vAlign w:val="center"/>
            <w:hideMark/>
          </w:tcPr>
          <w:p w14:paraId="0483552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6627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12F73FA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50D0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60B5200F"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4EBCADF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PRIMORSKO-GORANSKA ŽUPANIJA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376B2C9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90</w:t>
            </w:r>
          </w:p>
        </w:tc>
        <w:tc>
          <w:tcPr>
            <w:tcW w:w="1732" w:type="dxa"/>
            <w:tcBorders>
              <w:top w:val="nil"/>
              <w:left w:val="nil"/>
              <w:bottom w:val="single" w:sz="4" w:space="0" w:color="auto"/>
              <w:right w:val="single" w:sz="4" w:space="0" w:color="auto"/>
            </w:tcBorders>
            <w:shd w:val="clear" w:color="DDEBF7" w:fill="DDEBF7"/>
            <w:noWrap/>
            <w:vAlign w:val="center"/>
            <w:hideMark/>
          </w:tcPr>
          <w:p w14:paraId="259A250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40.567.794,86</w:t>
            </w:r>
          </w:p>
        </w:tc>
        <w:tc>
          <w:tcPr>
            <w:tcW w:w="1701" w:type="dxa"/>
            <w:tcBorders>
              <w:top w:val="nil"/>
              <w:left w:val="nil"/>
              <w:bottom w:val="single" w:sz="4" w:space="0" w:color="auto"/>
              <w:right w:val="single" w:sz="4" w:space="0" w:color="auto"/>
            </w:tcBorders>
            <w:shd w:val="clear" w:color="DDEBF7" w:fill="DDEBF7"/>
            <w:noWrap/>
            <w:vAlign w:val="center"/>
            <w:hideMark/>
          </w:tcPr>
          <w:p w14:paraId="258B294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4.879.733,36</w:t>
            </w:r>
          </w:p>
        </w:tc>
        <w:tc>
          <w:tcPr>
            <w:tcW w:w="1980" w:type="dxa"/>
            <w:tcBorders>
              <w:top w:val="nil"/>
              <w:left w:val="nil"/>
              <w:bottom w:val="single" w:sz="4" w:space="0" w:color="auto"/>
              <w:right w:val="single" w:sz="4" w:space="0" w:color="auto"/>
            </w:tcBorders>
            <w:shd w:val="clear" w:color="DDEBF7" w:fill="DDEBF7"/>
            <w:noWrap/>
            <w:vAlign w:val="center"/>
            <w:hideMark/>
          </w:tcPr>
          <w:p w14:paraId="66BC4BC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45.447.528,22</w:t>
            </w:r>
          </w:p>
        </w:tc>
      </w:tr>
      <w:tr w:rsidR="000B1F1E" w:rsidRPr="00AA5636" w14:paraId="544D5B64"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1F9BD3D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ZADARSKA ŽUPANIJA</w:t>
            </w:r>
          </w:p>
        </w:tc>
        <w:tc>
          <w:tcPr>
            <w:tcW w:w="1573" w:type="dxa"/>
            <w:tcBorders>
              <w:top w:val="nil"/>
              <w:left w:val="nil"/>
              <w:bottom w:val="single" w:sz="4" w:space="0" w:color="auto"/>
              <w:right w:val="single" w:sz="4" w:space="0" w:color="auto"/>
            </w:tcBorders>
            <w:shd w:val="clear" w:color="000000" w:fill="FFF2CC"/>
            <w:noWrap/>
            <w:vAlign w:val="center"/>
            <w:hideMark/>
          </w:tcPr>
          <w:p w14:paraId="3819AFC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FF2CC"/>
            <w:noWrap/>
            <w:vAlign w:val="center"/>
            <w:hideMark/>
          </w:tcPr>
          <w:p w14:paraId="4C79174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FF2CC"/>
            <w:noWrap/>
            <w:vAlign w:val="center"/>
            <w:hideMark/>
          </w:tcPr>
          <w:p w14:paraId="5C7E91D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7EAD2AB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FFF6B5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B7F727" w14:textId="7E8A85C2"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Molimo ne bacajte opuške, naše ribe ne puše!</w:t>
            </w: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Pag</w:t>
            </w:r>
          </w:p>
        </w:tc>
        <w:tc>
          <w:tcPr>
            <w:tcW w:w="1573" w:type="dxa"/>
            <w:tcBorders>
              <w:top w:val="nil"/>
              <w:left w:val="nil"/>
              <w:bottom w:val="single" w:sz="4" w:space="0" w:color="auto"/>
              <w:right w:val="single" w:sz="4" w:space="0" w:color="auto"/>
            </w:tcBorders>
            <w:shd w:val="clear" w:color="auto" w:fill="auto"/>
            <w:noWrap/>
            <w:vAlign w:val="center"/>
            <w:hideMark/>
          </w:tcPr>
          <w:p w14:paraId="4A91554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8080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8.135,59</w:t>
            </w:r>
          </w:p>
        </w:tc>
        <w:tc>
          <w:tcPr>
            <w:tcW w:w="1701" w:type="dxa"/>
            <w:tcBorders>
              <w:top w:val="nil"/>
              <w:left w:val="nil"/>
              <w:bottom w:val="single" w:sz="4" w:space="0" w:color="auto"/>
              <w:right w:val="single" w:sz="4" w:space="0" w:color="auto"/>
            </w:tcBorders>
            <w:shd w:val="clear" w:color="auto" w:fill="auto"/>
            <w:noWrap/>
            <w:vAlign w:val="center"/>
            <w:hideMark/>
          </w:tcPr>
          <w:p w14:paraId="10CA7E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549C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8.135,59</w:t>
            </w:r>
          </w:p>
        </w:tc>
      </w:tr>
      <w:tr w:rsidR="000B1F1E" w:rsidRPr="00AA5636" w14:paraId="07A3199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4C67E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Bio</w:t>
            </w:r>
            <w:r w:rsidRPr="00AA5636">
              <w:rPr>
                <w:rFonts w:ascii="Times New Roman" w:eastAsia="Times New Roman" w:hAnsi="Times New Roman" w:cs="Times New Roman"/>
                <w:color w:val="000000"/>
                <w:lang w:eastAsia="hr-HR"/>
              </w:rPr>
              <w:t>raznolikost podmorja silbanskih grebena - Silba</w:t>
            </w:r>
          </w:p>
        </w:tc>
        <w:tc>
          <w:tcPr>
            <w:tcW w:w="1573" w:type="dxa"/>
            <w:tcBorders>
              <w:top w:val="nil"/>
              <w:left w:val="nil"/>
              <w:bottom w:val="single" w:sz="4" w:space="0" w:color="auto"/>
              <w:right w:val="single" w:sz="4" w:space="0" w:color="auto"/>
            </w:tcBorders>
            <w:shd w:val="clear" w:color="auto" w:fill="auto"/>
            <w:noWrap/>
            <w:vAlign w:val="center"/>
            <w:hideMark/>
          </w:tcPr>
          <w:p w14:paraId="6DF05C7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189B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7.683,62</w:t>
            </w:r>
          </w:p>
        </w:tc>
        <w:tc>
          <w:tcPr>
            <w:tcW w:w="1701" w:type="dxa"/>
            <w:tcBorders>
              <w:top w:val="nil"/>
              <w:left w:val="nil"/>
              <w:bottom w:val="single" w:sz="4" w:space="0" w:color="auto"/>
              <w:right w:val="single" w:sz="4" w:space="0" w:color="auto"/>
            </w:tcBorders>
            <w:shd w:val="clear" w:color="auto" w:fill="auto"/>
            <w:noWrap/>
            <w:vAlign w:val="center"/>
            <w:hideMark/>
          </w:tcPr>
          <w:p w14:paraId="002374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B466B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7.683,62</w:t>
            </w:r>
          </w:p>
        </w:tc>
      </w:tr>
      <w:tr w:rsidR="000B1F1E" w:rsidRPr="00AA5636" w14:paraId="727764E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1A07B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Edukacija u zaštiti prirode – Terenski vodič za istraživanje mora - Pag</w:t>
            </w:r>
          </w:p>
        </w:tc>
        <w:tc>
          <w:tcPr>
            <w:tcW w:w="1573" w:type="dxa"/>
            <w:tcBorders>
              <w:top w:val="nil"/>
              <w:left w:val="nil"/>
              <w:bottom w:val="single" w:sz="4" w:space="0" w:color="auto"/>
              <w:right w:val="single" w:sz="4" w:space="0" w:color="auto"/>
            </w:tcBorders>
            <w:shd w:val="clear" w:color="auto" w:fill="auto"/>
            <w:noWrap/>
            <w:vAlign w:val="center"/>
            <w:hideMark/>
          </w:tcPr>
          <w:p w14:paraId="5CA7622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C6D6E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8.474,57</w:t>
            </w:r>
          </w:p>
        </w:tc>
        <w:tc>
          <w:tcPr>
            <w:tcW w:w="1701" w:type="dxa"/>
            <w:tcBorders>
              <w:top w:val="nil"/>
              <w:left w:val="nil"/>
              <w:bottom w:val="single" w:sz="4" w:space="0" w:color="auto"/>
              <w:right w:val="single" w:sz="4" w:space="0" w:color="auto"/>
            </w:tcBorders>
            <w:shd w:val="clear" w:color="auto" w:fill="auto"/>
            <w:noWrap/>
            <w:vAlign w:val="center"/>
            <w:hideMark/>
          </w:tcPr>
          <w:p w14:paraId="2D33FE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EC6FA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8.474,57</w:t>
            </w:r>
          </w:p>
        </w:tc>
      </w:tr>
      <w:tr w:rsidR="000B1F1E" w:rsidRPr="00AA5636" w14:paraId="21CAC39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967281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OŠ - Pag</w:t>
            </w:r>
          </w:p>
        </w:tc>
        <w:tc>
          <w:tcPr>
            <w:tcW w:w="1573" w:type="dxa"/>
            <w:tcBorders>
              <w:top w:val="nil"/>
              <w:left w:val="nil"/>
              <w:bottom w:val="single" w:sz="4" w:space="0" w:color="auto"/>
              <w:right w:val="single" w:sz="4" w:space="0" w:color="auto"/>
            </w:tcBorders>
            <w:shd w:val="clear" w:color="auto" w:fill="auto"/>
            <w:noWrap/>
            <w:vAlign w:val="center"/>
            <w:hideMark/>
          </w:tcPr>
          <w:p w14:paraId="357903E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973B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1.834.813,07</w:t>
            </w:r>
          </w:p>
        </w:tc>
        <w:tc>
          <w:tcPr>
            <w:tcW w:w="1701" w:type="dxa"/>
            <w:tcBorders>
              <w:top w:val="nil"/>
              <w:left w:val="nil"/>
              <w:bottom w:val="single" w:sz="4" w:space="0" w:color="auto"/>
              <w:right w:val="single" w:sz="4" w:space="0" w:color="auto"/>
            </w:tcBorders>
            <w:shd w:val="clear" w:color="auto" w:fill="auto"/>
            <w:noWrap/>
            <w:vAlign w:val="center"/>
            <w:hideMark/>
          </w:tcPr>
          <w:p w14:paraId="0ACD2A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893.265,62</w:t>
            </w:r>
          </w:p>
        </w:tc>
        <w:tc>
          <w:tcPr>
            <w:tcW w:w="1980" w:type="dxa"/>
            <w:tcBorders>
              <w:top w:val="nil"/>
              <w:left w:val="nil"/>
              <w:bottom w:val="single" w:sz="4" w:space="0" w:color="auto"/>
              <w:right w:val="single" w:sz="4" w:space="0" w:color="auto"/>
            </w:tcBorders>
            <w:shd w:val="clear" w:color="auto" w:fill="auto"/>
            <w:noWrap/>
            <w:vAlign w:val="center"/>
            <w:hideMark/>
          </w:tcPr>
          <w:p w14:paraId="7BD47C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2.728.078,69</w:t>
            </w:r>
          </w:p>
        </w:tc>
      </w:tr>
      <w:tr w:rsidR="000B1F1E" w:rsidRPr="00AA5636" w14:paraId="4BC4899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BDF94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GEA-Garbage Epic Art - Silba</w:t>
            </w:r>
          </w:p>
        </w:tc>
        <w:tc>
          <w:tcPr>
            <w:tcW w:w="1573" w:type="dxa"/>
            <w:tcBorders>
              <w:top w:val="nil"/>
              <w:left w:val="nil"/>
              <w:bottom w:val="single" w:sz="4" w:space="0" w:color="auto"/>
              <w:right w:val="single" w:sz="4" w:space="0" w:color="auto"/>
            </w:tcBorders>
            <w:shd w:val="clear" w:color="auto" w:fill="auto"/>
            <w:noWrap/>
            <w:vAlign w:val="center"/>
            <w:hideMark/>
          </w:tcPr>
          <w:p w14:paraId="651103F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D104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7.683,62</w:t>
            </w:r>
          </w:p>
        </w:tc>
        <w:tc>
          <w:tcPr>
            <w:tcW w:w="1701" w:type="dxa"/>
            <w:tcBorders>
              <w:top w:val="nil"/>
              <w:left w:val="nil"/>
              <w:bottom w:val="single" w:sz="4" w:space="0" w:color="auto"/>
              <w:right w:val="single" w:sz="4" w:space="0" w:color="auto"/>
            </w:tcBorders>
            <w:shd w:val="clear" w:color="auto" w:fill="auto"/>
            <w:noWrap/>
            <w:vAlign w:val="center"/>
            <w:hideMark/>
          </w:tcPr>
          <w:p w14:paraId="65B1F4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FFBB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7.683,62</w:t>
            </w:r>
          </w:p>
        </w:tc>
      </w:tr>
      <w:tr w:rsidR="000B1F1E" w:rsidRPr="00AA5636" w14:paraId="6C237EA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DF9B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Građani i znanost – zajedno protiv morskog otpada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164E43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829C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8.248,58</w:t>
            </w:r>
          </w:p>
        </w:tc>
        <w:tc>
          <w:tcPr>
            <w:tcW w:w="1701" w:type="dxa"/>
            <w:tcBorders>
              <w:top w:val="nil"/>
              <w:left w:val="nil"/>
              <w:bottom w:val="single" w:sz="4" w:space="0" w:color="auto"/>
              <w:right w:val="single" w:sz="4" w:space="0" w:color="auto"/>
            </w:tcBorders>
            <w:shd w:val="clear" w:color="auto" w:fill="auto"/>
            <w:noWrap/>
            <w:vAlign w:val="center"/>
            <w:hideMark/>
          </w:tcPr>
          <w:p w14:paraId="54B0C1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FA4B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8.248,58</w:t>
            </w:r>
          </w:p>
        </w:tc>
      </w:tr>
      <w:tr w:rsidR="000B1F1E" w:rsidRPr="00AA5636" w14:paraId="2ACB7C8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8BE9D1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Iskop dna na lučkom podruju luke Pag</w:t>
            </w:r>
          </w:p>
        </w:tc>
        <w:tc>
          <w:tcPr>
            <w:tcW w:w="1573" w:type="dxa"/>
            <w:tcBorders>
              <w:top w:val="nil"/>
              <w:left w:val="nil"/>
              <w:bottom w:val="single" w:sz="4" w:space="0" w:color="auto"/>
              <w:right w:val="single" w:sz="4" w:space="0" w:color="auto"/>
            </w:tcBorders>
            <w:shd w:val="clear" w:color="auto" w:fill="auto"/>
            <w:noWrap/>
            <w:vAlign w:val="center"/>
            <w:hideMark/>
          </w:tcPr>
          <w:p w14:paraId="339C6B4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CC04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822.570,00</w:t>
            </w:r>
          </w:p>
        </w:tc>
        <w:tc>
          <w:tcPr>
            <w:tcW w:w="1701" w:type="dxa"/>
            <w:tcBorders>
              <w:top w:val="nil"/>
              <w:left w:val="nil"/>
              <w:bottom w:val="single" w:sz="4" w:space="0" w:color="auto"/>
              <w:right w:val="single" w:sz="4" w:space="0" w:color="auto"/>
            </w:tcBorders>
            <w:shd w:val="clear" w:color="auto" w:fill="auto"/>
            <w:noWrap/>
            <w:vAlign w:val="center"/>
            <w:hideMark/>
          </w:tcPr>
          <w:p w14:paraId="37D8FC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5ADC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822.570,00</w:t>
            </w:r>
          </w:p>
        </w:tc>
      </w:tr>
      <w:tr w:rsidR="000B1F1E" w:rsidRPr="00AA5636" w14:paraId="23863D2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B749A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glavnog projekta sanacije luke Silba-Žalić</w:t>
            </w:r>
          </w:p>
        </w:tc>
        <w:tc>
          <w:tcPr>
            <w:tcW w:w="1573" w:type="dxa"/>
            <w:tcBorders>
              <w:top w:val="nil"/>
              <w:left w:val="nil"/>
              <w:bottom w:val="single" w:sz="4" w:space="0" w:color="auto"/>
              <w:right w:val="single" w:sz="4" w:space="0" w:color="auto"/>
            </w:tcBorders>
            <w:shd w:val="clear" w:color="auto" w:fill="auto"/>
            <w:noWrap/>
            <w:vAlign w:val="center"/>
            <w:hideMark/>
          </w:tcPr>
          <w:p w14:paraId="235397E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F7BE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187.500,00</w:t>
            </w:r>
          </w:p>
        </w:tc>
        <w:tc>
          <w:tcPr>
            <w:tcW w:w="1701" w:type="dxa"/>
            <w:tcBorders>
              <w:top w:val="nil"/>
              <w:left w:val="nil"/>
              <w:bottom w:val="single" w:sz="4" w:space="0" w:color="auto"/>
              <w:right w:val="single" w:sz="4" w:space="0" w:color="auto"/>
            </w:tcBorders>
            <w:shd w:val="clear" w:color="auto" w:fill="auto"/>
            <w:noWrap/>
            <w:vAlign w:val="center"/>
            <w:hideMark/>
          </w:tcPr>
          <w:p w14:paraId="335714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A8F9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187.500,00</w:t>
            </w:r>
          </w:p>
        </w:tc>
      </w:tr>
      <w:tr w:rsidR="000B1F1E" w:rsidRPr="00AA5636" w14:paraId="5DA99DB8" w14:textId="77777777" w:rsidTr="00C23D1D">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E5891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projekta vodoopskrbe, odvodnje i idejnog elektroprojekta uređenja luke Vrgada</w:t>
            </w:r>
          </w:p>
        </w:tc>
        <w:tc>
          <w:tcPr>
            <w:tcW w:w="1573" w:type="dxa"/>
            <w:tcBorders>
              <w:top w:val="nil"/>
              <w:left w:val="nil"/>
              <w:bottom w:val="single" w:sz="4" w:space="0" w:color="auto"/>
              <w:right w:val="single" w:sz="4" w:space="0" w:color="auto"/>
            </w:tcBorders>
            <w:shd w:val="clear" w:color="auto" w:fill="auto"/>
            <w:noWrap/>
            <w:vAlign w:val="center"/>
            <w:hideMark/>
          </w:tcPr>
          <w:p w14:paraId="53C820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FA5DB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43.750,00</w:t>
            </w:r>
          </w:p>
        </w:tc>
        <w:tc>
          <w:tcPr>
            <w:tcW w:w="1701" w:type="dxa"/>
            <w:tcBorders>
              <w:top w:val="nil"/>
              <w:left w:val="nil"/>
              <w:bottom w:val="single" w:sz="4" w:space="0" w:color="auto"/>
              <w:right w:val="single" w:sz="4" w:space="0" w:color="auto"/>
            </w:tcBorders>
            <w:shd w:val="clear" w:color="auto" w:fill="auto"/>
            <w:noWrap/>
            <w:vAlign w:val="center"/>
            <w:hideMark/>
          </w:tcPr>
          <w:p w14:paraId="58E3B9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51A1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43.750,00</w:t>
            </w:r>
          </w:p>
        </w:tc>
      </w:tr>
      <w:tr w:rsidR="000B1F1E" w:rsidRPr="00AA5636" w14:paraId="3FECF134"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489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KALI - Dječji vrtić Srdelica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029D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22D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95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193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r>
      <w:tr w:rsidR="000B1F1E" w:rsidRPr="00AA5636" w14:paraId="235F5B4A"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E3F4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KALI - sanacija nerazvrstanih cesta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71FEED3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5BDE85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2C6E0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2AEB4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1505E1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C3DEE0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i postavljanje pontona u luci Pag</w:t>
            </w:r>
          </w:p>
        </w:tc>
        <w:tc>
          <w:tcPr>
            <w:tcW w:w="1573" w:type="dxa"/>
            <w:tcBorders>
              <w:top w:val="nil"/>
              <w:left w:val="nil"/>
              <w:bottom w:val="single" w:sz="4" w:space="0" w:color="auto"/>
              <w:right w:val="single" w:sz="4" w:space="0" w:color="auto"/>
            </w:tcBorders>
            <w:shd w:val="clear" w:color="auto" w:fill="auto"/>
            <w:noWrap/>
            <w:vAlign w:val="center"/>
            <w:hideMark/>
          </w:tcPr>
          <w:p w14:paraId="0EE1CC6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76B4B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1.161.430,00</w:t>
            </w:r>
          </w:p>
        </w:tc>
        <w:tc>
          <w:tcPr>
            <w:tcW w:w="1701" w:type="dxa"/>
            <w:tcBorders>
              <w:top w:val="nil"/>
              <w:left w:val="nil"/>
              <w:bottom w:val="single" w:sz="4" w:space="0" w:color="auto"/>
              <w:right w:val="single" w:sz="4" w:space="0" w:color="auto"/>
            </w:tcBorders>
            <w:shd w:val="clear" w:color="auto" w:fill="auto"/>
            <w:noWrap/>
            <w:vAlign w:val="center"/>
            <w:hideMark/>
          </w:tcPr>
          <w:p w14:paraId="3A4CD2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2EF8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1.161.430,00</w:t>
            </w:r>
          </w:p>
        </w:tc>
      </w:tr>
      <w:tr w:rsidR="000B1F1E" w:rsidRPr="00AA5636" w14:paraId="36CFFD3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A32CD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zaštita i promidžba zaštićenih lokaliteta botanički rezervat Maslinik Saljsko polje te SZ dio Dugog otoka s uvalom Sakarun</w:t>
            </w:r>
          </w:p>
        </w:tc>
        <w:tc>
          <w:tcPr>
            <w:tcW w:w="1573" w:type="dxa"/>
            <w:tcBorders>
              <w:top w:val="nil"/>
              <w:left w:val="nil"/>
              <w:bottom w:val="single" w:sz="4" w:space="0" w:color="auto"/>
              <w:right w:val="single" w:sz="4" w:space="0" w:color="auto"/>
            </w:tcBorders>
            <w:shd w:val="clear" w:color="auto" w:fill="auto"/>
            <w:noWrap/>
            <w:vAlign w:val="center"/>
            <w:hideMark/>
          </w:tcPr>
          <w:p w14:paraId="17FCD4B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979D7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c>
          <w:tcPr>
            <w:tcW w:w="1701" w:type="dxa"/>
            <w:tcBorders>
              <w:top w:val="nil"/>
              <w:left w:val="nil"/>
              <w:bottom w:val="single" w:sz="4" w:space="0" w:color="auto"/>
              <w:right w:val="single" w:sz="4" w:space="0" w:color="auto"/>
            </w:tcBorders>
            <w:shd w:val="clear" w:color="auto" w:fill="auto"/>
            <w:noWrap/>
            <w:vAlign w:val="center"/>
            <w:hideMark/>
          </w:tcPr>
          <w:p w14:paraId="324C89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4FBB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r>
      <w:tr w:rsidR="000B1F1E" w:rsidRPr="00AA5636" w14:paraId="6759884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431F4D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zaštita i promidžba zaštićenih lokaliteta posebni rezervat Veliko i Malo blato te Kolanjsko blato - Pag</w:t>
            </w:r>
          </w:p>
        </w:tc>
        <w:tc>
          <w:tcPr>
            <w:tcW w:w="1573" w:type="dxa"/>
            <w:tcBorders>
              <w:top w:val="nil"/>
              <w:left w:val="nil"/>
              <w:bottom w:val="single" w:sz="4" w:space="0" w:color="auto"/>
              <w:right w:val="single" w:sz="4" w:space="0" w:color="auto"/>
            </w:tcBorders>
            <w:shd w:val="clear" w:color="auto" w:fill="auto"/>
            <w:noWrap/>
            <w:vAlign w:val="center"/>
            <w:hideMark/>
          </w:tcPr>
          <w:p w14:paraId="6B8A5EA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65E0D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75.000,00</w:t>
            </w:r>
          </w:p>
        </w:tc>
        <w:tc>
          <w:tcPr>
            <w:tcW w:w="1701" w:type="dxa"/>
            <w:tcBorders>
              <w:top w:val="nil"/>
              <w:left w:val="nil"/>
              <w:bottom w:val="single" w:sz="4" w:space="0" w:color="auto"/>
              <w:right w:val="single" w:sz="4" w:space="0" w:color="auto"/>
            </w:tcBorders>
            <w:shd w:val="clear" w:color="auto" w:fill="auto"/>
            <w:noWrap/>
            <w:vAlign w:val="center"/>
            <w:hideMark/>
          </w:tcPr>
          <w:p w14:paraId="512F2F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37BC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75.000,00</w:t>
            </w:r>
          </w:p>
        </w:tc>
      </w:tr>
      <w:tr w:rsidR="000B1F1E" w:rsidRPr="00AA5636" w14:paraId="5FE9CAF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0CDF43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PAŠMAN - adaptacije zgrade</w:t>
            </w:r>
          </w:p>
        </w:tc>
        <w:tc>
          <w:tcPr>
            <w:tcW w:w="1573" w:type="dxa"/>
            <w:tcBorders>
              <w:top w:val="nil"/>
              <w:left w:val="nil"/>
              <w:bottom w:val="single" w:sz="4" w:space="0" w:color="auto"/>
              <w:right w:val="single" w:sz="4" w:space="0" w:color="auto"/>
            </w:tcBorders>
            <w:shd w:val="clear" w:color="auto" w:fill="auto"/>
            <w:noWrap/>
            <w:vAlign w:val="center"/>
            <w:hideMark/>
          </w:tcPr>
          <w:p w14:paraId="281FD04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7871B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45433F2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DB6C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4E33671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1B4A8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POVLJANA - uređenje okoliša vrtića - Pag</w:t>
            </w:r>
          </w:p>
        </w:tc>
        <w:tc>
          <w:tcPr>
            <w:tcW w:w="1573" w:type="dxa"/>
            <w:tcBorders>
              <w:top w:val="nil"/>
              <w:left w:val="nil"/>
              <w:bottom w:val="single" w:sz="4" w:space="0" w:color="auto"/>
              <w:right w:val="single" w:sz="4" w:space="0" w:color="auto"/>
            </w:tcBorders>
            <w:shd w:val="clear" w:color="auto" w:fill="auto"/>
            <w:noWrap/>
            <w:vAlign w:val="center"/>
            <w:hideMark/>
          </w:tcPr>
          <w:p w14:paraId="5D07FC9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672AA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47F212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B8F2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24A4861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507646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PREKO - rekonstrukcija vrtića</w:t>
            </w:r>
          </w:p>
        </w:tc>
        <w:tc>
          <w:tcPr>
            <w:tcW w:w="1573" w:type="dxa"/>
            <w:tcBorders>
              <w:top w:val="nil"/>
              <w:left w:val="nil"/>
              <w:bottom w:val="single" w:sz="4" w:space="0" w:color="auto"/>
              <w:right w:val="single" w:sz="4" w:space="0" w:color="auto"/>
            </w:tcBorders>
            <w:shd w:val="clear" w:color="auto" w:fill="auto"/>
            <w:noWrap/>
            <w:vAlign w:val="center"/>
            <w:hideMark/>
          </w:tcPr>
          <w:p w14:paraId="27A49FD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94A0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6DD834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A5E09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667A0941"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56B7D11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Programi u kulturi - javne potrebe</w:t>
            </w:r>
          </w:p>
        </w:tc>
        <w:tc>
          <w:tcPr>
            <w:tcW w:w="1573" w:type="dxa"/>
            <w:tcBorders>
              <w:top w:val="nil"/>
              <w:left w:val="nil"/>
              <w:bottom w:val="single" w:sz="4" w:space="0" w:color="auto"/>
              <w:right w:val="single" w:sz="4" w:space="0" w:color="auto"/>
            </w:tcBorders>
            <w:shd w:val="clear" w:color="000000" w:fill="FCE4D6"/>
            <w:noWrap/>
            <w:vAlign w:val="center"/>
            <w:hideMark/>
          </w:tcPr>
          <w:p w14:paraId="64DDC29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2A7FD7A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0580FA9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01AFD7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5822BE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2C1F2B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Dugi otok</w:t>
            </w:r>
          </w:p>
        </w:tc>
        <w:tc>
          <w:tcPr>
            <w:tcW w:w="1573" w:type="dxa"/>
            <w:tcBorders>
              <w:top w:val="nil"/>
              <w:left w:val="nil"/>
              <w:bottom w:val="single" w:sz="4" w:space="0" w:color="auto"/>
              <w:right w:val="single" w:sz="4" w:space="0" w:color="auto"/>
            </w:tcBorders>
            <w:shd w:val="clear" w:color="auto" w:fill="auto"/>
            <w:noWrap/>
            <w:vAlign w:val="center"/>
            <w:hideMark/>
          </w:tcPr>
          <w:p w14:paraId="1588D96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E0921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c>
          <w:tcPr>
            <w:tcW w:w="1701" w:type="dxa"/>
            <w:tcBorders>
              <w:top w:val="nil"/>
              <w:left w:val="nil"/>
              <w:bottom w:val="single" w:sz="4" w:space="0" w:color="auto"/>
              <w:right w:val="single" w:sz="4" w:space="0" w:color="auto"/>
            </w:tcBorders>
            <w:shd w:val="clear" w:color="auto" w:fill="auto"/>
            <w:noWrap/>
            <w:vAlign w:val="center"/>
            <w:hideMark/>
          </w:tcPr>
          <w:p w14:paraId="7F5915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AC3B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r>
      <w:tr w:rsidR="000B1F1E" w:rsidRPr="00AA5636" w14:paraId="37BB2FF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DDA74B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w:t>
            </w:r>
          </w:p>
        </w:tc>
        <w:tc>
          <w:tcPr>
            <w:tcW w:w="1573" w:type="dxa"/>
            <w:tcBorders>
              <w:top w:val="nil"/>
              <w:left w:val="nil"/>
              <w:bottom w:val="single" w:sz="4" w:space="0" w:color="auto"/>
              <w:right w:val="single" w:sz="4" w:space="0" w:color="auto"/>
            </w:tcBorders>
            <w:shd w:val="clear" w:color="auto" w:fill="auto"/>
            <w:noWrap/>
            <w:vAlign w:val="center"/>
            <w:hideMark/>
          </w:tcPr>
          <w:p w14:paraId="30BB59E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E73F3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58.000,00</w:t>
            </w:r>
          </w:p>
        </w:tc>
        <w:tc>
          <w:tcPr>
            <w:tcW w:w="1701" w:type="dxa"/>
            <w:tcBorders>
              <w:top w:val="nil"/>
              <w:left w:val="nil"/>
              <w:bottom w:val="single" w:sz="4" w:space="0" w:color="auto"/>
              <w:right w:val="single" w:sz="4" w:space="0" w:color="auto"/>
            </w:tcBorders>
            <w:shd w:val="clear" w:color="auto" w:fill="auto"/>
            <w:noWrap/>
            <w:vAlign w:val="center"/>
            <w:hideMark/>
          </w:tcPr>
          <w:p w14:paraId="615896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E9E3D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58.000,00</w:t>
            </w:r>
          </w:p>
        </w:tc>
      </w:tr>
      <w:tr w:rsidR="000B1F1E" w:rsidRPr="00AA5636" w14:paraId="2C3A924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2C53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Pašman</w:t>
            </w:r>
          </w:p>
        </w:tc>
        <w:tc>
          <w:tcPr>
            <w:tcW w:w="1573" w:type="dxa"/>
            <w:tcBorders>
              <w:top w:val="nil"/>
              <w:left w:val="nil"/>
              <w:bottom w:val="single" w:sz="4" w:space="0" w:color="auto"/>
              <w:right w:val="single" w:sz="4" w:space="0" w:color="auto"/>
            </w:tcBorders>
            <w:shd w:val="clear" w:color="auto" w:fill="auto"/>
            <w:noWrap/>
            <w:vAlign w:val="center"/>
            <w:hideMark/>
          </w:tcPr>
          <w:p w14:paraId="767CD8A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9027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6B50F9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70BE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0675431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0AF15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Sestrunj</w:t>
            </w:r>
          </w:p>
        </w:tc>
        <w:tc>
          <w:tcPr>
            <w:tcW w:w="1573" w:type="dxa"/>
            <w:tcBorders>
              <w:top w:val="nil"/>
              <w:left w:val="nil"/>
              <w:bottom w:val="single" w:sz="4" w:space="0" w:color="auto"/>
              <w:right w:val="single" w:sz="4" w:space="0" w:color="auto"/>
            </w:tcBorders>
            <w:shd w:val="clear" w:color="auto" w:fill="auto"/>
            <w:noWrap/>
            <w:vAlign w:val="center"/>
            <w:hideMark/>
          </w:tcPr>
          <w:p w14:paraId="64DA0D0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C3348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c>
          <w:tcPr>
            <w:tcW w:w="1701" w:type="dxa"/>
            <w:tcBorders>
              <w:top w:val="nil"/>
              <w:left w:val="nil"/>
              <w:bottom w:val="single" w:sz="4" w:space="0" w:color="auto"/>
              <w:right w:val="single" w:sz="4" w:space="0" w:color="auto"/>
            </w:tcBorders>
            <w:shd w:val="clear" w:color="auto" w:fill="auto"/>
            <w:noWrap/>
            <w:vAlign w:val="center"/>
            <w:hideMark/>
          </w:tcPr>
          <w:p w14:paraId="767C7F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4245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r>
      <w:tr w:rsidR="000B1F1E" w:rsidRPr="00AA5636" w14:paraId="609CC6B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B9CC0B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Ugljan</w:t>
            </w:r>
          </w:p>
        </w:tc>
        <w:tc>
          <w:tcPr>
            <w:tcW w:w="1573" w:type="dxa"/>
            <w:tcBorders>
              <w:top w:val="nil"/>
              <w:left w:val="nil"/>
              <w:bottom w:val="single" w:sz="4" w:space="0" w:color="auto"/>
              <w:right w:val="single" w:sz="4" w:space="0" w:color="auto"/>
            </w:tcBorders>
            <w:shd w:val="clear" w:color="auto" w:fill="auto"/>
            <w:noWrap/>
            <w:vAlign w:val="center"/>
            <w:hideMark/>
          </w:tcPr>
          <w:p w14:paraId="279B39F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0BF6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26.000,00</w:t>
            </w:r>
          </w:p>
        </w:tc>
        <w:tc>
          <w:tcPr>
            <w:tcW w:w="1701" w:type="dxa"/>
            <w:tcBorders>
              <w:top w:val="nil"/>
              <w:left w:val="nil"/>
              <w:bottom w:val="single" w:sz="4" w:space="0" w:color="auto"/>
              <w:right w:val="single" w:sz="4" w:space="0" w:color="auto"/>
            </w:tcBorders>
            <w:shd w:val="clear" w:color="auto" w:fill="auto"/>
            <w:noWrap/>
            <w:vAlign w:val="center"/>
            <w:hideMark/>
          </w:tcPr>
          <w:p w14:paraId="2AFA70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4B3CB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26.000,00</w:t>
            </w:r>
          </w:p>
        </w:tc>
      </w:tr>
      <w:tr w:rsidR="000B1F1E" w:rsidRPr="00AA5636" w14:paraId="6E5D9BE3"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798124C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Programi u sportu - javne potrebe</w:t>
            </w:r>
          </w:p>
        </w:tc>
        <w:tc>
          <w:tcPr>
            <w:tcW w:w="1573" w:type="dxa"/>
            <w:tcBorders>
              <w:top w:val="nil"/>
              <w:left w:val="nil"/>
              <w:bottom w:val="single" w:sz="4" w:space="0" w:color="auto"/>
              <w:right w:val="single" w:sz="4" w:space="0" w:color="auto"/>
            </w:tcBorders>
            <w:shd w:val="clear" w:color="000000" w:fill="FCE4D6"/>
            <w:noWrap/>
            <w:vAlign w:val="center"/>
            <w:hideMark/>
          </w:tcPr>
          <w:p w14:paraId="6A6C407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55F1867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2DC08BC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EBE1CA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C82A72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8324B4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Dugi otok</w:t>
            </w:r>
          </w:p>
        </w:tc>
        <w:tc>
          <w:tcPr>
            <w:tcW w:w="1573" w:type="dxa"/>
            <w:tcBorders>
              <w:top w:val="nil"/>
              <w:left w:val="nil"/>
              <w:bottom w:val="single" w:sz="4" w:space="0" w:color="auto"/>
              <w:right w:val="single" w:sz="4" w:space="0" w:color="auto"/>
            </w:tcBorders>
            <w:shd w:val="clear" w:color="auto" w:fill="auto"/>
            <w:noWrap/>
            <w:vAlign w:val="center"/>
            <w:hideMark/>
          </w:tcPr>
          <w:p w14:paraId="5C7EA75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E709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8.400,00</w:t>
            </w:r>
          </w:p>
        </w:tc>
        <w:tc>
          <w:tcPr>
            <w:tcW w:w="1701" w:type="dxa"/>
            <w:tcBorders>
              <w:top w:val="nil"/>
              <w:left w:val="nil"/>
              <w:bottom w:val="single" w:sz="4" w:space="0" w:color="auto"/>
              <w:right w:val="single" w:sz="4" w:space="0" w:color="auto"/>
            </w:tcBorders>
            <w:shd w:val="clear" w:color="auto" w:fill="auto"/>
            <w:noWrap/>
            <w:vAlign w:val="center"/>
            <w:hideMark/>
          </w:tcPr>
          <w:p w14:paraId="175AC9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E281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8.400,00</w:t>
            </w:r>
          </w:p>
        </w:tc>
      </w:tr>
      <w:tr w:rsidR="000B1F1E" w:rsidRPr="00AA5636" w14:paraId="73116AB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B53CDD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Ugljan</w:t>
            </w:r>
          </w:p>
        </w:tc>
        <w:tc>
          <w:tcPr>
            <w:tcW w:w="1573" w:type="dxa"/>
            <w:tcBorders>
              <w:top w:val="nil"/>
              <w:left w:val="nil"/>
              <w:bottom w:val="single" w:sz="4" w:space="0" w:color="auto"/>
              <w:right w:val="single" w:sz="4" w:space="0" w:color="auto"/>
            </w:tcBorders>
            <w:shd w:val="clear" w:color="auto" w:fill="auto"/>
            <w:noWrap/>
            <w:vAlign w:val="center"/>
            <w:hideMark/>
          </w:tcPr>
          <w:p w14:paraId="790CE4A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ABFC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c>
          <w:tcPr>
            <w:tcW w:w="1701" w:type="dxa"/>
            <w:tcBorders>
              <w:top w:val="nil"/>
              <w:left w:val="nil"/>
              <w:bottom w:val="single" w:sz="4" w:space="0" w:color="auto"/>
              <w:right w:val="single" w:sz="4" w:space="0" w:color="auto"/>
            </w:tcBorders>
            <w:shd w:val="clear" w:color="auto" w:fill="auto"/>
            <w:noWrap/>
            <w:vAlign w:val="center"/>
            <w:hideMark/>
          </w:tcPr>
          <w:p w14:paraId="270D6E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944E4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w:t>
            </w:r>
          </w:p>
        </w:tc>
      </w:tr>
      <w:tr w:rsidR="000B1F1E" w:rsidRPr="00AA5636" w14:paraId="20CCE4B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37E02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mont</w:t>
            </w:r>
            <w:r>
              <w:rPr>
                <w:rFonts w:ascii="Times New Roman" w:eastAsia="Times New Roman" w:hAnsi="Times New Roman" w:cs="Times New Roman"/>
                <w:color w:val="000000"/>
                <w:lang w:eastAsia="hr-HR"/>
              </w:rPr>
              <w:t>ažnog dijela tranzitnog gata lu</w:t>
            </w:r>
            <w:r w:rsidRPr="00AA5636">
              <w:rPr>
                <w:rFonts w:ascii="Times New Roman" w:eastAsia="Times New Roman" w:hAnsi="Times New Roman" w:cs="Times New Roman"/>
                <w:color w:val="000000"/>
                <w:lang w:eastAsia="hr-HR"/>
              </w:rPr>
              <w:t>ke Ist Ist</w:t>
            </w:r>
          </w:p>
        </w:tc>
        <w:tc>
          <w:tcPr>
            <w:tcW w:w="1573" w:type="dxa"/>
            <w:tcBorders>
              <w:top w:val="nil"/>
              <w:left w:val="nil"/>
              <w:bottom w:val="single" w:sz="4" w:space="0" w:color="auto"/>
              <w:right w:val="single" w:sz="4" w:space="0" w:color="auto"/>
            </w:tcBorders>
            <w:shd w:val="clear" w:color="auto" w:fill="auto"/>
            <w:noWrap/>
            <w:vAlign w:val="center"/>
            <w:hideMark/>
          </w:tcPr>
          <w:p w14:paraId="409EDA6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2DC8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202.500,00</w:t>
            </w:r>
          </w:p>
        </w:tc>
        <w:tc>
          <w:tcPr>
            <w:tcW w:w="1701" w:type="dxa"/>
            <w:tcBorders>
              <w:top w:val="nil"/>
              <w:left w:val="nil"/>
              <w:bottom w:val="single" w:sz="4" w:space="0" w:color="auto"/>
              <w:right w:val="single" w:sz="4" w:space="0" w:color="auto"/>
            </w:tcBorders>
            <w:shd w:val="clear" w:color="auto" w:fill="auto"/>
            <w:noWrap/>
            <w:vAlign w:val="center"/>
            <w:hideMark/>
          </w:tcPr>
          <w:p w14:paraId="5C6F1F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1619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202.500,00</w:t>
            </w:r>
          </w:p>
        </w:tc>
      </w:tr>
      <w:tr w:rsidR="000B1F1E" w:rsidRPr="00AA5636" w14:paraId="0037256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7003A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gata u luci Sali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3748BAB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30D0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600.000,00</w:t>
            </w:r>
          </w:p>
        </w:tc>
        <w:tc>
          <w:tcPr>
            <w:tcW w:w="1701" w:type="dxa"/>
            <w:tcBorders>
              <w:top w:val="nil"/>
              <w:left w:val="nil"/>
              <w:bottom w:val="single" w:sz="4" w:space="0" w:color="auto"/>
              <w:right w:val="single" w:sz="4" w:space="0" w:color="auto"/>
            </w:tcBorders>
            <w:shd w:val="clear" w:color="auto" w:fill="auto"/>
            <w:noWrap/>
            <w:vAlign w:val="center"/>
            <w:hideMark/>
          </w:tcPr>
          <w:p w14:paraId="77C666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15B8C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600.000,00</w:t>
            </w:r>
          </w:p>
        </w:tc>
      </w:tr>
      <w:tr w:rsidR="000B1F1E" w:rsidRPr="00AA5636" w14:paraId="0A767E4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EA24EE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pomorskog dobra - Pag</w:t>
            </w:r>
          </w:p>
        </w:tc>
        <w:tc>
          <w:tcPr>
            <w:tcW w:w="1573" w:type="dxa"/>
            <w:tcBorders>
              <w:top w:val="nil"/>
              <w:left w:val="nil"/>
              <w:bottom w:val="single" w:sz="4" w:space="0" w:color="auto"/>
              <w:right w:val="single" w:sz="4" w:space="0" w:color="auto"/>
            </w:tcBorders>
            <w:shd w:val="clear" w:color="auto" w:fill="auto"/>
            <w:noWrap/>
            <w:vAlign w:val="center"/>
            <w:hideMark/>
          </w:tcPr>
          <w:p w14:paraId="13B920F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32D5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793F63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D8C7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6D1F410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D681F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suterena OŠ Valentina Klarina Preko - Ugljan</w:t>
            </w:r>
          </w:p>
        </w:tc>
        <w:tc>
          <w:tcPr>
            <w:tcW w:w="1573" w:type="dxa"/>
            <w:tcBorders>
              <w:top w:val="nil"/>
              <w:left w:val="nil"/>
              <w:bottom w:val="single" w:sz="4" w:space="0" w:color="auto"/>
              <w:right w:val="single" w:sz="4" w:space="0" w:color="auto"/>
            </w:tcBorders>
            <w:shd w:val="clear" w:color="auto" w:fill="auto"/>
            <w:noWrap/>
            <w:vAlign w:val="center"/>
            <w:hideMark/>
          </w:tcPr>
          <w:p w14:paraId="0643DDD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4A201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566.818,50</w:t>
            </w:r>
          </w:p>
        </w:tc>
        <w:tc>
          <w:tcPr>
            <w:tcW w:w="1701" w:type="dxa"/>
            <w:tcBorders>
              <w:top w:val="nil"/>
              <w:left w:val="nil"/>
              <w:bottom w:val="single" w:sz="4" w:space="0" w:color="auto"/>
              <w:right w:val="single" w:sz="4" w:space="0" w:color="auto"/>
            </w:tcBorders>
            <w:shd w:val="clear" w:color="auto" w:fill="auto"/>
            <w:noWrap/>
            <w:vAlign w:val="center"/>
            <w:hideMark/>
          </w:tcPr>
          <w:p w14:paraId="062B21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B064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566.818,50</w:t>
            </w:r>
          </w:p>
        </w:tc>
      </w:tr>
      <w:tr w:rsidR="000B1F1E" w:rsidRPr="00AA5636" w14:paraId="5E35A65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30ECB2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Sprečavanje onečišćenja prilikom havarije broda - Ugljan</w:t>
            </w:r>
          </w:p>
        </w:tc>
        <w:tc>
          <w:tcPr>
            <w:tcW w:w="1573" w:type="dxa"/>
            <w:tcBorders>
              <w:top w:val="nil"/>
              <w:left w:val="nil"/>
              <w:bottom w:val="single" w:sz="4" w:space="0" w:color="auto"/>
              <w:right w:val="single" w:sz="4" w:space="0" w:color="auto"/>
            </w:tcBorders>
            <w:shd w:val="clear" w:color="auto" w:fill="auto"/>
            <w:noWrap/>
            <w:vAlign w:val="center"/>
            <w:hideMark/>
          </w:tcPr>
          <w:p w14:paraId="4994DC7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DA31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9.937,50</w:t>
            </w:r>
          </w:p>
        </w:tc>
        <w:tc>
          <w:tcPr>
            <w:tcW w:w="1701" w:type="dxa"/>
            <w:tcBorders>
              <w:top w:val="nil"/>
              <w:left w:val="nil"/>
              <w:bottom w:val="single" w:sz="4" w:space="0" w:color="auto"/>
              <w:right w:val="single" w:sz="4" w:space="0" w:color="auto"/>
            </w:tcBorders>
            <w:shd w:val="clear" w:color="auto" w:fill="auto"/>
            <w:noWrap/>
            <w:vAlign w:val="center"/>
            <w:hideMark/>
          </w:tcPr>
          <w:p w14:paraId="43BAE8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47C43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9.937,50</w:t>
            </w:r>
          </w:p>
        </w:tc>
      </w:tr>
      <w:tr w:rsidR="000B1F1E" w:rsidRPr="00AA5636" w14:paraId="6A77503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B3B3DB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državne brzobrodske linije 9141 P</w:t>
            </w:r>
            <w:r>
              <w:rPr>
                <w:rFonts w:ascii="Times New Roman" w:eastAsia="Times New Roman" w:hAnsi="Times New Roman" w:cs="Times New Roman"/>
                <w:color w:val="000000"/>
                <w:lang w:eastAsia="hr-HR"/>
              </w:rPr>
              <w:t>ula-(unije-Susak)-Mali Lošinj-(I</w:t>
            </w:r>
            <w:r w:rsidRPr="00AA5636">
              <w:rPr>
                <w:rFonts w:ascii="Times New Roman" w:eastAsia="Times New Roman" w:hAnsi="Times New Roman" w:cs="Times New Roman"/>
                <w:color w:val="000000"/>
                <w:lang w:eastAsia="hr-HR"/>
              </w:rPr>
              <w:t>lovik-Silba)-Zadar</w:t>
            </w:r>
          </w:p>
        </w:tc>
        <w:tc>
          <w:tcPr>
            <w:tcW w:w="1573" w:type="dxa"/>
            <w:tcBorders>
              <w:top w:val="nil"/>
              <w:left w:val="nil"/>
              <w:bottom w:val="single" w:sz="4" w:space="0" w:color="auto"/>
              <w:right w:val="single" w:sz="4" w:space="0" w:color="auto"/>
            </w:tcBorders>
            <w:shd w:val="clear" w:color="auto" w:fill="auto"/>
            <w:noWrap/>
            <w:vAlign w:val="center"/>
            <w:hideMark/>
          </w:tcPr>
          <w:p w14:paraId="3ABC1EE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F95F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45.802,04</w:t>
            </w:r>
          </w:p>
        </w:tc>
        <w:tc>
          <w:tcPr>
            <w:tcW w:w="1701" w:type="dxa"/>
            <w:tcBorders>
              <w:top w:val="nil"/>
              <w:left w:val="nil"/>
              <w:bottom w:val="single" w:sz="4" w:space="0" w:color="auto"/>
              <w:right w:val="single" w:sz="4" w:space="0" w:color="auto"/>
            </w:tcBorders>
            <w:shd w:val="clear" w:color="auto" w:fill="auto"/>
            <w:noWrap/>
            <w:vAlign w:val="center"/>
            <w:hideMark/>
          </w:tcPr>
          <w:p w14:paraId="42CFA41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D683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45.802,04</w:t>
            </w:r>
          </w:p>
        </w:tc>
      </w:tr>
      <w:tr w:rsidR="000B1F1E" w:rsidRPr="00AA5636" w14:paraId="5BD266D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4C95B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prijevoza komunalnog otpada - Dugi otok</w:t>
            </w:r>
          </w:p>
        </w:tc>
        <w:tc>
          <w:tcPr>
            <w:tcW w:w="1573" w:type="dxa"/>
            <w:tcBorders>
              <w:top w:val="nil"/>
              <w:left w:val="nil"/>
              <w:bottom w:val="single" w:sz="4" w:space="0" w:color="auto"/>
              <w:right w:val="single" w:sz="4" w:space="0" w:color="auto"/>
            </w:tcBorders>
            <w:shd w:val="clear" w:color="auto" w:fill="auto"/>
            <w:noWrap/>
            <w:vAlign w:val="center"/>
            <w:hideMark/>
          </w:tcPr>
          <w:p w14:paraId="5B18312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2243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1F9627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6ECD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24642208" w14:textId="77777777" w:rsidTr="00C23D1D">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1C0DE9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projekta Avantura otok-Remake - Ugljan</w:t>
            </w:r>
          </w:p>
        </w:tc>
        <w:tc>
          <w:tcPr>
            <w:tcW w:w="1573" w:type="dxa"/>
            <w:tcBorders>
              <w:top w:val="nil"/>
              <w:left w:val="nil"/>
              <w:bottom w:val="single" w:sz="4" w:space="0" w:color="auto"/>
              <w:right w:val="single" w:sz="4" w:space="0" w:color="auto"/>
            </w:tcBorders>
            <w:shd w:val="clear" w:color="auto" w:fill="auto"/>
            <w:noWrap/>
            <w:vAlign w:val="center"/>
            <w:hideMark/>
          </w:tcPr>
          <w:p w14:paraId="4F270F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88D95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c>
          <w:tcPr>
            <w:tcW w:w="1701" w:type="dxa"/>
            <w:tcBorders>
              <w:top w:val="nil"/>
              <w:left w:val="nil"/>
              <w:bottom w:val="single" w:sz="4" w:space="0" w:color="auto"/>
              <w:right w:val="single" w:sz="4" w:space="0" w:color="auto"/>
            </w:tcBorders>
            <w:shd w:val="clear" w:color="auto" w:fill="auto"/>
            <w:noWrap/>
            <w:vAlign w:val="center"/>
            <w:hideMark/>
          </w:tcPr>
          <w:p w14:paraId="5AB5EF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A4FB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45.000,00</w:t>
            </w:r>
          </w:p>
        </w:tc>
      </w:tr>
      <w:tr w:rsidR="000B1F1E" w:rsidRPr="00AA5636" w14:paraId="6CB75E75"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A4FD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Sufinanciranje projekta uređenja plaža - Ugljan</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4E6A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0A9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97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79A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00F9EE1E"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F91A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sanacije odlagališta Triluke - Pašman</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5772D9A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6C15BC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8E4E8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0B2A8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189D456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F3098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Zamjena parketa sportske dvorane i sanacija svlačionica - Ugljan</w:t>
            </w:r>
          </w:p>
        </w:tc>
        <w:tc>
          <w:tcPr>
            <w:tcW w:w="1573" w:type="dxa"/>
            <w:tcBorders>
              <w:top w:val="nil"/>
              <w:left w:val="nil"/>
              <w:bottom w:val="single" w:sz="4" w:space="0" w:color="auto"/>
              <w:right w:val="single" w:sz="4" w:space="0" w:color="auto"/>
            </w:tcBorders>
            <w:shd w:val="clear" w:color="auto" w:fill="auto"/>
            <w:noWrap/>
            <w:vAlign w:val="center"/>
            <w:hideMark/>
          </w:tcPr>
          <w:p w14:paraId="5662577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C1A2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c>
          <w:tcPr>
            <w:tcW w:w="1701" w:type="dxa"/>
            <w:tcBorders>
              <w:top w:val="nil"/>
              <w:left w:val="nil"/>
              <w:bottom w:val="single" w:sz="4" w:space="0" w:color="auto"/>
              <w:right w:val="single" w:sz="4" w:space="0" w:color="auto"/>
            </w:tcBorders>
            <w:shd w:val="clear" w:color="auto" w:fill="auto"/>
            <w:noWrap/>
            <w:vAlign w:val="center"/>
            <w:hideMark/>
          </w:tcPr>
          <w:p w14:paraId="408397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35756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r>
      <w:tr w:rsidR="000B1F1E" w:rsidRPr="00AA5636" w14:paraId="6EAFC51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47CA4B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Zaštita od lažine - Olib</w:t>
            </w:r>
          </w:p>
        </w:tc>
        <w:tc>
          <w:tcPr>
            <w:tcW w:w="1573" w:type="dxa"/>
            <w:tcBorders>
              <w:top w:val="nil"/>
              <w:left w:val="nil"/>
              <w:bottom w:val="single" w:sz="4" w:space="0" w:color="auto"/>
              <w:right w:val="single" w:sz="4" w:space="0" w:color="auto"/>
            </w:tcBorders>
            <w:shd w:val="clear" w:color="auto" w:fill="auto"/>
            <w:noWrap/>
            <w:vAlign w:val="center"/>
            <w:hideMark/>
          </w:tcPr>
          <w:p w14:paraId="1CC8A71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BF4C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6.666,67</w:t>
            </w:r>
          </w:p>
        </w:tc>
        <w:tc>
          <w:tcPr>
            <w:tcW w:w="1701" w:type="dxa"/>
            <w:tcBorders>
              <w:top w:val="nil"/>
              <w:left w:val="nil"/>
              <w:bottom w:val="single" w:sz="4" w:space="0" w:color="auto"/>
              <w:right w:val="single" w:sz="4" w:space="0" w:color="auto"/>
            </w:tcBorders>
            <w:shd w:val="clear" w:color="auto" w:fill="auto"/>
            <w:noWrap/>
            <w:vAlign w:val="center"/>
            <w:hideMark/>
          </w:tcPr>
          <w:p w14:paraId="3DD3F8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EEC9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6.666,67</w:t>
            </w:r>
          </w:p>
        </w:tc>
      </w:tr>
      <w:tr w:rsidR="000B1F1E" w:rsidRPr="00AA5636" w14:paraId="2355B9A1"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68299238"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ZADARSKA ŽUPANIJA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1DDB607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37</w:t>
            </w:r>
          </w:p>
        </w:tc>
        <w:tc>
          <w:tcPr>
            <w:tcW w:w="1732" w:type="dxa"/>
            <w:tcBorders>
              <w:top w:val="nil"/>
              <w:left w:val="nil"/>
              <w:bottom w:val="single" w:sz="4" w:space="0" w:color="auto"/>
              <w:right w:val="single" w:sz="4" w:space="0" w:color="auto"/>
            </w:tcBorders>
            <w:shd w:val="clear" w:color="DDEBF7" w:fill="DDEBF7"/>
            <w:noWrap/>
            <w:vAlign w:val="center"/>
            <w:hideMark/>
          </w:tcPr>
          <w:p w14:paraId="04105AD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7.250.413,76</w:t>
            </w:r>
          </w:p>
        </w:tc>
        <w:tc>
          <w:tcPr>
            <w:tcW w:w="1701" w:type="dxa"/>
            <w:tcBorders>
              <w:top w:val="nil"/>
              <w:left w:val="nil"/>
              <w:bottom w:val="single" w:sz="4" w:space="0" w:color="auto"/>
              <w:right w:val="single" w:sz="4" w:space="0" w:color="auto"/>
            </w:tcBorders>
            <w:shd w:val="clear" w:color="DDEBF7" w:fill="DDEBF7"/>
            <w:noWrap/>
            <w:vAlign w:val="center"/>
            <w:hideMark/>
          </w:tcPr>
          <w:p w14:paraId="0279F15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893.265,62</w:t>
            </w:r>
          </w:p>
        </w:tc>
        <w:tc>
          <w:tcPr>
            <w:tcW w:w="1980" w:type="dxa"/>
            <w:tcBorders>
              <w:top w:val="nil"/>
              <w:left w:val="nil"/>
              <w:bottom w:val="single" w:sz="4" w:space="0" w:color="auto"/>
              <w:right w:val="single" w:sz="4" w:space="0" w:color="auto"/>
            </w:tcBorders>
            <w:shd w:val="clear" w:color="DDEBF7" w:fill="DDEBF7"/>
            <w:noWrap/>
            <w:vAlign w:val="center"/>
            <w:hideMark/>
          </w:tcPr>
          <w:p w14:paraId="1B2CDE3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8.143.679,38</w:t>
            </w:r>
          </w:p>
        </w:tc>
      </w:tr>
      <w:tr w:rsidR="000B1F1E" w:rsidRPr="00AA5636" w14:paraId="13E5CF46"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2ABF113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ŠIBENSKO-KNINSKA ŽUPANIJA</w:t>
            </w:r>
          </w:p>
        </w:tc>
        <w:tc>
          <w:tcPr>
            <w:tcW w:w="1573" w:type="dxa"/>
            <w:tcBorders>
              <w:top w:val="nil"/>
              <w:left w:val="nil"/>
              <w:bottom w:val="single" w:sz="4" w:space="0" w:color="auto"/>
              <w:right w:val="nil"/>
            </w:tcBorders>
            <w:shd w:val="clear" w:color="000000" w:fill="FFF2CC"/>
            <w:noWrap/>
            <w:vAlign w:val="center"/>
            <w:hideMark/>
          </w:tcPr>
          <w:p w14:paraId="7F03EF2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54FB71C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4D48D6C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7E656BC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7E79DB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24D79A2" w14:textId="683E233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Manifestacija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Proljentura 2018.</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-Žirje</w:t>
            </w:r>
          </w:p>
        </w:tc>
        <w:tc>
          <w:tcPr>
            <w:tcW w:w="1573" w:type="dxa"/>
            <w:tcBorders>
              <w:top w:val="nil"/>
              <w:left w:val="nil"/>
              <w:bottom w:val="single" w:sz="4" w:space="0" w:color="auto"/>
              <w:right w:val="single" w:sz="4" w:space="0" w:color="auto"/>
            </w:tcBorders>
            <w:shd w:val="clear" w:color="auto" w:fill="auto"/>
            <w:noWrap/>
            <w:vAlign w:val="center"/>
            <w:hideMark/>
          </w:tcPr>
          <w:p w14:paraId="2140277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363A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6.875,00</w:t>
            </w:r>
          </w:p>
        </w:tc>
        <w:tc>
          <w:tcPr>
            <w:tcW w:w="1701" w:type="dxa"/>
            <w:tcBorders>
              <w:top w:val="nil"/>
              <w:left w:val="nil"/>
              <w:bottom w:val="single" w:sz="4" w:space="0" w:color="auto"/>
              <w:right w:val="single" w:sz="4" w:space="0" w:color="auto"/>
            </w:tcBorders>
            <w:shd w:val="clear" w:color="auto" w:fill="auto"/>
            <w:noWrap/>
            <w:vAlign w:val="center"/>
            <w:hideMark/>
          </w:tcPr>
          <w:p w14:paraId="7C6849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E930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6.875,00</w:t>
            </w:r>
          </w:p>
        </w:tc>
      </w:tr>
      <w:tr w:rsidR="000B1F1E" w:rsidRPr="00AA5636" w14:paraId="0585AA5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B9AD69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Festival Hrvatskog otočnog proizvoda  - Žirje</w:t>
            </w:r>
          </w:p>
        </w:tc>
        <w:tc>
          <w:tcPr>
            <w:tcW w:w="1573" w:type="dxa"/>
            <w:tcBorders>
              <w:top w:val="nil"/>
              <w:left w:val="nil"/>
              <w:bottom w:val="single" w:sz="4" w:space="0" w:color="auto"/>
              <w:right w:val="single" w:sz="4" w:space="0" w:color="auto"/>
            </w:tcBorders>
            <w:shd w:val="clear" w:color="auto" w:fill="auto"/>
            <w:noWrap/>
            <w:vAlign w:val="center"/>
            <w:hideMark/>
          </w:tcPr>
          <w:p w14:paraId="2E26450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32FA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43.914,42</w:t>
            </w:r>
          </w:p>
        </w:tc>
        <w:tc>
          <w:tcPr>
            <w:tcW w:w="1701" w:type="dxa"/>
            <w:tcBorders>
              <w:top w:val="nil"/>
              <w:left w:val="nil"/>
              <w:bottom w:val="single" w:sz="4" w:space="0" w:color="auto"/>
              <w:right w:val="single" w:sz="4" w:space="0" w:color="auto"/>
            </w:tcBorders>
            <w:shd w:val="clear" w:color="auto" w:fill="auto"/>
            <w:noWrap/>
            <w:vAlign w:val="center"/>
            <w:hideMark/>
          </w:tcPr>
          <w:p w14:paraId="77D336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CDFD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43.914,42</w:t>
            </w:r>
          </w:p>
        </w:tc>
      </w:tr>
      <w:tr w:rsidR="000B1F1E" w:rsidRPr="00AA5636" w14:paraId="5C4AC069"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73E3F55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 potpora poljoprivredi na području Šibensko-kninske županije</w:t>
            </w:r>
          </w:p>
        </w:tc>
        <w:tc>
          <w:tcPr>
            <w:tcW w:w="1573" w:type="dxa"/>
            <w:tcBorders>
              <w:top w:val="nil"/>
              <w:left w:val="nil"/>
              <w:bottom w:val="single" w:sz="4" w:space="0" w:color="auto"/>
              <w:right w:val="single" w:sz="4" w:space="0" w:color="auto"/>
            </w:tcBorders>
            <w:shd w:val="clear" w:color="000000" w:fill="FCE4D6"/>
            <w:noWrap/>
            <w:vAlign w:val="center"/>
            <w:hideMark/>
          </w:tcPr>
          <w:p w14:paraId="0B48C80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022D925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29534A5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B5739A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B17CD9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AC45DC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Prvić, Žirje, Zlarin, Kaprije,Murter</w:t>
            </w:r>
          </w:p>
        </w:tc>
        <w:tc>
          <w:tcPr>
            <w:tcW w:w="1573" w:type="dxa"/>
            <w:tcBorders>
              <w:top w:val="nil"/>
              <w:left w:val="nil"/>
              <w:bottom w:val="single" w:sz="4" w:space="0" w:color="auto"/>
              <w:right w:val="single" w:sz="4" w:space="0" w:color="auto"/>
            </w:tcBorders>
            <w:shd w:val="clear" w:color="auto" w:fill="auto"/>
            <w:noWrap/>
            <w:vAlign w:val="center"/>
            <w:hideMark/>
          </w:tcPr>
          <w:p w14:paraId="1A4E68C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1620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64E45E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0E63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36183DC5"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6B363DE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 razvoja lovstva na području Šibensko-kninske županije</w:t>
            </w:r>
          </w:p>
        </w:tc>
        <w:tc>
          <w:tcPr>
            <w:tcW w:w="1573" w:type="dxa"/>
            <w:tcBorders>
              <w:top w:val="nil"/>
              <w:left w:val="nil"/>
              <w:bottom w:val="single" w:sz="4" w:space="0" w:color="auto"/>
              <w:right w:val="single" w:sz="4" w:space="0" w:color="auto"/>
            </w:tcBorders>
            <w:shd w:val="clear" w:color="000000" w:fill="FCE4D6"/>
            <w:noWrap/>
            <w:vAlign w:val="center"/>
            <w:hideMark/>
          </w:tcPr>
          <w:p w14:paraId="1AF23F1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5A6AD2E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4F29022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7344EBD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558066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B067DE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Murter, Prvić, Zlarin,Kaprije, Žirje</w:t>
            </w:r>
          </w:p>
        </w:tc>
        <w:tc>
          <w:tcPr>
            <w:tcW w:w="1573" w:type="dxa"/>
            <w:tcBorders>
              <w:top w:val="nil"/>
              <w:left w:val="nil"/>
              <w:bottom w:val="single" w:sz="4" w:space="0" w:color="auto"/>
              <w:right w:val="single" w:sz="4" w:space="0" w:color="auto"/>
            </w:tcBorders>
            <w:shd w:val="clear" w:color="auto" w:fill="auto"/>
            <w:noWrap/>
            <w:vAlign w:val="center"/>
            <w:hideMark/>
          </w:tcPr>
          <w:p w14:paraId="231961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C085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c>
          <w:tcPr>
            <w:tcW w:w="1701" w:type="dxa"/>
            <w:tcBorders>
              <w:top w:val="nil"/>
              <w:left w:val="nil"/>
              <w:bottom w:val="single" w:sz="4" w:space="0" w:color="auto"/>
              <w:right w:val="single" w:sz="4" w:space="0" w:color="auto"/>
            </w:tcBorders>
            <w:shd w:val="clear" w:color="auto" w:fill="auto"/>
            <w:noWrap/>
            <w:vAlign w:val="center"/>
            <w:hideMark/>
          </w:tcPr>
          <w:p w14:paraId="37DB49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295BB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r>
      <w:tr w:rsidR="000B1F1E" w:rsidRPr="00AA5636" w14:paraId="5197A725"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4CF9C4E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Razvoj širokopojasne infrastrukture sljedeće generacije- izrada projektne dokumentacije  </w:t>
            </w:r>
          </w:p>
        </w:tc>
        <w:tc>
          <w:tcPr>
            <w:tcW w:w="1573" w:type="dxa"/>
            <w:tcBorders>
              <w:top w:val="nil"/>
              <w:left w:val="nil"/>
              <w:bottom w:val="single" w:sz="4" w:space="0" w:color="auto"/>
              <w:right w:val="single" w:sz="4" w:space="0" w:color="auto"/>
            </w:tcBorders>
            <w:shd w:val="clear" w:color="000000" w:fill="FCE4D6"/>
            <w:noWrap/>
            <w:vAlign w:val="center"/>
            <w:hideMark/>
          </w:tcPr>
          <w:p w14:paraId="2504A48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3E2855C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2C6FE73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C05479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24B0FB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F420F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Murter, Prvić, Zlarin, Kaprije, Žirje, Krapanj</w:t>
            </w:r>
          </w:p>
        </w:tc>
        <w:tc>
          <w:tcPr>
            <w:tcW w:w="1573" w:type="dxa"/>
            <w:tcBorders>
              <w:top w:val="nil"/>
              <w:left w:val="nil"/>
              <w:bottom w:val="single" w:sz="4" w:space="0" w:color="auto"/>
              <w:right w:val="single" w:sz="4" w:space="0" w:color="auto"/>
            </w:tcBorders>
            <w:shd w:val="clear" w:color="auto" w:fill="auto"/>
            <w:noWrap/>
            <w:vAlign w:val="center"/>
            <w:hideMark/>
          </w:tcPr>
          <w:p w14:paraId="4DA26EF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B88BB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169.312,50</w:t>
            </w:r>
          </w:p>
        </w:tc>
        <w:tc>
          <w:tcPr>
            <w:tcW w:w="1701" w:type="dxa"/>
            <w:tcBorders>
              <w:top w:val="nil"/>
              <w:left w:val="nil"/>
              <w:bottom w:val="single" w:sz="4" w:space="0" w:color="auto"/>
              <w:right w:val="single" w:sz="4" w:space="0" w:color="auto"/>
            </w:tcBorders>
            <w:shd w:val="clear" w:color="auto" w:fill="auto"/>
            <w:noWrap/>
            <w:vAlign w:val="center"/>
            <w:hideMark/>
          </w:tcPr>
          <w:p w14:paraId="777BAA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3E2C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169.312,50</w:t>
            </w:r>
          </w:p>
        </w:tc>
      </w:tr>
      <w:tr w:rsidR="000B1F1E" w:rsidRPr="00AA5636" w14:paraId="112AE876"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64A7CB7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Sanacija pomorskog dobra izvan luka nastala uslijed izvanrednih događaja</w:t>
            </w:r>
          </w:p>
        </w:tc>
        <w:tc>
          <w:tcPr>
            <w:tcW w:w="1573" w:type="dxa"/>
            <w:tcBorders>
              <w:top w:val="nil"/>
              <w:left w:val="nil"/>
              <w:bottom w:val="single" w:sz="4" w:space="0" w:color="auto"/>
              <w:right w:val="single" w:sz="4" w:space="0" w:color="auto"/>
            </w:tcBorders>
            <w:shd w:val="clear" w:color="000000" w:fill="FCE4D6"/>
            <w:noWrap/>
            <w:vAlign w:val="center"/>
            <w:hideMark/>
          </w:tcPr>
          <w:p w14:paraId="1436174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7A27163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488B402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127DBE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24AF4E7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24A0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Kaprije, Žirje, Prvić, Murter</w:t>
            </w:r>
          </w:p>
        </w:tc>
        <w:tc>
          <w:tcPr>
            <w:tcW w:w="1573" w:type="dxa"/>
            <w:tcBorders>
              <w:top w:val="nil"/>
              <w:left w:val="nil"/>
              <w:bottom w:val="single" w:sz="4" w:space="0" w:color="auto"/>
              <w:right w:val="single" w:sz="4" w:space="0" w:color="auto"/>
            </w:tcBorders>
            <w:shd w:val="clear" w:color="auto" w:fill="auto"/>
            <w:noWrap/>
            <w:vAlign w:val="center"/>
            <w:hideMark/>
          </w:tcPr>
          <w:p w14:paraId="362694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2DD6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645.827,56</w:t>
            </w:r>
          </w:p>
        </w:tc>
        <w:tc>
          <w:tcPr>
            <w:tcW w:w="1701" w:type="dxa"/>
            <w:tcBorders>
              <w:top w:val="nil"/>
              <w:left w:val="nil"/>
              <w:bottom w:val="single" w:sz="4" w:space="0" w:color="auto"/>
              <w:right w:val="single" w:sz="4" w:space="0" w:color="auto"/>
            </w:tcBorders>
            <w:shd w:val="clear" w:color="auto" w:fill="auto"/>
            <w:noWrap/>
            <w:vAlign w:val="center"/>
            <w:hideMark/>
          </w:tcPr>
          <w:p w14:paraId="568F54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9C0D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645.827,56</w:t>
            </w:r>
          </w:p>
        </w:tc>
      </w:tr>
      <w:tr w:rsidR="000B1F1E" w:rsidRPr="00AA5636" w14:paraId="26F5FB48"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7462625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ŠIBENSKO-KNINSKA ŽUPANIJA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7D64143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w:t>
            </w:r>
          </w:p>
        </w:tc>
        <w:tc>
          <w:tcPr>
            <w:tcW w:w="1732" w:type="dxa"/>
            <w:tcBorders>
              <w:top w:val="nil"/>
              <w:left w:val="nil"/>
              <w:bottom w:val="single" w:sz="4" w:space="0" w:color="auto"/>
              <w:right w:val="single" w:sz="4" w:space="0" w:color="auto"/>
            </w:tcBorders>
            <w:shd w:val="clear" w:color="DDEBF7" w:fill="DDEBF7"/>
            <w:noWrap/>
            <w:vAlign w:val="center"/>
            <w:hideMark/>
          </w:tcPr>
          <w:p w14:paraId="0367CBF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1.365.929,48</w:t>
            </w:r>
          </w:p>
        </w:tc>
        <w:tc>
          <w:tcPr>
            <w:tcW w:w="1701" w:type="dxa"/>
            <w:tcBorders>
              <w:top w:val="nil"/>
              <w:left w:val="nil"/>
              <w:bottom w:val="single" w:sz="4" w:space="0" w:color="auto"/>
              <w:right w:val="single" w:sz="4" w:space="0" w:color="auto"/>
            </w:tcBorders>
            <w:shd w:val="clear" w:color="DDEBF7" w:fill="DDEBF7"/>
            <w:noWrap/>
            <w:vAlign w:val="center"/>
            <w:hideMark/>
          </w:tcPr>
          <w:p w14:paraId="4008515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1A25608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1.365.929,48</w:t>
            </w:r>
          </w:p>
        </w:tc>
      </w:tr>
      <w:tr w:rsidR="000B1F1E" w:rsidRPr="00AA5636" w14:paraId="648A0301"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45B5CEE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DUBROVAČKO-NERETVANSKA ŽUPANIJA</w:t>
            </w:r>
          </w:p>
        </w:tc>
        <w:tc>
          <w:tcPr>
            <w:tcW w:w="1573" w:type="dxa"/>
            <w:tcBorders>
              <w:top w:val="nil"/>
              <w:left w:val="nil"/>
              <w:bottom w:val="single" w:sz="4" w:space="0" w:color="auto"/>
              <w:right w:val="nil"/>
            </w:tcBorders>
            <w:shd w:val="clear" w:color="000000" w:fill="FFF2CC"/>
            <w:noWrap/>
            <w:vAlign w:val="center"/>
            <w:hideMark/>
          </w:tcPr>
          <w:p w14:paraId="6ACE396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047DBA1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6659579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0C81A45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D35B62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A22B10" w14:textId="762CC806" w:rsidR="00AC60AF" w:rsidRPr="00AA5636" w:rsidRDefault="00403147"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Poboljšanje pristupa primarnoj zaštiti Domova zdravlja i koncesionara Dubrovačko neretvanske županije</w:t>
            </w:r>
            <w:r w:rsidR="00801E8A">
              <w:rPr>
                <w:rFonts w:ascii="Times New Roman" w:eastAsia="Times New Roman" w:hAnsi="Times New Roman" w:cs="Times New Roman"/>
                <w:color w:val="000000"/>
                <w:lang w:eastAsia="hr-HR"/>
              </w:rPr>
              <w:t>"</w:t>
            </w:r>
            <w:r w:rsidR="00AC60AF" w:rsidRPr="00AA5636">
              <w:rPr>
                <w:rFonts w:ascii="Times New Roman" w:eastAsia="Times New Roman" w:hAnsi="Times New Roman" w:cs="Times New Roman"/>
                <w:color w:val="000000"/>
                <w:lang w:eastAsia="hr-HR"/>
              </w:rPr>
              <w:t xml:space="preserve"> - Korčula, Koločep, Lopud, Mljet, Pelješac</w:t>
            </w:r>
          </w:p>
        </w:tc>
        <w:tc>
          <w:tcPr>
            <w:tcW w:w="1573" w:type="dxa"/>
            <w:tcBorders>
              <w:top w:val="nil"/>
              <w:left w:val="nil"/>
              <w:bottom w:val="single" w:sz="4" w:space="0" w:color="auto"/>
              <w:right w:val="single" w:sz="4" w:space="0" w:color="auto"/>
            </w:tcBorders>
            <w:shd w:val="clear" w:color="auto" w:fill="auto"/>
            <w:noWrap/>
            <w:vAlign w:val="center"/>
            <w:hideMark/>
          </w:tcPr>
          <w:p w14:paraId="715AB54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FE9C5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1.000.142,04</w:t>
            </w:r>
          </w:p>
        </w:tc>
        <w:tc>
          <w:tcPr>
            <w:tcW w:w="1701" w:type="dxa"/>
            <w:tcBorders>
              <w:top w:val="nil"/>
              <w:left w:val="nil"/>
              <w:bottom w:val="single" w:sz="4" w:space="0" w:color="auto"/>
              <w:right w:val="single" w:sz="4" w:space="0" w:color="auto"/>
            </w:tcBorders>
            <w:shd w:val="clear" w:color="auto" w:fill="auto"/>
            <w:noWrap/>
            <w:vAlign w:val="center"/>
            <w:hideMark/>
          </w:tcPr>
          <w:p w14:paraId="065355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2.922.403,20</w:t>
            </w:r>
          </w:p>
        </w:tc>
        <w:tc>
          <w:tcPr>
            <w:tcW w:w="1980" w:type="dxa"/>
            <w:tcBorders>
              <w:top w:val="nil"/>
              <w:left w:val="nil"/>
              <w:bottom w:val="single" w:sz="4" w:space="0" w:color="auto"/>
              <w:right w:val="single" w:sz="4" w:space="0" w:color="auto"/>
            </w:tcBorders>
            <w:shd w:val="clear" w:color="auto" w:fill="auto"/>
            <w:noWrap/>
            <w:vAlign w:val="center"/>
            <w:hideMark/>
          </w:tcPr>
          <w:p w14:paraId="4603DC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3.922.545,24</w:t>
            </w:r>
          </w:p>
        </w:tc>
      </w:tr>
      <w:tr w:rsidR="000B1F1E" w:rsidRPr="00AA5636" w14:paraId="36FAB64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09915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102909-AKTIVNOSTI PROMIDŽBE U PODUZETNIŠTVU - Korčula</w:t>
            </w:r>
          </w:p>
        </w:tc>
        <w:tc>
          <w:tcPr>
            <w:tcW w:w="1573" w:type="dxa"/>
            <w:tcBorders>
              <w:top w:val="nil"/>
              <w:left w:val="nil"/>
              <w:bottom w:val="single" w:sz="4" w:space="0" w:color="auto"/>
              <w:right w:val="single" w:sz="4" w:space="0" w:color="auto"/>
            </w:tcBorders>
            <w:shd w:val="clear" w:color="auto" w:fill="auto"/>
            <w:noWrap/>
            <w:vAlign w:val="center"/>
            <w:hideMark/>
          </w:tcPr>
          <w:p w14:paraId="7BE0D00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7A99A2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w:t>
            </w:r>
          </w:p>
        </w:tc>
        <w:tc>
          <w:tcPr>
            <w:tcW w:w="1701" w:type="dxa"/>
            <w:tcBorders>
              <w:top w:val="nil"/>
              <w:left w:val="nil"/>
              <w:bottom w:val="single" w:sz="4" w:space="0" w:color="auto"/>
              <w:right w:val="single" w:sz="4" w:space="0" w:color="auto"/>
            </w:tcBorders>
            <w:shd w:val="clear" w:color="auto" w:fill="auto"/>
            <w:noWrap/>
            <w:vAlign w:val="center"/>
            <w:hideMark/>
          </w:tcPr>
          <w:p w14:paraId="72F6B3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D5167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w:t>
            </w:r>
          </w:p>
        </w:tc>
      </w:tr>
      <w:tr w:rsidR="000B1F1E" w:rsidRPr="00AA5636" w14:paraId="534FA92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B2F228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102909-AKTIVNOSTI PROMIDŽBE U PODUZETNIŠTVU -Pelješac</w:t>
            </w:r>
          </w:p>
        </w:tc>
        <w:tc>
          <w:tcPr>
            <w:tcW w:w="1573" w:type="dxa"/>
            <w:tcBorders>
              <w:top w:val="nil"/>
              <w:left w:val="nil"/>
              <w:bottom w:val="single" w:sz="4" w:space="0" w:color="auto"/>
              <w:right w:val="single" w:sz="4" w:space="0" w:color="auto"/>
            </w:tcBorders>
            <w:shd w:val="clear" w:color="auto" w:fill="auto"/>
            <w:noWrap/>
            <w:vAlign w:val="center"/>
            <w:hideMark/>
          </w:tcPr>
          <w:p w14:paraId="6A4D388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F7DE9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0C7D8E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7C107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782DE70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19E17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103001-AKTIVNOSTI PROMIDŽBE TURISTIČKE DJELATNOSTI - Korčula</w:t>
            </w:r>
          </w:p>
        </w:tc>
        <w:tc>
          <w:tcPr>
            <w:tcW w:w="1573" w:type="dxa"/>
            <w:tcBorders>
              <w:top w:val="nil"/>
              <w:left w:val="nil"/>
              <w:bottom w:val="single" w:sz="4" w:space="0" w:color="auto"/>
              <w:right w:val="single" w:sz="4" w:space="0" w:color="auto"/>
            </w:tcBorders>
            <w:shd w:val="clear" w:color="auto" w:fill="auto"/>
            <w:noWrap/>
            <w:vAlign w:val="center"/>
            <w:hideMark/>
          </w:tcPr>
          <w:p w14:paraId="25EB5BF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w:t>
            </w:r>
          </w:p>
        </w:tc>
        <w:tc>
          <w:tcPr>
            <w:tcW w:w="1732" w:type="dxa"/>
            <w:tcBorders>
              <w:top w:val="nil"/>
              <w:left w:val="nil"/>
              <w:bottom w:val="single" w:sz="4" w:space="0" w:color="auto"/>
              <w:right w:val="single" w:sz="4" w:space="0" w:color="auto"/>
            </w:tcBorders>
            <w:shd w:val="clear" w:color="auto" w:fill="auto"/>
            <w:noWrap/>
            <w:vAlign w:val="center"/>
            <w:hideMark/>
          </w:tcPr>
          <w:p w14:paraId="5133BC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48C0C2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5F30C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04FBAB2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0608C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103001-AKTIVNOSTI PROMIDŽBE TURISTIČKE DJELATNOSTI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468BD4D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723E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c>
          <w:tcPr>
            <w:tcW w:w="1701" w:type="dxa"/>
            <w:tcBorders>
              <w:top w:val="nil"/>
              <w:left w:val="nil"/>
              <w:bottom w:val="single" w:sz="4" w:space="0" w:color="auto"/>
              <w:right w:val="single" w:sz="4" w:space="0" w:color="auto"/>
            </w:tcBorders>
            <w:shd w:val="clear" w:color="auto" w:fill="auto"/>
            <w:noWrap/>
            <w:vAlign w:val="center"/>
            <w:hideMark/>
          </w:tcPr>
          <w:p w14:paraId="22CC57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365F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r>
      <w:tr w:rsidR="000B1F1E" w:rsidRPr="00AA5636" w14:paraId="1251CEE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E1498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103003-MANIFESTACIJE U TURIZMU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ECEF53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14A247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308F72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1994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197FA6D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77B4A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103003-MANIFESTACIJE U TURIZMU - Lastovo</w:t>
            </w:r>
          </w:p>
        </w:tc>
        <w:tc>
          <w:tcPr>
            <w:tcW w:w="1573" w:type="dxa"/>
            <w:tcBorders>
              <w:top w:val="nil"/>
              <w:left w:val="nil"/>
              <w:bottom w:val="single" w:sz="4" w:space="0" w:color="auto"/>
              <w:right w:val="single" w:sz="4" w:space="0" w:color="auto"/>
            </w:tcBorders>
            <w:shd w:val="clear" w:color="auto" w:fill="auto"/>
            <w:noWrap/>
            <w:vAlign w:val="center"/>
            <w:hideMark/>
          </w:tcPr>
          <w:p w14:paraId="7FE182F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096A37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w:t>
            </w:r>
          </w:p>
        </w:tc>
        <w:tc>
          <w:tcPr>
            <w:tcW w:w="1701" w:type="dxa"/>
            <w:tcBorders>
              <w:top w:val="nil"/>
              <w:left w:val="nil"/>
              <w:bottom w:val="single" w:sz="4" w:space="0" w:color="auto"/>
              <w:right w:val="single" w:sz="4" w:space="0" w:color="auto"/>
            </w:tcBorders>
            <w:shd w:val="clear" w:color="auto" w:fill="auto"/>
            <w:noWrap/>
            <w:vAlign w:val="center"/>
            <w:hideMark/>
          </w:tcPr>
          <w:p w14:paraId="4AD137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41FC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w:t>
            </w:r>
          </w:p>
        </w:tc>
      </w:tr>
      <w:tr w:rsidR="000B1F1E" w:rsidRPr="00AA5636" w14:paraId="7027CB1C" w14:textId="77777777" w:rsidTr="00C23D1D">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2F793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103003-MANIFESTACIJE U TURIZMU - Mljet</w:t>
            </w:r>
          </w:p>
        </w:tc>
        <w:tc>
          <w:tcPr>
            <w:tcW w:w="1573" w:type="dxa"/>
            <w:tcBorders>
              <w:top w:val="nil"/>
              <w:left w:val="nil"/>
              <w:bottom w:val="single" w:sz="4" w:space="0" w:color="auto"/>
              <w:right w:val="single" w:sz="4" w:space="0" w:color="auto"/>
            </w:tcBorders>
            <w:shd w:val="clear" w:color="auto" w:fill="auto"/>
            <w:noWrap/>
            <w:vAlign w:val="center"/>
            <w:hideMark/>
          </w:tcPr>
          <w:p w14:paraId="254B06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4A4FF6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w:t>
            </w:r>
          </w:p>
        </w:tc>
        <w:tc>
          <w:tcPr>
            <w:tcW w:w="1701" w:type="dxa"/>
            <w:tcBorders>
              <w:top w:val="nil"/>
              <w:left w:val="nil"/>
              <w:bottom w:val="single" w:sz="4" w:space="0" w:color="auto"/>
              <w:right w:val="single" w:sz="4" w:space="0" w:color="auto"/>
            </w:tcBorders>
            <w:shd w:val="clear" w:color="auto" w:fill="auto"/>
            <w:noWrap/>
            <w:vAlign w:val="center"/>
            <w:hideMark/>
          </w:tcPr>
          <w:p w14:paraId="78B18B0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2EB0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w:t>
            </w:r>
          </w:p>
        </w:tc>
      </w:tr>
      <w:tr w:rsidR="000B1F1E" w:rsidRPr="00AA5636" w14:paraId="0F424E12"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7EB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103003-MANIFESTACIJE U TURIZMU - Pelješac</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AEC2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32F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F65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279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65.000,00</w:t>
            </w:r>
          </w:p>
        </w:tc>
      </w:tr>
      <w:tr w:rsidR="000B1F1E" w:rsidRPr="00AA5636" w14:paraId="4748DADE"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9BD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103487-SUFINANCIRANJE PROJEKATA I AKTIVNOSTI NA POMORSKOM DOBROM -  Korčula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59B3B40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5E0E0D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C2A4C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DBD6E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27CC447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01571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105818-SREDSTVA NAMIJENJENA UPRAVLJANJEM POMORSKIM DOBROM - Koločep</w:t>
            </w:r>
          </w:p>
        </w:tc>
        <w:tc>
          <w:tcPr>
            <w:tcW w:w="1573" w:type="dxa"/>
            <w:tcBorders>
              <w:top w:val="nil"/>
              <w:left w:val="nil"/>
              <w:bottom w:val="single" w:sz="4" w:space="0" w:color="auto"/>
              <w:right w:val="single" w:sz="4" w:space="0" w:color="auto"/>
            </w:tcBorders>
            <w:shd w:val="clear" w:color="auto" w:fill="auto"/>
            <w:noWrap/>
            <w:vAlign w:val="center"/>
            <w:hideMark/>
          </w:tcPr>
          <w:p w14:paraId="3B7691B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C06E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475807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3358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57FA2A2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6C820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105818-SREDSTVA NAMIJENJENA UPRAVLJANJEM POMORSKIM DOBROM - Korčula</w:t>
            </w:r>
          </w:p>
        </w:tc>
        <w:tc>
          <w:tcPr>
            <w:tcW w:w="1573" w:type="dxa"/>
            <w:tcBorders>
              <w:top w:val="nil"/>
              <w:left w:val="nil"/>
              <w:bottom w:val="single" w:sz="4" w:space="0" w:color="auto"/>
              <w:right w:val="single" w:sz="4" w:space="0" w:color="auto"/>
            </w:tcBorders>
            <w:shd w:val="clear" w:color="auto" w:fill="auto"/>
            <w:noWrap/>
            <w:vAlign w:val="center"/>
            <w:hideMark/>
          </w:tcPr>
          <w:p w14:paraId="77C5CBE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w:t>
            </w:r>
          </w:p>
        </w:tc>
        <w:tc>
          <w:tcPr>
            <w:tcW w:w="1732" w:type="dxa"/>
            <w:tcBorders>
              <w:top w:val="nil"/>
              <w:left w:val="nil"/>
              <w:bottom w:val="single" w:sz="4" w:space="0" w:color="auto"/>
              <w:right w:val="single" w:sz="4" w:space="0" w:color="auto"/>
            </w:tcBorders>
            <w:shd w:val="clear" w:color="auto" w:fill="auto"/>
            <w:noWrap/>
            <w:vAlign w:val="center"/>
            <w:hideMark/>
          </w:tcPr>
          <w:p w14:paraId="7A2BD9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530.000,00</w:t>
            </w:r>
          </w:p>
        </w:tc>
        <w:tc>
          <w:tcPr>
            <w:tcW w:w="1701" w:type="dxa"/>
            <w:tcBorders>
              <w:top w:val="nil"/>
              <w:left w:val="nil"/>
              <w:bottom w:val="single" w:sz="4" w:space="0" w:color="auto"/>
              <w:right w:val="single" w:sz="4" w:space="0" w:color="auto"/>
            </w:tcBorders>
            <w:shd w:val="clear" w:color="auto" w:fill="auto"/>
            <w:noWrap/>
            <w:vAlign w:val="center"/>
            <w:hideMark/>
          </w:tcPr>
          <w:p w14:paraId="7F3A239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4756D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530.000,00</w:t>
            </w:r>
          </w:p>
        </w:tc>
      </w:tr>
      <w:tr w:rsidR="000B1F1E" w:rsidRPr="00AA5636" w14:paraId="79B76FC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330BE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105818-SREDSTVA NAMIJENJENA UPRAVLJANJEM POMORSKIM DOBROM - Lastovo</w:t>
            </w:r>
          </w:p>
        </w:tc>
        <w:tc>
          <w:tcPr>
            <w:tcW w:w="1573" w:type="dxa"/>
            <w:tcBorders>
              <w:top w:val="nil"/>
              <w:left w:val="nil"/>
              <w:bottom w:val="single" w:sz="4" w:space="0" w:color="auto"/>
              <w:right w:val="single" w:sz="4" w:space="0" w:color="auto"/>
            </w:tcBorders>
            <w:shd w:val="clear" w:color="auto" w:fill="auto"/>
            <w:noWrap/>
            <w:vAlign w:val="center"/>
            <w:hideMark/>
          </w:tcPr>
          <w:p w14:paraId="700D64B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4CDD14C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340.000,00</w:t>
            </w:r>
          </w:p>
        </w:tc>
        <w:tc>
          <w:tcPr>
            <w:tcW w:w="1701" w:type="dxa"/>
            <w:tcBorders>
              <w:top w:val="nil"/>
              <w:left w:val="nil"/>
              <w:bottom w:val="single" w:sz="4" w:space="0" w:color="auto"/>
              <w:right w:val="single" w:sz="4" w:space="0" w:color="auto"/>
            </w:tcBorders>
            <w:shd w:val="clear" w:color="auto" w:fill="auto"/>
            <w:noWrap/>
            <w:vAlign w:val="center"/>
            <w:hideMark/>
          </w:tcPr>
          <w:p w14:paraId="5873B3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9CD07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340.000,00</w:t>
            </w:r>
          </w:p>
        </w:tc>
      </w:tr>
      <w:tr w:rsidR="000B1F1E" w:rsidRPr="00AA5636" w14:paraId="74969C1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476E4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105818-SREDSTVA NAMIJENJENA UPRAVLJANJEM POMORSKIM DOBROM - Mljet</w:t>
            </w:r>
          </w:p>
        </w:tc>
        <w:tc>
          <w:tcPr>
            <w:tcW w:w="1573" w:type="dxa"/>
            <w:tcBorders>
              <w:top w:val="nil"/>
              <w:left w:val="nil"/>
              <w:bottom w:val="single" w:sz="4" w:space="0" w:color="auto"/>
              <w:right w:val="single" w:sz="4" w:space="0" w:color="auto"/>
            </w:tcBorders>
            <w:shd w:val="clear" w:color="auto" w:fill="auto"/>
            <w:noWrap/>
            <w:vAlign w:val="center"/>
            <w:hideMark/>
          </w:tcPr>
          <w:p w14:paraId="085F272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6E29A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c>
          <w:tcPr>
            <w:tcW w:w="1701" w:type="dxa"/>
            <w:tcBorders>
              <w:top w:val="nil"/>
              <w:left w:val="nil"/>
              <w:bottom w:val="single" w:sz="4" w:space="0" w:color="auto"/>
              <w:right w:val="single" w:sz="4" w:space="0" w:color="auto"/>
            </w:tcBorders>
            <w:shd w:val="clear" w:color="auto" w:fill="auto"/>
            <w:noWrap/>
            <w:vAlign w:val="center"/>
            <w:hideMark/>
          </w:tcPr>
          <w:p w14:paraId="2E4103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20B3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150.000,00</w:t>
            </w:r>
          </w:p>
        </w:tc>
      </w:tr>
      <w:tr w:rsidR="000B1F1E" w:rsidRPr="00AA5636" w14:paraId="5B2D179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0EE2DD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105818-SREDSTVA NAMIJENJENA UPRAVLJANJEM POMORSKIM DOBROM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5C60654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791ADB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530.000,00</w:t>
            </w:r>
          </w:p>
        </w:tc>
        <w:tc>
          <w:tcPr>
            <w:tcW w:w="1701" w:type="dxa"/>
            <w:tcBorders>
              <w:top w:val="nil"/>
              <w:left w:val="nil"/>
              <w:bottom w:val="single" w:sz="4" w:space="0" w:color="auto"/>
              <w:right w:val="single" w:sz="4" w:space="0" w:color="auto"/>
            </w:tcBorders>
            <w:shd w:val="clear" w:color="auto" w:fill="auto"/>
            <w:noWrap/>
            <w:vAlign w:val="center"/>
            <w:hideMark/>
          </w:tcPr>
          <w:p w14:paraId="1657C4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215E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530.000,00</w:t>
            </w:r>
          </w:p>
        </w:tc>
      </w:tr>
      <w:tr w:rsidR="000B1F1E" w:rsidRPr="00AA5636" w14:paraId="500A11F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BEF73A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ADIPA- društvo za istraživanje i očuvanje prirodoslovne raznolikosti Hrvatske -3. tjedan prirodoslovlja na Korčuli </w:t>
            </w:r>
          </w:p>
        </w:tc>
        <w:tc>
          <w:tcPr>
            <w:tcW w:w="1573" w:type="dxa"/>
            <w:tcBorders>
              <w:top w:val="nil"/>
              <w:left w:val="nil"/>
              <w:bottom w:val="single" w:sz="4" w:space="0" w:color="auto"/>
              <w:right w:val="single" w:sz="4" w:space="0" w:color="auto"/>
            </w:tcBorders>
            <w:shd w:val="clear" w:color="auto" w:fill="auto"/>
            <w:noWrap/>
            <w:vAlign w:val="center"/>
            <w:hideMark/>
          </w:tcPr>
          <w:p w14:paraId="5C344EB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BCB1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AEAA3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85A4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5F74FDD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D607AF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Doček pola Nove godine na Korčuli</w:t>
            </w:r>
          </w:p>
        </w:tc>
        <w:tc>
          <w:tcPr>
            <w:tcW w:w="1573" w:type="dxa"/>
            <w:tcBorders>
              <w:top w:val="nil"/>
              <w:left w:val="nil"/>
              <w:bottom w:val="single" w:sz="4" w:space="0" w:color="auto"/>
              <w:right w:val="single" w:sz="4" w:space="0" w:color="auto"/>
            </w:tcBorders>
            <w:shd w:val="clear" w:color="auto" w:fill="auto"/>
            <w:noWrap/>
            <w:vAlign w:val="center"/>
            <w:hideMark/>
          </w:tcPr>
          <w:p w14:paraId="695A12B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F8D17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2CB70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AB9B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70C0E2A"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63A985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Donacije korisnicima domova za blagdane - Dom za starije osobe Korčula, Dom za starije osobe Vela Luka, Dom za odrasle osobe Blato i Dom Majka Marija Petković - Blato</w:t>
            </w:r>
          </w:p>
        </w:tc>
        <w:tc>
          <w:tcPr>
            <w:tcW w:w="1573" w:type="dxa"/>
            <w:tcBorders>
              <w:top w:val="nil"/>
              <w:left w:val="nil"/>
              <w:bottom w:val="single" w:sz="4" w:space="0" w:color="auto"/>
              <w:right w:val="single" w:sz="4" w:space="0" w:color="auto"/>
            </w:tcBorders>
            <w:shd w:val="clear" w:color="auto" w:fill="auto"/>
            <w:noWrap/>
            <w:vAlign w:val="center"/>
            <w:hideMark/>
          </w:tcPr>
          <w:p w14:paraId="30F311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FDE6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628AE7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5DF6A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3C36E8C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885E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zgrade Doma za starije i nemoćne osobe Korčula-Vela Luka</w:t>
            </w:r>
          </w:p>
        </w:tc>
        <w:tc>
          <w:tcPr>
            <w:tcW w:w="1573" w:type="dxa"/>
            <w:tcBorders>
              <w:top w:val="nil"/>
              <w:left w:val="nil"/>
              <w:bottom w:val="single" w:sz="4" w:space="0" w:color="auto"/>
              <w:right w:val="single" w:sz="4" w:space="0" w:color="auto"/>
            </w:tcBorders>
            <w:shd w:val="clear" w:color="auto" w:fill="auto"/>
            <w:noWrap/>
            <w:vAlign w:val="center"/>
            <w:hideMark/>
          </w:tcPr>
          <w:p w14:paraId="0EA2827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7378A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67E96B3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C262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459E70C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8DE6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EU projekt Povijest na zrnu soli</w:t>
            </w:r>
          </w:p>
        </w:tc>
        <w:tc>
          <w:tcPr>
            <w:tcW w:w="1573" w:type="dxa"/>
            <w:tcBorders>
              <w:top w:val="nil"/>
              <w:left w:val="nil"/>
              <w:bottom w:val="single" w:sz="4" w:space="0" w:color="auto"/>
              <w:right w:val="single" w:sz="4" w:space="0" w:color="auto"/>
            </w:tcBorders>
            <w:shd w:val="clear" w:color="auto" w:fill="auto"/>
            <w:noWrap/>
            <w:vAlign w:val="center"/>
            <w:hideMark/>
          </w:tcPr>
          <w:p w14:paraId="5BDFF67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FF4F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23.096,80</w:t>
            </w:r>
          </w:p>
        </w:tc>
        <w:tc>
          <w:tcPr>
            <w:tcW w:w="1701" w:type="dxa"/>
            <w:tcBorders>
              <w:top w:val="nil"/>
              <w:left w:val="nil"/>
              <w:bottom w:val="single" w:sz="4" w:space="0" w:color="auto"/>
              <w:right w:val="single" w:sz="4" w:space="0" w:color="auto"/>
            </w:tcBorders>
            <w:shd w:val="clear" w:color="auto" w:fill="auto"/>
            <w:noWrap/>
            <w:vAlign w:val="center"/>
            <w:hideMark/>
          </w:tcPr>
          <w:p w14:paraId="129AEA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206.689,06</w:t>
            </w:r>
          </w:p>
        </w:tc>
        <w:tc>
          <w:tcPr>
            <w:tcW w:w="1980" w:type="dxa"/>
            <w:tcBorders>
              <w:top w:val="nil"/>
              <w:left w:val="nil"/>
              <w:bottom w:val="single" w:sz="4" w:space="0" w:color="auto"/>
              <w:right w:val="single" w:sz="4" w:space="0" w:color="auto"/>
            </w:tcBorders>
            <w:shd w:val="clear" w:color="auto" w:fill="auto"/>
            <w:noWrap/>
            <w:vAlign w:val="center"/>
            <w:hideMark/>
          </w:tcPr>
          <w:p w14:paraId="5C22FF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229.785,86</w:t>
            </w:r>
          </w:p>
        </w:tc>
      </w:tr>
      <w:tr w:rsidR="000B1F1E" w:rsidRPr="00AA5636" w14:paraId="0D41E02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A5A70B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EU projekt: Ruralno pučk</w:t>
            </w:r>
            <w:r w:rsidRPr="00AA5636">
              <w:rPr>
                <w:rFonts w:ascii="Times New Roman" w:eastAsia="Times New Roman" w:hAnsi="Times New Roman" w:cs="Times New Roman"/>
                <w:color w:val="000000"/>
                <w:lang w:eastAsia="hr-HR"/>
              </w:rPr>
              <w:t>a, kulturno-etnografska turistička atrakcija - Korčula, Mljet</w:t>
            </w:r>
          </w:p>
        </w:tc>
        <w:tc>
          <w:tcPr>
            <w:tcW w:w="1573" w:type="dxa"/>
            <w:tcBorders>
              <w:top w:val="nil"/>
              <w:left w:val="nil"/>
              <w:bottom w:val="single" w:sz="4" w:space="0" w:color="auto"/>
              <w:right w:val="single" w:sz="4" w:space="0" w:color="auto"/>
            </w:tcBorders>
            <w:shd w:val="clear" w:color="auto" w:fill="auto"/>
            <w:noWrap/>
            <w:vAlign w:val="center"/>
            <w:hideMark/>
          </w:tcPr>
          <w:p w14:paraId="2AA218A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99B8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1.200.000,00</w:t>
            </w:r>
          </w:p>
        </w:tc>
        <w:tc>
          <w:tcPr>
            <w:tcW w:w="1701" w:type="dxa"/>
            <w:tcBorders>
              <w:top w:val="nil"/>
              <w:left w:val="nil"/>
              <w:bottom w:val="single" w:sz="4" w:space="0" w:color="auto"/>
              <w:right w:val="single" w:sz="4" w:space="0" w:color="auto"/>
            </w:tcBorders>
            <w:shd w:val="clear" w:color="auto" w:fill="auto"/>
            <w:noWrap/>
            <w:vAlign w:val="center"/>
            <w:hideMark/>
          </w:tcPr>
          <w:p w14:paraId="4F34F4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5.400.000,00</w:t>
            </w:r>
          </w:p>
        </w:tc>
        <w:tc>
          <w:tcPr>
            <w:tcW w:w="1980" w:type="dxa"/>
            <w:tcBorders>
              <w:top w:val="nil"/>
              <w:left w:val="nil"/>
              <w:bottom w:val="single" w:sz="4" w:space="0" w:color="auto"/>
              <w:right w:val="single" w:sz="4" w:space="0" w:color="auto"/>
            </w:tcBorders>
            <w:shd w:val="clear" w:color="auto" w:fill="auto"/>
            <w:noWrap/>
            <w:vAlign w:val="center"/>
            <w:hideMark/>
          </w:tcPr>
          <w:p w14:paraId="3D9B63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6.600.000,00</w:t>
            </w:r>
          </w:p>
        </w:tc>
      </w:tr>
      <w:tr w:rsidR="000B1F1E" w:rsidRPr="00AA5636" w14:paraId="74ABB84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34121A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Ispitivanje zdravstvenog stanja hrast crnika - Klokolina (Žrnovo)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4B56D5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319D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4D77A0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142A4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4D73B5B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CA4AB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Izvedba Korčulanske barokne moreške</w:t>
            </w:r>
          </w:p>
        </w:tc>
        <w:tc>
          <w:tcPr>
            <w:tcW w:w="1573" w:type="dxa"/>
            <w:tcBorders>
              <w:top w:val="nil"/>
              <w:left w:val="nil"/>
              <w:bottom w:val="single" w:sz="4" w:space="0" w:color="auto"/>
              <w:right w:val="single" w:sz="4" w:space="0" w:color="auto"/>
            </w:tcBorders>
            <w:shd w:val="clear" w:color="auto" w:fill="auto"/>
            <w:noWrap/>
            <w:vAlign w:val="center"/>
            <w:hideMark/>
          </w:tcPr>
          <w:p w14:paraId="3DA17E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6D0F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c>
          <w:tcPr>
            <w:tcW w:w="1701" w:type="dxa"/>
            <w:tcBorders>
              <w:top w:val="nil"/>
              <w:left w:val="nil"/>
              <w:bottom w:val="single" w:sz="4" w:space="0" w:color="auto"/>
              <w:right w:val="single" w:sz="4" w:space="0" w:color="auto"/>
            </w:tcBorders>
            <w:shd w:val="clear" w:color="auto" w:fill="auto"/>
            <w:noWrap/>
            <w:vAlign w:val="center"/>
            <w:hideMark/>
          </w:tcPr>
          <w:p w14:paraId="2DFBD2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B5E7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r>
      <w:tr w:rsidR="000B1F1E" w:rsidRPr="00AA5636" w14:paraId="13238FD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B0F29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Korčulanske pjatance</w:t>
            </w:r>
          </w:p>
        </w:tc>
        <w:tc>
          <w:tcPr>
            <w:tcW w:w="1573" w:type="dxa"/>
            <w:tcBorders>
              <w:top w:val="nil"/>
              <w:left w:val="nil"/>
              <w:bottom w:val="single" w:sz="4" w:space="0" w:color="auto"/>
              <w:right w:val="single" w:sz="4" w:space="0" w:color="auto"/>
            </w:tcBorders>
            <w:shd w:val="clear" w:color="auto" w:fill="auto"/>
            <w:noWrap/>
            <w:vAlign w:val="center"/>
            <w:hideMark/>
          </w:tcPr>
          <w:p w14:paraId="3FA62C4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FCF9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57EB6B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D85DA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29ACC16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65124C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Lastovo otok glazbe</w:t>
            </w:r>
          </w:p>
        </w:tc>
        <w:tc>
          <w:tcPr>
            <w:tcW w:w="1573" w:type="dxa"/>
            <w:tcBorders>
              <w:top w:val="nil"/>
              <w:left w:val="nil"/>
              <w:bottom w:val="single" w:sz="4" w:space="0" w:color="auto"/>
              <w:right w:val="single" w:sz="4" w:space="0" w:color="auto"/>
            </w:tcBorders>
            <w:shd w:val="clear" w:color="auto" w:fill="auto"/>
            <w:noWrap/>
            <w:vAlign w:val="center"/>
            <w:hideMark/>
          </w:tcPr>
          <w:p w14:paraId="01FC0C8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7980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793105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B2AD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6B7E530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38511E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Life lynx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030D3B5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AB34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w:t>
            </w:r>
          </w:p>
        </w:tc>
        <w:tc>
          <w:tcPr>
            <w:tcW w:w="1701" w:type="dxa"/>
            <w:tcBorders>
              <w:top w:val="nil"/>
              <w:left w:val="nil"/>
              <w:bottom w:val="single" w:sz="4" w:space="0" w:color="auto"/>
              <w:right w:val="single" w:sz="4" w:space="0" w:color="auto"/>
            </w:tcBorders>
            <w:shd w:val="clear" w:color="auto" w:fill="auto"/>
            <w:noWrap/>
            <w:vAlign w:val="center"/>
            <w:hideMark/>
          </w:tcPr>
          <w:p w14:paraId="1BFE8B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37D1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w:t>
            </w:r>
          </w:p>
        </w:tc>
      </w:tr>
      <w:tr w:rsidR="000B1F1E" w:rsidRPr="00AA5636" w14:paraId="71FD118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4542FC" w14:textId="01899383"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Općina Lastovo - Sanacija deponije neopasnog otpada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Sozanj</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Lastovo</w:t>
            </w:r>
          </w:p>
        </w:tc>
        <w:tc>
          <w:tcPr>
            <w:tcW w:w="1573" w:type="dxa"/>
            <w:tcBorders>
              <w:top w:val="nil"/>
              <w:left w:val="nil"/>
              <w:bottom w:val="single" w:sz="4" w:space="0" w:color="auto"/>
              <w:right w:val="single" w:sz="4" w:space="0" w:color="auto"/>
            </w:tcBorders>
            <w:shd w:val="clear" w:color="auto" w:fill="auto"/>
            <w:noWrap/>
            <w:vAlign w:val="center"/>
            <w:hideMark/>
          </w:tcPr>
          <w:p w14:paraId="4427A3F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FCA6C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53C0FE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DE62A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5452531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95B7F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Opremanje SŠ Blato, Blato - Korčula</w:t>
            </w:r>
          </w:p>
        </w:tc>
        <w:tc>
          <w:tcPr>
            <w:tcW w:w="1573" w:type="dxa"/>
            <w:tcBorders>
              <w:top w:val="nil"/>
              <w:left w:val="nil"/>
              <w:bottom w:val="single" w:sz="4" w:space="0" w:color="auto"/>
              <w:right w:val="single" w:sz="4" w:space="0" w:color="auto"/>
            </w:tcBorders>
            <w:shd w:val="clear" w:color="auto" w:fill="auto"/>
            <w:noWrap/>
            <w:vAlign w:val="center"/>
            <w:hideMark/>
          </w:tcPr>
          <w:p w14:paraId="4EBE5B0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7B6605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81.550,00</w:t>
            </w:r>
          </w:p>
        </w:tc>
        <w:tc>
          <w:tcPr>
            <w:tcW w:w="1701" w:type="dxa"/>
            <w:tcBorders>
              <w:top w:val="nil"/>
              <w:left w:val="nil"/>
              <w:bottom w:val="single" w:sz="4" w:space="0" w:color="auto"/>
              <w:right w:val="single" w:sz="4" w:space="0" w:color="auto"/>
            </w:tcBorders>
            <w:shd w:val="clear" w:color="auto" w:fill="auto"/>
            <w:noWrap/>
            <w:vAlign w:val="center"/>
            <w:hideMark/>
          </w:tcPr>
          <w:p w14:paraId="2A9B23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ADD8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81.550,00</w:t>
            </w:r>
          </w:p>
        </w:tc>
      </w:tr>
      <w:tr w:rsidR="000B1F1E" w:rsidRPr="00AA5636" w14:paraId="61C8F543" w14:textId="77777777" w:rsidTr="00C23D1D">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54A2A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Osiguranje za rad primarne zdravstvene zaštite u dom zdravlja koje su date u zakup koncesionarima - Dom zdravlja Dubrovnik - Mljet</w:t>
            </w:r>
          </w:p>
        </w:tc>
        <w:tc>
          <w:tcPr>
            <w:tcW w:w="1573" w:type="dxa"/>
            <w:tcBorders>
              <w:top w:val="nil"/>
              <w:left w:val="nil"/>
              <w:bottom w:val="single" w:sz="4" w:space="0" w:color="auto"/>
              <w:right w:val="single" w:sz="4" w:space="0" w:color="auto"/>
            </w:tcBorders>
            <w:shd w:val="clear" w:color="auto" w:fill="auto"/>
            <w:noWrap/>
            <w:vAlign w:val="center"/>
            <w:hideMark/>
          </w:tcPr>
          <w:p w14:paraId="3953940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6283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14.393,01</w:t>
            </w:r>
          </w:p>
        </w:tc>
        <w:tc>
          <w:tcPr>
            <w:tcW w:w="1701" w:type="dxa"/>
            <w:tcBorders>
              <w:top w:val="nil"/>
              <w:left w:val="nil"/>
              <w:bottom w:val="single" w:sz="4" w:space="0" w:color="auto"/>
              <w:right w:val="single" w:sz="4" w:space="0" w:color="auto"/>
            </w:tcBorders>
            <w:shd w:val="clear" w:color="auto" w:fill="auto"/>
            <w:noWrap/>
            <w:vAlign w:val="center"/>
            <w:hideMark/>
          </w:tcPr>
          <w:p w14:paraId="1C4D07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13EF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14.393,01</w:t>
            </w:r>
          </w:p>
        </w:tc>
      </w:tr>
      <w:tr w:rsidR="000B1F1E" w:rsidRPr="00AA5636" w14:paraId="7FE38D8E"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6015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Osiguranje za rad primarne zdravstvene zaštite u dom zdravlja koje su date u zakup koncesionarima - ZZHM - Korčula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EB6C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5FB0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C317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311E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r>
      <w:tr w:rsidR="000B1F1E" w:rsidRPr="00AA5636" w14:paraId="5315B675"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A865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Podizanje svijesti o potrebi unaprjeđenja socijalnih usluga za osobe s invaliditetom - Korčula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9C04D9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516C49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24328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5734B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w:t>
            </w:r>
          </w:p>
        </w:tc>
      </w:tr>
      <w:tr w:rsidR="000B1F1E" w:rsidRPr="00AA5636" w14:paraId="154D583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3058A5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Pomoć obiteljima s četvero i više djece - Korčula, Lastovo, Pelješac, Mljet</w:t>
            </w:r>
          </w:p>
        </w:tc>
        <w:tc>
          <w:tcPr>
            <w:tcW w:w="1573" w:type="dxa"/>
            <w:tcBorders>
              <w:top w:val="nil"/>
              <w:left w:val="nil"/>
              <w:bottom w:val="single" w:sz="4" w:space="0" w:color="auto"/>
              <w:right w:val="single" w:sz="4" w:space="0" w:color="auto"/>
            </w:tcBorders>
            <w:shd w:val="clear" w:color="auto" w:fill="auto"/>
            <w:noWrap/>
            <w:vAlign w:val="center"/>
            <w:hideMark/>
          </w:tcPr>
          <w:p w14:paraId="0697D07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244D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50BB3F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A777E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FD2767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3EE59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Pomoći oboljelim hrvatskim braniteljima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2EFAABF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A51C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164F6D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01CE6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5AD8E7E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18AC6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dnevni boravak, pomoć i njega u kući starijim osobama na području DNŽ - Lastovo</w:t>
            </w:r>
          </w:p>
        </w:tc>
        <w:tc>
          <w:tcPr>
            <w:tcW w:w="1573" w:type="dxa"/>
            <w:tcBorders>
              <w:top w:val="nil"/>
              <w:left w:val="nil"/>
              <w:bottom w:val="single" w:sz="4" w:space="0" w:color="auto"/>
              <w:right w:val="single" w:sz="4" w:space="0" w:color="auto"/>
            </w:tcBorders>
            <w:shd w:val="clear" w:color="auto" w:fill="auto"/>
            <w:noWrap/>
            <w:vAlign w:val="center"/>
            <w:hideMark/>
          </w:tcPr>
          <w:p w14:paraId="659B7BA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E2CB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c>
          <w:tcPr>
            <w:tcW w:w="1701" w:type="dxa"/>
            <w:tcBorders>
              <w:top w:val="nil"/>
              <w:left w:val="nil"/>
              <w:bottom w:val="single" w:sz="4" w:space="0" w:color="auto"/>
              <w:right w:val="single" w:sz="4" w:space="0" w:color="auto"/>
            </w:tcBorders>
            <w:shd w:val="clear" w:color="auto" w:fill="auto"/>
            <w:noWrap/>
            <w:vAlign w:val="center"/>
            <w:hideMark/>
          </w:tcPr>
          <w:p w14:paraId="4FB6D1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8D9D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70.000,00</w:t>
            </w:r>
          </w:p>
        </w:tc>
      </w:tr>
      <w:tr w:rsidR="000B1F1E" w:rsidRPr="00AA5636" w14:paraId="07E2506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E4604C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izrade i provedbe umirovljeničkog standarda na području DNŽ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F31268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A098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422.900,00</w:t>
            </w:r>
          </w:p>
        </w:tc>
        <w:tc>
          <w:tcPr>
            <w:tcW w:w="1701" w:type="dxa"/>
            <w:tcBorders>
              <w:top w:val="nil"/>
              <w:left w:val="nil"/>
              <w:bottom w:val="single" w:sz="4" w:space="0" w:color="auto"/>
              <w:right w:val="single" w:sz="4" w:space="0" w:color="auto"/>
            </w:tcBorders>
            <w:shd w:val="clear" w:color="auto" w:fill="auto"/>
            <w:noWrap/>
            <w:vAlign w:val="center"/>
            <w:hideMark/>
          </w:tcPr>
          <w:p w14:paraId="6B130F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553B8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422.900,00</w:t>
            </w:r>
          </w:p>
        </w:tc>
      </w:tr>
      <w:tr w:rsidR="000B1F1E" w:rsidRPr="00AA5636" w14:paraId="6C4A059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322B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izrade i provedbe umirovljeničkog standarda na području DNŽ - Lastovo</w:t>
            </w:r>
          </w:p>
        </w:tc>
        <w:tc>
          <w:tcPr>
            <w:tcW w:w="1573" w:type="dxa"/>
            <w:tcBorders>
              <w:top w:val="nil"/>
              <w:left w:val="nil"/>
              <w:bottom w:val="single" w:sz="4" w:space="0" w:color="auto"/>
              <w:right w:val="single" w:sz="4" w:space="0" w:color="auto"/>
            </w:tcBorders>
            <w:shd w:val="clear" w:color="auto" w:fill="auto"/>
            <w:noWrap/>
            <w:vAlign w:val="center"/>
            <w:hideMark/>
          </w:tcPr>
          <w:p w14:paraId="6FAB343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FF2A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30.100,00</w:t>
            </w:r>
          </w:p>
        </w:tc>
        <w:tc>
          <w:tcPr>
            <w:tcW w:w="1701" w:type="dxa"/>
            <w:tcBorders>
              <w:top w:val="nil"/>
              <w:left w:val="nil"/>
              <w:bottom w:val="single" w:sz="4" w:space="0" w:color="auto"/>
              <w:right w:val="single" w:sz="4" w:space="0" w:color="auto"/>
            </w:tcBorders>
            <w:shd w:val="clear" w:color="auto" w:fill="auto"/>
            <w:noWrap/>
            <w:vAlign w:val="center"/>
            <w:hideMark/>
          </w:tcPr>
          <w:p w14:paraId="791408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88D4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30.100,00</w:t>
            </w:r>
          </w:p>
        </w:tc>
      </w:tr>
      <w:tr w:rsidR="000B1F1E" w:rsidRPr="00AA5636" w14:paraId="54FFAE9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EC4F08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izrade i provedbe umirovljeničkog standarda na području DNŽ - Mljet</w:t>
            </w:r>
          </w:p>
        </w:tc>
        <w:tc>
          <w:tcPr>
            <w:tcW w:w="1573" w:type="dxa"/>
            <w:tcBorders>
              <w:top w:val="nil"/>
              <w:left w:val="nil"/>
              <w:bottom w:val="single" w:sz="4" w:space="0" w:color="auto"/>
              <w:right w:val="single" w:sz="4" w:space="0" w:color="auto"/>
            </w:tcBorders>
            <w:shd w:val="clear" w:color="auto" w:fill="auto"/>
            <w:noWrap/>
            <w:vAlign w:val="center"/>
            <w:hideMark/>
          </w:tcPr>
          <w:p w14:paraId="144B7AE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B5C0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22.400,00</w:t>
            </w:r>
          </w:p>
        </w:tc>
        <w:tc>
          <w:tcPr>
            <w:tcW w:w="1701" w:type="dxa"/>
            <w:tcBorders>
              <w:top w:val="nil"/>
              <w:left w:val="nil"/>
              <w:bottom w:val="single" w:sz="4" w:space="0" w:color="auto"/>
              <w:right w:val="single" w:sz="4" w:space="0" w:color="auto"/>
            </w:tcBorders>
            <w:shd w:val="clear" w:color="auto" w:fill="auto"/>
            <w:noWrap/>
            <w:vAlign w:val="center"/>
            <w:hideMark/>
          </w:tcPr>
          <w:p w14:paraId="0DA732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5AEB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22.400,00</w:t>
            </w:r>
          </w:p>
        </w:tc>
      </w:tr>
      <w:tr w:rsidR="000B1F1E" w:rsidRPr="00AA5636" w14:paraId="5F3125D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D9EDD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izrade i provedbe umirovljeničkog standarda na području DNŽ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168604C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E7339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258.300,00</w:t>
            </w:r>
          </w:p>
        </w:tc>
        <w:tc>
          <w:tcPr>
            <w:tcW w:w="1701" w:type="dxa"/>
            <w:tcBorders>
              <w:top w:val="nil"/>
              <w:left w:val="nil"/>
              <w:bottom w:val="single" w:sz="4" w:space="0" w:color="auto"/>
              <w:right w:val="single" w:sz="4" w:space="0" w:color="auto"/>
            </w:tcBorders>
            <w:shd w:val="clear" w:color="auto" w:fill="auto"/>
            <w:noWrap/>
            <w:vAlign w:val="center"/>
            <w:hideMark/>
          </w:tcPr>
          <w:p w14:paraId="157424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3A07E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258.300,00</w:t>
            </w:r>
          </w:p>
        </w:tc>
      </w:tr>
      <w:tr w:rsidR="000B1F1E" w:rsidRPr="00AA5636" w14:paraId="4F56DF5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86166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skrbi o hrvatskim braniteljima i njihovim obiteljima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216511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D310F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E3A291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480E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11984FA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2C2509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Programi udruga iz područja zdravstva i socijalne skrbi - Udruga Žrnovski makaruni, Cvitić, Oblačić, Kap u moru, Vincenca i HCK-Korčula</w:t>
            </w:r>
          </w:p>
        </w:tc>
        <w:tc>
          <w:tcPr>
            <w:tcW w:w="1573" w:type="dxa"/>
            <w:tcBorders>
              <w:top w:val="nil"/>
              <w:left w:val="nil"/>
              <w:bottom w:val="single" w:sz="4" w:space="0" w:color="auto"/>
              <w:right w:val="single" w:sz="4" w:space="0" w:color="auto"/>
            </w:tcBorders>
            <w:shd w:val="clear" w:color="auto" w:fill="auto"/>
            <w:noWrap/>
            <w:vAlign w:val="center"/>
            <w:hideMark/>
          </w:tcPr>
          <w:p w14:paraId="039A77B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7F061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54.452,00</w:t>
            </w:r>
          </w:p>
        </w:tc>
        <w:tc>
          <w:tcPr>
            <w:tcW w:w="1701" w:type="dxa"/>
            <w:tcBorders>
              <w:top w:val="nil"/>
              <w:left w:val="nil"/>
              <w:bottom w:val="single" w:sz="4" w:space="0" w:color="auto"/>
              <w:right w:val="single" w:sz="4" w:space="0" w:color="auto"/>
            </w:tcBorders>
            <w:shd w:val="clear" w:color="auto" w:fill="auto"/>
            <w:noWrap/>
            <w:vAlign w:val="center"/>
            <w:hideMark/>
          </w:tcPr>
          <w:p w14:paraId="3BC836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D7BDC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54.452,00</w:t>
            </w:r>
          </w:p>
        </w:tc>
      </w:tr>
      <w:tr w:rsidR="000B1F1E" w:rsidRPr="00AA5636" w14:paraId="629E444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B34F47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 dvorane OŠ Ston, Ston</w:t>
            </w:r>
          </w:p>
        </w:tc>
        <w:tc>
          <w:tcPr>
            <w:tcW w:w="1573" w:type="dxa"/>
            <w:tcBorders>
              <w:top w:val="nil"/>
              <w:left w:val="nil"/>
              <w:bottom w:val="single" w:sz="4" w:space="0" w:color="auto"/>
              <w:right w:val="single" w:sz="4" w:space="0" w:color="auto"/>
            </w:tcBorders>
            <w:shd w:val="clear" w:color="auto" w:fill="auto"/>
            <w:noWrap/>
            <w:vAlign w:val="center"/>
            <w:hideMark/>
          </w:tcPr>
          <w:p w14:paraId="59934C8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EC96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c>
          <w:tcPr>
            <w:tcW w:w="1701" w:type="dxa"/>
            <w:tcBorders>
              <w:top w:val="nil"/>
              <w:left w:val="nil"/>
              <w:bottom w:val="single" w:sz="4" w:space="0" w:color="auto"/>
              <w:right w:val="single" w:sz="4" w:space="0" w:color="auto"/>
            </w:tcBorders>
            <w:shd w:val="clear" w:color="auto" w:fill="auto"/>
            <w:noWrap/>
            <w:vAlign w:val="center"/>
            <w:hideMark/>
          </w:tcPr>
          <w:p w14:paraId="495513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DAA9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r>
      <w:tr w:rsidR="000B1F1E" w:rsidRPr="00AA5636" w14:paraId="6D55F34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AED0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Prvenstvo grada u vaterpolu</w:t>
            </w:r>
          </w:p>
        </w:tc>
        <w:tc>
          <w:tcPr>
            <w:tcW w:w="1573" w:type="dxa"/>
            <w:tcBorders>
              <w:top w:val="nil"/>
              <w:left w:val="nil"/>
              <w:bottom w:val="single" w:sz="4" w:space="0" w:color="auto"/>
              <w:right w:val="single" w:sz="4" w:space="0" w:color="auto"/>
            </w:tcBorders>
            <w:shd w:val="clear" w:color="auto" w:fill="auto"/>
            <w:noWrap/>
            <w:vAlign w:val="center"/>
            <w:hideMark/>
          </w:tcPr>
          <w:p w14:paraId="0972740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6D8F5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c>
          <w:tcPr>
            <w:tcW w:w="1701" w:type="dxa"/>
            <w:tcBorders>
              <w:top w:val="nil"/>
              <w:left w:val="nil"/>
              <w:bottom w:val="single" w:sz="4" w:space="0" w:color="auto"/>
              <w:right w:val="single" w:sz="4" w:space="0" w:color="auto"/>
            </w:tcBorders>
            <w:shd w:val="clear" w:color="auto" w:fill="auto"/>
            <w:noWrap/>
            <w:vAlign w:val="center"/>
            <w:hideMark/>
          </w:tcPr>
          <w:p w14:paraId="4C5E40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DCBD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r>
      <w:tr w:rsidR="000B1F1E" w:rsidRPr="00AA5636" w14:paraId="32E51BA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63DF1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Psihosocijalna podrška za djecu Pelješca</w:t>
            </w:r>
          </w:p>
        </w:tc>
        <w:tc>
          <w:tcPr>
            <w:tcW w:w="1573" w:type="dxa"/>
            <w:tcBorders>
              <w:top w:val="nil"/>
              <w:left w:val="nil"/>
              <w:bottom w:val="single" w:sz="4" w:space="0" w:color="auto"/>
              <w:right w:val="single" w:sz="4" w:space="0" w:color="auto"/>
            </w:tcBorders>
            <w:shd w:val="clear" w:color="auto" w:fill="auto"/>
            <w:noWrap/>
            <w:vAlign w:val="center"/>
            <w:hideMark/>
          </w:tcPr>
          <w:p w14:paraId="337325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360D1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145B29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43FA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41D483D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61E54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Putovima i običajima naših starih</w:t>
            </w:r>
          </w:p>
        </w:tc>
        <w:tc>
          <w:tcPr>
            <w:tcW w:w="1573" w:type="dxa"/>
            <w:tcBorders>
              <w:top w:val="nil"/>
              <w:left w:val="nil"/>
              <w:bottom w:val="single" w:sz="4" w:space="0" w:color="auto"/>
              <w:right w:val="single" w:sz="4" w:space="0" w:color="auto"/>
            </w:tcBorders>
            <w:shd w:val="clear" w:color="auto" w:fill="auto"/>
            <w:noWrap/>
            <w:vAlign w:val="center"/>
            <w:hideMark/>
          </w:tcPr>
          <w:p w14:paraId="38A59CF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82ED0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c>
          <w:tcPr>
            <w:tcW w:w="1701" w:type="dxa"/>
            <w:tcBorders>
              <w:top w:val="nil"/>
              <w:left w:val="nil"/>
              <w:bottom w:val="single" w:sz="4" w:space="0" w:color="auto"/>
              <w:right w:val="single" w:sz="4" w:space="0" w:color="auto"/>
            </w:tcBorders>
            <w:shd w:val="clear" w:color="auto" w:fill="auto"/>
            <w:noWrap/>
            <w:vAlign w:val="center"/>
            <w:hideMark/>
          </w:tcPr>
          <w:p w14:paraId="6DCCA5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0444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r>
      <w:tr w:rsidR="000B1F1E" w:rsidRPr="00AA5636" w14:paraId="3835A3D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D3EB1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OŠ Petra Kanavelića, Korčula</w:t>
            </w:r>
          </w:p>
        </w:tc>
        <w:tc>
          <w:tcPr>
            <w:tcW w:w="1573" w:type="dxa"/>
            <w:tcBorders>
              <w:top w:val="nil"/>
              <w:left w:val="nil"/>
              <w:bottom w:val="single" w:sz="4" w:space="0" w:color="auto"/>
              <w:right w:val="single" w:sz="4" w:space="0" w:color="auto"/>
            </w:tcBorders>
            <w:shd w:val="clear" w:color="auto" w:fill="auto"/>
            <w:noWrap/>
            <w:vAlign w:val="center"/>
            <w:hideMark/>
          </w:tcPr>
          <w:p w14:paraId="2CED919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F814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447.270,00</w:t>
            </w:r>
          </w:p>
        </w:tc>
        <w:tc>
          <w:tcPr>
            <w:tcW w:w="1701" w:type="dxa"/>
            <w:tcBorders>
              <w:top w:val="nil"/>
              <w:left w:val="nil"/>
              <w:bottom w:val="single" w:sz="4" w:space="0" w:color="auto"/>
              <w:right w:val="single" w:sz="4" w:space="0" w:color="auto"/>
            </w:tcBorders>
            <w:shd w:val="clear" w:color="auto" w:fill="auto"/>
            <w:noWrap/>
            <w:vAlign w:val="center"/>
            <w:hideMark/>
          </w:tcPr>
          <w:p w14:paraId="384470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8A49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447.270,00</w:t>
            </w:r>
          </w:p>
        </w:tc>
      </w:tr>
      <w:tr w:rsidR="000B1F1E" w:rsidRPr="00AA5636" w14:paraId="3888FD4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CDAFF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PŠ Lovište, Lovište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78979BA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B3C31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600.000,00</w:t>
            </w:r>
          </w:p>
        </w:tc>
        <w:tc>
          <w:tcPr>
            <w:tcW w:w="1701" w:type="dxa"/>
            <w:tcBorders>
              <w:top w:val="nil"/>
              <w:left w:val="nil"/>
              <w:bottom w:val="single" w:sz="4" w:space="0" w:color="auto"/>
              <w:right w:val="single" w:sz="4" w:space="0" w:color="auto"/>
            </w:tcBorders>
            <w:shd w:val="clear" w:color="auto" w:fill="auto"/>
            <w:noWrap/>
            <w:vAlign w:val="center"/>
            <w:hideMark/>
          </w:tcPr>
          <w:p w14:paraId="7F4622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0A943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600.000,00</w:t>
            </w:r>
          </w:p>
        </w:tc>
      </w:tr>
      <w:tr w:rsidR="000B1F1E" w:rsidRPr="00AA5636" w14:paraId="17182F8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6A629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Sanacija lokve u Lumbardi </w:t>
            </w:r>
          </w:p>
        </w:tc>
        <w:tc>
          <w:tcPr>
            <w:tcW w:w="1573" w:type="dxa"/>
            <w:tcBorders>
              <w:top w:val="nil"/>
              <w:left w:val="nil"/>
              <w:bottom w:val="single" w:sz="4" w:space="0" w:color="auto"/>
              <w:right w:val="single" w:sz="4" w:space="0" w:color="auto"/>
            </w:tcBorders>
            <w:shd w:val="clear" w:color="auto" w:fill="auto"/>
            <w:noWrap/>
            <w:vAlign w:val="center"/>
            <w:hideMark/>
          </w:tcPr>
          <w:p w14:paraId="5E5613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73ACA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c>
          <w:tcPr>
            <w:tcW w:w="1701" w:type="dxa"/>
            <w:tcBorders>
              <w:top w:val="nil"/>
              <w:left w:val="nil"/>
              <w:bottom w:val="single" w:sz="4" w:space="0" w:color="auto"/>
              <w:right w:val="single" w:sz="4" w:space="0" w:color="auto"/>
            </w:tcBorders>
            <w:shd w:val="clear" w:color="auto" w:fill="auto"/>
            <w:noWrap/>
            <w:vAlign w:val="center"/>
            <w:hideMark/>
          </w:tcPr>
          <w:p w14:paraId="157546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1FEE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r>
      <w:tr w:rsidR="000B1F1E" w:rsidRPr="00AA5636" w14:paraId="6C16593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E4CCE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OŠ Ante Curać-Pinjac, Žrnovo</w:t>
            </w:r>
          </w:p>
        </w:tc>
        <w:tc>
          <w:tcPr>
            <w:tcW w:w="1573" w:type="dxa"/>
            <w:tcBorders>
              <w:top w:val="nil"/>
              <w:left w:val="nil"/>
              <w:bottom w:val="single" w:sz="4" w:space="0" w:color="auto"/>
              <w:right w:val="single" w:sz="4" w:space="0" w:color="auto"/>
            </w:tcBorders>
            <w:shd w:val="clear" w:color="auto" w:fill="auto"/>
            <w:noWrap/>
            <w:vAlign w:val="center"/>
            <w:hideMark/>
          </w:tcPr>
          <w:p w14:paraId="05947E0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CB28A9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131.500,00</w:t>
            </w:r>
          </w:p>
        </w:tc>
        <w:tc>
          <w:tcPr>
            <w:tcW w:w="1701" w:type="dxa"/>
            <w:tcBorders>
              <w:top w:val="nil"/>
              <w:left w:val="nil"/>
              <w:bottom w:val="single" w:sz="4" w:space="0" w:color="auto"/>
              <w:right w:val="single" w:sz="4" w:space="0" w:color="auto"/>
            </w:tcBorders>
            <w:shd w:val="clear" w:color="auto" w:fill="auto"/>
            <w:noWrap/>
            <w:vAlign w:val="center"/>
            <w:hideMark/>
          </w:tcPr>
          <w:p w14:paraId="587A71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C614E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131.500,00</w:t>
            </w:r>
          </w:p>
        </w:tc>
      </w:tr>
      <w:tr w:rsidR="000B1F1E" w:rsidRPr="00AA5636" w14:paraId="6D87E8E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069616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OŠ Blato, Blato</w:t>
            </w:r>
          </w:p>
        </w:tc>
        <w:tc>
          <w:tcPr>
            <w:tcW w:w="1573" w:type="dxa"/>
            <w:tcBorders>
              <w:top w:val="nil"/>
              <w:left w:val="nil"/>
              <w:bottom w:val="single" w:sz="4" w:space="0" w:color="auto"/>
              <w:right w:val="single" w:sz="4" w:space="0" w:color="auto"/>
            </w:tcBorders>
            <w:shd w:val="clear" w:color="auto" w:fill="auto"/>
            <w:noWrap/>
            <w:vAlign w:val="center"/>
            <w:hideMark/>
          </w:tcPr>
          <w:p w14:paraId="55CB99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ED408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89.997,00</w:t>
            </w:r>
          </w:p>
        </w:tc>
        <w:tc>
          <w:tcPr>
            <w:tcW w:w="1701" w:type="dxa"/>
            <w:tcBorders>
              <w:top w:val="nil"/>
              <w:left w:val="nil"/>
              <w:bottom w:val="single" w:sz="4" w:space="0" w:color="auto"/>
              <w:right w:val="single" w:sz="4" w:space="0" w:color="auto"/>
            </w:tcBorders>
            <w:shd w:val="clear" w:color="auto" w:fill="auto"/>
            <w:noWrap/>
            <w:vAlign w:val="center"/>
            <w:hideMark/>
          </w:tcPr>
          <w:p w14:paraId="274D36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83B145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89.997,00</w:t>
            </w:r>
          </w:p>
        </w:tc>
      </w:tr>
      <w:tr w:rsidR="000B1F1E" w:rsidRPr="00AA5636" w14:paraId="665A78B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1FDDE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OŠ Braća Glumac, Lastovo</w:t>
            </w:r>
          </w:p>
        </w:tc>
        <w:tc>
          <w:tcPr>
            <w:tcW w:w="1573" w:type="dxa"/>
            <w:tcBorders>
              <w:top w:val="nil"/>
              <w:left w:val="nil"/>
              <w:bottom w:val="single" w:sz="4" w:space="0" w:color="auto"/>
              <w:right w:val="single" w:sz="4" w:space="0" w:color="auto"/>
            </w:tcBorders>
            <w:shd w:val="clear" w:color="auto" w:fill="auto"/>
            <w:noWrap/>
            <w:vAlign w:val="center"/>
            <w:hideMark/>
          </w:tcPr>
          <w:p w14:paraId="533D4CC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B657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7B43518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09C46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04E5D6D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7D61DA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OŠ Janjina, Janjina</w:t>
            </w:r>
          </w:p>
        </w:tc>
        <w:tc>
          <w:tcPr>
            <w:tcW w:w="1573" w:type="dxa"/>
            <w:tcBorders>
              <w:top w:val="nil"/>
              <w:left w:val="nil"/>
              <w:bottom w:val="single" w:sz="4" w:space="0" w:color="auto"/>
              <w:right w:val="single" w:sz="4" w:space="0" w:color="auto"/>
            </w:tcBorders>
            <w:shd w:val="clear" w:color="auto" w:fill="auto"/>
            <w:noWrap/>
            <w:vAlign w:val="center"/>
            <w:hideMark/>
          </w:tcPr>
          <w:p w14:paraId="2C3BB42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7C2A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33.000,00</w:t>
            </w:r>
          </w:p>
        </w:tc>
        <w:tc>
          <w:tcPr>
            <w:tcW w:w="1701" w:type="dxa"/>
            <w:tcBorders>
              <w:top w:val="nil"/>
              <w:left w:val="nil"/>
              <w:bottom w:val="single" w:sz="4" w:space="0" w:color="auto"/>
              <w:right w:val="single" w:sz="4" w:space="0" w:color="auto"/>
            </w:tcBorders>
            <w:shd w:val="clear" w:color="auto" w:fill="auto"/>
            <w:noWrap/>
            <w:vAlign w:val="center"/>
            <w:hideMark/>
          </w:tcPr>
          <w:p w14:paraId="7B855E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88B0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33.000,00</w:t>
            </w:r>
          </w:p>
        </w:tc>
      </w:tr>
      <w:tr w:rsidR="000B1F1E" w:rsidRPr="00AA5636" w14:paraId="31B7477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070A0C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OŠ Kuna, Kuna</w:t>
            </w:r>
          </w:p>
        </w:tc>
        <w:tc>
          <w:tcPr>
            <w:tcW w:w="1573" w:type="dxa"/>
            <w:tcBorders>
              <w:top w:val="nil"/>
              <w:left w:val="nil"/>
              <w:bottom w:val="single" w:sz="4" w:space="0" w:color="auto"/>
              <w:right w:val="single" w:sz="4" w:space="0" w:color="auto"/>
            </w:tcBorders>
            <w:shd w:val="clear" w:color="auto" w:fill="auto"/>
            <w:noWrap/>
            <w:vAlign w:val="center"/>
            <w:hideMark/>
          </w:tcPr>
          <w:p w14:paraId="7BD4802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4549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13.200,00</w:t>
            </w:r>
          </w:p>
        </w:tc>
        <w:tc>
          <w:tcPr>
            <w:tcW w:w="1701" w:type="dxa"/>
            <w:tcBorders>
              <w:top w:val="nil"/>
              <w:left w:val="nil"/>
              <w:bottom w:val="single" w:sz="4" w:space="0" w:color="auto"/>
              <w:right w:val="single" w:sz="4" w:space="0" w:color="auto"/>
            </w:tcBorders>
            <w:shd w:val="clear" w:color="auto" w:fill="auto"/>
            <w:noWrap/>
            <w:vAlign w:val="center"/>
            <w:hideMark/>
          </w:tcPr>
          <w:p w14:paraId="57148B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4AC6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13.200,00</w:t>
            </w:r>
          </w:p>
        </w:tc>
      </w:tr>
      <w:tr w:rsidR="000B1F1E" w:rsidRPr="00AA5636" w14:paraId="0961DB5E" w14:textId="77777777" w:rsidTr="00C23D1D">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3D249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OŠ Mljet, Babino Polje</w:t>
            </w:r>
          </w:p>
        </w:tc>
        <w:tc>
          <w:tcPr>
            <w:tcW w:w="1573" w:type="dxa"/>
            <w:tcBorders>
              <w:top w:val="nil"/>
              <w:left w:val="nil"/>
              <w:bottom w:val="single" w:sz="4" w:space="0" w:color="auto"/>
              <w:right w:val="single" w:sz="4" w:space="0" w:color="auto"/>
            </w:tcBorders>
            <w:shd w:val="clear" w:color="auto" w:fill="auto"/>
            <w:noWrap/>
            <w:vAlign w:val="center"/>
            <w:hideMark/>
          </w:tcPr>
          <w:p w14:paraId="47B109C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D0B9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9.500,00</w:t>
            </w:r>
          </w:p>
        </w:tc>
        <w:tc>
          <w:tcPr>
            <w:tcW w:w="1701" w:type="dxa"/>
            <w:tcBorders>
              <w:top w:val="nil"/>
              <w:left w:val="nil"/>
              <w:bottom w:val="single" w:sz="4" w:space="0" w:color="auto"/>
              <w:right w:val="single" w:sz="4" w:space="0" w:color="auto"/>
            </w:tcBorders>
            <w:shd w:val="clear" w:color="auto" w:fill="auto"/>
            <w:noWrap/>
            <w:vAlign w:val="center"/>
            <w:hideMark/>
          </w:tcPr>
          <w:p w14:paraId="7B7336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E024D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9.500,00</w:t>
            </w:r>
          </w:p>
        </w:tc>
      </w:tr>
      <w:tr w:rsidR="000B1F1E" w:rsidRPr="00AA5636" w14:paraId="66EB6C2D"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96D8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Sanacija OŠ Vela Luka, Vela Luka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5BBFB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6A9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45F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8C1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r>
      <w:tr w:rsidR="000B1F1E" w:rsidRPr="00AA5636" w14:paraId="01ADB282" w14:textId="77777777" w:rsidTr="00C23D1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1DAB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SŠ Petra Šegedina, Korčula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0C501BD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84993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59.620,00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99E02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DC174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59.620,00</w:t>
            </w:r>
          </w:p>
        </w:tc>
      </w:tr>
      <w:tr w:rsidR="000B1F1E" w:rsidRPr="00AA5636" w14:paraId="118058A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A5E5E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SŠ Vela Luka, Vela Luka</w:t>
            </w:r>
          </w:p>
        </w:tc>
        <w:tc>
          <w:tcPr>
            <w:tcW w:w="1573" w:type="dxa"/>
            <w:tcBorders>
              <w:top w:val="nil"/>
              <w:left w:val="nil"/>
              <w:bottom w:val="single" w:sz="4" w:space="0" w:color="auto"/>
              <w:right w:val="single" w:sz="4" w:space="0" w:color="auto"/>
            </w:tcBorders>
            <w:shd w:val="clear" w:color="auto" w:fill="auto"/>
            <w:noWrap/>
            <w:vAlign w:val="center"/>
            <w:hideMark/>
          </w:tcPr>
          <w:p w14:paraId="1A712C4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BD7A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25.900,00</w:t>
            </w:r>
          </w:p>
        </w:tc>
        <w:tc>
          <w:tcPr>
            <w:tcW w:w="1701" w:type="dxa"/>
            <w:tcBorders>
              <w:top w:val="nil"/>
              <w:left w:val="nil"/>
              <w:bottom w:val="single" w:sz="4" w:space="0" w:color="auto"/>
              <w:right w:val="single" w:sz="4" w:space="0" w:color="auto"/>
            </w:tcBorders>
            <w:shd w:val="clear" w:color="auto" w:fill="auto"/>
            <w:noWrap/>
            <w:vAlign w:val="center"/>
            <w:hideMark/>
          </w:tcPr>
          <w:p w14:paraId="39FF92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B61CE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25.900,00</w:t>
            </w:r>
          </w:p>
        </w:tc>
      </w:tr>
      <w:tr w:rsidR="000B1F1E" w:rsidRPr="00AA5636" w14:paraId="5FCD9B0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3D522F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akcija i manifestacija</w:t>
            </w:r>
          </w:p>
        </w:tc>
        <w:tc>
          <w:tcPr>
            <w:tcW w:w="1573" w:type="dxa"/>
            <w:tcBorders>
              <w:top w:val="nil"/>
              <w:left w:val="nil"/>
              <w:bottom w:val="single" w:sz="4" w:space="0" w:color="auto"/>
              <w:right w:val="single" w:sz="4" w:space="0" w:color="auto"/>
            </w:tcBorders>
            <w:shd w:val="clear" w:color="auto" w:fill="auto"/>
            <w:noWrap/>
            <w:vAlign w:val="center"/>
            <w:hideMark/>
          </w:tcPr>
          <w:p w14:paraId="22AADE4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101D47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c>
          <w:tcPr>
            <w:tcW w:w="1701" w:type="dxa"/>
            <w:tcBorders>
              <w:top w:val="nil"/>
              <w:left w:val="nil"/>
              <w:bottom w:val="single" w:sz="4" w:space="0" w:color="auto"/>
              <w:right w:val="single" w:sz="4" w:space="0" w:color="auto"/>
            </w:tcBorders>
            <w:shd w:val="clear" w:color="auto" w:fill="auto"/>
            <w:noWrap/>
            <w:vAlign w:val="center"/>
            <w:hideMark/>
          </w:tcPr>
          <w:p w14:paraId="4E5AEA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EFEF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w:t>
            </w:r>
          </w:p>
        </w:tc>
      </w:tr>
      <w:tr w:rsidR="000B1F1E" w:rsidRPr="00AA5636" w14:paraId="73828C9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DC216B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BŠK Zmaj, Blato</w:t>
            </w:r>
          </w:p>
        </w:tc>
        <w:tc>
          <w:tcPr>
            <w:tcW w:w="1573" w:type="dxa"/>
            <w:tcBorders>
              <w:top w:val="nil"/>
              <w:left w:val="nil"/>
              <w:bottom w:val="single" w:sz="4" w:space="0" w:color="auto"/>
              <w:right w:val="single" w:sz="4" w:space="0" w:color="auto"/>
            </w:tcBorders>
            <w:shd w:val="clear" w:color="auto" w:fill="auto"/>
            <w:noWrap/>
            <w:vAlign w:val="center"/>
            <w:hideMark/>
          </w:tcPr>
          <w:p w14:paraId="49ED5D6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32249E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42.000,00</w:t>
            </w:r>
          </w:p>
        </w:tc>
        <w:tc>
          <w:tcPr>
            <w:tcW w:w="1701" w:type="dxa"/>
            <w:tcBorders>
              <w:top w:val="nil"/>
              <w:left w:val="nil"/>
              <w:bottom w:val="single" w:sz="4" w:space="0" w:color="auto"/>
              <w:right w:val="single" w:sz="4" w:space="0" w:color="auto"/>
            </w:tcBorders>
            <w:shd w:val="clear" w:color="auto" w:fill="auto"/>
            <w:noWrap/>
            <w:vAlign w:val="center"/>
            <w:hideMark/>
          </w:tcPr>
          <w:p w14:paraId="41D2C8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E537A2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42.000,00</w:t>
            </w:r>
          </w:p>
        </w:tc>
      </w:tr>
      <w:tr w:rsidR="000B1F1E" w:rsidRPr="00AA5636" w14:paraId="46828D9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258C6A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glazbene, scenske, dramske umjetnosti i kinematografije - Korčula</w:t>
            </w:r>
          </w:p>
        </w:tc>
        <w:tc>
          <w:tcPr>
            <w:tcW w:w="1573" w:type="dxa"/>
            <w:tcBorders>
              <w:top w:val="nil"/>
              <w:left w:val="nil"/>
              <w:bottom w:val="single" w:sz="4" w:space="0" w:color="auto"/>
              <w:right w:val="single" w:sz="4" w:space="0" w:color="auto"/>
            </w:tcBorders>
            <w:shd w:val="clear" w:color="auto" w:fill="auto"/>
            <w:noWrap/>
            <w:vAlign w:val="center"/>
            <w:hideMark/>
          </w:tcPr>
          <w:p w14:paraId="52C93B3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w:t>
            </w:r>
          </w:p>
        </w:tc>
        <w:tc>
          <w:tcPr>
            <w:tcW w:w="1732" w:type="dxa"/>
            <w:tcBorders>
              <w:top w:val="nil"/>
              <w:left w:val="nil"/>
              <w:bottom w:val="single" w:sz="4" w:space="0" w:color="auto"/>
              <w:right w:val="single" w:sz="4" w:space="0" w:color="auto"/>
            </w:tcBorders>
            <w:shd w:val="clear" w:color="auto" w:fill="auto"/>
            <w:noWrap/>
            <w:vAlign w:val="center"/>
            <w:hideMark/>
          </w:tcPr>
          <w:p w14:paraId="0CF0E1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63.000,00</w:t>
            </w:r>
          </w:p>
        </w:tc>
        <w:tc>
          <w:tcPr>
            <w:tcW w:w="1701" w:type="dxa"/>
            <w:tcBorders>
              <w:top w:val="nil"/>
              <w:left w:val="nil"/>
              <w:bottom w:val="single" w:sz="4" w:space="0" w:color="auto"/>
              <w:right w:val="single" w:sz="4" w:space="0" w:color="auto"/>
            </w:tcBorders>
            <w:shd w:val="clear" w:color="auto" w:fill="auto"/>
            <w:noWrap/>
            <w:vAlign w:val="center"/>
            <w:hideMark/>
          </w:tcPr>
          <w:p w14:paraId="0FFD55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4D04F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63.000,00</w:t>
            </w:r>
          </w:p>
        </w:tc>
      </w:tr>
      <w:tr w:rsidR="000B1F1E" w:rsidRPr="00AA5636" w14:paraId="0324A69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97EA0A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glazbene, scenske, dramske umjetnosti i kinematografije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29E6663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w:t>
            </w:r>
          </w:p>
        </w:tc>
        <w:tc>
          <w:tcPr>
            <w:tcW w:w="1732" w:type="dxa"/>
            <w:tcBorders>
              <w:top w:val="nil"/>
              <w:left w:val="nil"/>
              <w:bottom w:val="single" w:sz="4" w:space="0" w:color="auto"/>
              <w:right w:val="single" w:sz="4" w:space="0" w:color="auto"/>
            </w:tcBorders>
            <w:shd w:val="clear" w:color="auto" w:fill="auto"/>
            <w:noWrap/>
            <w:vAlign w:val="center"/>
            <w:hideMark/>
          </w:tcPr>
          <w:p w14:paraId="06EAFD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31.000,00</w:t>
            </w:r>
          </w:p>
        </w:tc>
        <w:tc>
          <w:tcPr>
            <w:tcW w:w="1701" w:type="dxa"/>
            <w:tcBorders>
              <w:top w:val="nil"/>
              <w:left w:val="nil"/>
              <w:bottom w:val="single" w:sz="4" w:space="0" w:color="auto"/>
              <w:right w:val="single" w:sz="4" w:space="0" w:color="auto"/>
            </w:tcBorders>
            <w:shd w:val="clear" w:color="auto" w:fill="auto"/>
            <w:noWrap/>
            <w:vAlign w:val="center"/>
            <w:hideMark/>
          </w:tcPr>
          <w:p w14:paraId="00083A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6BBF1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31.000,00</w:t>
            </w:r>
          </w:p>
        </w:tc>
      </w:tr>
      <w:tr w:rsidR="000B1F1E" w:rsidRPr="00AA5636" w14:paraId="2E98467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0169B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izdavačke djelatnosti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E466F0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1F1D55D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18.600,00</w:t>
            </w:r>
          </w:p>
        </w:tc>
        <w:tc>
          <w:tcPr>
            <w:tcW w:w="1701" w:type="dxa"/>
            <w:tcBorders>
              <w:top w:val="nil"/>
              <w:left w:val="nil"/>
              <w:bottom w:val="single" w:sz="4" w:space="0" w:color="auto"/>
              <w:right w:val="single" w:sz="4" w:space="0" w:color="auto"/>
            </w:tcBorders>
            <w:shd w:val="clear" w:color="auto" w:fill="auto"/>
            <w:noWrap/>
            <w:vAlign w:val="center"/>
            <w:hideMark/>
          </w:tcPr>
          <w:p w14:paraId="43725F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BA7E9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18.600,00</w:t>
            </w:r>
          </w:p>
        </w:tc>
      </w:tr>
      <w:tr w:rsidR="000B1F1E" w:rsidRPr="00AA5636" w14:paraId="6ED9954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2D53A7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Korčulanskih mažoretkinja</w:t>
            </w:r>
          </w:p>
        </w:tc>
        <w:tc>
          <w:tcPr>
            <w:tcW w:w="1573" w:type="dxa"/>
            <w:tcBorders>
              <w:top w:val="nil"/>
              <w:left w:val="nil"/>
              <w:bottom w:val="single" w:sz="4" w:space="0" w:color="auto"/>
              <w:right w:val="single" w:sz="4" w:space="0" w:color="auto"/>
            </w:tcBorders>
            <w:shd w:val="clear" w:color="auto" w:fill="auto"/>
            <w:noWrap/>
            <w:vAlign w:val="center"/>
            <w:hideMark/>
          </w:tcPr>
          <w:p w14:paraId="6931009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7F133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1B5331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96BCE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30EF152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C418B5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korčulanskog plivačkog kluba</w:t>
            </w:r>
          </w:p>
        </w:tc>
        <w:tc>
          <w:tcPr>
            <w:tcW w:w="1573" w:type="dxa"/>
            <w:tcBorders>
              <w:top w:val="nil"/>
              <w:left w:val="nil"/>
              <w:bottom w:val="single" w:sz="4" w:space="0" w:color="auto"/>
              <w:right w:val="single" w:sz="4" w:space="0" w:color="auto"/>
            </w:tcBorders>
            <w:shd w:val="clear" w:color="auto" w:fill="auto"/>
            <w:noWrap/>
            <w:vAlign w:val="center"/>
            <w:hideMark/>
          </w:tcPr>
          <w:p w14:paraId="698B062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7720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36.000,00</w:t>
            </w:r>
          </w:p>
        </w:tc>
        <w:tc>
          <w:tcPr>
            <w:tcW w:w="1701" w:type="dxa"/>
            <w:tcBorders>
              <w:top w:val="nil"/>
              <w:left w:val="nil"/>
              <w:bottom w:val="single" w:sz="4" w:space="0" w:color="auto"/>
              <w:right w:val="single" w:sz="4" w:space="0" w:color="auto"/>
            </w:tcBorders>
            <w:shd w:val="clear" w:color="auto" w:fill="auto"/>
            <w:noWrap/>
            <w:vAlign w:val="center"/>
            <w:hideMark/>
          </w:tcPr>
          <w:p w14:paraId="1623691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7833E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36.000,00</w:t>
            </w:r>
          </w:p>
        </w:tc>
      </w:tr>
      <w:tr w:rsidR="000B1F1E" w:rsidRPr="00AA5636" w14:paraId="3FD48A0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0BD3C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kulturno-umjetničkog amaterizma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3C987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w:t>
            </w:r>
          </w:p>
        </w:tc>
        <w:tc>
          <w:tcPr>
            <w:tcW w:w="1732" w:type="dxa"/>
            <w:tcBorders>
              <w:top w:val="nil"/>
              <w:left w:val="nil"/>
              <w:bottom w:val="single" w:sz="4" w:space="0" w:color="auto"/>
              <w:right w:val="single" w:sz="4" w:space="0" w:color="auto"/>
            </w:tcBorders>
            <w:shd w:val="clear" w:color="auto" w:fill="auto"/>
            <w:noWrap/>
            <w:vAlign w:val="center"/>
            <w:hideMark/>
          </w:tcPr>
          <w:p w14:paraId="45503D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81.500,00</w:t>
            </w:r>
          </w:p>
        </w:tc>
        <w:tc>
          <w:tcPr>
            <w:tcW w:w="1701" w:type="dxa"/>
            <w:tcBorders>
              <w:top w:val="nil"/>
              <w:left w:val="nil"/>
              <w:bottom w:val="single" w:sz="4" w:space="0" w:color="auto"/>
              <w:right w:val="single" w:sz="4" w:space="0" w:color="auto"/>
            </w:tcBorders>
            <w:shd w:val="clear" w:color="auto" w:fill="auto"/>
            <w:noWrap/>
            <w:vAlign w:val="center"/>
            <w:hideMark/>
          </w:tcPr>
          <w:p w14:paraId="3253F7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3F0C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81.500,00</w:t>
            </w:r>
          </w:p>
        </w:tc>
      </w:tr>
      <w:tr w:rsidR="000B1F1E" w:rsidRPr="00AA5636" w14:paraId="51D554A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C00CF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kulturno-umjetničkog amaterizma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7DBDC16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73B0B7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w:t>
            </w:r>
          </w:p>
        </w:tc>
        <w:tc>
          <w:tcPr>
            <w:tcW w:w="1701" w:type="dxa"/>
            <w:tcBorders>
              <w:top w:val="nil"/>
              <w:left w:val="nil"/>
              <w:bottom w:val="single" w:sz="4" w:space="0" w:color="auto"/>
              <w:right w:val="single" w:sz="4" w:space="0" w:color="auto"/>
            </w:tcBorders>
            <w:shd w:val="clear" w:color="auto" w:fill="auto"/>
            <w:noWrap/>
            <w:vAlign w:val="center"/>
            <w:hideMark/>
          </w:tcPr>
          <w:p w14:paraId="5D6F120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913A6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w:t>
            </w:r>
          </w:p>
        </w:tc>
      </w:tr>
      <w:tr w:rsidR="000B1F1E" w:rsidRPr="00AA5636" w14:paraId="1FDDB36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01E4D8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likovne umjetnosti - Korčula</w:t>
            </w:r>
          </w:p>
        </w:tc>
        <w:tc>
          <w:tcPr>
            <w:tcW w:w="1573" w:type="dxa"/>
            <w:tcBorders>
              <w:top w:val="nil"/>
              <w:left w:val="nil"/>
              <w:bottom w:val="single" w:sz="4" w:space="0" w:color="auto"/>
              <w:right w:val="single" w:sz="4" w:space="0" w:color="auto"/>
            </w:tcBorders>
            <w:shd w:val="clear" w:color="auto" w:fill="auto"/>
            <w:noWrap/>
            <w:vAlign w:val="center"/>
            <w:hideMark/>
          </w:tcPr>
          <w:p w14:paraId="25914EB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w:t>
            </w:r>
          </w:p>
        </w:tc>
        <w:tc>
          <w:tcPr>
            <w:tcW w:w="1732" w:type="dxa"/>
            <w:tcBorders>
              <w:top w:val="nil"/>
              <w:left w:val="nil"/>
              <w:bottom w:val="single" w:sz="4" w:space="0" w:color="auto"/>
              <w:right w:val="single" w:sz="4" w:space="0" w:color="auto"/>
            </w:tcBorders>
            <w:shd w:val="clear" w:color="auto" w:fill="auto"/>
            <w:noWrap/>
            <w:vAlign w:val="center"/>
            <w:hideMark/>
          </w:tcPr>
          <w:p w14:paraId="5284D8E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14.000,00</w:t>
            </w:r>
          </w:p>
        </w:tc>
        <w:tc>
          <w:tcPr>
            <w:tcW w:w="1701" w:type="dxa"/>
            <w:tcBorders>
              <w:top w:val="nil"/>
              <w:left w:val="nil"/>
              <w:bottom w:val="single" w:sz="4" w:space="0" w:color="auto"/>
              <w:right w:val="single" w:sz="4" w:space="0" w:color="auto"/>
            </w:tcBorders>
            <w:shd w:val="clear" w:color="auto" w:fill="auto"/>
            <w:noWrap/>
            <w:vAlign w:val="center"/>
            <w:hideMark/>
          </w:tcPr>
          <w:p w14:paraId="4D8227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23F79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14.000,00</w:t>
            </w:r>
          </w:p>
        </w:tc>
      </w:tr>
      <w:tr w:rsidR="000B1F1E" w:rsidRPr="00AA5636" w14:paraId="7BAB9A0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38003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likovne umjetnosti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5A6DCFC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C887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c>
          <w:tcPr>
            <w:tcW w:w="1701" w:type="dxa"/>
            <w:tcBorders>
              <w:top w:val="nil"/>
              <w:left w:val="nil"/>
              <w:bottom w:val="single" w:sz="4" w:space="0" w:color="auto"/>
              <w:right w:val="single" w:sz="4" w:space="0" w:color="auto"/>
            </w:tcBorders>
            <w:shd w:val="clear" w:color="auto" w:fill="auto"/>
            <w:noWrap/>
            <w:vAlign w:val="center"/>
            <w:hideMark/>
          </w:tcPr>
          <w:p w14:paraId="4501C4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FD5E4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r>
      <w:tr w:rsidR="000B1F1E" w:rsidRPr="00AA5636" w14:paraId="67BECF7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140D9E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NK Faraon, Trpanj</w:t>
            </w:r>
          </w:p>
        </w:tc>
        <w:tc>
          <w:tcPr>
            <w:tcW w:w="1573" w:type="dxa"/>
            <w:tcBorders>
              <w:top w:val="nil"/>
              <w:left w:val="nil"/>
              <w:bottom w:val="single" w:sz="4" w:space="0" w:color="auto"/>
              <w:right w:val="single" w:sz="4" w:space="0" w:color="auto"/>
            </w:tcBorders>
            <w:shd w:val="clear" w:color="auto" w:fill="auto"/>
            <w:noWrap/>
            <w:vAlign w:val="center"/>
            <w:hideMark/>
          </w:tcPr>
          <w:p w14:paraId="2FF376C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1FF1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680BE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2AC4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716D512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E2926F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NK Žrnovo, Žrnovo - Korčula</w:t>
            </w:r>
          </w:p>
        </w:tc>
        <w:tc>
          <w:tcPr>
            <w:tcW w:w="1573" w:type="dxa"/>
            <w:tcBorders>
              <w:top w:val="nil"/>
              <w:left w:val="nil"/>
              <w:bottom w:val="single" w:sz="4" w:space="0" w:color="auto"/>
              <w:right w:val="single" w:sz="4" w:space="0" w:color="auto"/>
            </w:tcBorders>
            <w:shd w:val="clear" w:color="auto" w:fill="auto"/>
            <w:noWrap/>
            <w:vAlign w:val="center"/>
            <w:hideMark/>
          </w:tcPr>
          <w:p w14:paraId="2BC7912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218D9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E4F0E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EFD9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D278EC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9CEF8C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novih medijskih kultura i međunarodne suradnje - Lastovo</w:t>
            </w:r>
          </w:p>
        </w:tc>
        <w:tc>
          <w:tcPr>
            <w:tcW w:w="1573" w:type="dxa"/>
            <w:tcBorders>
              <w:top w:val="nil"/>
              <w:left w:val="nil"/>
              <w:bottom w:val="single" w:sz="4" w:space="0" w:color="auto"/>
              <w:right w:val="single" w:sz="4" w:space="0" w:color="auto"/>
            </w:tcBorders>
            <w:shd w:val="clear" w:color="auto" w:fill="auto"/>
            <w:noWrap/>
            <w:vAlign w:val="center"/>
            <w:hideMark/>
          </w:tcPr>
          <w:p w14:paraId="642B636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924B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c>
          <w:tcPr>
            <w:tcW w:w="1701" w:type="dxa"/>
            <w:tcBorders>
              <w:top w:val="nil"/>
              <w:left w:val="nil"/>
              <w:bottom w:val="single" w:sz="4" w:space="0" w:color="auto"/>
              <w:right w:val="single" w:sz="4" w:space="0" w:color="auto"/>
            </w:tcBorders>
            <w:shd w:val="clear" w:color="auto" w:fill="auto"/>
            <w:noWrap/>
            <w:vAlign w:val="center"/>
            <w:hideMark/>
          </w:tcPr>
          <w:p w14:paraId="5A5709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805AF6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w:t>
            </w:r>
          </w:p>
        </w:tc>
      </w:tr>
      <w:tr w:rsidR="000B1F1E" w:rsidRPr="00AA5636" w14:paraId="2AA7B22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9E8D7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novih medijskih kultura i međunarodne suradnje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5AA5E83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CA8B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w:t>
            </w:r>
          </w:p>
        </w:tc>
        <w:tc>
          <w:tcPr>
            <w:tcW w:w="1701" w:type="dxa"/>
            <w:tcBorders>
              <w:top w:val="nil"/>
              <w:left w:val="nil"/>
              <w:bottom w:val="single" w:sz="4" w:space="0" w:color="auto"/>
              <w:right w:val="single" w:sz="4" w:space="0" w:color="auto"/>
            </w:tcBorders>
            <w:shd w:val="clear" w:color="auto" w:fill="auto"/>
            <w:noWrap/>
            <w:vAlign w:val="center"/>
            <w:hideMark/>
          </w:tcPr>
          <w:p w14:paraId="5A67E0C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E2774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w:t>
            </w:r>
          </w:p>
        </w:tc>
      </w:tr>
      <w:tr w:rsidR="000B1F1E" w:rsidRPr="00AA5636" w14:paraId="0061524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698B7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planinarskog društva Mljet</w:t>
            </w:r>
          </w:p>
        </w:tc>
        <w:tc>
          <w:tcPr>
            <w:tcW w:w="1573" w:type="dxa"/>
            <w:tcBorders>
              <w:top w:val="nil"/>
              <w:left w:val="nil"/>
              <w:bottom w:val="single" w:sz="4" w:space="0" w:color="auto"/>
              <w:right w:val="single" w:sz="4" w:space="0" w:color="auto"/>
            </w:tcBorders>
            <w:shd w:val="clear" w:color="auto" w:fill="auto"/>
            <w:noWrap/>
            <w:vAlign w:val="center"/>
            <w:hideMark/>
          </w:tcPr>
          <w:p w14:paraId="3218D25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D491E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c>
          <w:tcPr>
            <w:tcW w:w="1701" w:type="dxa"/>
            <w:tcBorders>
              <w:top w:val="nil"/>
              <w:left w:val="nil"/>
              <w:bottom w:val="single" w:sz="4" w:space="0" w:color="auto"/>
              <w:right w:val="single" w:sz="4" w:space="0" w:color="auto"/>
            </w:tcBorders>
            <w:shd w:val="clear" w:color="auto" w:fill="auto"/>
            <w:noWrap/>
            <w:vAlign w:val="center"/>
            <w:hideMark/>
          </w:tcPr>
          <w:p w14:paraId="792F93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2F58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r>
      <w:tr w:rsidR="000B1F1E" w:rsidRPr="00AA5636" w14:paraId="6AEF711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09D41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rada Zajednice športskih udruga, Vela Luka</w:t>
            </w:r>
          </w:p>
        </w:tc>
        <w:tc>
          <w:tcPr>
            <w:tcW w:w="1573" w:type="dxa"/>
            <w:tcBorders>
              <w:top w:val="nil"/>
              <w:left w:val="nil"/>
              <w:bottom w:val="single" w:sz="4" w:space="0" w:color="auto"/>
              <w:right w:val="single" w:sz="4" w:space="0" w:color="auto"/>
            </w:tcBorders>
            <w:shd w:val="clear" w:color="auto" w:fill="auto"/>
            <w:noWrap/>
            <w:vAlign w:val="center"/>
            <w:hideMark/>
          </w:tcPr>
          <w:p w14:paraId="1BEAC7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8FEF7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c>
          <w:tcPr>
            <w:tcW w:w="1701" w:type="dxa"/>
            <w:tcBorders>
              <w:top w:val="nil"/>
              <w:left w:val="nil"/>
              <w:bottom w:val="single" w:sz="4" w:space="0" w:color="auto"/>
              <w:right w:val="single" w:sz="4" w:space="0" w:color="auto"/>
            </w:tcBorders>
            <w:shd w:val="clear" w:color="auto" w:fill="auto"/>
            <w:noWrap/>
            <w:vAlign w:val="center"/>
            <w:hideMark/>
          </w:tcPr>
          <w:p w14:paraId="087583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F5069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r>
      <w:tr w:rsidR="000B1F1E" w:rsidRPr="00AA5636" w14:paraId="1555B0C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D251C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RK Korčula, Korčula</w:t>
            </w:r>
          </w:p>
        </w:tc>
        <w:tc>
          <w:tcPr>
            <w:tcW w:w="1573" w:type="dxa"/>
            <w:tcBorders>
              <w:top w:val="nil"/>
              <w:left w:val="nil"/>
              <w:bottom w:val="single" w:sz="4" w:space="0" w:color="auto"/>
              <w:right w:val="single" w:sz="4" w:space="0" w:color="auto"/>
            </w:tcBorders>
            <w:shd w:val="clear" w:color="auto" w:fill="auto"/>
            <w:noWrap/>
            <w:vAlign w:val="center"/>
            <w:hideMark/>
          </w:tcPr>
          <w:p w14:paraId="659811A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5E98C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3BADE5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455E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75DDE7A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36AE63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RK Žrnovo, Žrnovo - Korčula</w:t>
            </w:r>
          </w:p>
        </w:tc>
        <w:tc>
          <w:tcPr>
            <w:tcW w:w="1573" w:type="dxa"/>
            <w:tcBorders>
              <w:top w:val="nil"/>
              <w:left w:val="nil"/>
              <w:bottom w:val="single" w:sz="4" w:space="0" w:color="auto"/>
              <w:right w:val="single" w:sz="4" w:space="0" w:color="auto"/>
            </w:tcBorders>
            <w:shd w:val="clear" w:color="auto" w:fill="auto"/>
            <w:noWrap/>
            <w:vAlign w:val="center"/>
            <w:hideMark/>
          </w:tcPr>
          <w:p w14:paraId="070E500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4B20EF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497F2B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C5D0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6DB3634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D0C708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STK Lučica, Vela Luka</w:t>
            </w:r>
          </w:p>
        </w:tc>
        <w:tc>
          <w:tcPr>
            <w:tcW w:w="1573" w:type="dxa"/>
            <w:tcBorders>
              <w:top w:val="nil"/>
              <w:left w:val="nil"/>
              <w:bottom w:val="single" w:sz="4" w:space="0" w:color="auto"/>
              <w:right w:val="single" w:sz="4" w:space="0" w:color="auto"/>
            </w:tcBorders>
            <w:shd w:val="clear" w:color="auto" w:fill="auto"/>
            <w:noWrap/>
            <w:vAlign w:val="center"/>
            <w:hideMark/>
          </w:tcPr>
          <w:p w14:paraId="414668F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3608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44F2D8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76C01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2999DCD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5F58F5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Streljačkog društva Mljet</w:t>
            </w:r>
          </w:p>
        </w:tc>
        <w:tc>
          <w:tcPr>
            <w:tcW w:w="1573" w:type="dxa"/>
            <w:tcBorders>
              <w:top w:val="nil"/>
              <w:left w:val="nil"/>
              <w:bottom w:val="single" w:sz="4" w:space="0" w:color="auto"/>
              <w:right w:val="single" w:sz="4" w:space="0" w:color="auto"/>
            </w:tcBorders>
            <w:shd w:val="clear" w:color="auto" w:fill="auto"/>
            <w:noWrap/>
            <w:vAlign w:val="center"/>
            <w:hideMark/>
          </w:tcPr>
          <w:p w14:paraId="0888B49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845F8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c>
          <w:tcPr>
            <w:tcW w:w="1701" w:type="dxa"/>
            <w:tcBorders>
              <w:top w:val="nil"/>
              <w:left w:val="nil"/>
              <w:bottom w:val="single" w:sz="4" w:space="0" w:color="auto"/>
              <w:right w:val="single" w:sz="4" w:space="0" w:color="auto"/>
            </w:tcBorders>
            <w:shd w:val="clear" w:color="auto" w:fill="auto"/>
            <w:noWrap/>
            <w:vAlign w:val="center"/>
            <w:hideMark/>
          </w:tcPr>
          <w:p w14:paraId="14521F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D9AE0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r>
      <w:tr w:rsidR="000B1F1E" w:rsidRPr="00AA5636" w14:paraId="2667FBB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EBA7CB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športskog društva Smokvica, Smokvica</w:t>
            </w:r>
          </w:p>
        </w:tc>
        <w:tc>
          <w:tcPr>
            <w:tcW w:w="1573" w:type="dxa"/>
            <w:tcBorders>
              <w:top w:val="nil"/>
              <w:left w:val="nil"/>
              <w:bottom w:val="single" w:sz="4" w:space="0" w:color="auto"/>
              <w:right w:val="single" w:sz="4" w:space="0" w:color="auto"/>
            </w:tcBorders>
            <w:shd w:val="clear" w:color="auto" w:fill="auto"/>
            <w:noWrap/>
            <w:vAlign w:val="center"/>
            <w:hideMark/>
          </w:tcPr>
          <w:p w14:paraId="234FA3C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4A78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610C58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1A873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1506D22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E317A3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Sufinanciranje VK Trpanj, </w:t>
            </w:r>
            <w:r>
              <w:rPr>
                <w:rFonts w:ascii="Times New Roman" w:eastAsia="Times New Roman" w:hAnsi="Times New Roman" w:cs="Times New Roman"/>
                <w:color w:val="000000"/>
                <w:lang w:eastAsia="hr-HR"/>
              </w:rPr>
              <w:t>Pelješac</w:t>
            </w:r>
          </w:p>
        </w:tc>
        <w:tc>
          <w:tcPr>
            <w:tcW w:w="1573" w:type="dxa"/>
            <w:tcBorders>
              <w:top w:val="nil"/>
              <w:left w:val="nil"/>
              <w:bottom w:val="single" w:sz="4" w:space="0" w:color="auto"/>
              <w:right w:val="single" w:sz="4" w:space="0" w:color="auto"/>
            </w:tcBorders>
            <w:shd w:val="clear" w:color="auto" w:fill="auto"/>
            <w:noWrap/>
            <w:vAlign w:val="center"/>
            <w:hideMark/>
          </w:tcPr>
          <w:p w14:paraId="4B2A9A2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C687B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c>
          <w:tcPr>
            <w:tcW w:w="1701" w:type="dxa"/>
            <w:tcBorders>
              <w:top w:val="nil"/>
              <w:left w:val="nil"/>
              <w:bottom w:val="single" w:sz="4" w:space="0" w:color="auto"/>
              <w:right w:val="single" w:sz="4" w:space="0" w:color="auto"/>
            </w:tcBorders>
            <w:shd w:val="clear" w:color="auto" w:fill="auto"/>
            <w:noWrap/>
            <w:vAlign w:val="center"/>
            <w:hideMark/>
          </w:tcPr>
          <w:p w14:paraId="0F5878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0096F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w:t>
            </w:r>
          </w:p>
        </w:tc>
      </w:tr>
      <w:tr w:rsidR="000B1F1E" w:rsidRPr="00AA5636" w14:paraId="2A8A48EF" w14:textId="77777777" w:rsidTr="00FF7360">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B8B7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VK Vela Luka, Vela Luka</w:t>
            </w:r>
          </w:p>
        </w:tc>
        <w:tc>
          <w:tcPr>
            <w:tcW w:w="1573" w:type="dxa"/>
            <w:tcBorders>
              <w:top w:val="nil"/>
              <w:left w:val="nil"/>
              <w:bottom w:val="single" w:sz="4" w:space="0" w:color="auto"/>
              <w:right w:val="single" w:sz="4" w:space="0" w:color="auto"/>
            </w:tcBorders>
            <w:shd w:val="clear" w:color="auto" w:fill="auto"/>
            <w:noWrap/>
            <w:vAlign w:val="center"/>
            <w:hideMark/>
          </w:tcPr>
          <w:p w14:paraId="6654216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9159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c>
          <w:tcPr>
            <w:tcW w:w="1701" w:type="dxa"/>
            <w:tcBorders>
              <w:top w:val="nil"/>
              <w:left w:val="nil"/>
              <w:bottom w:val="single" w:sz="4" w:space="0" w:color="auto"/>
              <w:right w:val="single" w:sz="4" w:space="0" w:color="auto"/>
            </w:tcBorders>
            <w:shd w:val="clear" w:color="auto" w:fill="auto"/>
            <w:noWrap/>
            <w:vAlign w:val="center"/>
            <w:hideMark/>
          </w:tcPr>
          <w:p w14:paraId="17117D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F8DE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r>
      <w:tr w:rsidR="000B1F1E" w:rsidRPr="00AA5636" w14:paraId="734D09C0" w14:textId="77777777" w:rsidTr="00FF7360">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CB65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Sufinanciranje zdravstvene zaštite na otocima - Koločep</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C065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B1B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1BC4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0B0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2915F092" w14:textId="77777777" w:rsidTr="00FF7360">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C007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ŽRK Vela Luka, Vela Luka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492A967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01DC41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9D17F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751E5E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r>
      <w:tr w:rsidR="000B1F1E" w:rsidRPr="00AA5636" w14:paraId="005DA40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BAD71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Tjedan prirodoslovlja na Korčuli </w:t>
            </w:r>
          </w:p>
        </w:tc>
        <w:tc>
          <w:tcPr>
            <w:tcW w:w="1573" w:type="dxa"/>
            <w:tcBorders>
              <w:top w:val="nil"/>
              <w:left w:val="nil"/>
              <w:bottom w:val="single" w:sz="4" w:space="0" w:color="auto"/>
              <w:right w:val="single" w:sz="4" w:space="0" w:color="auto"/>
            </w:tcBorders>
            <w:shd w:val="clear" w:color="auto" w:fill="auto"/>
            <w:noWrap/>
            <w:vAlign w:val="center"/>
            <w:hideMark/>
          </w:tcPr>
          <w:p w14:paraId="1FDAAD8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40E1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0B13E4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307D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036FB40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699F7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Udruga Mala Sirena -  Morska trava-morske šume   - Pelješac, Korčula</w:t>
            </w:r>
          </w:p>
        </w:tc>
        <w:tc>
          <w:tcPr>
            <w:tcW w:w="1573" w:type="dxa"/>
            <w:tcBorders>
              <w:top w:val="nil"/>
              <w:left w:val="nil"/>
              <w:bottom w:val="single" w:sz="4" w:space="0" w:color="auto"/>
              <w:right w:val="single" w:sz="4" w:space="0" w:color="auto"/>
            </w:tcBorders>
            <w:shd w:val="clear" w:color="auto" w:fill="auto"/>
            <w:noWrap/>
            <w:vAlign w:val="center"/>
            <w:hideMark/>
          </w:tcPr>
          <w:p w14:paraId="26168D2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3267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9.855,00</w:t>
            </w:r>
          </w:p>
        </w:tc>
        <w:tc>
          <w:tcPr>
            <w:tcW w:w="1701" w:type="dxa"/>
            <w:tcBorders>
              <w:top w:val="nil"/>
              <w:left w:val="nil"/>
              <w:bottom w:val="single" w:sz="4" w:space="0" w:color="auto"/>
              <w:right w:val="single" w:sz="4" w:space="0" w:color="auto"/>
            </w:tcBorders>
            <w:shd w:val="clear" w:color="auto" w:fill="auto"/>
            <w:noWrap/>
            <w:vAlign w:val="center"/>
            <w:hideMark/>
          </w:tcPr>
          <w:p w14:paraId="0AC0A63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B4D58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9.855,00</w:t>
            </w:r>
          </w:p>
        </w:tc>
      </w:tr>
      <w:tr w:rsidR="000B1F1E" w:rsidRPr="00AA5636" w14:paraId="73E6FC2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5ADF5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HMP u turističkoj sezoni - za područje Korčule, Lumbarde, Vela Luke, Mljeta, Stona, Trpanja, Orebića, Lopuda, Šipana.</w:t>
            </w:r>
          </w:p>
        </w:tc>
        <w:tc>
          <w:tcPr>
            <w:tcW w:w="1573" w:type="dxa"/>
            <w:tcBorders>
              <w:top w:val="nil"/>
              <w:left w:val="nil"/>
              <w:bottom w:val="single" w:sz="4" w:space="0" w:color="auto"/>
              <w:right w:val="single" w:sz="4" w:space="0" w:color="auto"/>
            </w:tcBorders>
            <w:shd w:val="clear" w:color="auto" w:fill="auto"/>
            <w:noWrap/>
            <w:vAlign w:val="center"/>
            <w:hideMark/>
          </w:tcPr>
          <w:p w14:paraId="0C36E22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08F9C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229.700,00</w:t>
            </w:r>
          </w:p>
        </w:tc>
        <w:tc>
          <w:tcPr>
            <w:tcW w:w="1701" w:type="dxa"/>
            <w:tcBorders>
              <w:top w:val="nil"/>
              <w:left w:val="nil"/>
              <w:bottom w:val="single" w:sz="4" w:space="0" w:color="auto"/>
              <w:right w:val="single" w:sz="4" w:space="0" w:color="auto"/>
            </w:tcBorders>
            <w:shd w:val="clear" w:color="auto" w:fill="auto"/>
            <w:noWrap/>
            <w:vAlign w:val="center"/>
            <w:hideMark/>
          </w:tcPr>
          <w:p w14:paraId="1077D2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CDC4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229.700,00</w:t>
            </w:r>
          </w:p>
        </w:tc>
      </w:tr>
      <w:tr w:rsidR="000B1F1E" w:rsidRPr="00AA5636" w14:paraId="64CBF4D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63CD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Uključivanje mladih u društveni života zajednice - Korčula</w:t>
            </w:r>
          </w:p>
        </w:tc>
        <w:tc>
          <w:tcPr>
            <w:tcW w:w="1573" w:type="dxa"/>
            <w:tcBorders>
              <w:top w:val="nil"/>
              <w:left w:val="nil"/>
              <w:bottom w:val="single" w:sz="4" w:space="0" w:color="auto"/>
              <w:right w:val="single" w:sz="4" w:space="0" w:color="auto"/>
            </w:tcBorders>
            <w:shd w:val="clear" w:color="auto" w:fill="auto"/>
            <w:noWrap/>
            <w:vAlign w:val="center"/>
            <w:hideMark/>
          </w:tcPr>
          <w:p w14:paraId="32D3E67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63D22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c>
          <w:tcPr>
            <w:tcW w:w="1701" w:type="dxa"/>
            <w:tcBorders>
              <w:top w:val="nil"/>
              <w:left w:val="nil"/>
              <w:bottom w:val="single" w:sz="4" w:space="0" w:color="auto"/>
              <w:right w:val="single" w:sz="4" w:space="0" w:color="auto"/>
            </w:tcBorders>
            <w:shd w:val="clear" w:color="auto" w:fill="auto"/>
            <w:noWrap/>
            <w:vAlign w:val="center"/>
            <w:hideMark/>
          </w:tcPr>
          <w:p w14:paraId="725D5B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8288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w:t>
            </w:r>
          </w:p>
        </w:tc>
      </w:tr>
      <w:tr w:rsidR="000B1F1E" w:rsidRPr="00AA5636" w14:paraId="0ABE6DD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7CC8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Usluga održavanja i čišćenja postojećih komunikacija za prolaznike i kretanje vatrogasaca - Koločep</w:t>
            </w:r>
          </w:p>
        </w:tc>
        <w:tc>
          <w:tcPr>
            <w:tcW w:w="1573" w:type="dxa"/>
            <w:tcBorders>
              <w:top w:val="nil"/>
              <w:left w:val="nil"/>
              <w:bottom w:val="single" w:sz="4" w:space="0" w:color="auto"/>
              <w:right w:val="single" w:sz="4" w:space="0" w:color="auto"/>
            </w:tcBorders>
            <w:shd w:val="clear" w:color="auto" w:fill="auto"/>
            <w:noWrap/>
            <w:vAlign w:val="center"/>
            <w:hideMark/>
          </w:tcPr>
          <w:p w14:paraId="71342CD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9AA30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1119D8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A1F1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45977B2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687F91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Usluga održavanja i čišćenja postojećih komunikacija za prolaznike i kretanje vatrogasaca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96ACA9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0EB767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242BE0F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26206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5315310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F5C6B3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Usluga održavanja i čišćenja postojećih komunikacija za prolaznike i kretanje vatrogasaca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778949C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8E172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c>
          <w:tcPr>
            <w:tcW w:w="1701" w:type="dxa"/>
            <w:tcBorders>
              <w:top w:val="nil"/>
              <w:left w:val="nil"/>
              <w:bottom w:val="single" w:sz="4" w:space="0" w:color="auto"/>
              <w:right w:val="single" w:sz="4" w:space="0" w:color="auto"/>
            </w:tcBorders>
            <w:shd w:val="clear" w:color="auto" w:fill="auto"/>
            <w:noWrap/>
            <w:vAlign w:val="center"/>
            <w:hideMark/>
          </w:tcPr>
          <w:p w14:paraId="2BF54C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C7C99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w:t>
            </w:r>
          </w:p>
        </w:tc>
      </w:tr>
      <w:tr w:rsidR="000B1F1E" w:rsidRPr="00AA5636" w14:paraId="59729AA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F0686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Zaštita, očuvanje i opremanje kulturnih i sakralnih dobara - Korčula</w:t>
            </w:r>
          </w:p>
        </w:tc>
        <w:tc>
          <w:tcPr>
            <w:tcW w:w="1573" w:type="dxa"/>
            <w:tcBorders>
              <w:top w:val="nil"/>
              <w:left w:val="nil"/>
              <w:bottom w:val="single" w:sz="4" w:space="0" w:color="auto"/>
              <w:right w:val="single" w:sz="4" w:space="0" w:color="auto"/>
            </w:tcBorders>
            <w:shd w:val="clear" w:color="auto" w:fill="auto"/>
            <w:noWrap/>
            <w:vAlign w:val="center"/>
            <w:hideMark/>
          </w:tcPr>
          <w:p w14:paraId="686B555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78B638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w:t>
            </w:r>
          </w:p>
        </w:tc>
        <w:tc>
          <w:tcPr>
            <w:tcW w:w="1701" w:type="dxa"/>
            <w:tcBorders>
              <w:top w:val="nil"/>
              <w:left w:val="nil"/>
              <w:bottom w:val="single" w:sz="4" w:space="0" w:color="auto"/>
              <w:right w:val="single" w:sz="4" w:space="0" w:color="auto"/>
            </w:tcBorders>
            <w:shd w:val="clear" w:color="auto" w:fill="auto"/>
            <w:noWrap/>
            <w:vAlign w:val="center"/>
            <w:hideMark/>
          </w:tcPr>
          <w:p w14:paraId="019453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509B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110.000,00</w:t>
            </w:r>
          </w:p>
        </w:tc>
      </w:tr>
      <w:tr w:rsidR="000B1F1E" w:rsidRPr="00AA5636" w14:paraId="7C53120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CA35EC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Zaštita, očuvanje i opremanje kulturnih i sakralnih dobara - Pelješac</w:t>
            </w:r>
          </w:p>
        </w:tc>
        <w:tc>
          <w:tcPr>
            <w:tcW w:w="1573" w:type="dxa"/>
            <w:tcBorders>
              <w:top w:val="nil"/>
              <w:left w:val="nil"/>
              <w:bottom w:val="single" w:sz="4" w:space="0" w:color="auto"/>
              <w:right w:val="single" w:sz="4" w:space="0" w:color="auto"/>
            </w:tcBorders>
            <w:shd w:val="clear" w:color="auto" w:fill="auto"/>
            <w:noWrap/>
            <w:vAlign w:val="center"/>
            <w:hideMark/>
          </w:tcPr>
          <w:p w14:paraId="4277EEA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0E0C62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0C353B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48438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2907EEC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9E809D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Zdravstvene ustanove - DZ Dr. Ante Franulović, Vela Luka </w:t>
            </w:r>
          </w:p>
        </w:tc>
        <w:tc>
          <w:tcPr>
            <w:tcW w:w="1573" w:type="dxa"/>
            <w:tcBorders>
              <w:top w:val="nil"/>
              <w:left w:val="nil"/>
              <w:bottom w:val="single" w:sz="4" w:space="0" w:color="auto"/>
              <w:right w:val="single" w:sz="4" w:space="0" w:color="auto"/>
            </w:tcBorders>
            <w:shd w:val="clear" w:color="auto" w:fill="auto"/>
            <w:noWrap/>
            <w:vAlign w:val="center"/>
            <w:hideMark/>
          </w:tcPr>
          <w:p w14:paraId="75CE287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0F423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885.892,00</w:t>
            </w:r>
          </w:p>
        </w:tc>
        <w:tc>
          <w:tcPr>
            <w:tcW w:w="1701" w:type="dxa"/>
            <w:tcBorders>
              <w:top w:val="nil"/>
              <w:left w:val="nil"/>
              <w:bottom w:val="single" w:sz="4" w:space="0" w:color="auto"/>
              <w:right w:val="single" w:sz="4" w:space="0" w:color="auto"/>
            </w:tcBorders>
            <w:shd w:val="clear" w:color="auto" w:fill="auto"/>
            <w:noWrap/>
            <w:vAlign w:val="center"/>
            <w:hideMark/>
          </w:tcPr>
          <w:p w14:paraId="310D06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CB80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885.892,00</w:t>
            </w:r>
          </w:p>
        </w:tc>
      </w:tr>
      <w:tr w:rsidR="000B1F1E" w:rsidRPr="00AA5636" w14:paraId="368C12D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05FFDA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Zdravstvene ustanove - DZ Korčula</w:t>
            </w:r>
          </w:p>
        </w:tc>
        <w:tc>
          <w:tcPr>
            <w:tcW w:w="1573" w:type="dxa"/>
            <w:tcBorders>
              <w:top w:val="nil"/>
              <w:left w:val="nil"/>
              <w:bottom w:val="single" w:sz="4" w:space="0" w:color="auto"/>
              <w:right w:val="single" w:sz="4" w:space="0" w:color="auto"/>
            </w:tcBorders>
            <w:shd w:val="clear" w:color="auto" w:fill="auto"/>
            <w:noWrap/>
            <w:vAlign w:val="center"/>
            <w:hideMark/>
          </w:tcPr>
          <w:p w14:paraId="6D92630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3ED02D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1.025.149,81</w:t>
            </w:r>
          </w:p>
        </w:tc>
        <w:tc>
          <w:tcPr>
            <w:tcW w:w="1701" w:type="dxa"/>
            <w:tcBorders>
              <w:top w:val="nil"/>
              <w:left w:val="nil"/>
              <w:bottom w:val="single" w:sz="4" w:space="0" w:color="auto"/>
              <w:right w:val="single" w:sz="4" w:space="0" w:color="auto"/>
            </w:tcBorders>
            <w:shd w:val="clear" w:color="auto" w:fill="auto"/>
            <w:noWrap/>
            <w:vAlign w:val="center"/>
            <w:hideMark/>
          </w:tcPr>
          <w:p w14:paraId="5691E3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D7E5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1.025.149,81</w:t>
            </w:r>
          </w:p>
        </w:tc>
      </w:tr>
      <w:tr w:rsidR="000B1F1E" w:rsidRPr="00AA5636" w14:paraId="6CA4825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6BB12C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Zdravstvene ustanove - Specijalna bolnica za medicinsku rehabilitaciju Kalos </w:t>
            </w:r>
          </w:p>
        </w:tc>
        <w:tc>
          <w:tcPr>
            <w:tcW w:w="1573" w:type="dxa"/>
            <w:tcBorders>
              <w:top w:val="nil"/>
              <w:left w:val="nil"/>
              <w:bottom w:val="single" w:sz="4" w:space="0" w:color="auto"/>
              <w:right w:val="single" w:sz="4" w:space="0" w:color="auto"/>
            </w:tcBorders>
            <w:shd w:val="clear" w:color="auto" w:fill="auto"/>
            <w:noWrap/>
            <w:vAlign w:val="center"/>
            <w:hideMark/>
          </w:tcPr>
          <w:p w14:paraId="41CB316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B324A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792.013,00</w:t>
            </w:r>
          </w:p>
        </w:tc>
        <w:tc>
          <w:tcPr>
            <w:tcW w:w="1701" w:type="dxa"/>
            <w:tcBorders>
              <w:top w:val="nil"/>
              <w:left w:val="nil"/>
              <w:bottom w:val="single" w:sz="4" w:space="0" w:color="auto"/>
              <w:right w:val="single" w:sz="4" w:space="0" w:color="auto"/>
            </w:tcBorders>
            <w:shd w:val="clear" w:color="auto" w:fill="auto"/>
            <w:noWrap/>
            <w:vAlign w:val="center"/>
            <w:hideMark/>
          </w:tcPr>
          <w:p w14:paraId="4350B4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1898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792.013,00</w:t>
            </w:r>
          </w:p>
        </w:tc>
      </w:tr>
      <w:tr w:rsidR="000B1F1E" w:rsidRPr="00AA5636" w14:paraId="5183D659"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7E29881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DUBROVAČKO-NERETVANSKA ŽUPANIJA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1A55D83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167</w:t>
            </w:r>
          </w:p>
        </w:tc>
        <w:tc>
          <w:tcPr>
            <w:tcW w:w="1732" w:type="dxa"/>
            <w:tcBorders>
              <w:top w:val="nil"/>
              <w:left w:val="nil"/>
              <w:bottom w:val="single" w:sz="4" w:space="0" w:color="auto"/>
              <w:right w:val="single" w:sz="4" w:space="0" w:color="auto"/>
            </w:tcBorders>
            <w:shd w:val="clear" w:color="DDEBF7" w:fill="DDEBF7"/>
            <w:noWrap/>
            <w:vAlign w:val="center"/>
            <w:hideMark/>
          </w:tcPr>
          <w:p w14:paraId="6A542F9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10.940.330,66</w:t>
            </w:r>
          </w:p>
        </w:tc>
        <w:tc>
          <w:tcPr>
            <w:tcW w:w="1701" w:type="dxa"/>
            <w:tcBorders>
              <w:top w:val="nil"/>
              <w:left w:val="nil"/>
              <w:bottom w:val="single" w:sz="4" w:space="0" w:color="auto"/>
              <w:right w:val="single" w:sz="4" w:space="0" w:color="auto"/>
            </w:tcBorders>
            <w:shd w:val="clear" w:color="DDEBF7" w:fill="DDEBF7"/>
            <w:noWrap/>
            <w:vAlign w:val="center"/>
            <w:hideMark/>
          </w:tcPr>
          <w:p w14:paraId="3AB3630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8.529.092,26</w:t>
            </w:r>
          </w:p>
        </w:tc>
        <w:tc>
          <w:tcPr>
            <w:tcW w:w="1980" w:type="dxa"/>
            <w:tcBorders>
              <w:top w:val="nil"/>
              <w:left w:val="nil"/>
              <w:bottom w:val="single" w:sz="4" w:space="0" w:color="auto"/>
              <w:right w:val="single" w:sz="4" w:space="0" w:color="auto"/>
            </w:tcBorders>
            <w:shd w:val="clear" w:color="DDEBF7" w:fill="DDEBF7"/>
            <w:noWrap/>
            <w:vAlign w:val="center"/>
            <w:hideMark/>
          </w:tcPr>
          <w:p w14:paraId="0EEA672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19.469.422,92</w:t>
            </w:r>
          </w:p>
        </w:tc>
      </w:tr>
      <w:tr w:rsidR="000B1F1E" w:rsidRPr="00AA5636" w14:paraId="41E5ABCA"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49C3015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SPLITSKO-DALMATINSKA ŽUPANIJA</w:t>
            </w:r>
          </w:p>
        </w:tc>
        <w:tc>
          <w:tcPr>
            <w:tcW w:w="1573" w:type="dxa"/>
            <w:tcBorders>
              <w:top w:val="nil"/>
              <w:left w:val="nil"/>
              <w:bottom w:val="single" w:sz="4" w:space="0" w:color="auto"/>
              <w:right w:val="nil"/>
            </w:tcBorders>
            <w:shd w:val="clear" w:color="000000" w:fill="FFF2CC"/>
            <w:noWrap/>
            <w:vAlign w:val="center"/>
            <w:hideMark/>
          </w:tcPr>
          <w:p w14:paraId="5917BE8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7EF5ED6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3BA2765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62A3D31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19B1501"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22FC321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Izgradnja vatrogasnog doma i nabavka opreme</w:t>
            </w:r>
          </w:p>
        </w:tc>
        <w:tc>
          <w:tcPr>
            <w:tcW w:w="1573" w:type="dxa"/>
            <w:tcBorders>
              <w:top w:val="nil"/>
              <w:left w:val="nil"/>
              <w:bottom w:val="single" w:sz="4" w:space="0" w:color="auto"/>
              <w:right w:val="single" w:sz="4" w:space="0" w:color="auto"/>
            </w:tcBorders>
            <w:shd w:val="clear" w:color="000000" w:fill="FCE4D6"/>
            <w:noWrap/>
            <w:vAlign w:val="center"/>
            <w:hideMark/>
          </w:tcPr>
          <w:p w14:paraId="401A375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48C97A5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746739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723C0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332B475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581B2A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Projektna dokumentacija - Vis - Brač</w:t>
            </w:r>
          </w:p>
        </w:tc>
        <w:tc>
          <w:tcPr>
            <w:tcW w:w="1573" w:type="dxa"/>
            <w:tcBorders>
              <w:top w:val="nil"/>
              <w:left w:val="nil"/>
              <w:bottom w:val="single" w:sz="4" w:space="0" w:color="auto"/>
              <w:right w:val="single" w:sz="4" w:space="0" w:color="auto"/>
            </w:tcBorders>
            <w:shd w:val="clear" w:color="auto" w:fill="auto"/>
            <w:noWrap/>
            <w:vAlign w:val="center"/>
            <w:hideMark/>
          </w:tcPr>
          <w:p w14:paraId="3BAFDB6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81E3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65F700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E8DB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03EBFECB"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1E5CEA5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Izgradnja trgova i tržnica</w:t>
            </w:r>
          </w:p>
        </w:tc>
        <w:tc>
          <w:tcPr>
            <w:tcW w:w="1573" w:type="dxa"/>
            <w:tcBorders>
              <w:top w:val="nil"/>
              <w:left w:val="nil"/>
              <w:bottom w:val="single" w:sz="4" w:space="0" w:color="auto"/>
              <w:right w:val="single" w:sz="4" w:space="0" w:color="auto"/>
            </w:tcBorders>
            <w:shd w:val="clear" w:color="000000" w:fill="FCE4D6"/>
            <w:noWrap/>
            <w:vAlign w:val="center"/>
            <w:hideMark/>
          </w:tcPr>
          <w:p w14:paraId="6D95D5C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28362D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416A05D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1B6EC7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07B7EC5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F9A6CC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Projektna dokumentacija - Brač</w:t>
            </w:r>
          </w:p>
        </w:tc>
        <w:tc>
          <w:tcPr>
            <w:tcW w:w="1573" w:type="dxa"/>
            <w:tcBorders>
              <w:top w:val="nil"/>
              <w:left w:val="nil"/>
              <w:bottom w:val="single" w:sz="4" w:space="0" w:color="auto"/>
              <w:right w:val="single" w:sz="4" w:space="0" w:color="auto"/>
            </w:tcBorders>
            <w:shd w:val="clear" w:color="auto" w:fill="auto"/>
            <w:noWrap/>
            <w:vAlign w:val="center"/>
            <w:hideMark/>
          </w:tcPr>
          <w:p w14:paraId="324C605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717E2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2A5C62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2FD9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4B0774A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5F20A6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trga - Brač</w:t>
            </w:r>
          </w:p>
        </w:tc>
        <w:tc>
          <w:tcPr>
            <w:tcW w:w="1573" w:type="dxa"/>
            <w:tcBorders>
              <w:top w:val="nil"/>
              <w:left w:val="nil"/>
              <w:bottom w:val="single" w:sz="4" w:space="0" w:color="auto"/>
              <w:right w:val="single" w:sz="4" w:space="0" w:color="auto"/>
            </w:tcBorders>
            <w:shd w:val="clear" w:color="auto" w:fill="auto"/>
            <w:noWrap/>
            <w:vAlign w:val="center"/>
            <w:hideMark/>
          </w:tcPr>
          <w:p w14:paraId="21864B5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w:t>
            </w:r>
          </w:p>
        </w:tc>
        <w:tc>
          <w:tcPr>
            <w:tcW w:w="1732" w:type="dxa"/>
            <w:tcBorders>
              <w:top w:val="nil"/>
              <w:left w:val="nil"/>
              <w:bottom w:val="single" w:sz="4" w:space="0" w:color="auto"/>
              <w:right w:val="single" w:sz="4" w:space="0" w:color="auto"/>
            </w:tcBorders>
            <w:shd w:val="clear" w:color="auto" w:fill="auto"/>
            <w:noWrap/>
            <w:vAlign w:val="center"/>
            <w:hideMark/>
          </w:tcPr>
          <w:p w14:paraId="38042ED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435.000,00</w:t>
            </w:r>
          </w:p>
        </w:tc>
        <w:tc>
          <w:tcPr>
            <w:tcW w:w="1701" w:type="dxa"/>
            <w:tcBorders>
              <w:top w:val="nil"/>
              <w:left w:val="nil"/>
              <w:bottom w:val="single" w:sz="4" w:space="0" w:color="auto"/>
              <w:right w:val="single" w:sz="4" w:space="0" w:color="auto"/>
            </w:tcBorders>
            <w:shd w:val="clear" w:color="auto" w:fill="auto"/>
            <w:noWrap/>
            <w:vAlign w:val="center"/>
            <w:hideMark/>
          </w:tcPr>
          <w:p w14:paraId="1386458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12607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435.000,00</w:t>
            </w:r>
          </w:p>
        </w:tc>
      </w:tr>
      <w:tr w:rsidR="000B1F1E" w:rsidRPr="00AA5636" w14:paraId="58C6E2DF"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7812472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Izgradnja reciklažnog dvorišta</w:t>
            </w:r>
          </w:p>
        </w:tc>
        <w:tc>
          <w:tcPr>
            <w:tcW w:w="1573" w:type="dxa"/>
            <w:tcBorders>
              <w:top w:val="nil"/>
              <w:left w:val="nil"/>
              <w:bottom w:val="single" w:sz="4" w:space="0" w:color="auto"/>
              <w:right w:val="single" w:sz="4" w:space="0" w:color="auto"/>
            </w:tcBorders>
            <w:shd w:val="clear" w:color="000000" w:fill="FCE4D6"/>
            <w:noWrap/>
            <w:vAlign w:val="center"/>
            <w:hideMark/>
          </w:tcPr>
          <w:p w14:paraId="7040E7B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0505CF5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4AEF11B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5086A72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EC741A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FA7A3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reciklažnog dvorišta za odvojeno prikupljanje otpada za otok Šoltu</w:t>
            </w:r>
          </w:p>
        </w:tc>
        <w:tc>
          <w:tcPr>
            <w:tcW w:w="1573" w:type="dxa"/>
            <w:tcBorders>
              <w:top w:val="nil"/>
              <w:left w:val="nil"/>
              <w:bottom w:val="single" w:sz="4" w:space="0" w:color="auto"/>
              <w:right w:val="single" w:sz="4" w:space="0" w:color="auto"/>
            </w:tcBorders>
            <w:shd w:val="clear" w:color="auto" w:fill="auto"/>
            <w:noWrap/>
            <w:vAlign w:val="center"/>
            <w:hideMark/>
          </w:tcPr>
          <w:p w14:paraId="042ED3A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37AF22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90.000,00</w:t>
            </w:r>
          </w:p>
        </w:tc>
        <w:tc>
          <w:tcPr>
            <w:tcW w:w="1701" w:type="dxa"/>
            <w:tcBorders>
              <w:top w:val="nil"/>
              <w:left w:val="nil"/>
              <w:bottom w:val="single" w:sz="4" w:space="0" w:color="auto"/>
              <w:right w:val="single" w:sz="4" w:space="0" w:color="auto"/>
            </w:tcBorders>
            <w:shd w:val="clear" w:color="auto" w:fill="auto"/>
            <w:noWrap/>
            <w:vAlign w:val="center"/>
            <w:hideMark/>
          </w:tcPr>
          <w:p w14:paraId="6EA7BF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7886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90.000,00</w:t>
            </w:r>
          </w:p>
        </w:tc>
      </w:tr>
      <w:tr w:rsidR="000B1F1E" w:rsidRPr="00AA5636" w14:paraId="2A4347AA" w14:textId="77777777" w:rsidTr="00FF7360">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2F63E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reciklažnog dvorišta za odvojeno prikupljanje otpada za područje općine Postira</w:t>
            </w:r>
          </w:p>
        </w:tc>
        <w:tc>
          <w:tcPr>
            <w:tcW w:w="1573" w:type="dxa"/>
            <w:tcBorders>
              <w:top w:val="nil"/>
              <w:left w:val="nil"/>
              <w:bottom w:val="single" w:sz="4" w:space="0" w:color="auto"/>
              <w:right w:val="single" w:sz="4" w:space="0" w:color="auto"/>
            </w:tcBorders>
            <w:shd w:val="clear" w:color="auto" w:fill="auto"/>
            <w:noWrap/>
            <w:vAlign w:val="center"/>
            <w:hideMark/>
          </w:tcPr>
          <w:p w14:paraId="6E18C83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7C5FF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c>
          <w:tcPr>
            <w:tcW w:w="1701" w:type="dxa"/>
            <w:tcBorders>
              <w:top w:val="nil"/>
              <w:left w:val="nil"/>
              <w:bottom w:val="single" w:sz="4" w:space="0" w:color="auto"/>
              <w:right w:val="single" w:sz="4" w:space="0" w:color="auto"/>
            </w:tcBorders>
            <w:shd w:val="clear" w:color="auto" w:fill="auto"/>
            <w:noWrap/>
            <w:vAlign w:val="center"/>
            <w:hideMark/>
          </w:tcPr>
          <w:p w14:paraId="11F09E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0307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r>
      <w:tr w:rsidR="000B1F1E" w:rsidRPr="00AA5636" w14:paraId="6E0D99B4" w14:textId="77777777" w:rsidTr="00FF7360">
        <w:trPr>
          <w:trHeight w:val="570"/>
        </w:trPr>
        <w:tc>
          <w:tcPr>
            <w:tcW w:w="836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722104E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 xml:space="preserve">Program potpore poljoprivredi i ruralnom razvoju na području  SDŽ(2017-2020)       </w:t>
            </w:r>
            <w:r w:rsidRPr="00AA5636">
              <w:rPr>
                <w:rFonts w:ascii="Times New Roman" w:eastAsia="Times New Roman" w:hAnsi="Times New Roman" w:cs="Times New Roman"/>
                <w:b/>
                <w:bCs/>
                <w:color w:val="000000"/>
                <w:lang w:eastAsia="hr-HR"/>
              </w:rPr>
              <w:br/>
              <w:t>Mjera 7. Potpora radu poljoprivrednih udruga</w:t>
            </w:r>
          </w:p>
        </w:tc>
        <w:tc>
          <w:tcPr>
            <w:tcW w:w="157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7C5B19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3BA79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998C6F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251692E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F106D14" w14:textId="77777777" w:rsidTr="00FF7360">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E71A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Sredstva se dodjeljuju za rad poljoprivrdnih udruga na području SDŽ-e - Brač, Šolta i Hvar</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7CEBA0E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7687F0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81A40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21D74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19.000,00</w:t>
            </w:r>
          </w:p>
        </w:tc>
      </w:tr>
      <w:tr w:rsidR="000B1F1E" w:rsidRPr="00AA5636" w14:paraId="630DB744" w14:textId="77777777" w:rsidTr="000B1F1E">
        <w:trPr>
          <w:trHeight w:val="57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7435664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Program potpore poljoprivredi i ruralnom razvoju na području  SDŽ(2017-2020)      </w:t>
            </w:r>
            <w:r w:rsidRPr="00AA5636">
              <w:rPr>
                <w:rFonts w:ascii="Times New Roman" w:eastAsia="Times New Roman" w:hAnsi="Times New Roman" w:cs="Times New Roman"/>
                <w:b/>
                <w:bCs/>
                <w:color w:val="000000"/>
                <w:lang w:eastAsia="hr-HR"/>
              </w:rPr>
              <w:br/>
              <w:t xml:space="preserve"> Mjera 11. Uređenje postojećih  zapuštenih poljskih putova u zagori priobalju i otocima  u SDŽ</w:t>
            </w:r>
          </w:p>
        </w:tc>
        <w:tc>
          <w:tcPr>
            <w:tcW w:w="1573" w:type="dxa"/>
            <w:tcBorders>
              <w:top w:val="nil"/>
              <w:left w:val="nil"/>
              <w:bottom w:val="single" w:sz="4" w:space="0" w:color="auto"/>
              <w:right w:val="single" w:sz="4" w:space="0" w:color="auto"/>
            </w:tcBorders>
            <w:shd w:val="clear" w:color="000000" w:fill="FCE4D6"/>
            <w:noWrap/>
            <w:vAlign w:val="center"/>
            <w:hideMark/>
          </w:tcPr>
          <w:p w14:paraId="3FA132E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262B30B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61F8EA6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544FF9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A00927A"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03C98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Sredstva se dodjeljuju kao pot</w:t>
            </w:r>
            <w:r w:rsidR="00BA7C6E">
              <w:rPr>
                <w:rFonts w:ascii="Times New Roman" w:eastAsia="Times New Roman" w:hAnsi="Times New Roman" w:cs="Times New Roman"/>
                <w:color w:val="000000"/>
                <w:lang w:eastAsia="hr-HR"/>
              </w:rPr>
              <w:t>pora JLS-e u iznosu od 50% i 75</w:t>
            </w:r>
            <w:r w:rsidRPr="00AA5636">
              <w:rPr>
                <w:rFonts w:ascii="Times New Roman" w:eastAsia="Times New Roman" w:hAnsi="Times New Roman" w:cs="Times New Roman"/>
                <w:color w:val="000000"/>
                <w:lang w:eastAsia="hr-HR"/>
              </w:rPr>
              <w:t>% ovisno o indeksu razvijenosti JLS-e,  za lakši pristup  poljoprivrednim površinama   na području SDŽ-e - Brač, Šolta i Vis</w:t>
            </w:r>
          </w:p>
        </w:tc>
        <w:tc>
          <w:tcPr>
            <w:tcW w:w="1573" w:type="dxa"/>
            <w:tcBorders>
              <w:top w:val="nil"/>
              <w:left w:val="nil"/>
              <w:bottom w:val="single" w:sz="4" w:space="0" w:color="auto"/>
              <w:right w:val="single" w:sz="4" w:space="0" w:color="auto"/>
            </w:tcBorders>
            <w:shd w:val="clear" w:color="auto" w:fill="auto"/>
            <w:noWrap/>
            <w:vAlign w:val="center"/>
            <w:hideMark/>
          </w:tcPr>
          <w:p w14:paraId="4FA4D71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1DC9A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480.607,25</w:t>
            </w:r>
          </w:p>
        </w:tc>
        <w:tc>
          <w:tcPr>
            <w:tcW w:w="1701" w:type="dxa"/>
            <w:tcBorders>
              <w:top w:val="nil"/>
              <w:left w:val="nil"/>
              <w:bottom w:val="single" w:sz="4" w:space="0" w:color="auto"/>
              <w:right w:val="single" w:sz="4" w:space="0" w:color="auto"/>
            </w:tcBorders>
            <w:shd w:val="clear" w:color="auto" w:fill="auto"/>
            <w:noWrap/>
            <w:vAlign w:val="center"/>
            <w:hideMark/>
          </w:tcPr>
          <w:p w14:paraId="072F219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28E5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480.607,25</w:t>
            </w:r>
          </w:p>
        </w:tc>
      </w:tr>
      <w:tr w:rsidR="000B1F1E" w:rsidRPr="00AA5636" w14:paraId="606F066E"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300456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Sredstva se dodjeljuju kao pot</w:t>
            </w:r>
            <w:r w:rsidR="00BA7C6E">
              <w:rPr>
                <w:rFonts w:ascii="Times New Roman" w:eastAsia="Times New Roman" w:hAnsi="Times New Roman" w:cs="Times New Roman"/>
                <w:color w:val="000000"/>
                <w:lang w:eastAsia="hr-HR"/>
              </w:rPr>
              <w:t>pora JLS-e u iznosu od 50% i 75</w:t>
            </w:r>
            <w:r w:rsidRPr="00AA5636">
              <w:rPr>
                <w:rFonts w:ascii="Times New Roman" w:eastAsia="Times New Roman" w:hAnsi="Times New Roman" w:cs="Times New Roman"/>
                <w:color w:val="000000"/>
                <w:lang w:eastAsia="hr-HR"/>
              </w:rPr>
              <w:t>% ovisno o indeksu razvijenosti JLS-e,  za lakši pristup  poljoprivrednim površinama na području SDŽ-e - Brač, Šolta, Vis i Hvar</w:t>
            </w:r>
          </w:p>
        </w:tc>
        <w:tc>
          <w:tcPr>
            <w:tcW w:w="1573" w:type="dxa"/>
            <w:tcBorders>
              <w:top w:val="nil"/>
              <w:left w:val="nil"/>
              <w:bottom w:val="single" w:sz="4" w:space="0" w:color="auto"/>
              <w:right w:val="single" w:sz="4" w:space="0" w:color="auto"/>
            </w:tcBorders>
            <w:shd w:val="clear" w:color="auto" w:fill="auto"/>
            <w:noWrap/>
            <w:vAlign w:val="center"/>
            <w:hideMark/>
          </w:tcPr>
          <w:p w14:paraId="1C73A6F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D9E3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480.607,25</w:t>
            </w:r>
          </w:p>
        </w:tc>
        <w:tc>
          <w:tcPr>
            <w:tcW w:w="1701" w:type="dxa"/>
            <w:tcBorders>
              <w:top w:val="nil"/>
              <w:left w:val="nil"/>
              <w:bottom w:val="single" w:sz="4" w:space="0" w:color="auto"/>
              <w:right w:val="single" w:sz="4" w:space="0" w:color="auto"/>
            </w:tcBorders>
            <w:shd w:val="clear" w:color="auto" w:fill="auto"/>
            <w:noWrap/>
            <w:vAlign w:val="center"/>
            <w:hideMark/>
          </w:tcPr>
          <w:p w14:paraId="10EEB4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0985E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480.607,25</w:t>
            </w:r>
          </w:p>
        </w:tc>
      </w:tr>
      <w:tr w:rsidR="000B1F1E" w:rsidRPr="00AA5636" w14:paraId="1933FC59" w14:textId="77777777" w:rsidTr="000B1F1E">
        <w:trPr>
          <w:trHeight w:val="855"/>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1E569C4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 potpore poljoprivredi i ruralnom razvoju na području  SDŽ</w:t>
            </w:r>
            <w:r w:rsidR="00BA7C6E">
              <w:rPr>
                <w:rFonts w:ascii="Times New Roman" w:eastAsia="Times New Roman" w:hAnsi="Times New Roman" w:cs="Times New Roman"/>
                <w:b/>
                <w:bCs/>
                <w:color w:val="000000"/>
                <w:lang w:eastAsia="hr-HR"/>
              </w:rPr>
              <w:t xml:space="preserve"> </w:t>
            </w:r>
            <w:r w:rsidRPr="00AA5636">
              <w:rPr>
                <w:rFonts w:ascii="Times New Roman" w:eastAsia="Times New Roman" w:hAnsi="Times New Roman" w:cs="Times New Roman"/>
                <w:b/>
                <w:bCs/>
                <w:color w:val="000000"/>
                <w:lang w:eastAsia="hr-HR"/>
              </w:rPr>
              <w:t>(2017</w:t>
            </w:r>
            <w:r w:rsidR="00BA7C6E">
              <w:rPr>
                <w:rFonts w:ascii="Times New Roman" w:eastAsia="Times New Roman" w:hAnsi="Times New Roman" w:cs="Times New Roman"/>
                <w:b/>
                <w:bCs/>
                <w:color w:val="000000"/>
                <w:lang w:eastAsia="hr-HR"/>
              </w:rPr>
              <w:t xml:space="preserve">. – </w:t>
            </w:r>
            <w:r w:rsidRPr="00AA5636">
              <w:rPr>
                <w:rFonts w:ascii="Times New Roman" w:eastAsia="Times New Roman" w:hAnsi="Times New Roman" w:cs="Times New Roman"/>
                <w:b/>
                <w:bCs/>
                <w:color w:val="000000"/>
                <w:lang w:eastAsia="hr-HR"/>
              </w:rPr>
              <w:t>2020</w:t>
            </w:r>
            <w:r w:rsidR="00BA7C6E">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br/>
              <w:t xml:space="preserve">Mjera 3. Posebne mjere za sektor stočarstva u SDŽ </w:t>
            </w:r>
            <w:r w:rsidRPr="00AA5636">
              <w:rPr>
                <w:rFonts w:ascii="Times New Roman" w:eastAsia="Times New Roman" w:hAnsi="Times New Roman" w:cs="Times New Roman"/>
                <w:b/>
                <w:bCs/>
                <w:color w:val="000000"/>
                <w:lang w:eastAsia="hr-HR"/>
              </w:rPr>
              <w:br/>
              <w:t>Podmjera 3.1. Obnavljanje stočnog fonda</w:t>
            </w:r>
          </w:p>
        </w:tc>
        <w:tc>
          <w:tcPr>
            <w:tcW w:w="1573" w:type="dxa"/>
            <w:tcBorders>
              <w:top w:val="nil"/>
              <w:left w:val="nil"/>
              <w:bottom w:val="single" w:sz="4" w:space="0" w:color="auto"/>
              <w:right w:val="single" w:sz="4" w:space="0" w:color="auto"/>
            </w:tcBorders>
            <w:shd w:val="clear" w:color="000000" w:fill="FCE4D6"/>
            <w:noWrap/>
            <w:vAlign w:val="center"/>
            <w:hideMark/>
          </w:tcPr>
          <w:p w14:paraId="7BB716D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39F4A41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794768E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3907DB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3FE2E8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A64A98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Sredstva se dodjeljuju kao potpora gospodarstvu koja se bave ovčarstvom i ostavljaju ženska grla za daljnji  uzgoj - Brač</w:t>
            </w:r>
          </w:p>
        </w:tc>
        <w:tc>
          <w:tcPr>
            <w:tcW w:w="1573" w:type="dxa"/>
            <w:tcBorders>
              <w:top w:val="nil"/>
              <w:left w:val="nil"/>
              <w:bottom w:val="single" w:sz="4" w:space="0" w:color="auto"/>
              <w:right w:val="single" w:sz="4" w:space="0" w:color="auto"/>
            </w:tcBorders>
            <w:shd w:val="clear" w:color="auto" w:fill="auto"/>
            <w:noWrap/>
            <w:vAlign w:val="center"/>
            <w:hideMark/>
          </w:tcPr>
          <w:p w14:paraId="02C7F5D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2FC8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6.200,00</w:t>
            </w:r>
          </w:p>
        </w:tc>
        <w:tc>
          <w:tcPr>
            <w:tcW w:w="1701" w:type="dxa"/>
            <w:tcBorders>
              <w:top w:val="nil"/>
              <w:left w:val="nil"/>
              <w:bottom w:val="single" w:sz="4" w:space="0" w:color="auto"/>
              <w:right w:val="single" w:sz="4" w:space="0" w:color="auto"/>
            </w:tcBorders>
            <w:shd w:val="clear" w:color="auto" w:fill="auto"/>
            <w:noWrap/>
            <w:vAlign w:val="center"/>
            <w:hideMark/>
          </w:tcPr>
          <w:p w14:paraId="603425D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B9CA8A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6.200,00</w:t>
            </w:r>
          </w:p>
        </w:tc>
      </w:tr>
      <w:tr w:rsidR="000B1F1E" w:rsidRPr="00AA5636" w14:paraId="10FC5D95"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594C15E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 potpore osnivanju obiteljskog poljoprivrednog gospodarstva na području SDŽ (2016.-2018.) Mjera: Prvo osnivanje OPG-a</w:t>
            </w:r>
          </w:p>
        </w:tc>
        <w:tc>
          <w:tcPr>
            <w:tcW w:w="1573" w:type="dxa"/>
            <w:tcBorders>
              <w:top w:val="nil"/>
              <w:left w:val="nil"/>
              <w:bottom w:val="single" w:sz="4" w:space="0" w:color="auto"/>
              <w:right w:val="single" w:sz="4" w:space="0" w:color="auto"/>
            </w:tcBorders>
            <w:shd w:val="clear" w:color="000000" w:fill="FCE4D6"/>
            <w:noWrap/>
            <w:vAlign w:val="center"/>
            <w:hideMark/>
          </w:tcPr>
          <w:p w14:paraId="56F0705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6111BED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00D45CF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6DFFFF9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C4144D7"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C9EDE8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Sredstva se dodj</w:t>
            </w:r>
            <w:r w:rsidR="00BA7C6E">
              <w:rPr>
                <w:rFonts w:ascii="Times New Roman" w:eastAsia="Times New Roman" w:hAnsi="Times New Roman" w:cs="Times New Roman"/>
                <w:color w:val="000000"/>
                <w:lang w:eastAsia="hr-HR"/>
              </w:rPr>
              <w:t>eljuju kao potpora u iznosu  50</w:t>
            </w:r>
            <w:r w:rsidRPr="00AA5636">
              <w:rPr>
                <w:rFonts w:ascii="Times New Roman" w:eastAsia="Times New Roman" w:hAnsi="Times New Roman" w:cs="Times New Roman"/>
                <w:color w:val="000000"/>
                <w:lang w:eastAsia="hr-HR"/>
              </w:rPr>
              <w:t>% plaćenih  troškova  za mirovinsko i zdravstveno osiguranje za nositelja ili člana OPG -a koji se bavi primarnom poljoprivrednom proizvodnjom - Vis</w:t>
            </w:r>
          </w:p>
        </w:tc>
        <w:tc>
          <w:tcPr>
            <w:tcW w:w="1573" w:type="dxa"/>
            <w:tcBorders>
              <w:top w:val="nil"/>
              <w:left w:val="nil"/>
              <w:bottom w:val="single" w:sz="4" w:space="0" w:color="auto"/>
              <w:right w:val="single" w:sz="4" w:space="0" w:color="auto"/>
            </w:tcBorders>
            <w:shd w:val="clear" w:color="auto" w:fill="auto"/>
            <w:noWrap/>
            <w:vAlign w:val="center"/>
            <w:hideMark/>
          </w:tcPr>
          <w:p w14:paraId="35CC43E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56B5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3.570,62</w:t>
            </w:r>
          </w:p>
        </w:tc>
        <w:tc>
          <w:tcPr>
            <w:tcW w:w="1701" w:type="dxa"/>
            <w:tcBorders>
              <w:top w:val="nil"/>
              <w:left w:val="nil"/>
              <w:bottom w:val="single" w:sz="4" w:space="0" w:color="auto"/>
              <w:right w:val="single" w:sz="4" w:space="0" w:color="auto"/>
            </w:tcBorders>
            <w:shd w:val="clear" w:color="auto" w:fill="auto"/>
            <w:noWrap/>
            <w:vAlign w:val="center"/>
            <w:hideMark/>
          </w:tcPr>
          <w:p w14:paraId="3173AC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A775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3.570,62</w:t>
            </w:r>
          </w:p>
        </w:tc>
      </w:tr>
      <w:tr w:rsidR="000B1F1E" w:rsidRPr="00AA5636" w14:paraId="7BC1B99C" w14:textId="77777777" w:rsidTr="000B1F1E">
        <w:trPr>
          <w:trHeight w:val="57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4EFAC7E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 potpore projektima JLS i tvrtkama u njihovom većinskom vlasništvu te LAG-ovima i FLAG-ovima putem subvencioniranja kamatne stope kredita</w:t>
            </w:r>
          </w:p>
        </w:tc>
        <w:tc>
          <w:tcPr>
            <w:tcW w:w="1573" w:type="dxa"/>
            <w:tcBorders>
              <w:top w:val="nil"/>
              <w:left w:val="nil"/>
              <w:bottom w:val="single" w:sz="4" w:space="0" w:color="auto"/>
              <w:right w:val="single" w:sz="4" w:space="0" w:color="auto"/>
            </w:tcBorders>
            <w:shd w:val="clear" w:color="000000" w:fill="FCE4D6"/>
            <w:noWrap/>
            <w:vAlign w:val="center"/>
            <w:hideMark/>
          </w:tcPr>
          <w:p w14:paraId="05D3633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1992630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1FEE4E9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144A26D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D70DEF2"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FA80E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Sredstva se dodjeljuju kao subvencija trošku kamate kredita u tekućoj za prethodnu godinu i to za izradu projektne dokumentacije za prijavu na EU sredstva, ovisno o stupu razvijenosti JLS - Brač</w:t>
            </w:r>
          </w:p>
        </w:tc>
        <w:tc>
          <w:tcPr>
            <w:tcW w:w="1573" w:type="dxa"/>
            <w:tcBorders>
              <w:top w:val="nil"/>
              <w:left w:val="nil"/>
              <w:bottom w:val="single" w:sz="4" w:space="0" w:color="auto"/>
              <w:right w:val="single" w:sz="4" w:space="0" w:color="auto"/>
            </w:tcBorders>
            <w:shd w:val="clear" w:color="auto" w:fill="auto"/>
            <w:noWrap/>
            <w:vAlign w:val="center"/>
            <w:hideMark/>
          </w:tcPr>
          <w:p w14:paraId="122FA85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959A8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4.657,15</w:t>
            </w:r>
          </w:p>
        </w:tc>
        <w:tc>
          <w:tcPr>
            <w:tcW w:w="1701" w:type="dxa"/>
            <w:tcBorders>
              <w:top w:val="nil"/>
              <w:left w:val="nil"/>
              <w:bottom w:val="single" w:sz="4" w:space="0" w:color="auto"/>
              <w:right w:val="single" w:sz="4" w:space="0" w:color="auto"/>
            </w:tcBorders>
            <w:shd w:val="clear" w:color="auto" w:fill="auto"/>
            <w:noWrap/>
            <w:vAlign w:val="center"/>
            <w:hideMark/>
          </w:tcPr>
          <w:p w14:paraId="0F97DA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968B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4.657,15</w:t>
            </w:r>
          </w:p>
        </w:tc>
      </w:tr>
      <w:tr w:rsidR="000B1F1E" w:rsidRPr="00AA5636" w14:paraId="531084E5"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4E25C2C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Jačanje poduzetničkih kompetencija</w:t>
            </w:r>
          </w:p>
        </w:tc>
        <w:tc>
          <w:tcPr>
            <w:tcW w:w="1573" w:type="dxa"/>
            <w:tcBorders>
              <w:top w:val="nil"/>
              <w:left w:val="nil"/>
              <w:bottom w:val="single" w:sz="4" w:space="0" w:color="auto"/>
              <w:right w:val="single" w:sz="4" w:space="0" w:color="auto"/>
            </w:tcBorders>
            <w:shd w:val="clear" w:color="000000" w:fill="FCE4D6"/>
            <w:noWrap/>
            <w:vAlign w:val="center"/>
            <w:hideMark/>
          </w:tcPr>
          <w:p w14:paraId="19AE3678"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4B6C5BD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170BC3B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960D67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72D0020" w14:textId="77777777" w:rsidTr="000A24B1">
        <w:trPr>
          <w:trHeight w:val="9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BC7341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Sredstva se dod</w:t>
            </w:r>
            <w:r>
              <w:rPr>
                <w:rFonts w:ascii="Times New Roman" w:eastAsia="Times New Roman" w:hAnsi="Times New Roman" w:cs="Times New Roman"/>
                <w:color w:val="000000"/>
                <w:lang w:eastAsia="hr-HR"/>
              </w:rPr>
              <w:t xml:space="preserve">jeljuju potpornoj instituciji </w:t>
            </w:r>
            <w:r w:rsidRPr="00AA5636">
              <w:rPr>
                <w:rFonts w:ascii="Times New Roman" w:eastAsia="Times New Roman" w:hAnsi="Times New Roman" w:cs="Times New Roman"/>
                <w:color w:val="000000"/>
                <w:lang w:eastAsia="hr-HR"/>
              </w:rPr>
              <w:t>(Poduzetnički centar Aktiva j.d.o.o. Supetar, otok Brač) za subvenciju troškova doprinosa iz i na plaću zaposlenika potpornih institucija kao i potporu troškovima nastalim provođenjem projekata/aktivnosti namijenjenih unapređenju malog i srednjeg poduzetništva</w:t>
            </w:r>
          </w:p>
        </w:tc>
        <w:tc>
          <w:tcPr>
            <w:tcW w:w="1573" w:type="dxa"/>
            <w:tcBorders>
              <w:top w:val="nil"/>
              <w:left w:val="nil"/>
              <w:bottom w:val="single" w:sz="4" w:space="0" w:color="auto"/>
              <w:right w:val="single" w:sz="4" w:space="0" w:color="auto"/>
            </w:tcBorders>
            <w:shd w:val="clear" w:color="auto" w:fill="auto"/>
            <w:noWrap/>
            <w:vAlign w:val="center"/>
            <w:hideMark/>
          </w:tcPr>
          <w:p w14:paraId="6426033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1570D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23AB1FB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ED42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73CA2C90" w14:textId="77777777" w:rsidTr="000A24B1">
        <w:trPr>
          <w:trHeight w:val="570"/>
        </w:trPr>
        <w:tc>
          <w:tcPr>
            <w:tcW w:w="836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646A7B8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 xml:space="preserve">Kreditom od uspjeha </w:t>
            </w:r>
            <w:r w:rsidRPr="00AA5636">
              <w:rPr>
                <w:rFonts w:ascii="Times New Roman" w:eastAsia="Times New Roman" w:hAnsi="Times New Roman" w:cs="Times New Roman"/>
                <w:b/>
                <w:bCs/>
                <w:color w:val="000000"/>
                <w:lang w:eastAsia="hr-HR"/>
              </w:rPr>
              <w:br/>
              <w:t>- Mjera 1: Kreditom do konkurentnosti</w:t>
            </w:r>
          </w:p>
        </w:tc>
        <w:tc>
          <w:tcPr>
            <w:tcW w:w="157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410E05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67AAF8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BACFD6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681273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B861840" w14:textId="77777777" w:rsidTr="000A24B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C8A5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Subencija kamatne stope kredita poduzetniku (de minimis potpora) po javnom pozivu koji SDŽ objavljuje - otoci SDŽ</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17F5344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4E46D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97.120,17</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A43E7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5A12BA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97.120,17</w:t>
            </w:r>
          </w:p>
        </w:tc>
      </w:tr>
      <w:tr w:rsidR="000B1F1E" w:rsidRPr="00AA5636" w14:paraId="39C10BDA"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025D1B6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Lokalni projekt razvoja - Poduzetnik</w:t>
            </w:r>
          </w:p>
        </w:tc>
        <w:tc>
          <w:tcPr>
            <w:tcW w:w="1573" w:type="dxa"/>
            <w:tcBorders>
              <w:top w:val="nil"/>
              <w:left w:val="nil"/>
              <w:bottom w:val="single" w:sz="4" w:space="0" w:color="auto"/>
              <w:right w:val="single" w:sz="4" w:space="0" w:color="auto"/>
            </w:tcBorders>
            <w:shd w:val="clear" w:color="000000" w:fill="FCE4D6"/>
            <w:noWrap/>
            <w:vAlign w:val="center"/>
            <w:hideMark/>
          </w:tcPr>
          <w:p w14:paraId="48F020B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3F2318F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4080C2F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6C39F3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F757B4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DF08D7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Subvencija kamatne stope kredita poduzetniku (de minimis potpora)- Hvar</w:t>
            </w:r>
          </w:p>
        </w:tc>
        <w:tc>
          <w:tcPr>
            <w:tcW w:w="1573" w:type="dxa"/>
            <w:tcBorders>
              <w:top w:val="nil"/>
              <w:left w:val="nil"/>
              <w:bottom w:val="single" w:sz="4" w:space="0" w:color="auto"/>
              <w:right w:val="single" w:sz="4" w:space="0" w:color="auto"/>
            </w:tcBorders>
            <w:shd w:val="clear" w:color="auto" w:fill="auto"/>
            <w:noWrap/>
            <w:vAlign w:val="center"/>
            <w:hideMark/>
          </w:tcPr>
          <w:p w14:paraId="50704EA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F85FB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185,80</w:t>
            </w:r>
          </w:p>
        </w:tc>
        <w:tc>
          <w:tcPr>
            <w:tcW w:w="1701" w:type="dxa"/>
            <w:tcBorders>
              <w:top w:val="nil"/>
              <w:left w:val="nil"/>
              <w:bottom w:val="single" w:sz="4" w:space="0" w:color="auto"/>
              <w:right w:val="single" w:sz="4" w:space="0" w:color="auto"/>
            </w:tcBorders>
            <w:shd w:val="clear" w:color="auto" w:fill="auto"/>
            <w:noWrap/>
            <w:vAlign w:val="center"/>
            <w:hideMark/>
          </w:tcPr>
          <w:p w14:paraId="520151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99B9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185,80</w:t>
            </w:r>
          </w:p>
        </w:tc>
      </w:tr>
      <w:tr w:rsidR="000B1F1E" w:rsidRPr="00AA5636" w14:paraId="7AD9BAD7"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5907A45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 podizanja kvalitete turističke ponude na području Splitsko - dalmatinske županije</w:t>
            </w:r>
          </w:p>
        </w:tc>
        <w:tc>
          <w:tcPr>
            <w:tcW w:w="1573" w:type="dxa"/>
            <w:tcBorders>
              <w:top w:val="nil"/>
              <w:left w:val="nil"/>
              <w:bottom w:val="single" w:sz="4" w:space="0" w:color="auto"/>
              <w:right w:val="single" w:sz="4" w:space="0" w:color="auto"/>
            </w:tcBorders>
            <w:shd w:val="clear" w:color="000000" w:fill="FCE4D6"/>
            <w:noWrap/>
            <w:vAlign w:val="center"/>
            <w:hideMark/>
          </w:tcPr>
          <w:p w14:paraId="153985F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5AD40F3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1458B8A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AB19CD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DF57EA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DE1BDC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Šolta</w:t>
            </w:r>
          </w:p>
        </w:tc>
        <w:tc>
          <w:tcPr>
            <w:tcW w:w="1573" w:type="dxa"/>
            <w:tcBorders>
              <w:top w:val="nil"/>
              <w:left w:val="nil"/>
              <w:bottom w:val="single" w:sz="4" w:space="0" w:color="auto"/>
              <w:right w:val="single" w:sz="4" w:space="0" w:color="auto"/>
            </w:tcBorders>
            <w:shd w:val="clear" w:color="auto" w:fill="auto"/>
            <w:noWrap/>
            <w:vAlign w:val="center"/>
            <w:hideMark/>
          </w:tcPr>
          <w:p w14:paraId="283AFFF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A7AA4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nil"/>
              <w:left w:val="nil"/>
              <w:bottom w:val="single" w:sz="4" w:space="0" w:color="auto"/>
              <w:right w:val="single" w:sz="4" w:space="0" w:color="auto"/>
            </w:tcBorders>
            <w:shd w:val="clear" w:color="auto" w:fill="auto"/>
            <w:noWrap/>
            <w:vAlign w:val="center"/>
            <w:hideMark/>
          </w:tcPr>
          <w:p w14:paraId="4DF895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83C3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01EFDEC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080A0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Drvenik Veli</w:t>
            </w:r>
          </w:p>
        </w:tc>
        <w:tc>
          <w:tcPr>
            <w:tcW w:w="1573" w:type="dxa"/>
            <w:tcBorders>
              <w:top w:val="nil"/>
              <w:left w:val="nil"/>
              <w:bottom w:val="single" w:sz="4" w:space="0" w:color="auto"/>
              <w:right w:val="single" w:sz="4" w:space="0" w:color="auto"/>
            </w:tcBorders>
            <w:shd w:val="clear" w:color="auto" w:fill="auto"/>
            <w:noWrap/>
            <w:vAlign w:val="center"/>
            <w:hideMark/>
          </w:tcPr>
          <w:p w14:paraId="0576A8E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3B973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c>
          <w:tcPr>
            <w:tcW w:w="1701" w:type="dxa"/>
            <w:tcBorders>
              <w:top w:val="nil"/>
              <w:left w:val="nil"/>
              <w:bottom w:val="single" w:sz="4" w:space="0" w:color="auto"/>
              <w:right w:val="single" w:sz="4" w:space="0" w:color="auto"/>
            </w:tcBorders>
            <w:shd w:val="clear" w:color="auto" w:fill="auto"/>
            <w:noWrap/>
            <w:vAlign w:val="center"/>
            <w:hideMark/>
          </w:tcPr>
          <w:p w14:paraId="6D25E4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C5F2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15.000,00</w:t>
            </w:r>
          </w:p>
        </w:tc>
      </w:tr>
      <w:tr w:rsidR="000B1F1E" w:rsidRPr="00AA5636" w14:paraId="53821A1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A4288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w:t>
            </w:r>
          </w:p>
        </w:tc>
        <w:tc>
          <w:tcPr>
            <w:tcW w:w="1573" w:type="dxa"/>
            <w:tcBorders>
              <w:top w:val="nil"/>
              <w:left w:val="nil"/>
              <w:bottom w:val="single" w:sz="4" w:space="0" w:color="auto"/>
              <w:right w:val="single" w:sz="4" w:space="0" w:color="auto"/>
            </w:tcBorders>
            <w:shd w:val="clear" w:color="auto" w:fill="auto"/>
            <w:noWrap/>
            <w:vAlign w:val="center"/>
            <w:hideMark/>
          </w:tcPr>
          <w:p w14:paraId="1573F68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1CC549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57.000,00</w:t>
            </w:r>
          </w:p>
        </w:tc>
        <w:tc>
          <w:tcPr>
            <w:tcW w:w="1701" w:type="dxa"/>
            <w:tcBorders>
              <w:top w:val="nil"/>
              <w:left w:val="nil"/>
              <w:bottom w:val="single" w:sz="4" w:space="0" w:color="auto"/>
              <w:right w:val="single" w:sz="4" w:space="0" w:color="auto"/>
            </w:tcBorders>
            <w:shd w:val="clear" w:color="auto" w:fill="auto"/>
            <w:noWrap/>
            <w:vAlign w:val="center"/>
            <w:hideMark/>
          </w:tcPr>
          <w:p w14:paraId="57A261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7646A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57.000,00</w:t>
            </w:r>
          </w:p>
        </w:tc>
      </w:tr>
      <w:tr w:rsidR="000B1F1E" w:rsidRPr="00AA5636" w14:paraId="1002B6A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2FA38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Brač</w:t>
            </w:r>
          </w:p>
        </w:tc>
        <w:tc>
          <w:tcPr>
            <w:tcW w:w="1573" w:type="dxa"/>
            <w:tcBorders>
              <w:top w:val="nil"/>
              <w:left w:val="nil"/>
              <w:bottom w:val="single" w:sz="4" w:space="0" w:color="auto"/>
              <w:right w:val="single" w:sz="4" w:space="0" w:color="auto"/>
            </w:tcBorders>
            <w:shd w:val="clear" w:color="auto" w:fill="auto"/>
            <w:noWrap/>
            <w:vAlign w:val="center"/>
            <w:hideMark/>
          </w:tcPr>
          <w:p w14:paraId="5BA103E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w:t>
            </w:r>
          </w:p>
        </w:tc>
        <w:tc>
          <w:tcPr>
            <w:tcW w:w="1732" w:type="dxa"/>
            <w:tcBorders>
              <w:top w:val="nil"/>
              <w:left w:val="nil"/>
              <w:bottom w:val="single" w:sz="4" w:space="0" w:color="auto"/>
              <w:right w:val="single" w:sz="4" w:space="0" w:color="auto"/>
            </w:tcBorders>
            <w:shd w:val="clear" w:color="auto" w:fill="auto"/>
            <w:noWrap/>
            <w:vAlign w:val="center"/>
            <w:hideMark/>
          </w:tcPr>
          <w:p w14:paraId="4B1E8B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116.000,00</w:t>
            </w:r>
          </w:p>
        </w:tc>
        <w:tc>
          <w:tcPr>
            <w:tcW w:w="1701" w:type="dxa"/>
            <w:tcBorders>
              <w:top w:val="nil"/>
              <w:left w:val="nil"/>
              <w:bottom w:val="single" w:sz="4" w:space="0" w:color="auto"/>
              <w:right w:val="single" w:sz="4" w:space="0" w:color="auto"/>
            </w:tcBorders>
            <w:shd w:val="clear" w:color="auto" w:fill="auto"/>
            <w:noWrap/>
            <w:vAlign w:val="center"/>
            <w:hideMark/>
          </w:tcPr>
          <w:p w14:paraId="6DC97A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69342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116.000,00</w:t>
            </w:r>
          </w:p>
        </w:tc>
      </w:tr>
      <w:tr w:rsidR="000B1F1E" w:rsidRPr="00AA5636" w14:paraId="7C5691E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326E40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Čiovo</w:t>
            </w:r>
          </w:p>
        </w:tc>
        <w:tc>
          <w:tcPr>
            <w:tcW w:w="1573" w:type="dxa"/>
            <w:tcBorders>
              <w:top w:val="nil"/>
              <w:left w:val="nil"/>
              <w:bottom w:val="single" w:sz="4" w:space="0" w:color="auto"/>
              <w:right w:val="single" w:sz="4" w:space="0" w:color="auto"/>
            </w:tcBorders>
            <w:shd w:val="clear" w:color="auto" w:fill="auto"/>
            <w:noWrap/>
            <w:vAlign w:val="center"/>
            <w:hideMark/>
          </w:tcPr>
          <w:p w14:paraId="160626C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050A520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45.500,00</w:t>
            </w:r>
          </w:p>
        </w:tc>
        <w:tc>
          <w:tcPr>
            <w:tcW w:w="1701" w:type="dxa"/>
            <w:tcBorders>
              <w:top w:val="nil"/>
              <w:left w:val="nil"/>
              <w:bottom w:val="single" w:sz="4" w:space="0" w:color="auto"/>
              <w:right w:val="single" w:sz="4" w:space="0" w:color="auto"/>
            </w:tcBorders>
            <w:shd w:val="clear" w:color="auto" w:fill="auto"/>
            <w:noWrap/>
            <w:vAlign w:val="center"/>
            <w:hideMark/>
          </w:tcPr>
          <w:p w14:paraId="77FA61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B70401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45.500,00</w:t>
            </w:r>
          </w:p>
        </w:tc>
      </w:tr>
      <w:tr w:rsidR="000B1F1E" w:rsidRPr="00AA5636" w14:paraId="3755D7C3"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20295BC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Razvoj javne turističke infrastrukture - Bike odmorišta na ruti Eurovelo 8</w:t>
            </w:r>
          </w:p>
        </w:tc>
        <w:tc>
          <w:tcPr>
            <w:tcW w:w="1573" w:type="dxa"/>
            <w:tcBorders>
              <w:top w:val="nil"/>
              <w:left w:val="nil"/>
              <w:bottom w:val="single" w:sz="4" w:space="0" w:color="auto"/>
              <w:right w:val="single" w:sz="4" w:space="0" w:color="auto"/>
            </w:tcBorders>
            <w:shd w:val="clear" w:color="000000" w:fill="FCE4D6"/>
            <w:noWrap/>
            <w:vAlign w:val="center"/>
            <w:hideMark/>
          </w:tcPr>
          <w:p w14:paraId="6DB2FF7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06FF631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0E88D10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1C6EBE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5FFCCF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343268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MINT sufinancira razvoj turističke infrastrukture - Čiovo</w:t>
            </w:r>
          </w:p>
        </w:tc>
        <w:tc>
          <w:tcPr>
            <w:tcW w:w="1573" w:type="dxa"/>
            <w:tcBorders>
              <w:top w:val="nil"/>
              <w:left w:val="nil"/>
              <w:bottom w:val="single" w:sz="4" w:space="0" w:color="auto"/>
              <w:right w:val="single" w:sz="4" w:space="0" w:color="auto"/>
            </w:tcBorders>
            <w:shd w:val="clear" w:color="auto" w:fill="auto"/>
            <w:noWrap/>
            <w:vAlign w:val="center"/>
            <w:hideMark/>
          </w:tcPr>
          <w:p w14:paraId="722B2A2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CFD94F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61.666,00</w:t>
            </w:r>
          </w:p>
        </w:tc>
        <w:tc>
          <w:tcPr>
            <w:tcW w:w="1701" w:type="dxa"/>
            <w:tcBorders>
              <w:top w:val="nil"/>
              <w:left w:val="nil"/>
              <w:bottom w:val="single" w:sz="4" w:space="0" w:color="auto"/>
              <w:right w:val="single" w:sz="4" w:space="0" w:color="auto"/>
            </w:tcBorders>
            <w:shd w:val="clear" w:color="auto" w:fill="auto"/>
            <w:noWrap/>
            <w:vAlign w:val="center"/>
            <w:hideMark/>
          </w:tcPr>
          <w:p w14:paraId="27482C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E6F9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61.666,00</w:t>
            </w:r>
          </w:p>
        </w:tc>
      </w:tr>
      <w:tr w:rsidR="000B1F1E" w:rsidRPr="00AA5636" w14:paraId="19C4E98F"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3166210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Razvoj javne turističke infrastrukture - Bike odmorišta na ruti Eurovelo 9</w:t>
            </w:r>
          </w:p>
        </w:tc>
        <w:tc>
          <w:tcPr>
            <w:tcW w:w="1573" w:type="dxa"/>
            <w:tcBorders>
              <w:top w:val="nil"/>
              <w:left w:val="nil"/>
              <w:bottom w:val="single" w:sz="4" w:space="0" w:color="auto"/>
              <w:right w:val="single" w:sz="4" w:space="0" w:color="auto"/>
            </w:tcBorders>
            <w:shd w:val="clear" w:color="000000" w:fill="FCE4D6"/>
            <w:noWrap/>
            <w:vAlign w:val="center"/>
            <w:hideMark/>
          </w:tcPr>
          <w:p w14:paraId="360DDD7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4CF5E27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0FFEC17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B507C7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CC9867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40C92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MINT sufinancira razvoj turističke infrastrukture - Brač</w:t>
            </w:r>
          </w:p>
        </w:tc>
        <w:tc>
          <w:tcPr>
            <w:tcW w:w="1573" w:type="dxa"/>
            <w:tcBorders>
              <w:top w:val="nil"/>
              <w:left w:val="nil"/>
              <w:bottom w:val="single" w:sz="4" w:space="0" w:color="auto"/>
              <w:right w:val="single" w:sz="4" w:space="0" w:color="auto"/>
            </w:tcBorders>
            <w:shd w:val="clear" w:color="auto" w:fill="auto"/>
            <w:noWrap/>
            <w:vAlign w:val="center"/>
            <w:hideMark/>
          </w:tcPr>
          <w:p w14:paraId="7A70909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68B5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61.660,00</w:t>
            </w:r>
          </w:p>
        </w:tc>
        <w:tc>
          <w:tcPr>
            <w:tcW w:w="1701" w:type="dxa"/>
            <w:tcBorders>
              <w:top w:val="nil"/>
              <w:left w:val="nil"/>
              <w:bottom w:val="single" w:sz="4" w:space="0" w:color="auto"/>
              <w:right w:val="single" w:sz="4" w:space="0" w:color="auto"/>
            </w:tcBorders>
            <w:shd w:val="clear" w:color="auto" w:fill="auto"/>
            <w:noWrap/>
            <w:vAlign w:val="center"/>
            <w:hideMark/>
          </w:tcPr>
          <w:p w14:paraId="0B088B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1CD51D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61.660,00</w:t>
            </w:r>
          </w:p>
        </w:tc>
      </w:tr>
      <w:tr w:rsidR="000B1F1E" w:rsidRPr="00AA5636" w14:paraId="15C66D88"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7A374EA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Razvoj javne turističke infrastrukture - Bike odmorišta na ruti Eurovelo 10</w:t>
            </w:r>
          </w:p>
        </w:tc>
        <w:tc>
          <w:tcPr>
            <w:tcW w:w="1573" w:type="dxa"/>
            <w:tcBorders>
              <w:top w:val="nil"/>
              <w:left w:val="nil"/>
              <w:bottom w:val="single" w:sz="4" w:space="0" w:color="auto"/>
              <w:right w:val="single" w:sz="4" w:space="0" w:color="auto"/>
            </w:tcBorders>
            <w:shd w:val="clear" w:color="000000" w:fill="FCE4D6"/>
            <w:noWrap/>
            <w:vAlign w:val="center"/>
            <w:hideMark/>
          </w:tcPr>
          <w:p w14:paraId="36D13FF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148F1AA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50FF510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6DD4BF9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0E6CDB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64A91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MINT sufinancira razvoj turističke infrastrukture - Hvar</w:t>
            </w:r>
          </w:p>
        </w:tc>
        <w:tc>
          <w:tcPr>
            <w:tcW w:w="1573" w:type="dxa"/>
            <w:tcBorders>
              <w:top w:val="nil"/>
              <w:left w:val="nil"/>
              <w:bottom w:val="single" w:sz="4" w:space="0" w:color="auto"/>
              <w:right w:val="single" w:sz="4" w:space="0" w:color="auto"/>
            </w:tcBorders>
            <w:shd w:val="clear" w:color="auto" w:fill="auto"/>
            <w:noWrap/>
            <w:vAlign w:val="center"/>
            <w:hideMark/>
          </w:tcPr>
          <w:p w14:paraId="48B7910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44747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61.666,00</w:t>
            </w:r>
          </w:p>
        </w:tc>
        <w:tc>
          <w:tcPr>
            <w:tcW w:w="1701" w:type="dxa"/>
            <w:tcBorders>
              <w:top w:val="nil"/>
              <w:left w:val="nil"/>
              <w:bottom w:val="single" w:sz="4" w:space="0" w:color="auto"/>
              <w:right w:val="single" w:sz="4" w:space="0" w:color="auto"/>
            </w:tcBorders>
            <w:shd w:val="clear" w:color="auto" w:fill="auto"/>
            <w:noWrap/>
            <w:vAlign w:val="center"/>
            <w:hideMark/>
          </w:tcPr>
          <w:p w14:paraId="6E34E3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E132E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61.666,00</w:t>
            </w:r>
          </w:p>
        </w:tc>
      </w:tr>
      <w:tr w:rsidR="000B1F1E" w:rsidRPr="00AA5636" w14:paraId="5B03E2B8"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716E281D"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Programom sufinanciranja razvojnih projekata u turizmu Splitsko-dalmatinske županije </w:t>
            </w:r>
          </w:p>
        </w:tc>
        <w:tc>
          <w:tcPr>
            <w:tcW w:w="1573" w:type="dxa"/>
            <w:tcBorders>
              <w:top w:val="nil"/>
              <w:left w:val="nil"/>
              <w:bottom w:val="single" w:sz="4" w:space="0" w:color="auto"/>
              <w:right w:val="single" w:sz="4" w:space="0" w:color="auto"/>
            </w:tcBorders>
            <w:shd w:val="clear" w:color="000000" w:fill="FCE4D6"/>
            <w:noWrap/>
            <w:vAlign w:val="center"/>
            <w:hideMark/>
          </w:tcPr>
          <w:p w14:paraId="2A05C37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3A2796E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1BD4CF0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4E16C80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77157D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F1D9F8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razvojnih projekata u turizmu na području SDŽ - Revitalizacija kulturno povijesne cjeline Škrip</w:t>
            </w:r>
          </w:p>
        </w:tc>
        <w:tc>
          <w:tcPr>
            <w:tcW w:w="1573" w:type="dxa"/>
            <w:tcBorders>
              <w:top w:val="nil"/>
              <w:left w:val="nil"/>
              <w:bottom w:val="single" w:sz="4" w:space="0" w:color="auto"/>
              <w:right w:val="single" w:sz="4" w:space="0" w:color="auto"/>
            </w:tcBorders>
            <w:shd w:val="clear" w:color="auto" w:fill="auto"/>
            <w:noWrap/>
            <w:vAlign w:val="center"/>
            <w:hideMark/>
          </w:tcPr>
          <w:p w14:paraId="6E7F0E4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54D2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202E986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99DA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5EB992A5"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43E2D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razvojnih projekata u turizmu na području SDŽ  - Obnova zgrade Turističke zajednice općine Postira i Turističko-informativnog centra - II. faza</w:t>
            </w:r>
          </w:p>
        </w:tc>
        <w:tc>
          <w:tcPr>
            <w:tcW w:w="1573" w:type="dxa"/>
            <w:tcBorders>
              <w:top w:val="nil"/>
              <w:left w:val="nil"/>
              <w:bottom w:val="single" w:sz="4" w:space="0" w:color="auto"/>
              <w:right w:val="single" w:sz="4" w:space="0" w:color="auto"/>
            </w:tcBorders>
            <w:shd w:val="clear" w:color="auto" w:fill="auto"/>
            <w:noWrap/>
            <w:vAlign w:val="center"/>
            <w:hideMark/>
          </w:tcPr>
          <w:p w14:paraId="6161549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F768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c>
          <w:tcPr>
            <w:tcW w:w="1701" w:type="dxa"/>
            <w:tcBorders>
              <w:top w:val="nil"/>
              <w:left w:val="nil"/>
              <w:bottom w:val="single" w:sz="4" w:space="0" w:color="auto"/>
              <w:right w:val="single" w:sz="4" w:space="0" w:color="auto"/>
            </w:tcBorders>
            <w:shd w:val="clear" w:color="auto" w:fill="auto"/>
            <w:noWrap/>
            <w:vAlign w:val="center"/>
            <w:hideMark/>
          </w:tcPr>
          <w:p w14:paraId="4767EE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26C0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w:t>
            </w:r>
          </w:p>
        </w:tc>
      </w:tr>
      <w:tr w:rsidR="000B1F1E" w:rsidRPr="00AA5636" w14:paraId="58B4FE2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03BA4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razvojnih projekata u turizmu na području SDŽ - Geostaze Geoparka Viški arhipelag</w:t>
            </w:r>
          </w:p>
        </w:tc>
        <w:tc>
          <w:tcPr>
            <w:tcW w:w="1573" w:type="dxa"/>
            <w:tcBorders>
              <w:top w:val="nil"/>
              <w:left w:val="nil"/>
              <w:bottom w:val="single" w:sz="4" w:space="0" w:color="auto"/>
              <w:right w:val="single" w:sz="4" w:space="0" w:color="auto"/>
            </w:tcBorders>
            <w:shd w:val="clear" w:color="auto" w:fill="auto"/>
            <w:noWrap/>
            <w:vAlign w:val="center"/>
            <w:hideMark/>
          </w:tcPr>
          <w:p w14:paraId="5B34C6E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BFCC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c>
          <w:tcPr>
            <w:tcW w:w="1701" w:type="dxa"/>
            <w:tcBorders>
              <w:top w:val="nil"/>
              <w:left w:val="nil"/>
              <w:bottom w:val="single" w:sz="4" w:space="0" w:color="auto"/>
              <w:right w:val="single" w:sz="4" w:space="0" w:color="auto"/>
            </w:tcBorders>
            <w:shd w:val="clear" w:color="auto" w:fill="auto"/>
            <w:noWrap/>
            <w:vAlign w:val="center"/>
            <w:hideMark/>
          </w:tcPr>
          <w:p w14:paraId="6311A3F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CC5A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80.000,00</w:t>
            </w:r>
          </w:p>
        </w:tc>
      </w:tr>
      <w:tr w:rsidR="000B1F1E" w:rsidRPr="00AA5636" w14:paraId="431877B7" w14:textId="77777777" w:rsidTr="000A24B1">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87FF9B" w14:textId="3D728860"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Sufinanciranje razvojnih projekata u turizmu na području SDŽ - Izrada projektne dokumentacije za uređenje utvrde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Batarija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muzej u gradu Visu</w:t>
            </w:r>
          </w:p>
        </w:tc>
        <w:tc>
          <w:tcPr>
            <w:tcW w:w="1573" w:type="dxa"/>
            <w:tcBorders>
              <w:top w:val="nil"/>
              <w:left w:val="nil"/>
              <w:bottom w:val="single" w:sz="4" w:space="0" w:color="auto"/>
              <w:right w:val="single" w:sz="4" w:space="0" w:color="auto"/>
            </w:tcBorders>
            <w:shd w:val="clear" w:color="auto" w:fill="auto"/>
            <w:noWrap/>
            <w:vAlign w:val="center"/>
            <w:hideMark/>
          </w:tcPr>
          <w:p w14:paraId="2665AF6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07EB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c>
          <w:tcPr>
            <w:tcW w:w="1701" w:type="dxa"/>
            <w:tcBorders>
              <w:top w:val="nil"/>
              <w:left w:val="nil"/>
              <w:bottom w:val="single" w:sz="4" w:space="0" w:color="auto"/>
              <w:right w:val="single" w:sz="4" w:space="0" w:color="auto"/>
            </w:tcBorders>
            <w:shd w:val="clear" w:color="auto" w:fill="auto"/>
            <w:noWrap/>
            <w:vAlign w:val="center"/>
            <w:hideMark/>
          </w:tcPr>
          <w:p w14:paraId="18EDCCF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5DD3A7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60.000,00</w:t>
            </w:r>
          </w:p>
        </w:tc>
      </w:tr>
      <w:tr w:rsidR="000B1F1E" w:rsidRPr="00AA5636" w14:paraId="3A6215AE" w14:textId="77777777" w:rsidTr="000A24B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57FD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Sufinanciranje razvojnih projekata u turizmu na području SDŽ - Obnova i rekonstrukcija crkve sv. Jurja u Gdinju I. faza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57B0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E5A7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08E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CED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w:t>
            </w:r>
          </w:p>
        </w:tc>
      </w:tr>
      <w:tr w:rsidR="000B1F1E" w:rsidRPr="00AA5636" w14:paraId="344C05CE" w14:textId="77777777" w:rsidTr="000A24B1">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6965E" w14:textId="637B4358"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Sufinanciranje razvojnih projekata u turizmu na području SDŽ - Opremanje interpretativnog centra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Život Brača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u Dračevici</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C236C0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65F497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375F0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0E92E44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3CBD04C1"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6387886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Programom potpore turističkim manifestacijama i udrugama </w:t>
            </w:r>
          </w:p>
        </w:tc>
        <w:tc>
          <w:tcPr>
            <w:tcW w:w="1573" w:type="dxa"/>
            <w:tcBorders>
              <w:top w:val="nil"/>
              <w:left w:val="nil"/>
              <w:bottom w:val="single" w:sz="4" w:space="0" w:color="auto"/>
              <w:right w:val="single" w:sz="4" w:space="0" w:color="auto"/>
            </w:tcBorders>
            <w:shd w:val="clear" w:color="000000" w:fill="FCE4D6"/>
            <w:noWrap/>
            <w:vAlign w:val="center"/>
            <w:hideMark/>
          </w:tcPr>
          <w:p w14:paraId="6188A5B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524A569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08E7C08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3DD202A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64219F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A6C4784" w14:textId="180A3E28"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Potpora turističkim manifestacijama i udrugama na području SDŽ - Projekt</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Moje malo misto pod suncem</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i gastro manifestacija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Gušti od štajuna</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67005FE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6C0F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c>
          <w:tcPr>
            <w:tcW w:w="1701" w:type="dxa"/>
            <w:tcBorders>
              <w:top w:val="nil"/>
              <w:left w:val="nil"/>
              <w:bottom w:val="single" w:sz="4" w:space="0" w:color="auto"/>
              <w:right w:val="single" w:sz="4" w:space="0" w:color="auto"/>
            </w:tcBorders>
            <w:shd w:val="clear" w:color="auto" w:fill="auto"/>
            <w:noWrap/>
            <w:vAlign w:val="center"/>
            <w:hideMark/>
          </w:tcPr>
          <w:p w14:paraId="10A1B2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63910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w:t>
            </w:r>
          </w:p>
        </w:tc>
      </w:tr>
      <w:tr w:rsidR="000B1F1E" w:rsidRPr="00AA5636" w14:paraId="6F5E7CC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0EACD07" w14:textId="032D4F1B"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Potpora u turističkim manifestacijama i udrugama na području SDŽ-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3. Svjetsko prvenstvo u branju maslina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i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Fešta sv. Ivana u Postirama</w:t>
            </w:r>
            <w:r w:rsidR="00403147">
              <w:rPr>
                <w:rFonts w:ascii="Times New Roman" w:eastAsia="Times New Roman" w:hAnsi="Times New Roman" w:cs="Times New Roman"/>
                <w:color w:val="000000"/>
                <w:lang w:eastAsia="hr-HR"/>
              </w:rPr>
              <w:t>"</w:t>
            </w:r>
          </w:p>
        </w:tc>
        <w:tc>
          <w:tcPr>
            <w:tcW w:w="1573" w:type="dxa"/>
            <w:tcBorders>
              <w:top w:val="nil"/>
              <w:left w:val="nil"/>
              <w:bottom w:val="single" w:sz="4" w:space="0" w:color="auto"/>
              <w:right w:val="single" w:sz="4" w:space="0" w:color="auto"/>
            </w:tcBorders>
            <w:shd w:val="clear" w:color="auto" w:fill="auto"/>
            <w:noWrap/>
            <w:vAlign w:val="center"/>
            <w:hideMark/>
          </w:tcPr>
          <w:p w14:paraId="2AC87DA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889500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32.000,00</w:t>
            </w:r>
          </w:p>
        </w:tc>
        <w:tc>
          <w:tcPr>
            <w:tcW w:w="1701" w:type="dxa"/>
            <w:tcBorders>
              <w:top w:val="nil"/>
              <w:left w:val="nil"/>
              <w:bottom w:val="single" w:sz="4" w:space="0" w:color="auto"/>
              <w:right w:val="single" w:sz="4" w:space="0" w:color="auto"/>
            </w:tcBorders>
            <w:shd w:val="clear" w:color="auto" w:fill="auto"/>
            <w:noWrap/>
            <w:vAlign w:val="center"/>
            <w:hideMark/>
          </w:tcPr>
          <w:p w14:paraId="76CFE6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D03A6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32.000,00</w:t>
            </w:r>
          </w:p>
        </w:tc>
      </w:tr>
      <w:tr w:rsidR="000B1F1E" w:rsidRPr="00AA5636" w14:paraId="35D6954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6E5D0F0" w14:textId="3199B5C2"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Potpora u turističkim manifestacijama i udrugama na području SDŽ-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Okusi Mediteran</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Hvar </w:t>
            </w:r>
          </w:p>
        </w:tc>
        <w:tc>
          <w:tcPr>
            <w:tcW w:w="1573" w:type="dxa"/>
            <w:tcBorders>
              <w:top w:val="nil"/>
              <w:left w:val="nil"/>
              <w:bottom w:val="single" w:sz="4" w:space="0" w:color="auto"/>
              <w:right w:val="single" w:sz="4" w:space="0" w:color="auto"/>
            </w:tcBorders>
            <w:shd w:val="clear" w:color="auto" w:fill="auto"/>
            <w:noWrap/>
            <w:vAlign w:val="center"/>
            <w:hideMark/>
          </w:tcPr>
          <w:p w14:paraId="098D375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991E3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c>
          <w:tcPr>
            <w:tcW w:w="1701" w:type="dxa"/>
            <w:tcBorders>
              <w:top w:val="nil"/>
              <w:left w:val="nil"/>
              <w:bottom w:val="single" w:sz="4" w:space="0" w:color="auto"/>
              <w:right w:val="single" w:sz="4" w:space="0" w:color="auto"/>
            </w:tcBorders>
            <w:shd w:val="clear" w:color="auto" w:fill="auto"/>
            <w:noWrap/>
            <w:vAlign w:val="center"/>
            <w:hideMark/>
          </w:tcPr>
          <w:p w14:paraId="3CC2EB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C468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r>
      <w:tr w:rsidR="000B1F1E" w:rsidRPr="00AA5636" w14:paraId="745C6C4A"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04289C8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Programom sufinanciranja projekata na pomorskom dobru na području SDŽ </w:t>
            </w:r>
          </w:p>
        </w:tc>
        <w:tc>
          <w:tcPr>
            <w:tcW w:w="1573" w:type="dxa"/>
            <w:tcBorders>
              <w:top w:val="nil"/>
              <w:left w:val="nil"/>
              <w:bottom w:val="single" w:sz="4" w:space="0" w:color="auto"/>
              <w:right w:val="single" w:sz="4" w:space="0" w:color="auto"/>
            </w:tcBorders>
            <w:shd w:val="clear" w:color="000000" w:fill="FCE4D6"/>
            <w:noWrap/>
            <w:vAlign w:val="center"/>
            <w:hideMark/>
          </w:tcPr>
          <w:p w14:paraId="2508DC0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5FEEBAB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647E9A3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67EFC4C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D5A1CC7"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8B351F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sufinanciranja projekata na pomorskom dobru na području SDŽ - Dječje igralište i teretana na otvorenome Galeb i Uređenje javne plaže u Križa, Franjevački samostan u Hvaru</w:t>
            </w:r>
          </w:p>
        </w:tc>
        <w:tc>
          <w:tcPr>
            <w:tcW w:w="1573" w:type="dxa"/>
            <w:tcBorders>
              <w:top w:val="nil"/>
              <w:left w:val="nil"/>
              <w:bottom w:val="single" w:sz="4" w:space="0" w:color="auto"/>
              <w:right w:val="single" w:sz="4" w:space="0" w:color="auto"/>
            </w:tcBorders>
            <w:shd w:val="clear" w:color="auto" w:fill="auto"/>
            <w:noWrap/>
            <w:vAlign w:val="center"/>
            <w:hideMark/>
          </w:tcPr>
          <w:p w14:paraId="325C269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41D2C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c>
          <w:tcPr>
            <w:tcW w:w="1701" w:type="dxa"/>
            <w:tcBorders>
              <w:top w:val="nil"/>
              <w:left w:val="nil"/>
              <w:bottom w:val="single" w:sz="4" w:space="0" w:color="auto"/>
              <w:right w:val="single" w:sz="4" w:space="0" w:color="auto"/>
            </w:tcBorders>
            <w:shd w:val="clear" w:color="auto" w:fill="auto"/>
            <w:noWrap/>
            <w:vAlign w:val="center"/>
            <w:hideMark/>
          </w:tcPr>
          <w:p w14:paraId="3C4057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B7C5F2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250.000,00</w:t>
            </w:r>
          </w:p>
        </w:tc>
      </w:tr>
      <w:tr w:rsidR="000B1F1E" w:rsidRPr="00AA5636" w14:paraId="43AF93C5"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50EC31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Program sufinanciranja projekata na pomorskom dobru na području SDŽ - Izrada projektne dokumentacije arhit. - urban. projekta zahvata plaže Zlatni Rat </w:t>
            </w:r>
          </w:p>
        </w:tc>
        <w:tc>
          <w:tcPr>
            <w:tcW w:w="1573" w:type="dxa"/>
            <w:tcBorders>
              <w:top w:val="nil"/>
              <w:left w:val="nil"/>
              <w:bottom w:val="single" w:sz="4" w:space="0" w:color="auto"/>
              <w:right w:val="single" w:sz="4" w:space="0" w:color="auto"/>
            </w:tcBorders>
            <w:shd w:val="clear" w:color="auto" w:fill="auto"/>
            <w:noWrap/>
            <w:vAlign w:val="center"/>
            <w:hideMark/>
          </w:tcPr>
          <w:p w14:paraId="625EA65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4211E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6593FB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1C09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53FE3705"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1C4D83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sufinanciranja projekata na pomorskom dobru na području SDŽ - Izrada urbanističkog plana uređenja Luke Parja-Rogačić i poslovne zone Parja i Izrada maritimnog urbanističkog koncepta uređenja i razvoja obalnog pojasa viške uvale</w:t>
            </w:r>
          </w:p>
        </w:tc>
        <w:tc>
          <w:tcPr>
            <w:tcW w:w="1573" w:type="dxa"/>
            <w:tcBorders>
              <w:top w:val="nil"/>
              <w:left w:val="nil"/>
              <w:bottom w:val="single" w:sz="4" w:space="0" w:color="auto"/>
              <w:right w:val="single" w:sz="4" w:space="0" w:color="auto"/>
            </w:tcBorders>
            <w:shd w:val="clear" w:color="auto" w:fill="auto"/>
            <w:noWrap/>
            <w:vAlign w:val="center"/>
            <w:hideMark/>
          </w:tcPr>
          <w:p w14:paraId="37A876A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DD8E8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470.000,00</w:t>
            </w:r>
          </w:p>
        </w:tc>
        <w:tc>
          <w:tcPr>
            <w:tcW w:w="1701" w:type="dxa"/>
            <w:tcBorders>
              <w:top w:val="nil"/>
              <w:left w:val="nil"/>
              <w:bottom w:val="single" w:sz="4" w:space="0" w:color="auto"/>
              <w:right w:val="single" w:sz="4" w:space="0" w:color="auto"/>
            </w:tcBorders>
            <w:shd w:val="clear" w:color="auto" w:fill="auto"/>
            <w:noWrap/>
            <w:vAlign w:val="center"/>
            <w:hideMark/>
          </w:tcPr>
          <w:p w14:paraId="52B0EB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8565B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470.000,00</w:t>
            </w:r>
          </w:p>
        </w:tc>
      </w:tr>
      <w:tr w:rsidR="000B1F1E" w:rsidRPr="00AA5636" w14:paraId="098BD1F8"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A918D2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sufinanciranja projekata na pomorskom dobru na području SDŽ - Sanacija oštećenja mostova nastalih uslijed izvanrednih događanja na pomorskom dobru na području općine Jelsa</w:t>
            </w:r>
          </w:p>
        </w:tc>
        <w:tc>
          <w:tcPr>
            <w:tcW w:w="1573" w:type="dxa"/>
            <w:tcBorders>
              <w:top w:val="nil"/>
              <w:left w:val="nil"/>
              <w:bottom w:val="single" w:sz="4" w:space="0" w:color="auto"/>
              <w:right w:val="single" w:sz="4" w:space="0" w:color="auto"/>
            </w:tcBorders>
            <w:shd w:val="clear" w:color="auto" w:fill="auto"/>
            <w:noWrap/>
            <w:vAlign w:val="center"/>
            <w:hideMark/>
          </w:tcPr>
          <w:p w14:paraId="1CE14FA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AB8EFB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c>
          <w:tcPr>
            <w:tcW w:w="1701" w:type="dxa"/>
            <w:tcBorders>
              <w:top w:val="nil"/>
              <w:left w:val="nil"/>
              <w:bottom w:val="single" w:sz="4" w:space="0" w:color="auto"/>
              <w:right w:val="single" w:sz="4" w:space="0" w:color="auto"/>
            </w:tcBorders>
            <w:shd w:val="clear" w:color="auto" w:fill="auto"/>
            <w:noWrap/>
            <w:vAlign w:val="center"/>
            <w:hideMark/>
          </w:tcPr>
          <w:p w14:paraId="73D10E9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2A22F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100.000,00</w:t>
            </w:r>
          </w:p>
        </w:tc>
      </w:tr>
      <w:tr w:rsidR="000B1F1E" w:rsidRPr="00AA5636" w14:paraId="4C9B440F"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02DD1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sufinanciranja projekata na pomorskom dobru na području SDŽ - Uređenja istočnog dijela rive u luci Sućuraj i sanacija obalnih zidova Mandrača-porta u uvali Smrska</w:t>
            </w:r>
          </w:p>
        </w:tc>
        <w:tc>
          <w:tcPr>
            <w:tcW w:w="1573" w:type="dxa"/>
            <w:tcBorders>
              <w:top w:val="nil"/>
              <w:left w:val="nil"/>
              <w:bottom w:val="single" w:sz="4" w:space="0" w:color="auto"/>
              <w:right w:val="single" w:sz="4" w:space="0" w:color="auto"/>
            </w:tcBorders>
            <w:shd w:val="clear" w:color="auto" w:fill="auto"/>
            <w:noWrap/>
            <w:vAlign w:val="center"/>
            <w:hideMark/>
          </w:tcPr>
          <w:p w14:paraId="0CE814C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E718E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240.000,00</w:t>
            </w:r>
          </w:p>
        </w:tc>
        <w:tc>
          <w:tcPr>
            <w:tcW w:w="1701" w:type="dxa"/>
            <w:tcBorders>
              <w:top w:val="nil"/>
              <w:left w:val="nil"/>
              <w:bottom w:val="single" w:sz="4" w:space="0" w:color="auto"/>
              <w:right w:val="single" w:sz="4" w:space="0" w:color="auto"/>
            </w:tcBorders>
            <w:shd w:val="clear" w:color="auto" w:fill="auto"/>
            <w:noWrap/>
            <w:vAlign w:val="center"/>
            <w:hideMark/>
          </w:tcPr>
          <w:p w14:paraId="2574A28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8C3A0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240.000,00</w:t>
            </w:r>
          </w:p>
        </w:tc>
      </w:tr>
      <w:tr w:rsidR="000B1F1E" w:rsidRPr="00AA5636" w14:paraId="4ED9560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8ED6A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sufinanciranja projekata na pomorskom dobru na području SDŽ - Uređenje plaže Veli Dolac</w:t>
            </w:r>
          </w:p>
        </w:tc>
        <w:tc>
          <w:tcPr>
            <w:tcW w:w="1573" w:type="dxa"/>
            <w:tcBorders>
              <w:top w:val="nil"/>
              <w:left w:val="nil"/>
              <w:bottom w:val="single" w:sz="4" w:space="0" w:color="auto"/>
              <w:right w:val="single" w:sz="4" w:space="0" w:color="auto"/>
            </w:tcBorders>
            <w:shd w:val="clear" w:color="auto" w:fill="auto"/>
            <w:noWrap/>
            <w:vAlign w:val="center"/>
            <w:hideMark/>
          </w:tcPr>
          <w:p w14:paraId="31CDB16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B1B126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12.500,00</w:t>
            </w:r>
          </w:p>
        </w:tc>
        <w:tc>
          <w:tcPr>
            <w:tcW w:w="1701" w:type="dxa"/>
            <w:tcBorders>
              <w:top w:val="nil"/>
              <w:left w:val="nil"/>
              <w:bottom w:val="single" w:sz="4" w:space="0" w:color="auto"/>
              <w:right w:val="single" w:sz="4" w:space="0" w:color="auto"/>
            </w:tcBorders>
            <w:shd w:val="clear" w:color="auto" w:fill="auto"/>
            <w:noWrap/>
            <w:vAlign w:val="center"/>
            <w:hideMark/>
          </w:tcPr>
          <w:p w14:paraId="189D17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D9241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12.500,00</w:t>
            </w:r>
          </w:p>
        </w:tc>
      </w:tr>
      <w:tr w:rsidR="000B1F1E" w:rsidRPr="00AA5636" w14:paraId="7B771A9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2C5DF2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sufinanciranja projekata na pomorskom dobru na području SDŽ - Uređenje šetnice Lungo mare 2. faza</w:t>
            </w:r>
          </w:p>
        </w:tc>
        <w:tc>
          <w:tcPr>
            <w:tcW w:w="1573" w:type="dxa"/>
            <w:tcBorders>
              <w:top w:val="nil"/>
              <w:left w:val="nil"/>
              <w:bottom w:val="single" w:sz="4" w:space="0" w:color="auto"/>
              <w:right w:val="single" w:sz="4" w:space="0" w:color="auto"/>
            </w:tcBorders>
            <w:shd w:val="clear" w:color="auto" w:fill="auto"/>
            <w:noWrap/>
            <w:vAlign w:val="center"/>
            <w:hideMark/>
          </w:tcPr>
          <w:p w14:paraId="7C0E8CC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3B44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c>
          <w:tcPr>
            <w:tcW w:w="1701" w:type="dxa"/>
            <w:tcBorders>
              <w:top w:val="nil"/>
              <w:left w:val="nil"/>
              <w:bottom w:val="single" w:sz="4" w:space="0" w:color="auto"/>
              <w:right w:val="single" w:sz="4" w:space="0" w:color="auto"/>
            </w:tcBorders>
            <w:shd w:val="clear" w:color="auto" w:fill="auto"/>
            <w:noWrap/>
            <w:vAlign w:val="center"/>
            <w:hideMark/>
          </w:tcPr>
          <w:p w14:paraId="5DCD1D2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E490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50.000,00</w:t>
            </w:r>
          </w:p>
        </w:tc>
      </w:tr>
      <w:tr w:rsidR="000B1F1E" w:rsidRPr="00AA5636" w14:paraId="185E4E4C" w14:textId="77777777" w:rsidTr="001D03B4">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344D55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sufinanciranja projekata na pomorskom dobru na području SDŽ - Utvrđivanja granica pomorskog dobra k.o. Supetar i Izrada glavnog projekta uređenja plažnih građevina na području Vrilo</w:t>
            </w:r>
          </w:p>
        </w:tc>
        <w:tc>
          <w:tcPr>
            <w:tcW w:w="1573" w:type="dxa"/>
            <w:tcBorders>
              <w:top w:val="nil"/>
              <w:left w:val="nil"/>
              <w:bottom w:val="single" w:sz="4" w:space="0" w:color="auto"/>
              <w:right w:val="single" w:sz="4" w:space="0" w:color="auto"/>
            </w:tcBorders>
            <w:shd w:val="clear" w:color="auto" w:fill="auto"/>
            <w:noWrap/>
            <w:vAlign w:val="center"/>
            <w:hideMark/>
          </w:tcPr>
          <w:p w14:paraId="22B988C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C1252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220.000,00</w:t>
            </w:r>
          </w:p>
        </w:tc>
        <w:tc>
          <w:tcPr>
            <w:tcW w:w="1701" w:type="dxa"/>
            <w:tcBorders>
              <w:top w:val="nil"/>
              <w:left w:val="nil"/>
              <w:bottom w:val="single" w:sz="4" w:space="0" w:color="auto"/>
              <w:right w:val="single" w:sz="4" w:space="0" w:color="auto"/>
            </w:tcBorders>
            <w:shd w:val="clear" w:color="auto" w:fill="auto"/>
            <w:noWrap/>
            <w:vAlign w:val="center"/>
            <w:hideMark/>
          </w:tcPr>
          <w:p w14:paraId="06BAB0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3185AC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220.000,00</w:t>
            </w:r>
          </w:p>
        </w:tc>
      </w:tr>
      <w:tr w:rsidR="000B1F1E" w:rsidRPr="00AA5636" w14:paraId="30C8634A" w14:textId="77777777" w:rsidTr="001D03B4">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E653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 xml:space="preserve">Program sufinanciranja projekata na pomorskom dobru na području SDŽ - Uređenje partera istočnog dijela rive; Sanacija mula Bjažićevoj u Komiži </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DE43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02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687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02B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w:t>
            </w:r>
          </w:p>
        </w:tc>
      </w:tr>
      <w:tr w:rsidR="000B1F1E" w:rsidRPr="00AA5636" w14:paraId="3C423466" w14:textId="77777777" w:rsidTr="001D03B4">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CE4D6"/>
            <w:vAlign w:val="center"/>
            <w:hideMark/>
          </w:tcPr>
          <w:p w14:paraId="1295E6D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Sufinanciranje projekate i aktivnost koje JLS provode na području pomorskog dobra </w:t>
            </w:r>
          </w:p>
        </w:tc>
        <w:tc>
          <w:tcPr>
            <w:tcW w:w="1573" w:type="dxa"/>
            <w:tcBorders>
              <w:top w:val="single" w:sz="4" w:space="0" w:color="auto"/>
              <w:left w:val="nil"/>
              <w:bottom w:val="single" w:sz="4" w:space="0" w:color="auto"/>
              <w:right w:val="single" w:sz="4" w:space="0" w:color="auto"/>
            </w:tcBorders>
            <w:shd w:val="clear" w:color="000000" w:fill="FCE4D6"/>
            <w:noWrap/>
            <w:vAlign w:val="center"/>
            <w:hideMark/>
          </w:tcPr>
          <w:p w14:paraId="1BC4F76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nil"/>
              <w:bottom w:val="single" w:sz="4" w:space="0" w:color="auto"/>
              <w:right w:val="single" w:sz="4" w:space="0" w:color="auto"/>
            </w:tcBorders>
            <w:shd w:val="clear" w:color="000000" w:fill="FCE4D6"/>
            <w:noWrap/>
            <w:vAlign w:val="center"/>
            <w:hideMark/>
          </w:tcPr>
          <w:p w14:paraId="6E551B7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nil"/>
              <w:bottom w:val="single" w:sz="4" w:space="0" w:color="auto"/>
              <w:right w:val="single" w:sz="4" w:space="0" w:color="auto"/>
            </w:tcBorders>
            <w:shd w:val="clear" w:color="000000" w:fill="FCE4D6"/>
            <w:noWrap/>
            <w:vAlign w:val="center"/>
            <w:hideMark/>
          </w:tcPr>
          <w:p w14:paraId="520A87C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nil"/>
              <w:bottom w:val="single" w:sz="4" w:space="0" w:color="auto"/>
              <w:right w:val="single" w:sz="4" w:space="0" w:color="auto"/>
            </w:tcBorders>
            <w:shd w:val="clear" w:color="000000" w:fill="FCE4D6"/>
            <w:noWrap/>
            <w:vAlign w:val="center"/>
            <w:hideMark/>
          </w:tcPr>
          <w:p w14:paraId="7907D34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BE8321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2E0F79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SDŽ je sufinancirala projekt radova na sanaciji i dogradnji južnog lukobrana luke Jelsa, otok Hvar – II faza. Sredstva su uplaćena Lučkoj upravi SDŽ</w:t>
            </w:r>
          </w:p>
        </w:tc>
        <w:tc>
          <w:tcPr>
            <w:tcW w:w="1573" w:type="dxa"/>
            <w:tcBorders>
              <w:top w:val="nil"/>
              <w:left w:val="nil"/>
              <w:bottom w:val="single" w:sz="4" w:space="0" w:color="auto"/>
              <w:right w:val="single" w:sz="4" w:space="0" w:color="auto"/>
            </w:tcBorders>
            <w:shd w:val="clear" w:color="auto" w:fill="auto"/>
            <w:noWrap/>
            <w:vAlign w:val="center"/>
            <w:hideMark/>
          </w:tcPr>
          <w:p w14:paraId="1B87EB4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858A5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3.000.000,00</w:t>
            </w:r>
          </w:p>
        </w:tc>
        <w:tc>
          <w:tcPr>
            <w:tcW w:w="1701" w:type="dxa"/>
            <w:tcBorders>
              <w:top w:val="nil"/>
              <w:left w:val="nil"/>
              <w:bottom w:val="single" w:sz="4" w:space="0" w:color="auto"/>
              <w:right w:val="single" w:sz="4" w:space="0" w:color="auto"/>
            </w:tcBorders>
            <w:shd w:val="clear" w:color="auto" w:fill="auto"/>
            <w:noWrap/>
            <w:vAlign w:val="center"/>
            <w:hideMark/>
          </w:tcPr>
          <w:p w14:paraId="0BE45C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2C573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3.000.000,00</w:t>
            </w:r>
          </w:p>
        </w:tc>
      </w:tr>
      <w:tr w:rsidR="000B1F1E" w:rsidRPr="00AA5636" w14:paraId="2C608C19"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15D6A51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Program sustavnog gospodarenja energijom na području Splitsko - dalmatinske županije </w:t>
            </w:r>
          </w:p>
        </w:tc>
        <w:tc>
          <w:tcPr>
            <w:tcW w:w="1573" w:type="dxa"/>
            <w:tcBorders>
              <w:top w:val="nil"/>
              <w:left w:val="nil"/>
              <w:bottom w:val="nil"/>
              <w:right w:val="nil"/>
            </w:tcBorders>
            <w:shd w:val="clear" w:color="000000" w:fill="FCE4D6"/>
            <w:noWrap/>
            <w:vAlign w:val="center"/>
            <w:hideMark/>
          </w:tcPr>
          <w:p w14:paraId="66889CF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32" w:type="dxa"/>
            <w:tcBorders>
              <w:top w:val="nil"/>
              <w:left w:val="nil"/>
              <w:bottom w:val="nil"/>
              <w:right w:val="nil"/>
            </w:tcBorders>
            <w:shd w:val="clear" w:color="000000" w:fill="FCE4D6"/>
            <w:noWrap/>
            <w:vAlign w:val="center"/>
            <w:hideMark/>
          </w:tcPr>
          <w:p w14:paraId="21FA13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701" w:type="dxa"/>
            <w:tcBorders>
              <w:top w:val="nil"/>
              <w:left w:val="nil"/>
              <w:bottom w:val="nil"/>
              <w:right w:val="nil"/>
            </w:tcBorders>
            <w:shd w:val="clear" w:color="000000" w:fill="FCE4D6"/>
            <w:noWrap/>
            <w:vAlign w:val="center"/>
            <w:hideMark/>
          </w:tcPr>
          <w:p w14:paraId="11CD23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980" w:type="dxa"/>
            <w:tcBorders>
              <w:top w:val="nil"/>
              <w:left w:val="nil"/>
              <w:bottom w:val="nil"/>
              <w:right w:val="single" w:sz="4" w:space="0" w:color="auto"/>
            </w:tcBorders>
            <w:shd w:val="clear" w:color="000000" w:fill="FCE4D6"/>
            <w:noWrap/>
            <w:vAlign w:val="center"/>
            <w:hideMark/>
          </w:tcPr>
          <w:p w14:paraId="05D3E0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5F2E03F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EEB56B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u 2018. obuhvatio otoke: Brač, Hvar, Šolta, Vis i Čiovo</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756AE78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2140E4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353.876,00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180A2A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EEC6D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353.876,00</w:t>
            </w:r>
          </w:p>
        </w:tc>
      </w:tr>
      <w:tr w:rsidR="000B1F1E" w:rsidRPr="00AA5636" w14:paraId="3DEA6611"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035B557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 razvitka lovstva u Splitsko - dalmatinskoj županiji</w:t>
            </w:r>
          </w:p>
        </w:tc>
        <w:tc>
          <w:tcPr>
            <w:tcW w:w="1573" w:type="dxa"/>
            <w:tcBorders>
              <w:top w:val="nil"/>
              <w:left w:val="nil"/>
              <w:bottom w:val="nil"/>
              <w:right w:val="nil"/>
            </w:tcBorders>
            <w:shd w:val="clear" w:color="000000" w:fill="FCE4D6"/>
            <w:noWrap/>
            <w:vAlign w:val="center"/>
            <w:hideMark/>
          </w:tcPr>
          <w:p w14:paraId="61EA0F7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nil"/>
              <w:right w:val="nil"/>
            </w:tcBorders>
            <w:shd w:val="clear" w:color="000000" w:fill="FCE4D6"/>
            <w:noWrap/>
            <w:vAlign w:val="center"/>
            <w:hideMark/>
          </w:tcPr>
          <w:p w14:paraId="6B61322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nil"/>
              <w:right w:val="nil"/>
            </w:tcBorders>
            <w:shd w:val="clear" w:color="000000" w:fill="FCE4D6"/>
            <w:noWrap/>
            <w:vAlign w:val="center"/>
            <w:hideMark/>
          </w:tcPr>
          <w:p w14:paraId="0ACD28A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nil"/>
              <w:right w:val="single" w:sz="4" w:space="0" w:color="auto"/>
            </w:tcBorders>
            <w:shd w:val="clear" w:color="000000" w:fill="FCE4D6"/>
            <w:noWrap/>
            <w:vAlign w:val="center"/>
            <w:hideMark/>
          </w:tcPr>
          <w:p w14:paraId="7B9C801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0A6EF07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45A7C1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u 2018. obuhvatio otoke: Vis, Šolta, Drvenik Veli, Drvenik Mali, Brač i Hvar</w:t>
            </w:r>
          </w:p>
        </w:tc>
        <w:tc>
          <w:tcPr>
            <w:tcW w:w="1573" w:type="dxa"/>
            <w:tcBorders>
              <w:top w:val="single" w:sz="4" w:space="0" w:color="auto"/>
              <w:left w:val="nil"/>
              <w:bottom w:val="nil"/>
              <w:right w:val="single" w:sz="4" w:space="0" w:color="auto"/>
            </w:tcBorders>
            <w:shd w:val="clear" w:color="auto" w:fill="auto"/>
            <w:noWrap/>
            <w:vAlign w:val="center"/>
            <w:hideMark/>
          </w:tcPr>
          <w:p w14:paraId="7E58012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nil"/>
              <w:right w:val="single" w:sz="4" w:space="0" w:color="auto"/>
            </w:tcBorders>
            <w:shd w:val="clear" w:color="auto" w:fill="auto"/>
            <w:noWrap/>
            <w:vAlign w:val="center"/>
            <w:hideMark/>
          </w:tcPr>
          <w:p w14:paraId="113144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125.558,98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A1275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nil"/>
              <w:right w:val="single" w:sz="4" w:space="0" w:color="auto"/>
            </w:tcBorders>
            <w:shd w:val="clear" w:color="auto" w:fill="auto"/>
            <w:noWrap/>
            <w:vAlign w:val="center"/>
            <w:hideMark/>
          </w:tcPr>
          <w:p w14:paraId="21385D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125.558,98</w:t>
            </w:r>
          </w:p>
        </w:tc>
      </w:tr>
      <w:tr w:rsidR="000B1F1E" w:rsidRPr="00AA5636" w14:paraId="1887D7FF"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5D0CFD8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Povećanje učestalosti prijevoza na brzobrodskoj liniji Milna (Brač)-Rogač (Šolta)-Split te međuotočna povezanost</w:t>
            </w:r>
          </w:p>
        </w:tc>
        <w:tc>
          <w:tcPr>
            <w:tcW w:w="1573" w:type="dxa"/>
            <w:tcBorders>
              <w:top w:val="single" w:sz="4" w:space="0" w:color="auto"/>
              <w:left w:val="nil"/>
              <w:bottom w:val="single" w:sz="4" w:space="0" w:color="auto"/>
              <w:right w:val="single" w:sz="4" w:space="0" w:color="auto"/>
            </w:tcBorders>
            <w:shd w:val="clear" w:color="000000" w:fill="FCE4D6"/>
            <w:noWrap/>
            <w:vAlign w:val="center"/>
            <w:hideMark/>
          </w:tcPr>
          <w:p w14:paraId="5666B8C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nil"/>
              <w:bottom w:val="single" w:sz="4" w:space="0" w:color="auto"/>
              <w:right w:val="single" w:sz="4" w:space="0" w:color="auto"/>
            </w:tcBorders>
            <w:shd w:val="clear" w:color="000000" w:fill="FCE4D6"/>
            <w:noWrap/>
            <w:vAlign w:val="center"/>
            <w:hideMark/>
          </w:tcPr>
          <w:p w14:paraId="3DCC500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62265E2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nil"/>
              <w:bottom w:val="single" w:sz="4" w:space="0" w:color="auto"/>
              <w:right w:val="single" w:sz="4" w:space="0" w:color="auto"/>
            </w:tcBorders>
            <w:shd w:val="clear" w:color="000000" w:fill="FCE4D6"/>
            <w:noWrap/>
            <w:vAlign w:val="center"/>
            <w:hideMark/>
          </w:tcPr>
          <w:p w14:paraId="74F5E61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3CFEF8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E75FF9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Financiranje brzobrodskih linija na području SDŽ - Šolta i Brač</w:t>
            </w:r>
          </w:p>
        </w:tc>
        <w:tc>
          <w:tcPr>
            <w:tcW w:w="1573" w:type="dxa"/>
            <w:tcBorders>
              <w:top w:val="nil"/>
              <w:left w:val="nil"/>
              <w:bottom w:val="single" w:sz="4" w:space="0" w:color="auto"/>
              <w:right w:val="single" w:sz="4" w:space="0" w:color="auto"/>
            </w:tcBorders>
            <w:shd w:val="clear" w:color="auto" w:fill="auto"/>
            <w:noWrap/>
            <w:vAlign w:val="center"/>
            <w:hideMark/>
          </w:tcPr>
          <w:p w14:paraId="7FDA44C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38D5D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2.000.000,00</w:t>
            </w:r>
          </w:p>
        </w:tc>
        <w:tc>
          <w:tcPr>
            <w:tcW w:w="1701" w:type="dxa"/>
            <w:tcBorders>
              <w:top w:val="nil"/>
              <w:left w:val="nil"/>
              <w:bottom w:val="single" w:sz="4" w:space="0" w:color="auto"/>
              <w:right w:val="single" w:sz="4" w:space="0" w:color="auto"/>
            </w:tcBorders>
            <w:shd w:val="clear" w:color="auto" w:fill="auto"/>
            <w:noWrap/>
            <w:vAlign w:val="center"/>
            <w:hideMark/>
          </w:tcPr>
          <w:p w14:paraId="1151CE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A61C5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2.000.000,00</w:t>
            </w:r>
          </w:p>
        </w:tc>
      </w:tr>
      <w:tr w:rsidR="000B1F1E" w:rsidRPr="00AA5636" w14:paraId="402378C9" w14:textId="77777777" w:rsidTr="000B1F1E">
        <w:trPr>
          <w:trHeight w:val="570"/>
        </w:trPr>
        <w:tc>
          <w:tcPr>
            <w:tcW w:w="8364" w:type="dxa"/>
            <w:tcBorders>
              <w:top w:val="nil"/>
              <w:left w:val="single" w:sz="4" w:space="0" w:color="auto"/>
              <w:bottom w:val="single" w:sz="4" w:space="0" w:color="auto"/>
              <w:right w:val="single" w:sz="4" w:space="0" w:color="auto"/>
            </w:tcBorders>
            <w:shd w:val="clear" w:color="000000" w:fill="FCE4D6"/>
            <w:vAlign w:val="center"/>
            <w:hideMark/>
          </w:tcPr>
          <w:p w14:paraId="3B2546BE"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 potpore poljoprivredi i ruralnom razvoju na području  SDŽ (2017.-2020.) - Mjera 9: Potpora razvoju konkurentne poljoprivredne proizvodnje</w:t>
            </w:r>
          </w:p>
        </w:tc>
        <w:tc>
          <w:tcPr>
            <w:tcW w:w="1573" w:type="dxa"/>
            <w:tcBorders>
              <w:top w:val="nil"/>
              <w:left w:val="nil"/>
              <w:bottom w:val="single" w:sz="4" w:space="0" w:color="auto"/>
              <w:right w:val="single" w:sz="4" w:space="0" w:color="auto"/>
            </w:tcBorders>
            <w:shd w:val="clear" w:color="000000" w:fill="FCE4D6"/>
            <w:noWrap/>
            <w:vAlign w:val="center"/>
            <w:hideMark/>
          </w:tcPr>
          <w:p w14:paraId="2017B70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48D620E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59B8F3B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76A9D5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FAB0A91" w14:textId="77777777" w:rsidTr="000B1F1E">
        <w:trPr>
          <w:trHeight w:val="6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BDD90D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Podmjere: 9.1.Sufinanciranje troškova stručnog nadzora nad ekološkom ili integriranom proizvodnjom i troškova postupka utvrđivanja sukladnosti s temeljnim zahtjevima u ekološkoj ili integriranoj proizvodnji; 9.4. Promidžba i marketinška priprema proizvoda - Hvar</w:t>
            </w:r>
          </w:p>
        </w:tc>
        <w:tc>
          <w:tcPr>
            <w:tcW w:w="1573" w:type="dxa"/>
            <w:tcBorders>
              <w:top w:val="nil"/>
              <w:left w:val="nil"/>
              <w:bottom w:val="single" w:sz="4" w:space="0" w:color="auto"/>
              <w:right w:val="single" w:sz="4" w:space="0" w:color="auto"/>
            </w:tcBorders>
            <w:shd w:val="clear" w:color="auto" w:fill="auto"/>
            <w:noWrap/>
            <w:vAlign w:val="center"/>
            <w:hideMark/>
          </w:tcPr>
          <w:p w14:paraId="6E0B199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AE1B59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33.710,58</w:t>
            </w:r>
          </w:p>
        </w:tc>
        <w:tc>
          <w:tcPr>
            <w:tcW w:w="1701" w:type="dxa"/>
            <w:tcBorders>
              <w:top w:val="nil"/>
              <w:left w:val="nil"/>
              <w:bottom w:val="single" w:sz="4" w:space="0" w:color="auto"/>
              <w:right w:val="single" w:sz="4" w:space="0" w:color="auto"/>
            </w:tcBorders>
            <w:shd w:val="clear" w:color="auto" w:fill="auto"/>
            <w:noWrap/>
            <w:vAlign w:val="center"/>
            <w:hideMark/>
          </w:tcPr>
          <w:p w14:paraId="0000EF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02F6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33.710,58</w:t>
            </w:r>
          </w:p>
        </w:tc>
      </w:tr>
      <w:tr w:rsidR="000B1F1E" w:rsidRPr="00AA5636" w14:paraId="7F4A1978" w14:textId="77777777" w:rsidTr="000B1F1E">
        <w:trPr>
          <w:trHeight w:val="12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FC14BB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Podmjere: 9.1.Sufinanciranje troškova stručnog nadzora nad ekološkom ili integriranom proizvodnjom i troškova postupka utvrđivanja sukladnosti s temeljnim zahtjevima u ekološkoj ili integriranoj proizvodnji; 9.2. Sufinanciranje izrade projektne dokumentacije za objekte namijenjene proizvodnji i/ili preradi poljoprivrednih proizvoda; 9.4. Promidžba i marketinška priprema proizvoda; 9.5. Sufinanciranje certifikacije i razvoja proizvodnje-uvođenje i održavanje HACCP sustava, GlobalGap standarda, ISO 22000-2005, IFS standarda i drugih sustava kvalitete - Brač</w:t>
            </w:r>
          </w:p>
        </w:tc>
        <w:tc>
          <w:tcPr>
            <w:tcW w:w="1573" w:type="dxa"/>
            <w:tcBorders>
              <w:top w:val="nil"/>
              <w:left w:val="nil"/>
              <w:bottom w:val="single" w:sz="4" w:space="0" w:color="auto"/>
              <w:right w:val="single" w:sz="4" w:space="0" w:color="auto"/>
            </w:tcBorders>
            <w:shd w:val="clear" w:color="auto" w:fill="auto"/>
            <w:noWrap/>
            <w:vAlign w:val="center"/>
            <w:hideMark/>
          </w:tcPr>
          <w:p w14:paraId="0582B32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2209D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125.173,74</w:t>
            </w:r>
          </w:p>
        </w:tc>
        <w:tc>
          <w:tcPr>
            <w:tcW w:w="1701" w:type="dxa"/>
            <w:tcBorders>
              <w:top w:val="nil"/>
              <w:left w:val="nil"/>
              <w:bottom w:val="single" w:sz="4" w:space="0" w:color="auto"/>
              <w:right w:val="single" w:sz="4" w:space="0" w:color="auto"/>
            </w:tcBorders>
            <w:shd w:val="clear" w:color="auto" w:fill="auto"/>
            <w:noWrap/>
            <w:vAlign w:val="center"/>
            <w:hideMark/>
          </w:tcPr>
          <w:p w14:paraId="383FE95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E7A2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125.173,74</w:t>
            </w:r>
          </w:p>
        </w:tc>
      </w:tr>
      <w:tr w:rsidR="000B1F1E" w:rsidRPr="00AA5636" w14:paraId="21ACDE2B" w14:textId="77777777" w:rsidTr="001D03B4">
        <w:trPr>
          <w:trHeight w:val="9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8C004F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Podmjere: 9.1.Sufinanciranje troškova stručnog nadzora nad ekološkom ili integriranom proizvodnjom i troškova postupka utvrđivanja sukladnosti s temeljnim zahtjevima u ekološkoj ili integriranoj proizvodnji; 9.4. Promidžba i marketinška priprema proizvoda; 9.5. Sufinanciranje certifikacije i razvoja proizvodnje-uvođenje i održavanje HACCP sustava, GlobalGap standarda, ISO 22000-2005, IFS standarda i drugih sustava kvalitete - Šolta</w:t>
            </w:r>
          </w:p>
        </w:tc>
        <w:tc>
          <w:tcPr>
            <w:tcW w:w="1573" w:type="dxa"/>
            <w:tcBorders>
              <w:top w:val="nil"/>
              <w:left w:val="nil"/>
              <w:bottom w:val="single" w:sz="4" w:space="0" w:color="auto"/>
              <w:right w:val="single" w:sz="4" w:space="0" w:color="auto"/>
            </w:tcBorders>
            <w:shd w:val="clear" w:color="auto" w:fill="auto"/>
            <w:noWrap/>
            <w:vAlign w:val="center"/>
            <w:hideMark/>
          </w:tcPr>
          <w:p w14:paraId="598B084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C9DE3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16.860,16</w:t>
            </w:r>
          </w:p>
        </w:tc>
        <w:tc>
          <w:tcPr>
            <w:tcW w:w="1701" w:type="dxa"/>
            <w:tcBorders>
              <w:top w:val="nil"/>
              <w:left w:val="nil"/>
              <w:bottom w:val="single" w:sz="4" w:space="0" w:color="auto"/>
              <w:right w:val="single" w:sz="4" w:space="0" w:color="auto"/>
            </w:tcBorders>
            <w:shd w:val="clear" w:color="auto" w:fill="auto"/>
            <w:noWrap/>
            <w:vAlign w:val="center"/>
            <w:hideMark/>
          </w:tcPr>
          <w:p w14:paraId="6C5DD9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76B7D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16.860,16</w:t>
            </w:r>
          </w:p>
        </w:tc>
      </w:tr>
      <w:tr w:rsidR="000B1F1E" w:rsidRPr="00AA5636" w14:paraId="4777881D" w14:textId="77777777" w:rsidTr="001D03B4">
        <w:trPr>
          <w:trHeight w:val="6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3D66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Podmjere: 9.1.Sufinanciranje troškova stručnog nadzora nad ekološkom ili integriranom proizvodnjom i troškova postupka utvrđivanja sukladnosti s temeljnim zahtjevima u ekološkoj ili integriranoj proizvodnji; 9.4. Promidžba i marketinška priprema proizvoda - Vis</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55C3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FEE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31.488,88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CE9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C7F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31.488,88</w:t>
            </w:r>
          </w:p>
        </w:tc>
      </w:tr>
      <w:tr w:rsidR="000B1F1E" w:rsidRPr="00AA5636" w14:paraId="24C3E226" w14:textId="77777777" w:rsidTr="001D03B4">
        <w:trPr>
          <w:trHeight w:val="300"/>
        </w:trPr>
        <w:tc>
          <w:tcPr>
            <w:tcW w:w="8364" w:type="dxa"/>
            <w:tcBorders>
              <w:top w:val="single" w:sz="4" w:space="0" w:color="auto"/>
              <w:left w:val="single" w:sz="4" w:space="0" w:color="auto"/>
              <w:bottom w:val="nil"/>
              <w:right w:val="nil"/>
            </w:tcBorders>
            <w:shd w:val="clear" w:color="000000" w:fill="FCE4D6"/>
            <w:vAlign w:val="center"/>
            <w:hideMark/>
          </w:tcPr>
          <w:p w14:paraId="4FADAC9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Program potpore poljoprivredi i ruralnom razvoju na području  SDŽ (2017. - 2020.) - Mjera 8: Potpora radu Lokalnih akcijskih grupa</w:t>
            </w:r>
          </w:p>
        </w:tc>
        <w:tc>
          <w:tcPr>
            <w:tcW w:w="1573"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4C2A71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nil"/>
              <w:bottom w:val="single" w:sz="4" w:space="0" w:color="auto"/>
              <w:right w:val="single" w:sz="4" w:space="0" w:color="auto"/>
            </w:tcBorders>
            <w:shd w:val="clear" w:color="000000" w:fill="FCE4D6"/>
            <w:noWrap/>
            <w:vAlign w:val="center"/>
            <w:hideMark/>
          </w:tcPr>
          <w:p w14:paraId="4A9225A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nil"/>
              <w:bottom w:val="single" w:sz="4" w:space="0" w:color="auto"/>
              <w:right w:val="single" w:sz="4" w:space="0" w:color="auto"/>
            </w:tcBorders>
            <w:shd w:val="clear" w:color="000000" w:fill="FCE4D6"/>
            <w:noWrap/>
            <w:vAlign w:val="center"/>
            <w:hideMark/>
          </w:tcPr>
          <w:p w14:paraId="63BC60B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nil"/>
              <w:bottom w:val="single" w:sz="4" w:space="0" w:color="auto"/>
              <w:right w:val="single" w:sz="4" w:space="0" w:color="auto"/>
            </w:tcBorders>
            <w:shd w:val="clear" w:color="000000" w:fill="FCE4D6"/>
            <w:noWrap/>
            <w:vAlign w:val="center"/>
            <w:hideMark/>
          </w:tcPr>
          <w:p w14:paraId="4CD865B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9751344" w14:textId="77777777" w:rsidTr="000B1F1E">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7812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Potpora se odobrava za aktivnosti tekućih troškova i animacije LAG-ova - Brač</w:t>
            </w:r>
          </w:p>
        </w:tc>
        <w:tc>
          <w:tcPr>
            <w:tcW w:w="1573" w:type="dxa"/>
            <w:tcBorders>
              <w:top w:val="nil"/>
              <w:left w:val="nil"/>
              <w:bottom w:val="single" w:sz="4" w:space="0" w:color="auto"/>
              <w:right w:val="single" w:sz="4" w:space="0" w:color="auto"/>
            </w:tcBorders>
            <w:shd w:val="clear" w:color="auto" w:fill="auto"/>
            <w:noWrap/>
            <w:vAlign w:val="center"/>
            <w:hideMark/>
          </w:tcPr>
          <w:p w14:paraId="45B29B9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07FBA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4.778,83</w:t>
            </w:r>
          </w:p>
        </w:tc>
        <w:tc>
          <w:tcPr>
            <w:tcW w:w="1701" w:type="dxa"/>
            <w:tcBorders>
              <w:top w:val="nil"/>
              <w:left w:val="nil"/>
              <w:bottom w:val="single" w:sz="4" w:space="0" w:color="auto"/>
              <w:right w:val="single" w:sz="4" w:space="0" w:color="auto"/>
            </w:tcBorders>
            <w:shd w:val="clear" w:color="auto" w:fill="auto"/>
            <w:noWrap/>
            <w:vAlign w:val="center"/>
            <w:hideMark/>
          </w:tcPr>
          <w:p w14:paraId="7D4ECD1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1E38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4.778,83</w:t>
            </w:r>
          </w:p>
        </w:tc>
      </w:tr>
      <w:tr w:rsidR="000B1F1E" w:rsidRPr="00AA5636" w14:paraId="47A5AEC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B7103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Potpora se odobrava za aktivnosti tekućih troškova i animacije LAG-ova - Hvar i Šolta</w:t>
            </w:r>
          </w:p>
        </w:tc>
        <w:tc>
          <w:tcPr>
            <w:tcW w:w="1573" w:type="dxa"/>
            <w:tcBorders>
              <w:top w:val="nil"/>
              <w:left w:val="nil"/>
              <w:bottom w:val="single" w:sz="4" w:space="0" w:color="auto"/>
              <w:right w:val="single" w:sz="4" w:space="0" w:color="auto"/>
            </w:tcBorders>
            <w:shd w:val="clear" w:color="auto" w:fill="auto"/>
            <w:noWrap/>
            <w:vAlign w:val="center"/>
            <w:hideMark/>
          </w:tcPr>
          <w:p w14:paraId="29AF737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AEE293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42.727,50</w:t>
            </w:r>
          </w:p>
        </w:tc>
        <w:tc>
          <w:tcPr>
            <w:tcW w:w="1701" w:type="dxa"/>
            <w:tcBorders>
              <w:top w:val="nil"/>
              <w:left w:val="nil"/>
              <w:bottom w:val="single" w:sz="4" w:space="0" w:color="auto"/>
              <w:right w:val="single" w:sz="4" w:space="0" w:color="auto"/>
            </w:tcBorders>
            <w:shd w:val="clear" w:color="auto" w:fill="auto"/>
            <w:noWrap/>
            <w:vAlign w:val="center"/>
            <w:hideMark/>
          </w:tcPr>
          <w:p w14:paraId="2DB04C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868B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42.727,50</w:t>
            </w:r>
          </w:p>
        </w:tc>
      </w:tr>
      <w:tr w:rsidR="000B1F1E" w:rsidRPr="00AA5636" w14:paraId="4E54702C" w14:textId="77777777" w:rsidTr="000B1F1E">
        <w:trPr>
          <w:trHeight w:val="300"/>
        </w:trPr>
        <w:tc>
          <w:tcPr>
            <w:tcW w:w="8364" w:type="dxa"/>
            <w:tcBorders>
              <w:top w:val="nil"/>
              <w:left w:val="single" w:sz="4" w:space="0" w:color="auto"/>
              <w:bottom w:val="nil"/>
              <w:right w:val="nil"/>
            </w:tcBorders>
            <w:shd w:val="clear" w:color="000000" w:fill="FCE4D6"/>
            <w:vAlign w:val="center"/>
            <w:hideMark/>
          </w:tcPr>
          <w:p w14:paraId="3A2E74A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Projekti</w:t>
            </w:r>
          </w:p>
        </w:tc>
        <w:tc>
          <w:tcPr>
            <w:tcW w:w="1573" w:type="dxa"/>
            <w:tcBorders>
              <w:top w:val="nil"/>
              <w:left w:val="single" w:sz="4" w:space="0" w:color="auto"/>
              <w:bottom w:val="single" w:sz="4" w:space="0" w:color="auto"/>
              <w:right w:val="single" w:sz="4" w:space="0" w:color="auto"/>
            </w:tcBorders>
            <w:shd w:val="clear" w:color="000000" w:fill="FCE4D6"/>
            <w:noWrap/>
            <w:vAlign w:val="center"/>
            <w:hideMark/>
          </w:tcPr>
          <w:p w14:paraId="233E60F8"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CE4D6"/>
            <w:noWrap/>
            <w:vAlign w:val="center"/>
            <w:hideMark/>
          </w:tcPr>
          <w:p w14:paraId="2B1AE15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CE4D6"/>
            <w:noWrap/>
            <w:vAlign w:val="center"/>
            <w:hideMark/>
          </w:tcPr>
          <w:p w14:paraId="41427E0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CE4D6"/>
            <w:noWrap/>
            <w:vAlign w:val="center"/>
            <w:hideMark/>
          </w:tcPr>
          <w:p w14:paraId="2EE97C5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00D93BC" w14:textId="77777777" w:rsidTr="000B1F1E">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01BE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Adaptacija prostora  RTG-a i klimatizacija stacionara u Supetru</w:t>
            </w:r>
          </w:p>
        </w:tc>
        <w:tc>
          <w:tcPr>
            <w:tcW w:w="1573" w:type="dxa"/>
            <w:tcBorders>
              <w:top w:val="nil"/>
              <w:left w:val="nil"/>
              <w:bottom w:val="single" w:sz="4" w:space="0" w:color="auto"/>
              <w:right w:val="single" w:sz="4" w:space="0" w:color="auto"/>
            </w:tcBorders>
            <w:shd w:val="clear" w:color="auto" w:fill="auto"/>
            <w:noWrap/>
            <w:vAlign w:val="center"/>
            <w:hideMark/>
          </w:tcPr>
          <w:p w14:paraId="3A1B578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FA35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622.042,50</w:t>
            </w:r>
          </w:p>
        </w:tc>
        <w:tc>
          <w:tcPr>
            <w:tcW w:w="1701" w:type="dxa"/>
            <w:tcBorders>
              <w:top w:val="nil"/>
              <w:left w:val="nil"/>
              <w:bottom w:val="single" w:sz="4" w:space="0" w:color="auto"/>
              <w:right w:val="single" w:sz="4" w:space="0" w:color="auto"/>
            </w:tcBorders>
            <w:shd w:val="clear" w:color="auto" w:fill="auto"/>
            <w:noWrap/>
            <w:vAlign w:val="center"/>
            <w:hideMark/>
          </w:tcPr>
          <w:p w14:paraId="2AD6FC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4A95A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622.042,50</w:t>
            </w:r>
          </w:p>
        </w:tc>
      </w:tr>
      <w:tr w:rsidR="000B1F1E" w:rsidRPr="00AA5636" w14:paraId="141B57C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3E979A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Dovršetak radova na rekonstrukciji zgrade i uređenju okoliša SŠ Klesarska škola, Pučišća</w:t>
            </w:r>
          </w:p>
        </w:tc>
        <w:tc>
          <w:tcPr>
            <w:tcW w:w="1573" w:type="dxa"/>
            <w:tcBorders>
              <w:top w:val="nil"/>
              <w:left w:val="nil"/>
              <w:bottom w:val="single" w:sz="4" w:space="0" w:color="auto"/>
              <w:right w:val="single" w:sz="4" w:space="0" w:color="auto"/>
            </w:tcBorders>
            <w:shd w:val="clear" w:color="auto" w:fill="auto"/>
            <w:noWrap/>
            <w:vAlign w:val="center"/>
            <w:hideMark/>
          </w:tcPr>
          <w:p w14:paraId="0EECB3C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9BA28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508.019,88</w:t>
            </w:r>
          </w:p>
        </w:tc>
        <w:tc>
          <w:tcPr>
            <w:tcW w:w="1701" w:type="dxa"/>
            <w:tcBorders>
              <w:top w:val="nil"/>
              <w:left w:val="nil"/>
              <w:bottom w:val="single" w:sz="4" w:space="0" w:color="auto"/>
              <w:right w:val="single" w:sz="4" w:space="0" w:color="auto"/>
            </w:tcBorders>
            <w:shd w:val="clear" w:color="auto" w:fill="auto"/>
            <w:noWrap/>
            <w:vAlign w:val="center"/>
            <w:hideMark/>
          </w:tcPr>
          <w:p w14:paraId="65A107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D9BFB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508.019,88</w:t>
            </w:r>
          </w:p>
        </w:tc>
      </w:tr>
      <w:tr w:rsidR="000B1F1E" w:rsidRPr="00AA5636" w14:paraId="5DC5114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037A8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OŠ Vladimira Nazora, Postira</w:t>
            </w:r>
          </w:p>
        </w:tc>
        <w:tc>
          <w:tcPr>
            <w:tcW w:w="1573" w:type="dxa"/>
            <w:tcBorders>
              <w:top w:val="nil"/>
              <w:left w:val="nil"/>
              <w:bottom w:val="single" w:sz="4" w:space="0" w:color="auto"/>
              <w:right w:val="single" w:sz="4" w:space="0" w:color="auto"/>
            </w:tcBorders>
            <w:shd w:val="clear" w:color="auto" w:fill="auto"/>
            <w:noWrap/>
            <w:vAlign w:val="center"/>
            <w:hideMark/>
          </w:tcPr>
          <w:p w14:paraId="38809C4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F941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597.672,52</w:t>
            </w:r>
          </w:p>
        </w:tc>
        <w:tc>
          <w:tcPr>
            <w:tcW w:w="1701" w:type="dxa"/>
            <w:tcBorders>
              <w:top w:val="nil"/>
              <w:left w:val="nil"/>
              <w:bottom w:val="single" w:sz="4" w:space="0" w:color="auto"/>
              <w:right w:val="single" w:sz="4" w:space="0" w:color="auto"/>
            </w:tcBorders>
            <w:shd w:val="clear" w:color="auto" w:fill="auto"/>
            <w:noWrap/>
            <w:vAlign w:val="center"/>
            <w:hideMark/>
          </w:tcPr>
          <w:p w14:paraId="4D551A5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524.510,54</w:t>
            </w:r>
          </w:p>
        </w:tc>
        <w:tc>
          <w:tcPr>
            <w:tcW w:w="1980" w:type="dxa"/>
            <w:tcBorders>
              <w:top w:val="nil"/>
              <w:left w:val="nil"/>
              <w:bottom w:val="single" w:sz="4" w:space="0" w:color="auto"/>
              <w:right w:val="single" w:sz="4" w:space="0" w:color="auto"/>
            </w:tcBorders>
            <w:shd w:val="clear" w:color="auto" w:fill="auto"/>
            <w:noWrap/>
            <w:vAlign w:val="center"/>
            <w:hideMark/>
          </w:tcPr>
          <w:p w14:paraId="54E12E9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1.122.183,06</w:t>
            </w:r>
          </w:p>
        </w:tc>
      </w:tr>
      <w:tr w:rsidR="000B1F1E" w:rsidRPr="00AA5636" w14:paraId="43C1895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35848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Izmjena dotrajale vanjske stolarije na pet učionica OŠ Vis, Vis</w:t>
            </w:r>
          </w:p>
        </w:tc>
        <w:tc>
          <w:tcPr>
            <w:tcW w:w="1573" w:type="dxa"/>
            <w:tcBorders>
              <w:top w:val="nil"/>
              <w:left w:val="nil"/>
              <w:bottom w:val="single" w:sz="4" w:space="0" w:color="auto"/>
              <w:right w:val="single" w:sz="4" w:space="0" w:color="auto"/>
            </w:tcBorders>
            <w:shd w:val="clear" w:color="auto" w:fill="auto"/>
            <w:noWrap/>
            <w:vAlign w:val="center"/>
            <w:hideMark/>
          </w:tcPr>
          <w:p w14:paraId="5C29E27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DE0FA4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161.917,70</w:t>
            </w:r>
          </w:p>
        </w:tc>
        <w:tc>
          <w:tcPr>
            <w:tcW w:w="1701" w:type="dxa"/>
            <w:tcBorders>
              <w:top w:val="nil"/>
              <w:left w:val="nil"/>
              <w:bottom w:val="single" w:sz="4" w:space="0" w:color="auto"/>
              <w:right w:val="single" w:sz="4" w:space="0" w:color="auto"/>
            </w:tcBorders>
            <w:shd w:val="clear" w:color="auto" w:fill="auto"/>
            <w:noWrap/>
            <w:vAlign w:val="center"/>
            <w:hideMark/>
          </w:tcPr>
          <w:p w14:paraId="4AEDEE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D613C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161.917,70</w:t>
            </w:r>
          </w:p>
        </w:tc>
      </w:tr>
      <w:tr w:rsidR="000B1F1E" w:rsidRPr="00AA5636" w14:paraId="1330BCA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2BDC1F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Izmjena dotrajalog krovišta OŠ Vladimira Nazora, Postira</w:t>
            </w:r>
          </w:p>
        </w:tc>
        <w:tc>
          <w:tcPr>
            <w:tcW w:w="1573" w:type="dxa"/>
            <w:tcBorders>
              <w:top w:val="nil"/>
              <w:left w:val="nil"/>
              <w:bottom w:val="single" w:sz="4" w:space="0" w:color="auto"/>
              <w:right w:val="single" w:sz="4" w:space="0" w:color="auto"/>
            </w:tcBorders>
            <w:shd w:val="clear" w:color="auto" w:fill="auto"/>
            <w:noWrap/>
            <w:vAlign w:val="center"/>
            <w:hideMark/>
          </w:tcPr>
          <w:p w14:paraId="74C6FCE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0E0A0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74.500,00</w:t>
            </w:r>
          </w:p>
        </w:tc>
        <w:tc>
          <w:tcPr>
            <w:tcW w:w="1701" w:type="dxa"/>
            <w:tcBorders>
              <w:top w:val="nil"/>
              <w:left w:val="nil"/>
              <w:bottom w:val="single" w:sz="4" w:space="0" w:color="auto"/>
              <w:right w:val="single" w:sz="4" w:space="0" w:color="auto"/>
            </w:tcBorders>
            <w:shd w:val="clear" w:color="auto" w:fill="auto"/>
            <w:noWrap/>
            <w:vAlign w:val="center"/>
            <w:hideMark/>
          </w:tcPr>
          <w:p w14:paraId="1487A5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F59A6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74.500,00</w:t>
            </w:r>
          </w:p>
        </w:tc>
      </w:tr>
      <w:tr w:rsidR="000B1F1E" w:rsidRPr="00AA5636" w14:paraId="6614ECA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FC13F3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Klimatizacija OŠ Hvar, Hvar</w:t>
            </w:r>
          </w:p>
        </w:tc>
        <w:tc>
          <w:tcPr>
            <w:tcW w:w="1573" w:type="dxa"/>
            <w:tcBorders>
              <w:top w:val="nil"/>
              <w:left w:val="nil"/>
              <w:bottom w:val="single" w:sz="4" w:space="0" w:color="auto"/>
              <w:right w:val="single" w:sz="4" w:space="0" w:color="auto"/>
            </w:tcBorders>
            <w:shd w:val="clear" w:color="auto" w:fill="auto"/>
            <w:noWrap/>
            <w:vAlign w:val="center"/>
            <w:hideMark/>
          </w:tcPr>
          <w:p w14:paraId="43A2C27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0B7D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11CF77F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3A993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326C0C5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BC7D7C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krovišta PŠ Sutivan</w:t>
            </w:r>
          </w:p>
        </w:tc>
        <w:tc>
          <w:tcPr>
            <w:tcW w:w="1573" w:type="dxa"/>
            <w:tcBorders>
              <w:top w:val="nil"/>
              <w:left w:val="nil"/>
              <w:bottom w:val="single" w:sz="4" w:space="0" w:color="auto"/>
              <w:right w:val="single" w:sz="4" w:space="0" w:color="auto"/>
            </w:tcBorders>
            <w:shd w:val="clear" w:color="auto" w:fill="auto"/>
            <w:noWrap/>
            <w:vAlign w:val="center"/>
            <w:hideMark/>
          </w:tcPr>
          <w:p w14:paraId="4CADB29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EA998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114.400,00</w:t>
            </w:r>
          </w:p>
        </w:tc>
        <w:tc>
          <w:tcPr>
            <w:tcW w:w="1701" w:type="dxa"/>
            <w:tcBorders>
              <w:top w:val="nil"/>
              <w:left w:val="nil"/>
              <w:bottom w:val="single" w:sz="4" w:space="0" w:color="auto"/>
              <w:right w:val="single" w:sz="4" w:space="0" w:color="auto"/>
            </w:tcBorders>
            <w:shd w:val="clear" w:color="auto" w:fill="auto"/>
            <w:noWrap/>
            <w:vAlign w:val="center"/>
            <w:hideMark/>
          </w:tcPr>
          <w:p w14:paraId="0B4AAA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A7CD7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114.400,00</w:t>
            </w:r>
          </w:p>
        </w:tc>
      </w:tr>
      <w:tr w:rsidR="000B1F1E" w:rsidRPr="00AA5636" w14:paraId="5C7C0A0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622AB1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školske zgrade OŠ Bol, Bol, otok Brač, od posljedica potresa - dovršetak</w:t>
            </w:r>
          </w:p>
        </w:tc>
        <w:tc>
          <w:tcPr>
            <w:tcW w:w="1573" w:type="dxa"/>
            <w:tcBorders>
              <w:top w:val="nil"/>
              <w:left w:val="nil"/>
              <w:bottom w:val="single" w:sz="4" w:space="0" w:color="auto"/>
              <w:right w:val="single" w:sz="4" w:space="0" w:color="auto"/>
            </w:tcBorders>
            <w:shd w:val="clear" w:color="auto" w:fill="auto"/>
            <w:noWrap/>
            <w:vAlign w:val="center"/>
            <w:hideMark/>
          </w:tcPr>
          <w:p w14:paraId="2B0B703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0DDEC5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78.335,04</w:t>
            </w:r>
          </w:p>
        </w:tc>
        <w:tc>
          <w:tcPr>
            <w:tcW w:w="1701" w:type="dxa"/>
            <w:tcBorders>
              <w:top w:val="nil"/>
              <w:left w:val="nil"/>
              <w:bottom w:val="single" w:sz="4" w:space="0" w:color="auto"/>
              <w:right w:val="single" w:sz="4" w:space="0" w:color="auto"/>
            </w:tcBorders>
            <w:shd w:val="clear" w:color="auto" w:fill="auto"/>
            <w:noWrap/>
            <w:vAlign w:val="center"/>
            <w:hideMark/>
          </w:tcPr>
          <w:p w14:paraId="0CC09C1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430500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78.335,04</w:t>
            </w:r>
          </w:p>
        </w:tc>
      </w:tr>
      <w:tr w:rsidR="000B1F1E" w:rsidRPr="00AA5636" w14:paraId="0424301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9A237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objekta OŠ Bol, Bol, otok Brač</w:t>
            </w:r>
          </w:p>
        </w:tc>
        <w:tc>
          <w:tcPr>
            <w:tcW w:w="1573" w:type="dxa"/>
            <w:tcBorders>
              <w:top w:val="nil"/>
              <w:left w:val="nil"/>
              <w:bottom w:val="single" w:sz="4" w:space="0" w:color="auto"/>
              <w:right w:val="single" w:sz="4" w:space="0" w:color="auto"/>
            </w:tcBorders>
            <w:shd w:val="clear" w:color="auto" w:fill="auto"/>
            <w:noWrap/>
            <w:vAlign w:val="center"/>
            <w:hideMark/>
          </w:tcPr>
          <w:p w14:paraId="3D501D9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8B357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nil"/>
              <w:left w:val="nil"/>
              <w:bottom w:val="single" w:sz="4" w:space="0" w:color="auto"/>
              <w:right w:val="single" w:sz="4" w:space="0" w:color="auto"/>
            </w:tcBorders>
            <w:shd w:val="clear" w:color="auto" w:fill="auto"/>
            <w:noWrap/>
            <w:vAlign w:val="center"/>
            <w:hideMark/>
          </w:tcPr>
          <w:p w14:paraId="088FF9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6598A8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4FDCC08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B54B98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Uređenje objekta OŠ Jelsa, Hvar</w:t>
            </w:r>
          </w:p>
        </w:tc>
        <w:tc>
          <w:tcPr>
            <w:tcW w:w="1573" w:type="dxa"/>
            <w:tcBorders>
              <w:top w:val="nil"/>
              <w:left w:val="nil"/>
              <w:bottom w:val="single" w:sz="4" w:space="0" w:color="auto"/>
              <w:right w:val="single" w:sz="4" w:space="0" w:color="auto"/>
            </w:tcBorders>
            <w:shd w:val="clear" w:color="auto" w:fill="auto"/>
            <w:noWrap/>
            <w:vAlign w:val="center"/>
            <w:hideMark/>
          </w:tcPr>
          <w:p w14:paraId="7C5EDA4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DE85B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21.937,50</w:t>
            </w:r>
          </w:p>
        </w:tc>
        <w:tc>
          <w:tcPr>
            <w:tcW w:w="1701" w:type="dxa"/>
            <w:tcBorders>
              <w:top w:val="nil"/>
              <w:left w:val="nil"/>
              <w:bottom w:val="single" w:sz="4" w:space="0" w:color="auto"/>
              <w:right w:val="single" w:sz="4" w:space="0" w:color="auto"/>
            </w:tcBorders>
            <w:shd w:val="clear" w:color="auto" w:fill="auto"/>
            <w:noWrap/>
            <w:vAlign w:val="center"/>
            <w:hideMark/>
          </w:tcPr>
          <w:p w14:paraId="36133C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B02A7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21.937,50</w:t>
            </w:r>
          </w:p>
        </w:tc>
      </w:tr>
      <w:tr w:rsidR="000B1F1E" w:rsidRPr="00AA5636" w14:paraId="1BC56BE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D3F2E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Uređenje ordinacije medicine rada u Supetru </w:t>
            </w:r>
          </w:p>
        </w:tc>
        <w:tc>
          <w:tcPr>
            <w:tcW w:w="1573" w:type="dxa"/>
            <w:tcBorders>
              <w:top w:val="nil"/>
              <w:left w:val="nil"/>
              <w:bottom w:val="single" w:sz="4" w:space="0" w:color="auto"/>
              <w:right w:val="single" w:sz="4" w:space="0" w:color="auto"/>
            </w:tcBorders>
            <w:shd w:val="clear" w:color="auto" w:fill="auto"/>
            <w:noWrap/>
            <w:vAlign w:val="center"/>
            <w:hideMark/>
          </w:tcPr>
          <w:p w14:paraId="7819A6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0764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123.898,75</w:t>
            </w:r>
          </w:p>
        </w:tc>
        <w:tc>
          <w:tcPr>
            <w:tcW w:w="1701" w:type="dxa"/>
            <w:tcBorders>
              <w:top w:val="nil"/>
              <w:left w:val="nil"/>
              <w:bottom w:val="single" w:sz="4" w:space="0" w:color="auto"/>
              <w:right w:val="single" w:sz="4" w:space="0" w:color="auto"/>
            </w:tcBorders>
            <w:shd w:val="clear" w:color="auto" w:fill="auto"/>
            <w:noWrap/>
            <w:vAlign w:val="center"/>
            <w:hideMark/>
          </w:tcPr>
          <w:p w14:paraId="35B9CA2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38BF8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123.898,75</w:t>
            </w:r>
          </w:p>
        </w:tc>
      </w:tr>
      <w:tr w:rsidR="000B1F1E" w:rsidRPr="00AA5636" w14:paraId="29380DD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FC9204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digitaliziranog RTG uređaja za ambulantu u Supetru</w:t>
            </w:r>
          </w:p>
        </w:tc>
        <w:tc>
          <w:tcPr>
            <w:tcW w:w="1573" w:type="dxa"/>
            <w:tcBorders>
              <w:top w:val="nil"/>
              <w:left w:val="nil"/>
              <w:bottom w:val="single" w:sz="4" w:space="0" w:color="auto"/>
              <w:right w:val="single" w:sz="4" w:space="0" w:color="auto"/>
            </w:tcBorders>
            <w:shd w:val="clear" w:color="auto" w:fill="auto"/>
            <w:noWrap/>
            <w:vAlign w:val="center"/>
            <w:hideMark/>
          </w:tcPr>
          <w:p w14:paraId="61E8602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ABE2EC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931.000,00</w:t>
            </w:r>
          </w:p>
        </w:tc>
        <w:tc>
          <w:tcPr>
            <w:tcW w:w="1701" w:type="dxa"/>
            <w:tcBorders>
              <w:top w:val="nil"/>
              <w:left w:val="nil"/>
              <w:bottom w:val="single" w:sz="4" w:space="0" w:color="auto"/>
              <w:right w:val="single" w:sz="4" w:space="0" w:color="auto"/>
            </w:tcBorders>
            <w:shd w:val="clear" w:color="auto" w:fill="auto"/>
            <w:noWrap/>
            <w:vAlign w:val="center"/>
            <w:hideMark/>
          </w:tcPr>
          <w:p w14:paraId="5D1499D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A5EFD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931.000,00</w:t>
            </w:r>
          </w:p>
        </w:tc>
      </w:tr>
      <w:tr w:rsidR="000B1F1E" w:rsidRPr="00AA5636" w14:paraId="5D20C23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677484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ordinacije I. kata ambulante u Milni - Brač</w:t>
            </w:r>
          </w:p>
        </w:tc>
        <w:tc>
          <w:tcPr>
            <w:tcW w:w="1573" w:type="dxa"/>
            <w:tcBorders>
              <w:top w:val="nil"/>
              <w:left w:val="nil"/>
              <w:bottom w:val="single" w:sz="4" w:space="0" w:color="auto"/>
              <w:right w:val="single" w:sz="4" w:space="0" w:color="auto"/>
            </w:tcBorders>
            <w:shd w:val="clear" w:color="auto" w:fill="auto"/>
            <w:noWrap/>
            <w:vAlign w:val="center"/>
            <w:hideMark/>
          </w:tcPr>
          <w:p w14:paraId="091C59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F942D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124.181,25</w:t>
            </w:r>
          </w:p>
        </w:tc>
        <w:tc>
          <w:tcPr>
            <w:tcW w:w="1701" w:type="dxa"/>
            <w:tcBorders>
              <w:top w:val="nil"/>
              <w:left w:val="nil"/>
              <w:bottom w:val="single" w:sz="4" w:space="0" w:color="auto"/>
              <w:right w:val="single" w:sz="4" w:space="0" w:color="auto"/>
            </w:tcBorders>
            <w:shd w:val="clear" w:color="auto" w:fill="auto"/>
            <w:noWrap/>
            <w:vAlign w:val="center"/>
            <w:hideMark/>
          </w:tcPr>
          <w:p w14:paraId="12A4E0B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4D28B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124.181,25</w:t>
            </w:r>
          </w:p>
        </w:tc>
      </w:tr>
      <w:tr w:rsidR="000B1F1E" w:rsidRPr="00AA5636" w14:paraId="1902050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CC76C8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Adaptacija i klimatizacija na I.</w:t>
            </w:r>
            <w:r>
              <w:rPr>
                <w:rFonts w:ascii="Times New Roman" w:eastAsia="Times New Roman" w:hAnsi="Times New Roman" w:cs="Times New Roman"/>
                <w:color w:val="000000"/>
                <w:lang w:eastAsia="hr-HR"/>
              </w:rPr>
              <w:t xml:space="preserve"> </w:t>
            </w:r>
            <w:r w:rsidRPr="00AA5636">
              <w:rPr>
                <w:rFonts w:ascii="Times New Roman" w:eastAsia="Times New Roman" w:hAnsi="Times New Roman" w:cs="Times New Roman"/>
                <w:color w:val="000000"/>
                <w:lang w:eastAsia="hr-HR"/>
              </w:rPr>
              <w:t xml:space="preserve">katu južne strane objekta u Visu </w:t>
            </w:r>
          </w:p>
        </w:tc>
        <w:tc>
          <w:tcPr>
            <w:tcW w:w="1573" w:type="dxa"/>
            <w:tcBorders>
              <w:top w:val="nil"/>
              <w:left w:val="nil"/>
              <w:bottom w:val="single" w:sz="4" w:space="0" w:color="auto"/>
              <w:right w:val="single" w:sz="4" w:space="0" w:color="auto"/>
            </w:tcBorders>
            <w:shd w:val="clear" w:color="auto" w:fill="auto"/>
            <w:noWrap/>
            <w:vAlign w:val="center"/>
            <w:hideMark/>
          </w:tcPr>
          <w:p w14:paraId="199A775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5E217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606.312,50</w:t>
            </w:r>
          </w:p>
        </w:tc>
        <w:tc>
          <w:tcPr>
            <w:tcW w:w="1701" w:type="dxa"/>
            <w:tcBorders>
              <w:top w:val="nil"/>
              <w:left w:val="nil"/>
              <w:bottom w:val="single" w:sz="4" w:space="0" w:color="auto"/>
              <w:right w:val="single" w:sz="4" w:space="0" w:color="auto"/>
            </w:tcBorders>
            <w:shd w:val="clear" w:color="auto" w:fill="auto"/>
            <w:noWrap/>
            <w:vAlign w:val="center"/>
            <w:hideMark/>
          </w:tcPr>
          <w:p w14:paraId="5DA11F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94AE3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606.312,50</w:t>
            </w:r>
          </w:p>
        </w:tc>
      </w:tr>
      <w:tr w:rsidR="000B1F1E" w:rsidRPr="00AA5636" w14:paraId="5EA04D1B"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7D8718D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SPLITSKO-DALMATINSKA ŽUPANIJA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42D08DED" w14:textId="77777777" w:rsidR="00AC60AF" w:rsidRPr="00AA5636" w:rsidRDefault="00D27B5E" w:rsidP="00AA3A45">
            <w:pPr>
              <w:spacing w:after="0" w:line="240" w:lineRule="auto"/>
              <w:jc w:val="center"/>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76</w:t>
            </w:r>
          </w:p>
        </w:tc>
        <w:tc>
          <w:tcPr>
            <w:tcW w:w="1732" w:type="dxa"/>
            <w:tcBorders>
              <w:top w:val="nil"/>
              <w:left w:val="nil"/>
              <w:bottom w:val="single" w:sz="4" w:space="0" w:color="auto"/>
              <w:right w:val="single" w:sz="4" w:space="0" w:color="auto"/>
            </w:tcBorders>
            <w:shd w:val="clear" w:color="DDEBF7" w:fill="DDEBF7"/>
            <w:noWrap/>
            <w:vAlign w:val="center"/>
            <w:hideMark/>
          </w:tcPr>
          <w:p w14:paraId="55E1A25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14.773.332,55</w:t>
            </w:r>
          </w:p>
        </w:tc>
        <w:tc>
          <w:tcPr>
            <w:tcW w:w="1701" w:type="dxa"/>
            <w:tcBorders>
              <w:top w:val="nil"/>
              <w:left w:val="nil"/>
              <w:bottom w:val="single" w:sz="4" w:space="0" w:color="auto"/>
              <w:right w:val="single" w:sz="4" w:space="0" w:color="auto"/>
            </w:tcBorders>
            <w:shd w:val="clear" w:color="DDEBF7" w:fill="DDEBF7"/>
            <w:noWrap/>
            <w:vAlign w:val="center"/>
            <w:hideMark/>
          </w:tcPr>
          <w:p w14:paraId="4C1D333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524.510,54</w:t>
            </w:r>
          </w:p>
        </w:tc>
        <w:tc>
          <w:tcPr>
            <w:tcW w:w="1980" w:type="dxa"/>
            <w:tcBorders>
              <w:top w:val="nil"/>
              <w:left w:val="nil"/>
              <w:bottom w:val="single" w:sz="4" w:space="0" w:color="auto"/>
              <w:right w:val="single" w:sz="4" w:space="0" w:color="auto"/>
            </w:tcBorders>
            <w:shd w:val="clear" w:color="DDEBF7" w:fill="DDEBF7"/>
            <w:noWrap/>
            <w:vAlign w:val="center"/>
            <w:hideMark/>
          </w:tcPr>
          <w:p w14:paraId="17421EB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15.297.843,09</w:t>
            </w:r>
          </w:p>
        </w:tc>
      </w:tr>
      <w:tr w:rsidR="000B1F1E" w:rsidRPr="00AA5636" w14:paraId="79B4F033"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46BAF8B9"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LIČKO-SENJSKA ŽUPANIJA </w:t>
            </w:r>
          </w:p>
        </w:tc>
        <w:tc>
          <w:tcPr>
            <w:tcW w:w="1573" w:type="dxa"/>
            <w:tcBorders>
              <w:top w:val="nil"/>
              <w:left w:val="nil"/>
              <w:bottom w:val="single" w:sz="4" w:space="0" w:color="auto"/>
              <w:right w:val="single" w:sz="4" w:space="0" w:color="auto"/>
            </w:tcBorders>
            <w:shd w:val="clear" w:color="000000" w:fill="FFF2CC"/>
            <w:noWrap/>
            <w:vAlign w:val="center"/>
            <w:hideMark/>
          </w:tcPr>
          <w:p w14:paraId="0DE4AAF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FF2CC"/>
            <w:noWrap/>
            <w:vAlign w:val="center"/>
            <w:hideMark/>
          </w:tcPr>
          <w:p w14:paraId="187FDD2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FF2CC"/>
            <w:noWrap/>
            <w:vAlign w:val="center"/>
            <w:hideMark/>
          </w:tcPr>
          <w:p w14:paraId="7C544B6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48DDA2A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220CECA6" w14:textId="77777777" w:rsidTr="000B1F1E">
        <w:trPr>
          <w:trHeight w:val="300"/>
        </w:trPr>
        <w:tc>
          <w:tcPr>
            <w:tcW w:w="8364" w:type="dxa"/>
            <w:tcBorders>
              <w:top w:val="nil"/>
              <w:left w:val="single" w:sz="4" w:space="0" w:color="auto"/>
              <w:bottom w:val="nil"/>
              <w:right w:val="nil"/>
            </w:tcBorders>
            <w:shd w:val="clear" w:color="auto" w:fill="auto"/>
            <w:vAlign w:val="center"/>
            <w:hideMark/>
          </w:tcPr>
          <w:p w14:paraId="2D6FBC1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Međužupanijska linija u obalno linijskom pomorskom putničkom prometu Rab-Lun (Rab-Pag)</w:t>
            </w:r>
          </w:p>
        </w:tc>
        <w:tc>
          <w:tcPr>
            <w:tcW w:w="1573" w:type="dxa"/>
            <w:tcBorders>
              <w:top w:val="nil"/>
              <w:left w:val="single" w:sz="4" w:space="0" w:color="auto"/>
              <w:bottom w:val="single" w:sz="4" w:space="0" w:color="auto"/>
              <w:right w:val="single" w:sz="4" w:space="0" w:color="auto"/>
            </w:tcBorders>
            <w:shd w:val="clear" w:color="auto" w:fill="auto"/>
            <w:noWrap/>
            <w:vAlign w:val="center"/>
            <w:hideMark/>
          </w:tcPr>
          <w:p w14:paraId="328F264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BD4C6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69.093,07</w:t>
            </w:r>
          </w:p>
        </w:tc>
        <w:tc>
          <w:tcPr>
            <w:tcW w:w="1701" w:type="dxa"/>
            <w:tcBorders>
              <w:top w:val="nil"/>
              <w:left w:val="nil"/>
              <w:bottom w:val="single" w:sz="4" w:space="0" w:color="auto"/>
              <w:right w:val="single" w:sz="4" w:space="0" w:color="auto"/>
            </w:tcBorders>
            <w:shd w:val="clear" w:color="auto" w:fill="auto"/>
            <w:noWrap/>
            <w:vAlign w:val="center"/>
            <w:hideMark/>
          </w:tcPr>
          <w:p w14:paraId="51293C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5FC105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69.093,07</w:t>
            </w:r>
          </w:p>
        </w:tc>
      </w:tr>
      <w:tr w:rsidR="000B1F1E" w:rsidRPr="00AA5636" w14:paraId="41CFB402" w14:textId="77777777" w:rsidTr="000B1F1E">
        <w:trPr>
          <w:trHeight w:val="300"/>
        </w:trPr>
        <w:tc>
          <w:tcPr>
            <w:tcW w:w="8364"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4DF518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LIČKO-SENJSKA ŽUPANIJA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6469A5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w:t>
            </w:r>
          </w:p>
        </w:tc>
        <w:tc>
          <w:tcPr>
            <w:tcW w:w="1732" w:type="dxa"/>
            <w:tcBorders>
              <w:top w:val="nil"/>
              <w:left w:val="nil"/>
              <w:bottom w:val="single" w:sz="4" w:space="0" w:color="auto"/>
              <w:right w:val="single" w:sz="4" w:space="0" w:color="auto"/>
            </w:tcBorders>
            <w:shd w:val="clear" w:color="DDEBF7" w:fill="DDEBF7"/>
            <w:noWrap/>
            <w:vAlign w:val="center"/>
            <w:hideMark/>
          </w:tcPr>
          <w:p w14:paraId="3D9C5C6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69.093,07</w:t>
            </w:r>
          </w:p>
        </w:tc>
        <w:tc>
          <w:tcPr>
            <w:tcW w:w="1701" w:type="dxa"/>
            <w:tcBorders>
              <w:top w:val="nil"/>
              <w:left w:val="nil"/>
              <w:bottom w:val="single" w:sz="4" w:space="0" w:color="auto"/>
              <w:right w:val="single" w:sz="4" w:space="0" w:color="auto"/>
            </w:tcBorders>
            <w:shd w:val="clear" w:color="DDEBF7" w:fill="DDEBF7"/>
            <w:noWrap/>
            <w:vAlign w:val="center"/>
            <w:hideMark/>
          </w:tcPr>
          <w:p w14:paraId="32913F2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0931427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69.093,07</w:t>
            </w:r>
          </w:p>
        </w:tc>
      </w:tr>
      <w:tr w:rsidR="000B1F1E" w:rsidRPr="00AA5636" w14:paraId="32ABA16D" w14:textId="77777777" w:rsidTr="009D4976">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5839965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GRAD SPLIT</w:t>
            </w:r>
          </w:p>
        </w:tc>
        <w:tc>
          <w:tcPr>
            <w:tcW w:w="1573" w:type="dxa"/>
            <w:tcBorders>
              <w:top w:val="nil"/>
              <w:left w:val="nil"/>
              <w:bottom w:val="single" w:sz="4" w:space="0" w:color="auto"/>
              <w:right w:val="nil"/>
            </w:tcBorders>
            <w:shd w:val="clear" w:color="000000" w:fill="FFF2CC"/>
            <w:noWrap/>
            <w:vAlign w:val="center"/>
            <w:hideMark/>
          </w:tcPr>
          <w:p w14:paraId="3448FA0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6EAD568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0ADE684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1152DB1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0C7F972" w14:textId="77777777" w:rsidTr="009D497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CA28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ČIŠĆENJE PRISTUPNOG PUTA OD ŠIKARE, KAMENJA I MAKIJE NA JP U PRODUŽETKU ZVONIMIROVE OBALE - Čiovo</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4A76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807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21.250,00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07EC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BED3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21.250,00</w:t>
            </w:r>
          </w:p>
        </w:tc>
      </w:tr>
      <w:tr w:rsidR="000B1F1E" w:rsidRPr="00AA5636" w14:paraId="1F3DBA9D" w14:textId="77777777" w:rsidTr="009D497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9798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Energetska obnova dječjeg vrtića  Morski konjić - Čiovo</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40783E8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6004B9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560.000,00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05AF2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C143B8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560.000,00</w:t>
            </w:r>
          </w:p>
        </w:tc>
      </w:tr>
      <w:tr w:rsidR="000B1F1E" w:rsidRPr="00AA5636" w14:paraId="517809A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E2CCE7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KUPOVINA SLATKIH PAKETA POVODOM BOŽIĆNO NOVOGODIŠNJIH BLAGDANA - Čiovo</w:t>
            </w:r>
          </w:p>
        </w:tc>
        <w:tc>
          <w:tcPr>
            <w:tcW w:w="1573" w:type="dxa"/>
            <w:tcBorders>
              <w:top w:val="nil"/>
              <w:left w:val="nil"/>
              <w:bottom w:val="single" w:sz="4" w:space="0" w:color="auto"/>
              <w:right w:val="single" w:sz="4" w:space="0" w:color="auto"/>
            </w:tcBorders>
            <w:shd w:val="clear" w:color="auto" w:fill="auto"/>
            <w:noWrap/>
            <w:vAlign w:val="center"/>
            <w:hideMark/>
          </w:tcPr>
          <w:p w14:paraId="37F94BE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1E197E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1.980,00</w:t>
            </w:r>
          </w:p>
        </w:tc>
        <w:tc>
          <w:tcPr>
            <w:tcW w:w="1701" w:type="dxa"/>
            <w:tcBorders>
              <w:top w:val="nil"/>
              <w:left w:val="nil"/>
              <w:bottom w:val="single" w:sz="4" w:space="0" w:color="auto"/>
              <w:right w:val="single" w:sz="4" w:space="0" w:color="auto"/>
            </w:tcBorders>
            <w:shd w:val="clear" w:color="auto" w:fill="auto"/>
            <w:noWrap/>
            <w:vAlign w:val="center"/>
            <w:hideMark/>
          </w:tcPr>
          <w:p w14:paraId="768CB7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65DA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1.980,00</w:t>
            </w:r>
          </w:p>
        </w:tc>
      </w:tr>
      <w:tr w:rsidR="000B1F1E" w:rsidRPr="00AA5636" w14:paraId="4724C78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517A8B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HRANE I PIĆA ZA POTREBE DOMJENKA UZ PROSLAVU GOSPE OD PRIZIDNICE I DANA MJESTA - Čiovo</w:t>
            </w:r>
          </w:p>
        </w:tc>
        <w:tc>
          <w:tcPr>
            <w:tcW w:w="1573" w:type="dxa"/>
            <w:tcBorders>
              <w:top w:val="nil"/>
              <w:left w:val="nil"/>
              <w:bottom w:val="single" w:sz="4" w:space="0" w:color="auto"/>
              <w:right w:val="single" w:sz="4" w:space="0" w:color="auto"/>
            </w:tcBorders>
            <w:shd w:val="clear" w:color="auto" w:fill="auto"/>
            <w:noWrap/>
            <w:vAlign w:val="center"/>
            <w:hideMark/>
          </w:tcPr>
          <w:p w14:paraId="77AFFB7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4E407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9.455,00</w:t>
            </w:r>
          </w:p>
        </w:tc>
        <w:tc>
          <w:tcPr>
            <w:tcW w:w="1701" w:type="dxa"/>
            <w:tcBorders>
              <w:top w:val="nil"/>
              <w:left w:val="nil"/>
              <w:bottom w:val="single" w:sz="4" w:space="0" w:color="auto"/>
              <w:right w:val="single" w:sz="4" w:space="0" w:color="auto"/>
            </w:tcBorders>
            <w:shd w:val="clear" w:color="auto" w:fill="auto"/>
            <w:noWrap/>
            <w:vAlign w:val="center"/>
            <w:hideMark/>
          </w:tcPr>
          <w:p w14:paraId="160D1A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B252F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9.455,00</w:t>
            </w:r>
          </w:p>
        </w:tc>
      </w:tr>
      <w:tr w:rsidR="000B1F1E" w:rsidRPr="00AA5636" w14:paraId="1124B7A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907A06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NABAVKA I MONTAŽA SVJETILJKI ZA VELIKU DVORANU MO - Čiovo</w:t>
            </w:r>
          </w:p>
        </w:tc>
        <w:tc>
          <w:tcPr>
            <w:tcW w:w="1573" w:type="dxa"/>
            <w:tcBorders>
              <w:top w:val="nil"/>
              <w:left w:val="nil"/>
              <w:bottom w:val="single" w:sz="4" w:space="0" w:color="auto"/>
              <w:right w:val="single" w:sz="4" w:space="0" w:color="auto"/>
            </w:tcBorders>
            <w:shd w:val="clear" w:color="auto" w:fill="auto"/>
            <w:noWrap/>
            <w:vAlign w:val="center"/>
            <w:hideMark/>
          </w:tcPr>
          <w:p w14:paraId="64A1236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D8D32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21.511,00</w:t>
            </w:r>
          </w:p>
        </w:tc>
        <w:tc>
          <w:tcPr>
            <w:tcW w:w="1701" w:type="dxa"/>
            <w:tcBorders>
              <w:top w:val="nil"/>
              <w:left w:val="nil"/>
              <w:bottom w:val="single" w:sz="4" w:space="0" w:color="auto"/>
              <w:right w:val="single" w:sz="4" w:space="0" w:color="auto"/>
            </w:tcBorders>
            <w:shd w:val="clear" w:color="auto" w:fill="auto"/>
            <w:noWrap/>
            <w:vAlign w:val="center"/>
            <w:hideMark/>
          </w:tcPr>
          <w:p w14:paraId="5D2A699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21DCE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21.511,00</w:t>
            </w:r>
          </w:p>
        </w:tc>
      </w:tr>
      <w:tr w:rsidR="000B1F1E" w:rsidRPr="00AA5636" w14:paraId="5001132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8A74A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NABAVKA I POSTAVALJANJE DRVENOG STUPA JAVNE RASVJETE U ULICI DUBOKE GARME - Čiovo</w:t>
            </w:r>
          </w:p>
        </w:tc>
        <w:tc>
          <w:tcPr>
            <w:tcW w:w="1573" w:type="dxa"/>
            <w:tcBorders>
              <w:top w:val="nil"/>
              <w:left w:val="nil"/>
              <w:bottom w:val="single" w:sz="4" w:space="0" w:color="auto"/>
              <w:right w:val="single" w:sz="4" w:space="0" w:color="auto"/>
            </w:tcBorders>
            <w:shd w:val="clear" w:color="auto" w:fill="auto"/>
            <w:noWrap/>
            <w:vAlign w:val="center"/>
            <w:hideMark/>
          </w:tcPr>
          <w:p w14:paraId="54DA5FB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897A1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4.475,00</w:t>
            </w:r>
          </w:p>
        </w:tc>
        <w:tc>
          <w:tcPr>
            <w:tcW w:w="1701" w:type="dxa"/>
            <w:tcBorders>
              <w:top w:val="nil"/>
              <w:left w:val="nil"/>
              <w:bottom w:val="single" w:sz="4" w:space="0" w:color="auto"/>
              <w:right w:val="single" w:sz="4" w:space="0" w:color="auto"/>
            </w:tcBorders>
            <w:shd w:val="clear" w:color="auto" w:fill="auto"/>
            <w:noWrap/>
            <w:vAlign w:val="center"/>
            <w:hideMark/>
          </w:tcPr>
          <w:p w14:paraId="4C1B0B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48F7ED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4.475,00</w:t>
            </w:r>
          </w:p>
        </w:tc>
      </w:tr>
      <w:tr w:rsidR="000B1F1E" w:rsidRPr="00AA5636" w14:paraId="7954A94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449C43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NABAVKA I POSTAVLJANJE RASVJETNIH TIJELA ZA DVORANU MO - Čiovo</w:t>
            </w:r>
          </w:p>
        </w:tc>
        <w:tc>
          <w:tcPr>
            <w:tcW w:w="1573" w:type="dxa"/>
            <w:tcBorders>
              <w:top w:val="nil"/>
              <w:left w:val="nil"/>
              <w:bottom w:val="single" w:sz="4" w:space="0" w:color="auto"/>
              <w:right w:val="single" w:sz="4" w:space="0" w:color="auto"/>
            </w:tcBorders>
            <w:shd w:val="clear" w:color="auto" w:fill="auto"/>
            <w:noWrap/>
            <w:vAlign w:val="center"/>
            <w:hideMark/>
          </w:tcPr>
          <w:p w14:paraId="2CF88F0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92CED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8.113,00</w:t>
            </w:r>
          </w:p>
        </w:tc>
        <w:tc>
          <w:tcPr>
            <w:tcW w:w="1701" w:type="dxa"/>
            <w:tcBorders>
              <w:top w:val="nil"/>
              <w:left w:val="nil"/>
              <w:bottom w:val="single" w:sz="4" w:space="0" w:color="auto"/>
              <w:right w:val="single" w:sz="4" w:space="0" w:color="auto"/>
            </w:tcBorders>
            <w:shd w:val="clear" w:color="auto" w:fill="auto"/>
            <w:noWrap/>
            <w:vAlign w:val="center"/>
            <w:hideMark/>
          </w:tcPr>
          <w:p w14:paraId="5916C24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92847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8.113,00</w:t>
            </w:r>
          </w:p>
        </w:tc>
      </w:tr>
      <w:tr w:rsidR="000B1F1E" w:rsidRPr="00AA5636" w14:paraId="4059413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FEEC23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NAMIRNICE ZA ORGANIZACIJU TRADICIONALNE PREZENTACIJE MLADOG MASLINOVOG ULJA - Čiovo</w:t>
            </w:r>
          </w:p>
        </w:tc>
        <w:tc>
          <w:tcPr>
            <w:tcW w:w="1573" w:type="dxa"/>
            <w:tcBorders>
              <w:top w:val="nil"/>
              <w:left w:val="nil"/>
              <w:bottom w:val="single" w:sz="4" w:space="0" w:color="auto"/>
              <w:right w:val="single" w:sz="4" w:space="0" w:color="auto"/>
            </w:tcBorders>
            <w:shd w:val="clear" w:color="auto" w:fill="auto"/>
            <w:noWrap/>
            <w:vAlign w:val="center"/>
            <w:hideMark/>
          </w:tcPr>
          <w:p w14:paraId="459C8AA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180BD2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2.321,00</w:t>
            </w:r>
          </w:p>
        </w:tc>
        <w:tc>
          <w:tcPr>
            <w:tcW w:w="1701" w:type="dxa"/>
            <w:tcBorders>
              <w:top w:val="nil"/>
              <w:left w:val="nil"/>
              <w:bottom w:val="single" w:sz="4" w:space="0" w:color="auto"/>
              <w:right w:val="single" w:sz="4" w:space="0" w:color="auto"/>
            </w:tcBorders>
            <w:shd w:val="clear" w:color="auto" w:fill="auto"/>
            <w:noWrap/>
            <w:vAlign w:val="center"/>
            <w:hideMark/>
          </w:tcPr>
          <w:p w14:paraId="62E564B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556DC9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2.321,00</w:t>
            </w:r>
          </w:p>
        </w:tc>
      </w:tr>
      <w:tr w:rsidR="000B1F1E" w:rsidRPr="00AA5636" w14:paraId="65F4424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B284D0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ODVOZ I ODLAGANJE KOMUNALNOG OTPADA SA PREDJELA ROVCI-SLATINE - Čiovo</w:t>
            </w:r>
          </w:p>
        </w:tc>
        <w:tc>
          <w:tcPr>
            <w:tcW w:w="1573" w:type="dxa"/>
            <w:tcBorders>
              <w:top w:val="nil"/>
              <w:left w:val="nil"/>
              <w:bottom w:val="single" w:sz="4" w:space="0" w:color="auto"/>
              <w:right w:val="single" w:sz="4" w:space="0" w:color="auto"/>
            </w:tcBorders>
            <w:shd w:val="clear" w:color="auto" w:fill="auto"/>
            <w:noWrap/>
            <w:vAlign w:val="center"/>
            <w:hideMark/>
          </w:tcPr>
          <w:p w14:paraId="141EC74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D0A7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11.978,00</w:t>
            </w:r>
          </w:p>
        </w:tc>
        <w:tc>
          <w:tcPr>
            <w:tcW w:w="1701" w:type="dxa"/>
            <w:tcBorders>
              <w:top w:val="nil"/>
              <w:left w:val="nil"/>
              <w:bottom w:val="single" w:sz="4" w:space="0" w:color="auto"/>
              <w:right w:val="single" w:sz="4" w:space="0" w:color="auto"/>
            </w:tcBorders>
            <w:shd w:val="clear" w:color="auto" w:fill="auto"/>
            <w:noWrap/>
            <w:vAlign w:val="center"/>
            <w:hideMark/>
          </w:tcPr>
          <w:p w14:paraId="0EBE1F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CC12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11.978,00</w:t>
            </w:r>
          </w:p>
        </w:tc>
      </w:tr>
      <w:tr w:rsidR="000B1F1E" w:rsidRPr="00AA5636" w14:paraId="763DFBF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69F345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POSTAVLJANJE BOŽIĆNIH UKRASA U MJESTU - Čiovo</w:t>
            </w:r>
          </w:p>
        </w:tc>
        <w:tc>
          <w:tcPr>
            <w:tcW w:w="1573" w:type="dxa"/>
            <w:tcBorders>
              <w:top w:val="nil"/>
              <w:left w:val="nil"/>
              <w:bottom w:val="single" w:sz="4" w:space="0" w:color="auto"/>
              <w:right w:val="single" w:sz="4" w:space="0" w:color="auto"/>
            </w:tcBorders>
            <w:shd w:val="clear" w:color="auto" w:fill="auto"/>
            <w:noWrap/>
            <w:vAlign w:val="center"/>
            <w:hideMark/>
          </w:tcPr>
          <w:p w14:paraId="04A807A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D3AA34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13.500,00</w:t>
            </w:r>
          </w:p>
        </w:tc>
        <w:tc>
          <w:tcPr>
            <w:tcW w:w="1701" w:type="dxa"/>
            <w:tcBorders>
              <w:top w:val="nil"/>
              <w:left w:val="nil"/>
              <w:bottom w:val="single" w:sz="4" w:space="0" w:color="auto"/>
              <w:right w:val="single" w:sz="4" w:space="0" w:color="auto"/>
            </w:tcBorders>
            <w:shd w:val="clear" w:color="auto" w:fill="auto"/>
            <w:noWrap/>
            <w:vAlign w:val="center"/>
            <w:hideMark/>
          </w:tcPr>
          <w:p w14:paraId="0D95CB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6B3AE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13.500,00</w:t>
            </w:r>
          </w:p>
        </w:tc>
      </w:tr>
      <w:tr w:rsidR="000B1F1E" w:rsidRPr="00AA5636" w14:paraId="0F87F00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2F94C5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POSTAVLJANJE JAVNE RASVJETE U PRODUŽETKU ULICE LIVELI - Čiovo</w:t>
            </w:r>
          </w:p>
        </w:tc>
        <w:tc>
          <w:tcPr>
            <w:tcW w:w="1573" w:type="dxa"/>
            <w:tcBorders>
              <w:top w:val="nil"/>
              <w:left w:val="nil"/>
              <w:bottom w:val="single" w:sz="4" w:space="0" w:color="auto"/>
              <w:right w:val="single" w:sz="4" w:space="0" w:color="auto"/>
            </w:tcBorders>
            <w:shd w:val="clear" w:color="auto" w:fill="auto"/>
            <w:noWrap/>
            <w:vAlign w:val="center"/>
            <w:hideMark/>
          </w:tcPr>
          <w:p w14:paraId="70F366D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4BC7A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12.825,00</w:t>
            </w:r>
          </w:p>
        </w:tc>
        <w:tc>
          <w:tcPr>
            <w:tcW w:w="1701" w:type="dxa"/>
            <w:tcBorders>
              <w:top w:val="nil"/>
              <w:left w:val="nil"/>
              <w:bottom w:val="single" w:sz="4" w:space="0" w:color="auto"/>
              <w:right w:val="single" w:sz="4" w:space="0" w:color="auto"/>
            </w:tcBorders>
            <w:shd w:val="clear" w:color="auto" w:fill="auto"/>
            <w:noWrap/>
            <w:vAlign w:val="center"/>
            <w:hideMark/>
          </w:tcPr>
          <w:p w14:paraId="0DBD15E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9FDFA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12.825,00</w:t>
            </w:r>
          </w:p>
        </w:tc>
      </w:tr>
      <w:tr w:rsidR="000B1F1E" w:rsidRPr="00AA5636" w14:paraId="19E5317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D0F590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RADOVI NA PREDJELU LUČICA-PORAT - POSTAVLJANJE ŠTAMPANOG BETONA, BETONIRANJE PLATOA - Čiovo</w:t>
            </w:r>
          </w:p>
        </w:tc>
        <w:tc>
          <w:tcPr>
            <w:tcW w:w="1573" w:type="dxa"/>
            <w:tcBorders>
              <w:top w:val="nil"/>
              <w:left w:val="nil"/>
              <w:bottom w:val="single" w:sz="4" w:space="0" w:color="auto"/>
              <w:right w:val="single" w:sz="4" w:space="0" w:color="auto"/>
            </w:tcBorders>
            <w:shd w:val="clear" w:color="auto" w:fill="auto"/>
            <w:noWrap/>
            <w:vAlign w:val="center"/>
            <w:hideMark/>
          </w:tcPr>
          <w:p w14:paraId="00D7A6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C0B383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14.687,00</w:t>
            </w:r>
          </w:p>
        </w:tc>
        <w:tc>
          <w:tcPr>
            <w:tcW w:w="1701" w:type="dxa"/>
            <w:tcBorders>
              <w:top w:val="nil"/>
              <w:left w:val="nil"/>
              <w:bottom w:val="single" w:sz="4" w:space="0" w:color="auto"/>
              <w:right w:val="single" w:sz="4" w:space="0" w:color="auto"/>
            </w:tcBorders>
            <w:shd w:val="clear" w:color="auto" w:fill="auto"/>
            <w:noWrap/>
            <w:vAlign w:val="center"/>
            <w:hideMark/>
          </w:tcPr>
          <w:p w14:paraId="05776B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1508A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14.687,00</w:t>
            </w:r>
          </w:p>
        </w:tc>
      </w:tr>
      <w:tr w:rsidR="000B1F1E" w:rsidRPr="00AA5636" w14:paraId="19A8017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8A69C0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PLATOA I POSTAVLJANJE OGRADNIH ZIDOVA ZA KONTEJNERE B.JELAČIĆA, PREDIO ROVCI - ČIOVO</w:t>
            </w:r>
          </w:p>
        </w:tc>
        <w:tc>
          <w:tcPr>
            <w:tcW w:w="1573" w:type="dxa"/>
            <w:tcBorders>
              <w:top w:val="nil"/>
              <w:left w:val="nil"/>
              <w:bottom w:val="single" w:sz="4" w:space="0" w:color="auto"/>
              <w:right w:val="single" w:sz="4" w:space="0" w:color="auto"/>
            </w:tcBorders>
            <w:shd w:val="clear" w:color="auto" w:fill="auto"/>
            <w:noWrap/>
            <w:vAlign w:val="center"/>
            <w:hideMark/>
          </w:tcPr>
          <w:p w14:paraId="7ABCD2E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8F37BE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12.500,00</w:t>
            </w:r>
          </w:p>
        </w:tc>
        <w:tc>
          <w:tcPr>
            <w:tcW w:w="1701" w:type="dxa"/>
            <w:tcBorders>
              <w:top w:val="nil"/>
              <w:left w:val="nil"/>
              <w:bottom w:val="single" w:sz="4" w:space="0" w:color="auto"/>
              <w:right w:val="single" w:sz="4" w:space="0" w:color="auto"/>
            </w:tcBorders>
            <w:shd w:val="clear" w:color="auto" w:fill="auto"/>
            <w:noWrap/>
            <w:vAlign w:val="center"/>
            <w:hideMark/>
          </w:tcPr>
          <w:p w14:paraId="6FE5F9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4AB45F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12.500,00</w:t>
            </w:r>
          </w:p>
        </w:tc>
      </w:tr>
      <w:tr w:rsidR="000B1F1E" w:rsidRPr="00AA5636" w14:paraId="11571B94"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5D4C881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GRAD SPLIT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5C0EE3F4"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13</w:t>
            </w:r>
          </w:p>
        </w:tc>
        <w:tc>
          <w:tcPr>
            <w:tcW w:w="1732" w:type="dxa"/>
            <w:tcBorders>
              <w:top w:val="nil"/>
              <w:left w:val="nil"/>
              <w:bottom w:val="single" w:sz="4" w:space="0" w:color="auto"/>
              <w:right w:val="single" w:sz="4" w:space="0" w:color="auto"/>
            </w:tcBorders>
            <w:shd w:val="clear" w:color="DDEBF7" w:fill="DDEBF7"/>
            <w:noWrap/>
            <w:vAlign w:val="center"/>
            <w:hideMark/>
          </w:tcPr>
          <w:p w14:paraId="424BE78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694.595,00</w:t>
            </w:r>
          </w:p>
        </w:tc>
        <w:tc>
          <w:tcPr>
            <w:tcW w:w="1701" w:type="dxa"/>
            <w:tcBorders>
              <w:top w:val="nil"/>
              <w:left w:val="nil"/>
              <w:bottom w:val="single" w:sz="4" w:space="0" w:color="auto"/>
              <w:right w:val="single" w:sz="4" w:space="0" w:color="auto"/>
            </w:tcBorders>
            <w:shd w:val="clear" w:color="DDEBF7" w:fill="DDEBF7"/>
            <w:noWrap/>
            <w:vAlign w:val="center"/>
            <w:hideMark/>
          </w:tcPr>
          <w:p w14:paraId="74FED2E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6EECE69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694.595,00</w:t>
            </w:r>
          </w:p>
        </w:tc>
      </w:tr>
      <w:tr w:rsidR="000B1F1E" w:rsidRPr="00AA5636" w14:paraId="61B0EB88"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55C9C5D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GRAD ZADAR</w:t>
            </w:r>
          </w:p>
        </w:tc>
        <w:tc>
          <w:tcPr>
            <w:tcW w:w="1573" w:type="dxa"/>
            <w:tcBorders>
              <w:top w:val="nil"/>
              <w:left w:val="nil"/>
              <w:bottom w:val="single" w:sz="4" w:space="0" w:color="auto"/>
              <w:right w:val="nil"/>
            </w:tcBorders>
            <w:shd w:val="clear" w:color="000000" w:fill="FFF2CC"/>
            <w:noWrap/>
            <w:vAlign w:val="center"/>
            <w:hideMark/>
          </w:tcPr>
          <w:p w14:paraId="38B6E6F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5BC6D41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75C2573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3B986D9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62641D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B48AAA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Financiranje programa i projekata udruga iz područja kulturnih djelatnosti - Iž, Ist, Olib, Silba</w:t>
            </w:r>
          </w:p>
        </w:tc>
        <w:tc>
          <w:tcPr>
            <w:tcW w:w="1573" w:type="dxa"/>
            <w:tcBorders>
              <w:top w:val="nil"/>
              <w:left w:val="nil"/>
              <w:bottom w:val="single" w:sz="4" w:space="0" w:color="auto"/>
              <w:right w:val="single" w:sz="4" w:space="0" w:color="auto"/>
            </w:tcBorders>
            <w:shd w:val="clear" w:color="auto" w:fill="auto"/>
            <w:noWrap/>
            <w:vAlign w:val="center"/>
            <w:hideMark/>
          </w:tcPr>
          <w:p w14:paraId="0DC7B83D"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F3C1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232.700,00</w:t>
            </w:r>
          </w:p>
        </w:tc>
        <w:tc>
          <w:tcPr>
            <w:tcW w:w="1701" w:type="dxa"/>
            <w:tcBorders>
              <w:top w:val="nil"/>
              <w:left w:val="nil"/>
              <w:bottom w:val="single" w:sz="4" w:space="0" w:color="auto"/>
              <w:right w:val="single" w:sz="4" w:space="0" w:color="auto"/>
            </w:tcBorders>
            <w:shd w:val="clear" w:color="auto" w:fill="auto"/>
            <w:noWrap/>
            <w:vAlign w:val="center"/>
            <w:hideMark/>
          </w:tcPr>
          <w:p w14:paraId="3F4F133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7A1D2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232.700,00</w:t>
            </w:r>
          </w:p>
        </w:tc>
      </w:tr>
      <w:tr w:rsidR="000B1F1E" w:rsidRPr="00AA5636" w14:paraId="56212BF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4B8AA3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Financiranje projekata udruga iz područja razvitka otoka - Silba, Olib, Iž, Ist</w:t>
            </w:r>
          </w:p>
        </w:tc>
        <w:tc>
          <w:tcPr>
            <w:tcW w:w="1573" w:type="dxa"/>
            <w:tcBorders>
              <w:top w:val="nil"/>
              <w:left w:val="nil"/>
              <w:bottom w:val="single" w:sz="4" w:space="0" w:color="auto"/>
              <w:right w:val="single" w:sz="4" w:space="0" w:color="auto"/>
            </w:tcBorders>
            <w:shd w:val="clear" w:color="auto" w:fill="auto"/>
            <w:noWrap/>
            <w:vAlign w:val="center"/>
            <w:hideMark/>
          </w:tcPr>
          <w:p w14:paraId="2B6733B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3883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105.224,81</w:t>
            </w:r>
          </w:p>
        </w:tc>
        <w:tc>
          <w:tcPr>
            <w:tcW w:w="1701" w:type="dxa"/>
            <w:tcBorders>
              <w:top w:val="nil"/>
              <w:left w:val="nil"/>
              <w:bottom w:val="single" w:sz="4" w:space="0" w:color="auto"/>
              <w:right w:val="single" w:sz="4" w:space="0" w:color="auto"/>
            </w:tcBorders>
            <w:shd w:val="clear" w:color="auto" w:fill="auto"/>
            <w:noWrap/>
            <w:vAlign w:val="center"/>
            <w:hideMark/>
          </w:tcPr>
          <w:p w14:paraId="6023F98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F29800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105.224,81</w:t>
            </w:r>
          </w:p>
        </w:tc>
      </w:tr>
      <w:tr w:rsidR="000B1F1E" w:rsidRPr="00AA5636" w14:paraId="7DF62F5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19F742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Financiranje projekata udruga iz područja zaštite okoliša - Silba</w:t>
            </w:r>
          </w:p>
        </w:tc>
        <w:tc>
          <w:tcPr>
            <w:tcW w:w="1573" w:type="dxa"/>
            <w:tcBorders>
              <w:top w:val="nil"/>
              <w:left w:val="nil"/>
              <w:bottom w:val="single" w:sz="4" w:space="0" w:color="auto"/>
              <w:right w:val="single" w:sz="4" w:space="0" w:color="auto"/>
            </w:tcBorders>
            <w:shd w:val="clear" w:color="auto" w:fill="auto"/>
            <w:noWrap/>
            <w:vAlign w:val="center"/>
            <w:hideMark/>
          </w:tcPr>
          <w:p w14:paraId="6D37A71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126D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w:t>
            </w:r>
          </w:p>
        </w:tc>
        <w:tc>
          <w:tcPr>
            <w:tcW w:w="1701" w:type="dxa"/>
            <w:tcBorders>
              <w:top w:val="nil"/>
              <w:left w:val="nil"/>
              <w:bottom w:val="single" w:sz="4" w:space="0" w:color="auto"/>
              <w:right w:val="single" w:sz="4" w:space="0" w:color="auto"/>
            </w:tcBorders>
            <w:shd w:val="clear" w:color="auto" w:fill="auto"/>
            <w:noWrap/>
            <w:vAlign w:val="center"/>
            <w:hideMark/>
          </w:tcPr>
          <w:p w14:paraId="5CFA1E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27FDA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w:t>
            </w:r>
          </w:p>
        </w:tc>
      </w:tr>
      <w:tr w:rsidR="000B1F1E" w:rsidRPr="00AA5636" w14:paraId="4943E7D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882F16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Ispitivanje kakvoće mora - Iž, Molat, Silba, Rava, Premuda</w:t>
            </w:r>
          </w:p>
        </w:tc>
        <w:tc>
          <w:tcPr>
            <w:tcW w:w="1573" w:type="dxa"/>
            <w:tcBorders>
              <w:top w:val="nil"/>
              <w:left w:val="nil"/>
              <w:bottom w:val="single" w:sz="4" w:space="0" w:color="auto"/>
              <w:right w:val="single" w:sz="4" w:space="0" w:color="auto"/>
            </w:tcBorders>
            <w:shd w:val="clear" w:color="auto" w:fill="auto"/>
            <w:noWrap/>
            <w:vAlign w:val="center"/>
            <w:hideMark/>
          </w:tcPr>
          <w:p w14:paraId="0274C4D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AFD7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c>
          <w:tcPr>
            <w:tcW w:w="1701" w:type="dxa"/>
            <w:tcBorders>
              <w:top w:val="nil"/>
              <w:left w:val="nil"/>
              <w:bottom w:val="single" w:sz="4" w:space="0" w:color="auto"/>
              <w:right w:val="single" w:sz="4" w:space="0" w:color="auto"/>
            </w:tcBorders>
            <w:shd w:val="clear" w:color="auto" w:fill="auto"/>
            <w:noWrap/>
            <w:vAlign w:val="center"/>
            <w:hideMark/>
          </w:tcPr>
          <w:p w14:paraId="78F9849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75F97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35.000,00</w:t>
            </w:r>
          </w:p>
        </w:tc>
      </w:tr>
      <w:tr w:rsidR="000B1F1E" w:rsidRPr="00AA5636" w14:paraId="453AF50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21CA8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Izrada tehničke dokumentacije za uređenje biciklističkih staza - Molat, Olib, Iž</w:t>
            </w:r>
          </w:p>
        </w:tc>
        <w:tc>
          <w:tcPr>
            <w:tcW w:w="1573" w:type="dxa"/>
            <w:tcBorders>
              <w:top w:val="nil"/>
              <w:left w:val="nil"/>
              <w:bottom w:val="single" w:sz="4" w:space="0" w:color="auto"/>
              <w:right w:val="single" w:sz="4" w:space="0" w:color="auto"/>
            </w:tcBorders>
            <w:shd w:val="clear" w:color="auto" w:fill="auto"/>
            <w:noWrap/>
            <w:vAlign w:val="center"/>
            <w:hideMark/>
          </w:tcPr>
          <w:p w14:paraId="246318A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8B4707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244.750,00</w:t>
            </w:r>
          </w:p>
        </w:tc>
        <w:tc>
          <w:tcPr>
            <w:tcW w:w="1701" w:type="dxa"/>
            <w:tcBorders>
              <w:top w:val="nil"/>
              <w:left w:val="nil"/>
              <w:bottom w:val="single" w:sz="4" w:space="0" w:color="auto"/>
              <w:right w:val="single" w:sz="4" w:space="0" w:color="auto"/>
            </w:tcBorders>
            <w:shd w:val="clear" w:color="auto" w:fill="auto"/>
            <w:noWrap/>
            <w:vAlign w:val="center"/>
            <w:hideMark/>
          </w:tcPr>
          <w:p w14:paraId="0D4B63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42FE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244.750,00</w:t>
            </w:r>
          </w:p>
        </w:tc>
      </w:tr>
      <w:tr w:rsidR="000B1F1E" w:rsidRPr="00AA5636" w14:paraId="73952E3D" w14:textId="77777777" w:rsidTr="009D4976">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1D633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Nabava opreme za rekonstrukciju i proširenje WiFi mreže na otocima - Iž, Ist, Molat, Olib, Premuda, Rava, Silba</w:t>
            </w:r>
          </w:p>
        </w:tc>
        <w:tc>
          <w:tcPr>
            <w:tcW w:w="1573" w:type="dxa"/>
            <w:tcBorders>
              <w:top w:val="nil"/>
              <w:left w:val="nil"/>
              <w:bottom w:val="single" w:sz="4" w:space="0" w:color="auto"/>
              <w:right w:val="single" w:sz="4" w:space="0" w:color="auto"/>
            </w:tcBorders>
            <w:shd w:val="clear" w:color="auto" w:fill="auto"/>
            <w:noWrap/>
            <w:vAlign w:val="center"/>
            <w:hideMark/>
          </w:tcPr>
          <w:p w14:paraId="1193020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FC0EA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49.132,00</w:t>
            </w:r>
          </w:p>
        </w:tc>
        <w:tc>
          <w:tcPr>
            <w:tcW w:w="1701" w:type="dxa"/>
            <w:tcBorders>
              <w:top w:val="nil"/>
              <w:left w:val="nil"/>
              <w:bottom w:val="single" w:sz="4" w:space="0" w:color="auto"/>
              <w:right w:val="single" w:sz="4" w:space="0" w:color="auto"/>
            </w:tcBorders>
            <w:shd w:val="clear" w:color="auto" w:fill="auto"/>
            <w:noWrap/>
            <w:vAlign w:val="center"/>
            <w:hideMark/>
          </w:tcPr>
          <w:p w14:paraId="36F811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D33B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49.132,00</w:t>
            </w:r>
          </w:p>
        </w:tc>
      </w:tr>
      <w:tr w:rsidR="000B1F1E" w:rsidRPr="00AA5636" w14:paraId="278E52F6" w14:textId="77777777" w:rsidTr="009D497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BBD2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Održavanje javno-prometnih površina i objekata društvene namjene - Iž,Ist, Molat, Olib, Premuda, Rava, Silba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3E5F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A376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1.578.816,25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C62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135E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1.578.816,25</w:t>
            </w:r>
          </w:p>
        </w:tc>
      </w:tr>
      <w:tr w:rsidR="000B1F1E" w:rsidRPr="00AA5636" w14:paraId="38627110" w14:textId="77777777" w:rsidTr="009D497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1720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komunalne infrastrukture - Iž, Ist, Molat, Olib, Premuda, Rava, Silba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A4F1A2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7AC28A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1.091.088,51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2A190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B3056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1.091.088,51</w:t>
            </w:r>
          </w:p>
        </w:tc>
      </w:tr>
      <w:tr w:rsidR="000B1F1E" w:rsidRPr="00AA5636" w14:paraId="005A906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3985724" w14:textId="3BABBFCE"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Potpora za promicanje </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Hrvatskog otočnog proizvoda</w:t>
            </w:r>
            <w:r w:rsidR="00403147">
              <w:rPr>
                <w:rFonts w:ascii="Times New Roman" w:eastAsia="Times New Roman" w:hAnsi="Times New Roman" w:cs="Times New Roman"/>
                <w:color w:val="000000"/>
                <w:lang w:eastAsia="hr-HR"/>
              </w:rPr>
              <w:t>"</w:t>
            </w:r>
            <w:r w:rsidRPr="00AA5636">
              <w:rPr>
                <w:rFonts w:ascii="Times New Roman" w:eastAsia="Times New Roman" w:hAnsi="Times New Roman" w:cs="Times New Roman"/>
                <w:color w:val="000000"/>
                <w:lang w:eastAsia="hr-HR"/>
              </w:rPr>
              <w:t xml:space="preserve"> - Rava i Iž</w:t>
            </w:r>
          </w:p>
        </w:tc>
        <w:tc>
          <w:tcPr>
            <w:tcW w:w="1573" w:type="dxa"/>
            <w:tcBorders>
              <w:top w:val="nil"/>
              <w:left w:val="nil"/>
              <w:bottom w:val="single" w:sz="4" w:space="0" w:color="auto"/>
              <w:right w:val="single" w:sz="4" w:space="0" w:color="auto"/>
            </w:tcBorders>
            <w:shd w:val="clear" w:color="auto" w:fill="auto"/>
            <w:noWrap/>
            <w:vAlign w:val="center"/>
            <w:hideMark/>
          </w:tcPr>
          <w:p w14:paraId="7653E23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B1AEFB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4.704,99</w:t>
            </w:r>
          </w:p>
        </w:tc>
        <w:tc>
          <w:tcPr>
            <w:tcW w:w="1701" w:type="dxa"/>
            <w:tcBorders>
              <w:top w:val="nil"/>
              <w:left w:val="nil"/>
              <w:bottom w:val="single" w:sz="4" w:space="0" w:color="auto"/>
              <w:right w:val="single" w:sz="4" w:space="0" w:color="auto"/>
            </w:tcBorders>
            <w:shd w:val="clear" w:color="auto" w:fill="auto"/>
            <w:noWrap/>
            <w:vAlign w:val="center"/>
            <w:hideMark/>
          </w:tcPr>
          <w:p w14:paraId="236A0F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6DABB9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4.704,99</w:t>
            </w:r>
          </w:p>
        </w:tc>
      </w:tr>
      <w:tr w:rsidR="000B1F1E" w:rsidRPr="00AA5636" w14:paraId="6E4661A2"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D629A6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Prijevoz komunalnog otpada s otoka na kopno radi konačnog zbrinjavanja - Iž, Ist, Molat, Olib, Premuda, Rava, Silba</w:t>
            </w:r>
          </w:p>
        </w:tc>
        <w:tc>
          <w:tcPr>
            <w:tcW w:w="1573" w:type="dxa"/>
            <w:tcBorders>
              <w:top w:val="nil"/>
              <w:left w:val="nil"/>
              <w:bottom w:val="single" w:sz="4" w:space="0" w:color="auto"/>
              <w:right w:val="single" w:sz="4" w:space="0" w:color="auto"/>
            </w:tcBorders>
            <w:shd w:val="clear" w:color="auto" w:fill="auto"/>
            <w:noWrap/>
            <w:vAlign w:val="center"/>
            <w:hideMark/>
          </w:tcPr>
          <w:p w14:paraId="3AC968B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BC2DE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1.501.892,91</w:t>
            </w:r>
          </w:p>
        </w:tc>
        <w:tc>
          <w:tcPr>
            <w:tcW w:w="1701" w:type="dxa"/>
            <w:tcBorders>
              <w:top w:val="nil"/>
              <w:left w:val="nil"/>
              <w:bottom w:val="single" w:sz="4" w:space="0" w:color="auto"/>
              <w:right w:val="single" w:sz="4" w:space="0" w:color="auto"/>
            </w:tcBorders>
            <w:shd w:val="clear" w:color="auto" w:fill="auto"/>
            <w:noWrap/>
            <w:vAlign w:val="center"/>
            <w:hideMark/>
          </w:tcPr>
          <w:p w14:paraId="5DDC641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AF905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1.501.892,91</w:t>
            </w:r>
          </w:p>
        </w:tc>
      </w:tr>
      <w:tr w:rsidR="000B1F1E" w:rsidRPr="00AA5636" w14:paraId="3746B9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1C68E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vodospreme i vodovodne mreže - Molat</w:t>
            </w:r>
          </w:p>
        </w:tc>
        <w:tc>
          <w:tcPr>
            <w:tcW w:w="1573" w:type="dxa"/>
            <w:tcBorders>
              <w:top w:val="nil"/>
              <w:left w:val="nil"/>
              <w:bottom w:val="single" w:sz="4" w:space="0" w:color="auto"/>
              <w:right w:val="single" w:sz="4" w:space="0" w:color="auto"/>
            </w:tcBorders>
            <w:shd w:val="clear" w:color="auto" w:fill="auto"/>
            <w:noWrap/>
            <w:vAlign w:val="center"/>
            <w:hideMark/>
          </w:tcPr>
          <w:p w14:paraId="65F24DA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99B5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49.099,89</w:t>
            </w:r>
          </w:p>
        </w:tc>
        <w:tc>
          <w:tcPr>
            <w:tcW w:w="1701" w:type="dxa"/>
            <w:tcBorders>
              <w:top w:val="nil"/>
              <w:left w:val="nil"/>
              <w:bottom w:val="single" w:sz="4" w:space="0" w:color="auto"/>
              <w:right w:val="single" w:sz="4" w:space="0" w:color="auto"/>
            </w:tcBorders>
            <w:shd w:val="clear" w:color="auto" w:fill="auto"/>
            <w:noWrap/>
            <w:vAlign w:val="center"/>
            <w:hideMark/>
          </w:tcPr>
          <w:p w14:paraId="72CDC05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A5984C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49.099,89</w:t>
            </w:r>
          </w:p>
        </w:tc>
      </w:tr>
      <w:tr w:rsidR="000B1F1E" w:rsidRPr="00AA5636" w14:paraId="3F61E82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F41985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Sufinanciranje aktivnosti turističke zajednice - Silba</w:t>
            </w:r>
          </w:p>
        </w:tc>
        <w:tc>
          <w:tcPr>
            <w:tcW w:w="1573" w:type="dxa"/>
            <w:tcBorders>
              <w:top w:val="nil"/>
              <w:left w:val="nil"/>
              <w:bottom w:val="single" w:sz="4" w:space="0" w:color="auto"/>
              <w:right w:val="single" w:sz="4" w:space="0" w:color="auto"/>
            </w:tcBorders>
            <w:shd w:val="clear" w:color="auto" w:fill="auto"/>
            <w:noWrap/>
            <w:vAlign w:val="center"/>
            <w:hideMark/>
          </w:tcPr>
          <w:p w14:paraId="027E625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58EFBB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75.207,15</w:t>
            </w:r>
          </w:p>
        </w:tc>
        <w:tc>
          <w:tcPr>
            <w:tcW w:w="1701" w:type="dxa"/>
            <w:tcBorders>
              <w:top w:val="nil"/>
              <w:left w:val="nil"/>
              <w:bottom w:val="single" w:sz="4" w:space="0" w:color="auto"/>
              <w:right w:val="single" w:sz="4" w:space="0" w:color="auto"/>
            </w:tcBorders>
            <w:shd w:val="clear" w:color="auto" w:fill="auto"/>
            <w:noWrap/>
            <w:vAlign w:val="center"/>
            <w:hideMark/>
          </w:tcPr>
          <w:p w14:paraId="195C8FF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F0B4B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75.207,15</w:t>
            </w:r>
          </w:p>
        </w:tc>
      </w:tr>
      <w:tr w:rsidR="000B1F1E" w:rsidRPr="00AA5636" w14:paraId="3FA509C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A134F7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Usluga njege i pomoći u kući starijim i nemoćnim osobama - Molat, Silba, Olib, Ist</w:t>
            </w:r>
          </w:p>
        </w:tc>
        <w:tc>
          <w:tcPr>
            <w:tcW w:w="1573" w:type="dxa"/>
            <w:tcBorders>
              <w:top w:val="nil"/>
              <w:left w:val="nil"/>
              <w:bottom w:val="single" w:sz="4" w:space="0" w:color="auto"/>
              <w:right w:val="single" w:sz="4" w:space="0" w:color="auto"/>
            </w:tcBorders>
            <w:shd w:val="clear" w:color="auto" w:fill="auto"/>
            <w:noWrap/>
            <w:vAlign w:val="center"/>
            <w:hideMark/>
          </w:tcPr>
          <w:p w14:paraId="41DC96B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8FE3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c>
          <w:tcPr>
            <w:tcW w:w="1701" w:type="dxa"/>
            <w:tcBorders>
              <w:top w:val="nil"/>
              <w:left w:val="nil"/>
              <w:bottom w:val="single" w:sz="4" w:space="0" w:color="auto"/>
              <w:right w:val="single" w:sz="4" w:space="0" w:color="auto"/>
            </w:tcBorders>
            <w:shd w:val="clear" w:color="auto" w:fill="auto"/>
            <w:noWrap/>
            <w:vAlign w:val="center"/>
            <w:hideMark/>
          </w:tcPr>
          <w:p w14:paraId="190FA02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77F748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400.000,00</w:t>
            </w:r>
          </w:p>
        </w:tc>
      </w:tr>
      <w:tr w:rsidR="000B1F1E" w:rsidRPr="00AA5636" w14:paraId="3E166F94"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3975B2E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GRAD ZADAR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735CE89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13</w:t>
            </w:r>
          </w:p>
        </w:tc>
        <w:tc>
          <w:tcPr>
            <w:tcW w:w="1732" w:type="dxa"/>
            <w:tcBorders>
              <w:top w:val="nil"/>
              <w:left w:val="nil"/>
              <w:bottom w:val="single" w:sz="4" w:space="0" w:color="auto"/>
              <w:right w:val="single" w:sz="4" w:space="0" w:color="auto"/>
            </w:tcBorders>
            <w:shd w:val="clear" w:color="DDEBF7" w:fill="DDEBF7"/>
            <w:noWrap/>
            <w:vAlign w:val="center"/>
            <w:hideMark/>
          </w:tcPr>
          <w:p w14:paraId="4E53A3D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5.391.616,51</w:t>
            </w:r>
          </w:p>
        </w:tc>
        <w:tc>
          <w:tcPr>
            <w:tcW w:w="1701" w:type="dxa"/>
            <w:tcBorders>
              <w:top w:val="nil"/>
              <w:left w:val="nil"/>
              <w:bottom w:val="single" w:sz="4" w:space="0" w:color="auto"/>
              <w:right w:val="single" w:sz="4" w:space="0" w:color="auto"/>
            </w:tcBorders>
            <w:shd w:val="clear" w:color="DDEBF7" w:fill="DDEBF7"/>
            <w:noWrap/>
            <w:vAlign w:val="center"/>
            <w:hideMark/>
          </w:tcPr>
          <w:p w14:paraId="79C0ADB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6FD4498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5.391.616,51</w:t>
            </w:r>
          </w:p>
        </w:tc>
      </w:tr>
      <w:tr w:rsidR="000B1F1E" w:rsidRPr="00AA5636" w14:paraId="558C4B23"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7DC3540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GRAD ŠIBENIK</w:t>
            </w:r>
          </w:p>
        </w:tc>
        <w:tc>
          <w:tcPr>
            <w:tcW w:w="1573" w:type="dxa"/>
            <w:tcBorders>
              <w:top w:val="nil"/>
              <w:left w:val="nil"/>
              <w:bottom w:val="single" w:sz="4" w:space="0" w:color="auto"/>
              <w:right w:val="single" w:sz="4" w:space="0" w:color="auto"/>
            </w:tcBorders>
            <w:shd w:val="clear" w:color="000000" w:fill="FFF2CC"/>
            <w:noWrap/>
            <w:vAlign w:val="center"/>
            <w:hideMark/>
          </w:tcPr>
          <w:p w14:paraId="497AC95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FF2CC"/>
            <w:noWrap/>
            <w:vAlign w:val="center"/>
            <w:hideMark/>
          </w:tcPr>
          <w:p w14:paraId="068BB95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FF2CC"/>
            <w:noWrap/>
            <w:vAlign w:val="center"/>
            <w:hideMark/>
          </w:tcPr>
          <w:p w14:paraId="3952468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24686F8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28B5E3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22B728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 Adaptacija šetnice na otoku Krapnju</w:t>
            </w:r>
          </w:p>
        </w:tc>
        <w:tc>
          <w:tcPr>
            <w:tcW w:w="1573" w:type="dxa"/>
            <w:tcBorders>
              <w:top w:val="nil"/>
              <w:left w:val="nil"/>
              <w:bottom w:val="single" w:sz="4" w:space="0" w:color="auto"/>
              <w:right w:val="single" w:sz="4" w:space="0" w:color="auto"/>
            </w:tcBorders>
            <w:shd w:val="clear" w:color="auto" w:fill="auto"/>
            <w:noWrap/>
            <w:vAlign w:val="center"/>
            <w:hideMark/>
          </w:tcPr>
          <w:p w14:paraId="57D585B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5770A0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286.797,88</w:t>
            </w:r>
          </w:p>
        </w:tc>
        <w:tc>
          <w:tcPr>
            <w:tcW w:w="1701" w:type="dxa"/>
            <w:tcBorders>
              <w:top w:val="nil"/>
              <w:left w:val="nil"/>
              <w:bottom w:val="single" w:sz="4" w:space="0" w:color="auto"/>
              <w:right w:val="single" w:sz="4" w:space="0" w:color="auto"/>
            </w:tcBorders>
            <w:shd w:val="clear" w:color="auto" w:fill="auto"/>
            <w:noWrap/>
            <w:vAlign w:val="center"/>
            <w:hideMark/>
          </w:tcPr>
          <w:p w14:paraId="32C7C16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5240C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286.797,88</w:t>
            </w:r>
          </w:p>
        </w:tc>
      </w:tr>
      <w:tr w:rsidR="000B1F1E" w:rsidRPr="00AA5636" w14:paraId="7209E6C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7AA5AF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Izvanredno upravljanje pomorskim dobrom u 2018. godini - Žirje</w:t>
            </w:r>
          </w:p>
        </w:tc>
        <w:tc>
          <w:tcPr>
            <w:tcW w:w="1573" w:type="dxa"/>
            <w:tcBorders>
              <w:top w:val="nil"/>
              <w:left w:val="nil"/>
              <w:bottom w:val="single" w:sz="4" w:space="0" w:color="auto"/>
              <w:right w:val="single" w:sz="4" w:space="0" w:color="auto"/>
            </w:tcBorders>
            <w:shd w:val="clear" w:color="auto" w:fill="auto"/>
            <w:noWrap/>
            <w:vAlign w:val="center"/>
            <w:hideMark/>
          </w:tcPr>
          <w:p w14:paraId="6D70A0A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4D0083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98.475,00</w:t>
            </w:r>
          </w:p>
        </w:tc>
        <w:tc>
          <w:tcPr>
            <w:tcW w:w="1701" w:type="dxa"/>
            <w:tcBorders>
              <w:top w:val="nil"/>
              <w:left w:val="nil"/>
              <w:bottom w:val="single" w:sz="4" w:space="0" w:color="auto"/>
              <w:right w:val="single" w:sz="4" w:space="0" w:color="auto"/>
            </w:tcBorders>
            <w:shd w:val="clear" w:color="auto" w:fill="auto"/>
            <w:noWrap/>
            <w:vAlign w:val="center"/>
            <w:hideMark/>
          </w:tcPr>
          <w:p w14:paraId="0BD85F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6DD476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98.475,00</w:t>
            </w:r>
          </w:p>
        </w:tc>
      </w:tr>
      <w:tr w:rsidR="000B1F1E" w:rsidRPr="00AA5636" w14:paraId="2596880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0E84E3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Izvanredno upravljanje pomorskim dobrom u 2018. godini - Kaprije</w:t>
            </w:r>
          </w:p>
        </w:tc>
        <w:tc>
          <w:tcPr>
            <w:tcW w:w="1573" w:type="dxa"/>
            <w:tcBorders>
              <w:top w:val="nil"/>
              <w:left w:val="nil"/>
              <w:bottom w:val="single" w:sz="4" w:space="0" w:color="auto"/>
              <w:right w:val="single" w:sz="4" w:space="0" w:color="auto"/>
            </w:tcBorders>
            <w:shd w:val="clear" w:color="auto" w:fill="auto"/>
            <w:noWrap/>
            <w:vAlign w:val="center"/>
            <w:hideMark/>
          </w:tcPr>
          <w:p w14:paraId="6B0E7F7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63C8A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98.050,00</w:t>
            </w:r>
          </w:p>
        </w:tc>
        <w:tc>
          <w:tcPr>
            <w:tcW w:w="1701" w:type="dxa"/>
            <w:tcBorders>
              <w:top w:val="nil"/>
              <w:left w:val="nil"/>
              <w:bottom w:val="single" w:sz="4" w:space="0" w:color="auto"/>
              <w:right w:val="single" w:sz="4" w:space="0" w:color="auto"/>
            </w:tcBorders>
            <w:shd w:val="clear" w:color="auto" w:fill="auto"/>
            <w:noWrap/>
            <w:vAlign w:val="center"/>
            <w:hideMark/>
          </w:tcPr>
          <w:p w14:paraId="7BA074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5B5414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98.050,00</w:t>
            </w:r>
          </w:p>
        </w:tc>
      </w:tr>
      <w:tr w:rsidR="000B1F1E" w:rsidRPr="00AA5636" w14:paraId="2DA12393"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AED4DB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gradnje komunalne infrastrukture u 2018. godini - Zlarin</w:t>
            </w:r>
          </w:p>
        </w:tc>
        <w:tc>
          <w:tcPr>
            <w:tcW w:w="1573" w:type="dxa"/>
            <w:tcBorders>
              <w:top w:val="nil"/>
              <w:left w:val="nil"/>
              <w:bottom w:val="single" w:sz="4" w:space="0" w:color="auto"/>
              <w:right w:val="single" w:sz="4" w:space="0" w:color="auto"/>
            </w:tcBorders>
            <w:shd w:val="clear" w:color="auto" w:fill="auto"/>
            <w:noWrap/>
            <w:vAlign w:val="center"/>
            <w:hideMark/>
          </w:tcPr>
          <w:p w14:paraId="1CCAF87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1A9B8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89.610,00</w:t>
            </w:r>
          </w:p>
        </w:tc>
        <w:tc>
          <w:tcPr>
            <w:tcW w:w="1701" w:type="dxa"/>
            <w:tcBorders>
              <w:top w:val="nil"/>
              <w:left w:val="nil"/>
              <w:bottom w:val="single" w:sz="4" w:space="0" w:color="auto"/>
              <w:right w:val="single" w:sz="4" w:space="0" w:color="auto"/>
            </w:tcBorders>
            <w:shd w:val="clear" w:color="auto" w:fill="auto"/>
            <w:noWrap/>
            <w:vAlign w:val="center"/>
            <w:hideMark/>
          </w:tcPr>
          <w:p w14:paraId="572381B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3328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89.610,00</w:t>
            </w:r>
          </w:p>
        </w:tc>
      </w:tr>
      <w:tr w:rsidR="000B1F1E" w:rsidRPr="00AA5636" w14:paraId="740C31A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9DE8E6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održavanja komunalne infrastrukture u 2018. godini - Kaprije</w:t>
            </w:r>
          </w:p>
        </w:tc>
        <w:tc>
          <w:tcPr>
            <w:tcW w:w="1573" w:type="dxa"/>
            <w:tcBorders>
              <w:top w:val="nil"/>
              <w:left w:val="nil"/>
              <w:bottom w:val="single" w:sz="4" w:space="0" w:color="auto"/>
              <w:right w:val="single" w:sz="4" w:space="0" w:color="auto"/>
            </w:tcBorders>
            <w:shd w:val="clear" w:color="auto" w:fill="auto"/>
            <w:noWrap/>
            <w:vAlign w:val="center"/>
            <w:hideMark/>
          </w:tcPr>
          <w:p w14:paraId="0A0AC52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A39AB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22.000,00</w:t>
            </w:r>
          </w:p>
        </w:tc>
        <w:tc>
          <w:tcPr>
            <w:tcW w:w="1701" w:type="dxa"/>
            <w:tcBorders>
              <w:top w:val="nil"/>
              <w:left w:val="nil"/>
              <w:bottom w:val="single" w:sz="4" w:space="0" w:color="auto"/>
              <w:right w:val="single" w:sz="4" w:space="0" w:color="auto"/>
            </w:tcBorders>
            <w:shd w:val="clear" w:color="auto" w:fill="auto"/>
            <w:noWrap/>
            <w:vAlign w:val="center"/>
            <w:hideMark/>
          </w:tcPr>
          <w:p w14:paraId="71839A3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0C155F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22.000,00</w:t>
            </w:r>
          </w:p>
        </w:tc>
      </w:tr>
      <w:tr w:rsidR="000B1F1E" w:rsidRPr="00AA5636" w14:paraId="6F6EC05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2D9F21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Program održavanja komunalne infrastrukture u 2018. godini - Zlarin</w:t>
            </w:r>
          </w:p>
        </w:tc>
        <w:tc>
          <w:tcPr>
            <w:tcW w:w="1573" w:type="dxa"/>
            <w:tcBorders>
              <w:top w:val="nil"/>
              <w:left w:val="nil"/>
              <w:bottom w:val="single" w:sz="4" w:space="0" w:color="auto"/>
              <w:right w:val="single" w:sz="4" w:space="0" w:color="auto"/>
            </w:tcBorders>
            <w:shd w:val="clear" w:color="auto" w:fill="auto"/>
            <w:noWrap/>
            <w:vAlign w:val="center"/>
            <w:hideMark/>
          </w:tcPr>
          <w:p w14:paraId="4E284FB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B86FBA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4.900,00</w:t>
            </w:r>
          </w:p>
        </w:tc>
        <w:tc>
          <w:tcPr>
            <w:tcW w:w="1701" w:type="dxa"/>
            <w:tcBorders>
              <w:top w:val="nil"/>
              <w:left w:val="nil"/>
              <w:bottom w:val="single" w:sz="4" w:space="0" w:color="auto"/>
              <w:right w:val="single" w:sz="4" w:space="0" w:color="auto"/>
            </w:tcBorders>
            <w:shd w:val="clear" w:color="auto" w:fill="auto"/>
            <w:noWrap/>
            <w:vAlign w:val="center"/>
            <w:hideMark/>
          </w:tcPr>
          <w:p w14:paraId="0470AC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194AAF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4.900,00</w:t>
            </w:r>
          </w:p>
        </w:tc>
      </w:tr>
      <w:tr w:rsidR="000B1F1E" w:rsidRPr="00AA5636" w14:paraId="426308B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6D656F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Redovito upravljanje pomorskim dobrom u 2018. godini - Krapanj </w:t>
            </w:r>
          </w:p>
        </w:tc>
        <w:tc>
          <w:tcPr>
            <w:tcW w:w="1573" w:type="dxa"/>
            <w:tcBorders>
              <w:top w:val="nil"/>
              <w:left w:val="nil"/>
              <w:bottom w:val="single" w:sz="4" w:space="0" w:color="auto"/>
              <w:right w:val="single" w:sz="4" w:space="0" w:color="auto"/>
            </w:tcBorders>
            <w:shd w:val="clear" w:color="auto" w:fill="auto"/>
            <w:noWrap/>
            <w:vAlign w:val="center"/>
            <w:hideMark/>
          </w:tcPr>
          <w:p w14:paraId="67D3684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454FD4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71.837,39</w:t>
            </w:r>
          </w:p>
        </w:tc>
        <w:tc>
          <w:tcPr>
            <w:tcW w:w="1701" w:type="dxa"/>
            <w:tcBorders>
              <w:top w:val="nil"/>
              <w:left w:val="nil"/>
              <w:bottom w:val="single" w:sz="4" w:space="0" w:color="auto"/>
              <w:right w:val="single" w:sz="4" w:space="0" w:color="auto"/>
            </w:tcBorders>
            <w:shd w:val="clear" w:color="auto" w:fill="auto"/>
            <w:noWrap/>
            <w:vAlign w:val="center"/>
            <w:hideMark/>
          </w:tcPr>
          <w:p w14:paraId="3B858C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D6DA51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71.837,39</w:t>
            </w:r>
          </w:p>
        </w:tc>
      </w:tr>
      <w:tr w:rsidR="000B1F1E" w:rsidRPr="00AA5636" w14:paraId="62C5863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C53535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Redovito upravljanje pomorskim dobrom u 2018. godini - Zlarin</w:t>
            </w:r>
          </w:p>
        </w:tc>
        <w:tc>
          <w:tcPr>
            <w:tcW w:w="1573" w:type="dxa"/>
            <w:tcBorders>
              <w:top w:val="nil"/>
              <w:left w:val="nil"/>
              <w:bottom w:val="single" w:sz="4" w:space="0" w:color="auto"/>
              <w:right w:val="single" w:sz="4" w:space="0" w:color="auto"/>
            </w:tcBorders>
            <w:shd w:val="clear" w:color="auto" w:fill="auto"/>
            <w:noWrap/>
            <w:vAlign w:val="center"/>
            <w:hideMark/>
          </w:tcPr>
          <w:p w14:paraId="53B1F7A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D772FB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22.971,25</w:t>
            </w:r>
          </w:p>
        </w:tc>
        <w:tc>
          <w:tcPr>
            <w:tcW w:w="1701" w:type="dxa"/>
            <w:tcBorders>
              <w:top w:val="nil"/>
              <w:left w:val="nil"/>
              <w:bottom w:val="single" w:sz="4" w:space="0" w:color="auto"/>
              <w:right w:val="single" w:sz="4" w:space="0" w:color="auto"/>
            </w:tcBorders>
            <w:shd w:val="clear" w:color="auto" w:fill="auto"/>
            <w:noWrap/>
            <w:vAlign w:val="center"/>
            <w:hideMark/>
          </w:tcPr>
          <w:p w14:paraId="106E5C1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4CFCBA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22.971,25</w:t>
            </w:r>
          </w:p>
        </w:tc>
      </w:tr>
      <w:tr w:rsidR="000B1F1E" w:rsidRPr="00AA5636" w14:paraId="7089DD66"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4EBAA1D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GRAD ŠIBENIK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8E0190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8</w:t>
            </w:r>
          </w:p>
        </w:tc>
        <w:tc>
          <w:tcPr>
            <w:tcW w:w="1732" w:type="dxa"/>
            <w:tcBorders>
              <w:top w:val="nil"/>
              <w:left w:val="nil"/>
              <w:bottom w:val="single" w:sz="4" w:space="0" w:color="auto"/>
              <w:right w:val="single" w:sz="4" w:space="0" w:color="auto"/>
            </w:tcBorders>
            <w:shd w:val="clear" w:color="DDEBF7" w:fill="DDEBF7"/>
            <w:noWrap/>
            <w:vAlign w:val="center"/>
            <w:hideMark/>
          </w:tcPr>
          <w:p w14:paraId="782D5D3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694.641,52</w:t>
            </w:r>
          </w:p>
        </w:tc>
        <w:tc>
          <w:tcPr>
            <w:tcW w:w="1701" w:type="dxa"/>
            <w:tcBorders>
              <w:top w:val="nil"/>
              <w:left w:val="nil"/>
              <w:bottom w:val="single" w:sz="4" w:space="0" w:color="auto"/>
              <w:right w:val="single" w:sz="4" w:space="0" w:color="auto"/>
            </w:tcBorders>
            <w:shd w:val="clear" w:color="DDEBF7" w:fill="DDEBF7"/>
            <w:noWrap/>
            <w:vAlign w:val="center"/>
            <w:hideMark/>
          </w:tcPr>
          <w:p w14:paraId="7F5EC75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72137C0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694.641,52</w:t>
            </w:r>
          </w:p>
        </w:tc>
      </w:tr>
      <w:tr w:rsidR="000B1F1E" w:rsidRPr="00AA5636" w14:paraId="76CC52C9"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73FF8F8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GRAD DUBROVNIK</w:t>
            </w:r>
          </w:p>
        </w:tc>
        <w:tc>
          <w:tcPr>
            <w:tcW w:w="1573" w:type="dxa"/>
            <w:tcBorders>
              <w:top w:val="nil"/>
              <w:left w:val="nil"/>
              <w:bottom w:val="single" w:sz="4" w:space="0" w:color="auto"/>
              <w:right w:val="nil"/>
            </w:tcBorders>
            <w:shd w:val="clear" w:color="000000" w:fill="FFF2CC"/>
            <w:noWrap/>
            <w:vAlign w:val="center"/>
            <w:hideMark/>
          </w:tcPr>
          <w:p w14:paraId="2E33446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7FD3189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6062A95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4407B58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8ACA42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790D931"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Dodjela rogača</w:t>
            </w:r>
          </w:p>
        </w:tc>
        <w:tc>
          <w:tcPr>
            <w:tcW w:w="1573" w:type="dxa"/>
            <w:tcBorders>
              <w:top w:val="nil"/>
              <w:left w:val="nil"/>
              <w:bottom w:val="single" w:sz="4" w:space="0" w:color="auto"/>
              <w:right w:val="single" w:sz="4" w:space="0" w:color="auto"/>
            </w:tcBorders>
            <w:shd w:val="clear" w:color="auto" w:fill="auto"/>
            <w:noWrap/>
            <w:vAlign w:val="center"/>
            <w:hideMark/>
          </w:tcPr>
          <w:p w14:paraId="2AE8DD2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2781A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22.599,00</w:t>
            </w:r>
          </w:p>
        </w:tc>
        <w:tc>
          <w:tcPr>
            <w:tcW w:w="1701" w:type="dxa"/>
            <w:tcBorders>
              <w:top w:val="nil"/>
              <w:left w:val="nil"/>
              <w:bottom w:val="single" w:sz="4" w:space="0" w:color="auto"/>
              <w:right w:val="single" w:sz="4" w:space="0" w:color="auto"/>
            </w:tcBorders>
            <w:shd w:val="clear" w:color="auto" w:fill="auto"/>
            <w:noWrap/>
            <w:vAlign w:val="center"/>
            <w:hideMark/>
          </w:tcPr>
          <w:p w14:paraId="14ACB03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FF0EC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22.599,00</w:t>
            </w:r>
          </w:p>
        </w:tc>
      </w:tr>
      <w:tr w:rsidR="000B1F1E" w:rsidRPr="00AA5636" w14:paraId="5C55C66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222C0A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Dodjela sadnica</w:t>
            </w:r>
          </w:p>
        </w:tc>
        <w:tc>
          <w:tcPr>
            <w:tcW w:w="1573" w:type="dxa"/>
            <w:tcBorders>
              <w:top w:val="nil"/>
              <w:left w:val="nil"/>
              <w:bottom w:val="single" w:sz="4" w:space="0" w:color="auto"/>
              <w:right w:val="single" w:sz="4" w:space="0" w:color="auto"/>
            </w:tcBorders>
            <w:shd w:val="clear" w:color="auto" w:fill="auto"/>
            <w:noWrap/>
            <w:vAlign w:val="center"/>
            <w:hideMark/>
          </w:tcPr>
          <w:p w14:paraId="7A4618B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E2E1D7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4.357,28</w:t>
            </w:r>
          </w:p>
        </w:tc>
        <w:tc>
          <w:tcPr>
            <w:tcW w:w="1701" w:type="dxa"/>
            <w:tcBorders>
              <w:top w:val="nil"/>
              <w:left w:val="nil"/>
              <w:bottom w:val="single" w:sz="4" w:space="0" w:color="auto"/>
              <w:right w:val="single" w:sz="4" w:space="0" w:color="auto"/>
            </w:tcBorders>
            <w:shd w:val="clear" w:color="auto" w:fill="auto"/>
            <w:noWrap/>
            <w:vAlign w:val="center"/>
            <w:hideMark/>
          </w:tcPr>
          <w:p w14:paraId="7A2D05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C41333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4.357,28</w:t>
            </w:r>
          </w:p>
        </w:tc>
      </w:tr>
      <w:tr w:rsidR="000B1F1E" w:rsidRPr="00AA5636" w14:paraId="6A556CA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1AA257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Financijska potpora</w:t>
            </w:r>
          </w:p>
        </w:tc>
        <w:tc>
          <w:tcPr>
            <w:tcW w:w="1573" w:type="dxa"/>
            <w:tcBorders>
              <w:top w:val="nil"/>
              <w:left w:val="nil"/>
              <w:bottom w:val="single" w:sz="4" w:space="0" w:color="auto"/>
              <w:right w:val="single" w:sz="4" w:space="0" w:color="auto"/>
            </w:tcBorders>
            <w:shd w:val="clear" w:color="auto" w:fill="auto"/>
            <w:noWrap/>
            <w:vAlign w:val="center"/>
            <w:hideMark/>
          </w:tcPr>
          <w:p w14:paraId="576BB585"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w:t>
            </w:r>
          </w:p>
        </w:tc>
        <w:tc>
          <w:tcPr>
            <w:tcW w:w="1732" w:type="dxa"/>
            <w:tcBorders>
              <w:top w:val="nil"/>
              <w:left w:val="nil"/>
              <w:bottom w:val="single" w:sz="4" w:space="0" w:color="auto"/>
              <w:right w:val="single" w:sz="4" w:space="0" w:color="auto"/>
            </w:tcBorders>
            <w:shd w:val="clear" w:color="auto" w:fill="auto"/>
            <w:noWrap/>
            <w:vAlign w:val="center"/>
            <w:hideMark/>
          </w:tcPr>
          <w:p w14:paraId="5A1F9C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130.000,00</w:t>
            </w:r>
          </w:p>
        </w:tc>
        <w:tc>
          <w:tcPr>
            <w:tcW w:w="1701" w:type="dxa"/>
            <w:tcBorders>
              <w:top w:val="nil"/>
              <w:left w:val="nil"/>
              <w:bottom w:val="single" w:sz="4" w:space="0" w:color="auto"/>
              <w:right w:val="single" w:sz="4" w:space="0" w:color="auto"/>
            </w:tcBorders>
            <w:shd w:val="clear" w:color="auto" w:fill="auto"/>
            <w:noWrap/>
            <w:vAlign w:val="center"/>
            <w:hideMark/>
          </w:tcPr>
          <w:p w14:paraId="09B4D4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9486B9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130.000,00</w:t>
            </w:r>
          </w:p>
        </w:tc>
      </w:tr>
      <w:tr w:rsidR="000B1F1E" w:rsidRPr="00AA5636" w14:paraId="4C4B6464"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A3738C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Održavanje cestovne infrastrukture </w:t>
            </w:r>
          </w:p>
        </w:tc>
        <w:tc>
          <w:tcPr>
            <w:tcW w:w="1573" w:type="dxa"/>
            <w:tcBorders>
              <w:top w:val="nil"/>
              <w:left w:val="nil"/>
              <w:bottom w:val="single" w:sz="4" w:space="0" w:color="auto"/>
              <w:right w:val="single" w:sz="4" w:space="0" w:color="auto"/>
            </w:tcBorders>
            <w:shd w:val="clear" w:color="auto" w:fill="auto"/>
            <w:noWrap/>
            <w:vAlign w:val="center"/>
            <w:hideMark/>
          </w:tcPr>
          <w:p w14:paraId="638A4E3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BE83E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85.450,00</w:t>
            </w:r>
          </w:p>
        </w:tc>
        <w:tc>
          <w:tcPr>
            <w:tcW w:w="1701" w:type="dxa"/>
            <w:tcBorders>
              <w:top w:val="nil"/>
              <w:left w:val="nil"/>
              <w:bottom w:val="single" w:sz="4" w:space="0" w:color="auto"/>
              <w:right w:val="single" w:sz="4" w:space="0" w:color="auto"/>
            </w:tcBorders>
            <w:shd w:val="clear" w:color="auto" w:fill="auto"/>
            <w:noWrap/>
            <w:vAlign w:val="center"/>
            <w:hideMark/>
          </w:tcPr>
          <w:p w14:paraId="27A3FB7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8F1B8C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85.450,00</w:t>
            </w:r>
          </w:p>
        </w:tc>
      </w:tr>
      <w:tr w:rsidR="000B1F1E" w:rsidRPr="00AA5636" w14:paraId="65BA1DD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03573AF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Sezonska brodska linija Dubrovnik-Koločep (Gornje Čelo) i obrnuto</w:t>
            </w:r>
          </w:p>
        </w:tc>
        <w:tc>
          <w:tcPr>
            <w:tcW w:w="1573" w:type="dxa"/>
            <w:tcBorders>
              <w:top w:val="nil"/>
              <w:left w:val="nil"/>
              <w:bottom w:val="single" w:sz="4" w:space="0" w:color="auto"/>
              <w:right w:val="single" w:sz="4" w:space="0" w:color="auto"/>
            </w:tcBorders>
            <w:shd w:val="clear" w:color="auto" w:fill="auto"/>
            <w:noWrap/>
            <w:vAlign w:val="center"/>
            <w:hideMark/>
          </w:tcPr>
          <w:p w14:paraId="447D6853"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A180F2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291.532,26</w:t>
            </w:r>
          </w:p>
        </w:tc>
        <w:tc>
          <w:tcPr>
            <w:tcW w:w="1701" w:type="dxa"/>
            <w:tcBorders>
              <w:top w:val="nil"/>
              <w:left w:val="nil"/>
              <w:bottom w:val="single" w:sz="4" w:space="0" w:color="auto"/>
              <w:right w:val="single" w:sz="4" w:space="0" w:color="auto"/>
            </w:tcBorders>
            <w:shd w:val="clear" w:color="auto" w:fill="auto"/>
            <w:noWrap/>
            <w:vAlign w:val="center"/>
            <w:hideMark/>
          </w:tcPr>
          <w:p w14:paraId="2809D3D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117B7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291.532,26</w:t>
            </w:r>
          </w:p>
        </w:tc>
      </w:tr>
      <w:tr w:rsidR="000B1F1E" w:rsidRPr="00AA5636" w14:paraId="365793B6"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3018390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GRAD DUBROVNIK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2C5136B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9</w:t>
            </w:r>
          </w:p>
        </w:tc>
        <w:tc>
          <w:tcPr>
            <w:tcW w:w="1732" w:type="dxa"/>
            <w:tcBorders>
              <w:top w:val="nil"/>
              <w:left w:val="nil"/>
              <w:bottom w:val="single" w:sz="4" w:space="0" w:color="auto"/>
              <w:right w:val="single" w:sz="4" w:space="0" w:color="auto"/>
            </w:tcBorders>
            <w:shd w:val="clear" w:color="DDEBF7" w:fill="DDEBF7"/>
            <w:noWrap/>
            <w:vAlign w:val="center"/>
            <w:hideMark/>
          </w:tcPr>
          <w:p w14:paraId="42ACA42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533.938,54</w:t>
            </w:r>
          </w:p>
        </w:tc>
        <w:tc>
          <w:tcPr>
            <w:tcW w:w="1701" w:type="dxa"/>
            <w:tcBorders>
              <w:top w:val="nil"/>
              <w:left w:val="nil"/>
              <w:bottom w:val="single" w:sz="4" w:space="0" w:color="auto"/>
              <w:right w:val="single" w:sz="4" w:space="0" w:color="auto"/>
            </w:tcBorders>
            <w:shd w:val="clear" w:color="DDEBF7" w:fill="DDEBF7"/>
            <w:noWrap/>
            <w:vAlign w:val="center"/>
            <w:hideMark/>
          </w:tcPr>
          <w:p w14:paraId="74235E2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0BE048D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533.938,54</w:t>
            </w:r>
          </w:p>
        </w:tc>
      </w:tr>
      <w:tr w:rsidR="000B1F1E" w:rsidRPr="00AA5636" w14:paraId="474189EC" w14:textId="77777777" w:rsidTr="009D4976">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58CA6FA7"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GRAD TROGIR</w:t>
            </w:r>
          </w:p>
        </w:tc>
        <w:tc>
          <w:tcPr>
            <w:tcW w:w="1573" w:type="dxa"/>
            <w:tcBorders>
              <w:top w:val="nil"/>
              <w:left w:val="nil"/>
              <w:bottom w:val="single" w:sz="4" w:space="0" w:color="auto"/>
              <w:right w:val="single" w:sz="4" w:space="0" w:color="auto"/>
            </w:tcBorders>
            <w:shd w:val="clear" w:color="000000" w:fill="FFF2CC"/>
            <w:noWrap/>
            <w:vAlign w:val="center"/>
            <w:hideMark/>
          </w:tcPr>
          <w:p w14:paraId="692A3EE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FF2CC"/>
            <w:noWrap/>
            <w:vAlign w:val="center"/>
            <w:hideMark/>
          </w:tcPr>
          <w:p w14:paraId="14BBC03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FF2CC"/>
            <w:noWrap/>
            <w:vAlign w:val="center"/>
            <w:hideMark/>
          </w:tcPr>
          <w:p w14:paraId="01CAD754"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5DB36BF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2A25E65F" w14:textId="77777777" w:rsidTr="009D497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ED2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lastRenderedPageBreak/>
              <w:t>Čišćenje javnih površina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A3FB7"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B2DD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978B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859B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200.000,00</w:t>
            </w:r>
          </w:p>
        </w:tc>
      </w:tr>
      <w:tr w:rsidR="000B1F1E" w:rsidRPr="00AA5636" w14:paraId="18A41E3E" w14:textId="77777777" w:rsidTr="009D4976">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382C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dvorišta za zbrinjavanje otpada</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20BD1C4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11F3BA8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92.000,00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E4766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2434CCD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92.000,00</w:t>
            </w:r>
          </w:p>
        </w:tc>
      </w:tr>
      <w:tr w:rsidR="000B1F1E" w:rsidRPr="00AA5636" w14:paraId="40C4543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B28EFD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Izgradnja nove javne rasvjete oko groblja</w:t>
            </w:r>
          </w:p>
        </w:tc>
        <w:tc>
          <w:tcPr>
            <w:tcW w:w="1573" w:type="dxa"/>
            <w:tcBorders>
              <w:top w:val="nil"/>
              <w:left w:val="nil"/>
              <w:bottom w:val="single" w:sz="4" w:space="0" w:color="auto"/>
              <w:right w:val="single" w:sz="4" w:space="0" w:color="auto"/>
            </w:tcBorders>
            <w:shd w:val="clear" w:color="auto" w:fill="auto"/>
            <w:noWrap/>
            <w:vAlign w:val="center"/>
            <w:hideMark/>
          </w:tcPr>
          <w:p w14:paraId="1C85D13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4B8EB9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98.000,00</w:t>
            </w:r>
          </w:p>
        </w:tc>
        <w:tc>
          <w:tcPr>
            <w:tcW w:w="1701" w:type="dxa"/>
            <w:tcBorders>
              <w:top w:val="nil"/>
              <w:left w:val="nil"/>
              <w:bottom w:val="single" w:sz="4" w:space="0" w:color="auto"/>
              <w:right w:val="single" w:sz="4" w:space="0" w:color="auto"/>
            </w:tcBorders>
            <w:shd w:val="clear" w:color="auto" w:fill="auto"/>
            <w:noWrap/>
            <w:vAlign w:val="center"/>
            <w:hideMark/>
          </w:tcPr>
          <w:p w14:paraId="55332FA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7B75F0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98.000,00</w:t>
            </w:r>
          </w:p>
        </w:tc>
      </w:tr>
      <w:tr w:rsidR="000B1F1E" w:rsidRPr="00AA5636" w14:paraId="4FCF777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6DFE4A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javne rasvjete</w:t>
            </w:r>
          </w:p>
        </w:tc>
        <w:tc>
          <w:tcPr>
            <w:tcW w:w="1573" w:type="dxa"/>
            <w:tcBorders>
              <w:top w:val="nil"/>
              <w:left w:val="nil"/>
              <w:bottom w:val="single" w:sz="4" w:space="0" w:color="auto"/>
              <w:right w:val="single" w:sz="4" w:space="0" w:color="auto"/>
            </w:tcBorders>
            <w:shd w:val="clear" w:color="auto" w:fill="auto"/>
            <w:noWrap/>
            <w:vAlign w:val="center"/>
            <w:hideMark/>
          </w:tcPr>
          <w:p w14:paraId="16539B4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077FC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650.000,00</w:t>
            </w:r>
          </w:p>
        </w:tc>
        <w:tc>
          <w:tcPr>
            <w:tcW w:w="1701" w:type="dxa"/>
            <w:tcBorders>
              <w:top w:val="nil"/>
              <w:left w:val="nil"/>
              <w:bottom w:val="single" w:sz="4" w:space="0" w:color="auto"/>
              <w:right w:val="single" w:sz="4" w:space="0" w:color="auto"/>
            </w:tcBorders>
            <w:shd w:val="clear" w:color="auto" w:fill="auto"/>
            <w:noWrap/>
            <w:vAlign w:val="center"/>
            <w:hideMark/>
          </w:tcPr>
          <w:p w14:paraId="361DDBC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285BDC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650.000,00</w:t>
            </w:r>
          </w:p>
        </w:tc>
      </w:tr>
      <w:tr w:rsidR="000B1F1E" w:rsidRPr="00AA5636" w14:paraId="79E78F1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52775E2"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javnih površina</w:t>
            </w:r>
          </w:p>
        </w:tc>
        <w:tc>
          <w:tcPr>
            <w:tcW w:w="1573" w:type="dxa"/>
            <w:tcBorders>
              <w:top w:val="nil"/>
              <w:left w:val="nil"/>
              <w:bottom w:val="single" w:sz="4" w:space="0" w:color="auto"/>
              <w:right w:val="single" w:sz="4" w:space="0" w:color="auto"/>
            </w:tcBorders>
            <w:shd w:val="clear" w:color="auto" w:fill="auto"/>
            <w:noWrap/>
            <w:vAlign w:val="center"/>
            <w:hideMark/>
          </w:tcPr>
          <w:p w14:paraId="35E254E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6DF76F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240.000,00</w:t>
            </w:r>
          </w:p>
        </w:tc>
        <w:tc>
          <w:tcPr>
            <w:tcW w:w="1701" w:type="dxa"/>
            <w:tcBorders>
              <w:top w:val="nil"/>
              <w:left w:val="nil"/>
              <w:bottom w:val="single" w:sz="4" w:space="0" w:color="auto"/>
              <w:right w:val="single" w:sz="4" w:space="0" w:color="auto"/>
            </w:tcBorders>
            <w:shd w:val="clear" w:color="auto" w:fill="auto"/>
            <w:noWrap/>
            <w:vAlign w:val="center"/>
            <w:hideMark/>
          </w:tcPr>
          <w:p w14:paraId="05E478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8E87BF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240.000,00</w:t>
            </w:r>
          </w:p>
        </w:tc>
      </w:tr>
      <w:tr w:rsidR="000B1F1E" w:rsidRPr="00AA5636" w14:paraId="6D02EF5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69243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nerazvrstanih cesta</w:t>
            </w:r>
          </w:p>
        </w:tc>
        <w:tc>
          <w:tcPr>
            <w:tcW w:w="1573" w:type="dxa"/>
            <w:tcBorders>
              <w:top w:val="nil"/>
              <w:left w:val="nil"/>
              <w:bottom w:val="single" w:sz="4" w:space="0" w:color="auto"/>
              <w:right w:val="single" w:sz="4" w:space="0" w:color="auto"/>
            </w:tcBorders>
            <w:shd w:val="clear" w:color="auto" w:fill="auto"/>
            <w:noWrap/>
            <w:vAlign w:val="center"/>
            <w:hideMark/>
          </w:tcPr>
          <w:p w14:paraId="339F617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46B0C5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592.000,00</w:t>
            </w:r>
          </w:p>
        </w:tc>
        <w:tc>
          <w:tcPr>
            <w:tcW w:w="1701" w:type="dxa"/>
            <w:tcBorders>
              <w:top w:val="nil"/>
              <w:left w:val="nil"/>
              <w:bottom w:val="single" w:sz="4" w:space="0" w:color="auto"/>
              <w:right w:val="single" w:sz="4" w:space="0" w:color="auto"/>
            </w:tcBorders>
            <w:shd w:val="clear" w:color="auto" w:fill="auto"/>
            <w:noWrap/>
            <w:vAlign w:val="center"/>
            <w:hideMark/>
          </w:tcPr>
          <w:p w14:paraId="19C628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20B77E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592.000,00</w:t>
            </w:r>
          </w:p>
        </w:tc>
      </w:tr>
      <w:tr w:rsidR="000B1F1E" w:rsidRPr="00AA5636" w14:paraId="7313391A"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4A4DF6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Održavanje poljskih puteva </w:t>
            </w:r>
          </w:p>
        </w:tc>
        <w:tc>
          <w:tcPr>
            <w:tcW w:w="1573" w:type="dxa"/>
            <w:tcBorders>
              <w:top w:val="nil"/>
              <w:left w:val="nil"/>
              <w:bottom w:val="single" w:sz="4" w:space="0" w:color="auto"/>
              <w:right w:val="single" w:sz="4" w:space="0" w:color="auto"/>
            </w:tcBorders>
            <w:shd w:val="clear" w:color="auto" w:fill="auto"/>
            <w:noWrap/>
            <w:vAlign w:val="center"/>
            <w:hideMark/>
          </w:tcPr>
          <w:p w14:paraId="641C5E7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F61F8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620.000,00</w:t>
            </w:r>
          </w:p>
        </w:tc>
        <w:tc>
          <w:tcPr>
            <w:tcW w:w="1701" w:type="dxa"/>
            <w:tcBorders>
              <w:top w:val="nil"/>
              <w:left w:val="nil"/>
              <w:bottom w:val="single" w:sz="4" w:space="0" w:color="auto"/>
              <w:right w:val="single" w:sz="4" w:space="0" w:color="auto"/>
            </w:tcBorders>
            <w:shd w:val="clear" w:color="auto" w:fill="auto"/>
            <w:noWrap/>
            <w:vAlign w:val="center"/>
            <w:hideMark/>
          </w:tcPr>
          <w:p w14:paraId="5C800E8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7B9EF0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620.000,00</w:t>
            </w:r>
          </w:p>
        </w:tc>
      </w:tr>
      <w:tr w:rsidR="000B1F1E" w:rsidRPr="00AA5636" w14:paraId="49C6692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38293A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sustava oborinske odvodnje</w:t>
            </w:r>
          </w:p>
        </w:tc>
        <w:tc>
          <w:tcPr>
            <w:tcW w:w="1573" w:type="dxa"/>
            <w:tcBorders>
              <w:top w:val="nil"/>
              <w:left w:val="nil"/>
              <w:bottom w:val="single" w:sz="4" w:space="0" w:color="auto"/>
              <w:right w:val="single" w:sz="4" w:space="0" w:color="auto"/>
            </w:tcBorders>
            <w:shd w:val="clear" w:color="auto" w:fill="auto"/>
            <w:noWrap/>
            <w:vAlign w:val="center"/>
            <w:hideMark/>
          </w:tcPr>
          <w:p w14:paraId="0368502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D7CF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c>
          <w:tcPr>
            <w:tcW w:w="1701" w:type="dxa"/>
            <w:tcBorders>
              <w:top w:val="nil"/>
              <w:left w:val="nil"/>
              <w:bottom w:val="single" w:sz="4" w:space="0" w:color="auto"/>
              <w:right w:val="single" w:sz="4" w:space="0" w:color="auto"/>
            </w:tcBorders>
            <w:shd w:val="clear" w:color="auto" w:fill="auto"/>
            <w:noWrap/>
            <w:vAlign w:val="center"/>
            <w:hideMark/>
          </w:tcPr>
          <w:p w14:paraId="1931A1C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17BD5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3.000,00</w:t>
            </w:r>
          </w:p>
        </w:tc>
      </w:tr>
      <w:tr w:rsidR="000B1F1E" w:rsidRPr="00AA5636" w14:paraId="0680070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BBBB9E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Održavanje zelenih površina</w:t>
            </w:r>
          </w:p>
        </w:tc>
        <w:tc>
          <w:tcPr>
            <w:tcW w:w="1573" w:type="dxa"/>
            <w:tcBorders>
              <w:top w:val="nil"/>
              <w:left w:val="nil"/>
              <w:bottom w:val="single" w:sz="4" w:space="0" w:color="auto"/>
              <w:right w:val="single" w:sz="4" w:space="0" w:color="auto"/>
            </w:tcBorders>
            <w:shd w:val="clear" w:color="auto" w:fill="auto"/>
            <w:noWrap/>
            <w:vAlign w:val="center"/>
            <w:hideMark/>
          </w:tcPr>
          <w:p w14:paraId="4BD7C57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FBFF5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170.000,00</w:t>
            </w:r>
          </w:p>
        </w:tc>
        <w:tc>
          <w:tcPr>
            <w:tcW w:w="1701" w:type="dxa"/>
            <w:tcBorders>
              <w:top w:val="nil"/>
              <w:left w:val="nil"/>
              <w:bottom w:val="single" w:sz="4" w:space="0" w:color="auto"/>
              <w:right w:val="single" w:sz="4" w:space="0" w:color="auto"/>
            </w:tcBorders>
            <w:shd w:val="clear" w:color="auto" w:fill="auto"/>
            <w:noWrap/>
            <w:vAlign w:val="center"/>
            <w:hideMark/>
          </w:tcPr>
          <w:p w14:paraId="7238EB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CA08E4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170.000,00</w:t>
            </w:r>
          </w:p>
        </w:tc>
      </w:tr>
      <w:tr w:rsidR="000B1F1E" w:rsidRPr="00AA5636" w14:paraId="73EBD8F1"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8995B7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divljih deponija</w:t>
            </w:r>
          </w:p>
        </w:tc>
        <w:tc>
          <w:tcPr>
            <w:tcW w:w="1573" w:type="dxa"/>
            <w:tcBorders>
              <w:top w:val="nil"/>
              <w:left w:val="nil"/>
              <w:bottom w:val="single" w:sz="4" w:space="0" w:color="auto"/>
              <w:right w:val="single" w:sz="4" w:space="0" w:color="auto"/>
            </w:tcBorders>
            <w:shd w:val="clear" w:color="auto" w:fill="auto"/>
            <w:noWrap/>
            <w:vAlign w:val="center"/>
            <w:hideMark/>
          </w:tcPr>
          <w:p w14:paraId="2E570DF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CBEC06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205.000,00</w:t>
            </w:r>
          </w:p>
        </w:tc>
        <w:tc>
          <w:tcPr>
            <w:tcW w:w="1701" w:type="dxa"/>
            <w:tcBorders>
              <w:top w:val="nil"/>
              <w:left w:val="nil"/>
              <w:bottom w:val="single" w:sz="4" w:space="0" w:color="auto"/>
              <w:right w:val="single" w:sz="4" w:space="0" w:color="auto"/>
            </w:tcBorders>
            <w:shd w:val="clear" w:color="auto" w:fill="auto"/>
            <w:noWrap/>
            <w:vAlign w:val="center"/>
            <w:hideMark/>
          </w:tcPr>
          <w:p w14:paraId="1CE8E25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D3F63F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205.000,00</w:t>
            </w:r>
          </w:p>
        </w:tc>
      </w:tr>
      <w:tr w:rsidR="000B1F1E" w:rsidRPr="00AA5636" w14:paraId="539F9A9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9EE954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Subvencioniranje odvoza otpada</w:t>
            </w:r>
          </w:p>
        </w:tc>
        <w:tc>
          <w:tcPr>
            <w:tcW w:w="1573" w:type="dxa"/>
            <w:tcBorders>
              <w:top w:val="nil"/>
              <w:left w:val="nil"/>
              <w:bottom w:val="single" w:sz="4" w:space="0" w:color="auto"/>
              <w:right w:val="single" w:sz="4" w:space="0" w:color="auto"/>
            </w:tcBorders>
            <w:shd w:val="clear" w:color="auto" w:fill="auto"/>
            <w:noWrap/>
            <w:vAlign w:val="center"/>
            <w:hideMark/>
          </w:tcPr>
          <w:p w14:paraId="10E29FA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11302E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393.000,00</w:t>
            </w:r>
          </w:p>
        </w:tc>
        <w:tc>
          <w:tcPr>
            <w:tcW w:w="1701" w:type="dxa"/>
            <w:tcBorders>
              <w:top w:val="nil"/>
              <w:left w:val="nil"/>
              <w:bottom w:val="single" w:sz="4" w:space="0" w:color="auto"/>
              <w:right w:val="single" w:sz="4" w:space="0" w:color="auto"/>
            </w:tcBorders>
            <w:shd w:val="clear" w:color="auto" w:fill="auto"/>
            <w:noWrap/>
            <w:vAlign w:val="center"/>
            <w:hideMark/>
          </w:tcPr>
          <w:p w14:paraId="3164790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847C4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393.000,00</w:t>
            </w:r>
          </w:p>
        </w:tc>
      </w:tr>
      <w:tr w:rsidR="000B1F1E" w:rsidRPr="00AA5636" w14:paraId="7351EF4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CFB3A2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gradskih plaža i opreme</w:t>
            </w:r>
          </w:p>
        </w:tc>
        <w:tc>
          <w:tcPr>
            <w:tcW w:w="1573" w:type="dxa"/>
            <w:tcBorders>
              <w:top w:val="nil"/>
              <w:left w:val="nil"/>
              <w:bottom w:val="single" w:sz="4" w:space="0" w:color="auto"/>
              <w:right w:val="single" w:sz="4" w:space="0" w:color="auto"/>
            </w:tcBorders>
            <w:shd w:val="clear" w:color="auto" w:fill="auto"/>
            <w:noWrap/>
            <w:vAlign w:val="center"/>
            <w:hideMark/>
          </w:tcPr>
          <w:p w14:paraId="3CF297B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1B37ED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685.000,00</w:t>
            </w:r>
          </w:p>
        </w:tc>
        <w:tc>
          <w:tcPr>
            <w:tcW w:w="1701" w:type="dxa"/>
            <w:tcBorders>
              <w:top w:val="nil"/>
              <w:left w:val="nil"/>
              <w:bottom w:val="single" w:sz="4" w:space="0" w:color="auto"/>
              <w:right w:val="single" w:sz="4" w:space="0" w:color="auto"/>
            </w:tcBorders>
            <w:shd w:val="clear" w:color="auto" w:fill="auto"/>
            <w:noWrap/>
            <w:vAlign w:val="center"/>
            <w:hideMark/>
          </w:tcPr>
          <w:p w14:paraId="1E15771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88577C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685.000,00</w:t>
            </w:r>
          </w:p>
        </w:tc>
      </w:tr>
      <w:tr w:rsidR="000B1F1E" w:rsidRPr="00AA5636" w14:paraId="2289F26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9546D27"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trga na Lučici</w:t>
            </w:r>
          </w:p>
        </w:tc>
        <w:tc>
          <w:tcPr>
            <w:tcW w:w="1573" w:type="dxa"/>
            <w:tcBorders>
              <w:top w:val="nil"/>
              <w:left w:val="nil"/>
              <w:bottom w:val="single" w:sz="4" w:space="0" w:color="auto"/>
              <w:right w:val="single" w:sz="4" w:space="0" w:color="auto"/>
            </w:tcBorders>
            <w:shd w:val="clear" w:color="auto" w:fill="auto"/>
            <w:noWrap/>
            <w:vAlign w:val="center"/>
            <w:hideMark/>
          </w:tcPr>
          <w:p w14:paraId="26EC313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E2989E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74.000,00</w:t>
            </w:r>
          </w:p>
        </w:tc>
        <w:tc>
          <w:tcPr>
            <w:tcW w:w="1701" w:type="dxa"/>
            <w:tcBorders>
              <w:top w:val="nil"/>
              <w:left w:val="nil"/>
              <w:bottom w:val="single" w:sz="4" w:space="0" w:color="auto"/>
              <w:right w:val="single" w:sz="4" w:space="0" w:color="auto"/>
            </w:tcBorders>
            <w:shd w:val="clear" w:color="auto" w:fill="auto"/>
            <w:noWrap/>
            <w:vAlign w:val="center"/>
            <w:hideMark/>
          </w:tcPr>
          <w:p w14:paraId="2A9BA10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F7E7C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74.000,00</w:t>
            </w:r>
          </w:p>
        </w:tc>
      </w:tr>
      <w:tr w:rsidR="000B1F1E" w:rsidRPr="00AA5636" w14:paraId="68F43A6A"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2124F60B"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GRAD TROGIR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21FFC64F"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13</w:t>
            </w:r>
          </w:p>
        </w:tc>
        <w:tc>
          <w:tcPr>
            <w:tcW w:w="1732" w:type="dxa"/>
            <w:tcBorders>
              <w:top w:val="nil"/>
              <w:left w:val="nil"/>
              <w:bottom w:val="single" w:sz="4" w:space="0" w:color="auto"/>
              <w:right w:val="single" w:sz="4" w:space="0" w:color="auto"/>
            </w:tcBorders>
            <w:shd w:val="clear" w:color="DDEBF7" w:fill="DDEBF7"/>
            <w:noWrap/>
            <w:vAlign w:val="center"/>
            <w:hideMark/>
          </w:tcPr>
          <w:p w14:paraId="6C679505"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4.022.000,00</w:t>
            </w:r>
          </w:p>
        </w:tc>
        <w:tc>
          <w:tcPr>
            <w:tcW w:w="1701" w:type="dxa"/>
            <w:tcBorders>
              <w:top w:val="nil"/>
              <w:left w:val="nil"/>
              <w:bottom w:val="single" w:sz="4" w:space="0" w:color="auto"/>
              <w:right w:val="single" w:sz="4" w:space="0" w:color="auto"/>
            </w:tcBorders>
            <w:shd w:val="clear" w:color="DDEBF7" w:fill="DDEBF7"/>
            <w:noWrap/>
            <w:vAlign w:val="center"/>
            <w:hideMark/>
          </w:tcPr>
          <w:p w14:paraId="5CCCD63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3943613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4.022.000,00</w:t>
            </w:r>
          </w:p>
        </w:tc>
      </w:tr>
      <w:tr w:rsidR="000B1F1E" w:rsidRPr="00AA5636" w14:paraId="154BEA9C" w14:textId="77777777" w:rsidTr="000B1F1E">
        <w:trPr>
          <w:trHeight w:val="300"/>
        </w:trPr>
        <w:tc>
          <w:tcPr>
            <w:tcW w:w="8364" w:type="dxa"/>
            <w:tcBorders>
              <w:top w:val="nil"/>
              <w:left w:val="single" w:sz="4" w:space="0" w:color="auto"/>
              <w:bottom w:val="single" w:sz="4" w:space="0" w:color="auto"/>
              <w:right w:val="nil"/>
            </w:tcBorders>
            <w:shd w:val="clear" w:color="000000" w:fill="FFF2CC"/>
            <w:vAlign w:val="center"/>
            <w:hideMark/>
          </w:tcPr>
          <w:p w14:paraId="7C71D563"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GRAD VODICE </w:t>
            </w:r>
          </w:p>
        </w:tc>
        <w:tc>
          <w:tcPr>
            <w:tcW w:w="1573" w:type="dxa"/>
            <w:tcBorders>
              <w:top w:val="nil"/>
              <w:left w:val="nil"/>
              <w:bottom w:val="single" w:sz="4" w:space="0" w:color="auto"/>
              <w:right w:val="nil"/>
            </w:tcBorders>
            <w:shd w:val="clear" w:color="000000" w:fill="FFF2CC"/>
            <w:noWrap/>
            <w:vAlign w:val="center"/>
            <w:hideMark/>
          </w:tcPr>
          <w:p w14:paraId="361431D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000000" w:fill="FFF2CC"/>
            <w:noWrap/>
            <w:vAlign w:val="center"/>
            <w:hideMark/>
          </w:tcPr>
          <w:p w14:paraId="3FC9277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000000" w:fill="FFF2CC"/>
            <w:noWrap/>
            <w:vAlign w:val="center"/>
            <w:hideMark/>
          </w:tcPr>
          <w:p w14:paraId="22FC3E67"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41F2A90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5A960D0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C740D75"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Sanacija Degove rive u Prvić Šepurini</w:t>
            </w:r>
          </w:p>
        </w:tc>
        <w:tc>
          <w:tcPr>
            <w:tcW w:w="1573" w:type="dxa"/>
            <w:tcBorders>
              <w:top w:val="nil"/>
              <w:left w:val="nil"/>
              <w:bottom w:val="single" w:sz="4" w:space="0" w:color="auto"/>
              <w:right w:val="single" w:sz="4" w:space="0" w:color="auto"/>
            </w:tcBorders>
            <w:shd w:val="clear" w:color="auto" w:fill="auto"/>
            <w:noWrap/>
            <w:vAlign w:val="center"/>
            <w:hideMark/>
          </w:tcPr>
          <w:p w14:paraId="2B35107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2DC6036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106.391,81</w:t>
            </w:r>
          </w:p>
        </w:tc>
        <w:tc>
          <w:tcPr>
            <w:tcW w:w="1701" w:type="dxa"/>
            <w:tcBorders>
              <w:top w:val="nil"/>
              <w:left w:val="nil"/>
              <w:bottom w:val="single" w:sz="4" w:space="0" w:color="auto"/>
              <w:right w:val="single" w:sz="4" w:space="0" w:color="auto"/>
            </w:tcBorders>
            <w:shd w:val="clear" w:color="auto" w:fill="auto"/>
            <w:noWrap/>
            <w:vAlign w:val="center"/>
            <w:hideMark/>
          </w:tcPr>
          <w:p w14:paraId="207D02D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6E216E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106.391,81</w:t>
            </w:r>
          </w:p>
        </w:tc>
      </w:tr>
      <w:tr w:rsidR="000B1F1E" w:rsidRPr="00AA5636" w14:paraId="7F5725D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97F003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xml:space="preserve">Sanacija Margaretićeve rive u Prvić Luci </w:t>
            </w:r>
          </w:p>
        </w:tc>
        <w:tc>
          <w:tcPr>
            <w:tcW w:w="1573" w:type="dxa"/>
            <w:tcBorders>
              <w:top w:val="nil"/>
              <w:left w:val="nil"/>
              <w:bottom w:val="single" w:sz="4" w:space="0" w:color="auto"/>
              <w:right w:val="single" w:sz="4" w:space="0" w:color="auto"/>
            </w:tcBorders>
            <w:shd w:val="clear" w:color="auto" w:fill="auto"/>
            <w:noWrap/>
            <w:vAlign w:val="center"/>
            <w:hideMark/>
          </w:tcPr>
          <w:p w14:paraId="28371D3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567758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199.418,00</w:t>
            </w:r>
          </w:p>
        </w:tc>
        <w:tc>
          <w:tcPr>
            <w:tcW w:w="1701" w:type="dxa"/>
            <w:tcBorders>
              <w:top w:val="nil"/>
              <w:left w:val="nil"/>
              <w:bottom w:val="single" w:sz="4" w:space="0" w:color="auto"/>
              <w:right w:val="single" w:sz="4" w:space="0" w:color="auto"/>
            </w:tcBorders>
            <w:shd w:val="clear" w:color="auto" w:fill="auto"/>
            <w:noWrap/>
            <w:vAlign w:val="center"/>
            <w:hideMark/>
          </w:tcPr>
          <w:p w14:paraId="4D15AE7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3D3CC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199.418,00</w:t>
            </w:r>
          </w:p>
        </w:tc>
      </w:tr>
      <w:tr w:rsidR="000B1F1E" w:rsidRPr="00AA5636" w14:paraId="2DA43FC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D540060"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Sportsko igralište Mareta u Prvić Luci – završni radovi uređenja i oprema igrališta</w:t>
            </w:r>
          </w:p>
        </w:tc>
        <w:tc>
          <w:tcPr>
            <w:tcW w:w="1573" w:type="dxa"/>
            <w:tcBorders>
              <w:top w:val="nil"/>
              <w:left w:val="nil"/>
              <w:bottom w:val="single" w:sz="4" w:space="0" w:color="auto"/>
              <w:right w:val="single" w:sz="4" w:space="0" w:color="auto"/>
            </w:tcBorders>
            <w:shd w:val="clear" w:color="auto" w:fill="auto"/>
            <w:noWrap/>
            <w:vAlign w:val="center"/>
            <w:hideMark/>
          </w:tcPr>
          <w:p w14:paraId="2A9F372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391453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198.865,01</w:t>
            </w:r>
          </w:p>
        </w:tc>
        <w:tc>
          <w:tcPr>
            <w:tcW w:w="1701" w:type="dxa"/>
            <w:tcBorders>
              <w:top w:val="nil"/>
              <w:left w:val="nil"/>
              <w:bottom w:val="single" w:sz="4" w:space="0" w:color="auto"/>
              <w:right w:val="single" w:sz="4" w:space="0" w:color="auto"/>
            </w:tcBorders>
            <w:shd w:val="clear" w:color="auto" w:fill="auto"/>
            <w:noWrap/>
            <w:vAlign w:val="center"/>
            <w:hideMark/>
          </w:tcPr>
          <w:p w14:paraId="5BDCB7A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D7E342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198.865,01</w:t>
            </w:r>
          </w:p>
        </w:tc>
      </w:tr>
      <w:tr w:rsidR="000B1F1E" w:rsidRPr="00AA5636" w14:paraId="0AD7A4B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130375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Uređenje plaže u Prvić Šepurini</w:t>
            </w:r>
          </w:p>
        </w:tc>
        <w:tc>
          <w:tcPr>
            <w:tcW w:w="1573" w:type="dxa"/>
            <w:tcBorders>
              <w:top w:val="nil"/>
              <w:left w:val="nil"/>
              <w:bottom w:val="single" w:sz="4" w:space="0" w:color="auto"/>
              <w:right w:val="single" w:sz="4" w:space="0" w:color="auto"/>
            </w:tcBorders>
            <w:shd w:val="clear" w:color="auto" w:fill="auto"/>
            <w:noWrap/>
            <w:vAlign w:val="center"/>
            <w:hideMark/>
          </w:tcPr>
          <w:p w14:paraId="01C81AB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4B4A51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77.500,00</w:t>
            </w:r>
          </w:p>
        </w:tc>
        <w:tc>
          <w:tcPr>
            <w:tcW w:w="1701" w:type="dxa"/>
            <w:tcBorders>
              <w:top w:val="nil"/>
              <w:left w:val="nil"/>
              <w:bottom w:val="single" w:sz="4" w:space="0" w:color="auto"/>
              <w:right w:val="single" w:sz="4" w:space="0" w:color="auto"/>
            </w:tcBorders>
            <w:shd w:val="clear" w:color="auto" w:fill="auto"/>
            <w:noWrap/>
            <w:vAlign w:val="center"/>
            <w:hideMark/>
          </w:tcPr>
          <w:p w14:paraId="512EEE7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07F9DD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77.500,00</w:t>
            </w:r>
          </w:p>
        </w:tc>
      </w:tr>
      <w:tr w:rsidR="000B1F1E" w:rsidRPr="00AA5636" w14:paraId="6D87ACD4"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0DD7B9C2" w14:textId="77777777" w:rsidR="00AC60AF"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xml:space="preserve">GRAD VODICE </w:t>
            </w:r>
            <w:r w:rsidR="00C64999">
              <w:rPr>
                <w:rFonts w:ascii="Times New Roman" w:eastAsia="Times New Roman" w:hAnsi="Times New Roman" w:cs="Times New Roman"/>
                <w:b/>
                <w:bCs/>
                <w:color w:val="000000"/>
                <w:lang w:eastAsia="hr-HR"/>
              </w:rPr>
              <w:t>–</w:t>
            </w:r>
            <w:r w:rsidRPr="00AA5636">
              <w:rPr>
                <w:rFonts w:ascii="Times New Roman" w:eastAsia="Times New Roman" w:hAnsi="Times New Roman" w:cs="Times New Roman"/>
                <w:b/>
                <w:bCs/>
                <w:color w:val="000000"/>
                <w:lang w:eastAsia="hr-HR"/>
              </w:rPr>
              <w:t xml:space="preserve"> UKUPNO</w:t>
            </w:r>
          </w:p>
          <w:p w14:paraId="27FE0BD0" w14:textId="77777777" w:rsidR="00C64999" w:rsidRDefault="00C64999" w:rsidP="00AA3A45">
            <w:pPr>
              <w:spacing w:after="0" w:line="240" w:lineRule="auto"/>
              <w:rPr>
                <w:rFonts w:ascii="Times New Roman" w:eastAsia="Times New Roman" w:hAnsi="Times New Roman" w:cs="Times New Roman"/>
                <w:b/>
                <w:bCs/>
                <w:color w:val="000000"/>
                <w:lang w:eastAsia="hr-HR"/>
              </w:rPr>
            </w:pPr>
          </w:p>
          <w:p w14:paraId="5817F737" w14:textId="77777777" w:rsidR="00C64999" w:rsidRPr="00AA5636" w:rsidRDefault="00C64999" w:rsidP="00AA3A45">
            <w:pPr>
              <w:spacing w:after="0" w:line="240" w:lineRule="auto"/>
              <w:rPr>
                <w:rFonts w:ascii="Times New Roman" w:eastAsia="Times New Roman" w:hAnsi="Times New Roman" w:cs="Times New Roman"/>
                <w:b/>
                <w:bCs/>
                <w:color w:val="000000"/>
                <w:lang w:eastAsia="hr-HR"/>
              </w:rPr>
            </w:pPr>
          </w:p>
        </w:tc>
        <w:tc>
          <w:tcPr>
            <w:tcW w:w="1573" w:type="dxa"/>
            <w:tcBorders>
              <w:top w:val="nil"/>
              <w:left w:val="nil"/>
              <w:bottom w:val="single" w:sz="4" w:space="0" w:color="auto"/>
              <w:right w:val="single" w:sz="4" w:space="0" w:color="auto"/>
            </w:tcBorders>
            <w:shd w:val="clear" w:color="DDEBF7" w:fill="DDEBF7"/>
            <w:noWrap/>
            <w:vAlign w:val="center"/>
            <w:hideMark/>
          </w:tcPr>
          <w:p w14:paraId="2A73CBD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4</w:t>
            </w:r>
          </w:p>
        </w:tc>
        <w:tc>
          <w:tcPr>
            <w:tcW w:w="1732" w:type="dxa"/>
            <w:tcBorders>
              <w:top w:val="nil"/>
              <w:left w:val="nil"/>
              <w:bottom w:val="single" w:sz="4" w:space="0" w:color="auto"/>
              <w:right w:val="single" w:sz="4" w:space="0" w:color="auto"/>
            </w:tcBorders>
            <w:shd w:val="clear" w:color="DDEBF7" w:fill="DDEBF7"/>
            <w:noWrap/>
            <w:vAlign w:val="center"/>
            <w:hideMark/>
          </w:tcPr>
          <w:p w14:paraId="37603FFD"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582.174,82</w:t>
            </w:r>
          </w:p>
        </w:tc>
        <w:tc>
          <w:tcPr>
            <w:tcW w:w="1701" w:type="dxa"/>
            <w:tcBorders>
              <w:top w:val="nil"/>
              <w:left w:val="nil"/>
              <w:bottom w:val="single" w:sz="4" w:space="0" w:color="auto"/>
              <w:right w:val="single" w:sz="4" w:space="0" w:color="auto"/>
            </w:tcBorders>
            <w:shd w:val="clear" w:color="DDEBF7" w:fill="DDEBF7"/>
            <w:noWrap/>
            <w:vAlign w:val="center"/>
            <w:hideMark/>
          </w:tcPr>
          <w:p w14:paraId="0283A5E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0F8146D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582.174,82</w:t>
            </w:r>
          </w:p>
        </w:tc>
      </w:tr>
      <w:tr w:rsidR="000B1F1E" w:rsidRPr="00AA5636" w14:paraId="16ECFFAE" w14:textId="77777777" w:rsidTr="00C64999">
        <w:trPr>
          <w:trHeight w:val="300"/>
        </w:trPr>
        <w:tc>
          <w:tcPr>
            <w:tcW w:w="8364" w:type="dxa"/>
            <w:tcBorders>
              <w:top w:val="nil"/>
              <w:left w:val="single" w:sz="4" w:space="0" w:color="auto"/>
              <w:bottom w:val="single" w:sz="4" w:space="0" w:color="auto"/>
              <w:right w:val="nil"/>
            </w:tcBorders>
            <w:shd w:val="clear" w:color="auto" w:fill="FFF2CC" w:themeFill="accent4" w:themeFillTint="33"/>
            <w:vAlign w:val="center"/>
            <w:hideMark/>
          </w:tcPr>
          <w:p w14:paraId="08FE2220"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OPĆINA PAKOŠTANE</w:t>
            </w:r>
          </w:p>
        </w:tc>
        <w:tc>
          <w:tcPr>
            <w:tcW w:w="1573" w:type="dxa"/>
            <w:tcBorders>
              <w:top w:val="nil"/>
              <w:left w:val="nil"/>
              <w:bottom w:val="single" w:sz="4" w:space="0" w:color="auto"/>
              <w:right w:val="nil"/>
            </w:tcBorders>
            <w:shd w:val="clear" w:color="auto" w:fill="FFF2CC" w:themeFill="accent4" w:themeFillTint="33"/>
            <w:noWrap/>
            <w:vAlign w:val="center"/>
            <w:hideMark/>
          </w:tcPr>
          <w:p w14:paraId="186FE8B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nil"/>
            </w:tcBorders>
            <w:shd w:val="clear" w:color="auto" w:fill="FFF2CC" w:themeFill="accent4" w:themeFillTint="33"/>
            <w:noWrap/>
            <w:vAlign w:val="center"/>
            <w:hideMark/>
          </w:tcPr>
          <w:p w14:paraId="183E7138"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nil"/>
            </w:tcBorders>
            <w:shd w:val="clear" w:color="auto" w:fill="FFF2CC" w:themeFill="accent4" w:themeFillTint="33"/>
            <w:noWrap/>
            <w:vAlign w:val="center"/>
            <w:hideMark/>
          </w:tcPr>
          <w:p w14:paraId="2E8A3D8C"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auto" w:fill="FFF2CC" w:themeFill="accent4" w:themeFillTint="33"/>
            <w:noWrap/>
            <w:vAlign w:val="center"/>
            <w:hideMark/>
          </w:tcPr>
          <w:p w14:paraId="0867F34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64BF55C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D19669E"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Rekonstrukcija Javne rasvjete na otoku Vrgada</w:t>
            </w:r>
          </w:p>
        </w:tc>
        <w:tc>
          <w:tcPr>
            <w:tcW w:w="1573" w:type="dxa"/>
            <w:tcBorders>
              <w:top w:val="nil"/>
              <w:left w:val="nil"/>
              <w:bottom w:val="single" w:sz="4" w:space="0" w:color="auto"/>
              <w:right w:val="single" w:sz="4" w:space="0" w:color="auto"/>
            </w:tcBorders>
            <w:shd w:val="clear" w:color="auto" w:fill="auto"/>
            <w:noWrap/>
            <w:vAlign w:val="center"/>
            <w:hideMark/>
          </w:tcPr>
          <w:p w14:paraId="72827BE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2D8828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117.097,50</w:t>
            </w:r>
          </w:p>
        </w:tc>
        <w:tc>
          <w:tcPr>
            <w:tcW w:w="1701" w:type="dxa"/>
            <w:tcBorders>
              <w:top w:val="nil"/>
              <w:left w:val="nil"/>
              <w:bottom w:val="single" w:sz="4" w:space="0" w:color="auto"/>
              <w:right w:val="single" w:sz="4" w:space="0" w:color="auto"/>
            </w:tcBorders>
            <w:shd w:val="clear" w:color="auto" w:fill="auto"/>
            <w:noWrap/>
            <w:vAlign w:val="center"/>
            <w:hideMark/>
          </w:tcPr>
          <w:p w14:paraId="1714F3B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9D6E9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117.097,50</w:t>
            </w:r>
          </w:p>
        </w:tc>
      </w:tr>
      <w:tr w:rsidR="000B1F1E" w:rsidRPr="00AA5636" w14:paraId="3D47E3C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B4A941A"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Subvencioniranje brodske linije</w:t>
            </w:r>
          </w:p>
        </w:tc>
        <w:tc>
          <w:tcPr>
            <w:tcW w:w="1573" w:type="dxa"/>
            <w:tcBorders>
              <w:top w:val="nil"/>
              <w:left w:val="nil"/>
              <w:bottom w:val="single" w:sz="4" w:space="0" w:color="auto"/>
              <w:right w:val="single" w:sz="4" w:space="0" w:color="auto"/>
            </w:tcBorders>
            <w:shd w:val="clear" w:color="auto" w:fill="auto"/>
            <w:noWrap/>
            <w:vAlign w:val="center"/>
            <w:hideMark/>
          </w:tcPr>
          <w:p w14:paraId="17207700"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381EE6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28.000,00</w:t>
            </w:r>
          </w:p>
        </w:tc>
        <w:tc>
          <w:tcPr>
            <w:tcW w:w="1701" w:type="dxa"/>
            <w:tcBorders>
              <w:top w:val="nil"/>
              <w:left w:val="nil"/>
              <w:bottom w:val="single" w:sz="4" w:space="0" w:color="auto"/>
              <w:right w:val="single" w:sz="4" w:space="0" w:color="auto"/>
            </w:tcBorders>
            <w:shd w:val="clear" w:color="auto" w:fill="auto"/>
            <w:noWrap/>
            <w:vAlign w:val="center"/>
            <w:hideMark/>
          </w:tcPr>
          <w:p w14:paraId="3AA3B0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34A872C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28.000,00</w:t>
            </w:r>
          </w:p>
        </w:tc>
      </w:tr>
      <w:tr w:rsidR="000B1F1E" w:rsidRPr="00AA5636" w14:paraId="3B0A69C5"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09FA3EEF"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OPĆINA PAKOŠTANE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604D110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w:t>
            </w:r>
          </w:p>
        </w:tc>
        <w:tc>
          <w:tcPr>
            <w:tcW w:w="1732" w:type="dxa"/>
            <w:tcBorders>
              <w:top w:val="nil"/>
              <w:left w:val="nil"/>
              <w:bottom w:val="single" w:sz="4" w:space="0" w:color="auto"/>
              <w:right w:val="single" w:sz="4" w:space="0" w:color="auto"/>
            </w:tcBorders>
            <w:shd w:val="clear" w:color="DDEBF7" w:fill="DDEBF7"/>
            <w:noWrap/>
            <w:vAlign w:val="center"/>
            <w:hideMark/>
          </w:tcPr>
          <w:p w14:paraId="0793B20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145.097,50</w:t>
            </w:r>
          </w:p>
        </w:tc>
        <w:tc>
          <w:tcPr>
            <w:tcW w:w="1701" w:type="dxa"/>
            <w:tcBorders>
              <w:top w:val="nil"/>
              <w:left w:val="nil"/>
              <w:bottom w:val="single" w:sz="4" w:space="0" w:color="auto"/>
              <w:right w:val="single" w:sz="4" w:space="0" w:color="auto"/>
            </w:tcBorders>
            <w:shd w:val="clear" w:color="DDEBF7" w:fill="DDEBF7"/>
            <w:noWrap/>
            <w:vAlign w:val="center"/>
            <w:hideMark/>
          </w:tcPr>
          <w:p w14:paraId="4820B67E"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2A05C95B"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145.097,50</w:t>
            </w:r>
          </w:p>
        </w:tc>
      </w:tr>
      <w:tr w:rsidR="000B1F1E" w:rsidRPr="00AA5636" w14:paraId="6DC8E5F8" w14:textId="77777777" w:rsidTr="000B1F1E">
        <w:trPr>
          <w:trHeight w:val="300"/>
        </w:trPr>
        <w:tc>
          <w:tcPr>
            <w:tcW w:w="8364" w:type="dxa"/>
            <w:tcBorders>
              <w:top w:val="nil"/>
              <w:left w:val="single" w:sz="4" w:space="0" w:color="auto"/>
              <w:bottom w:val="nil"/>
              <w:right w:val="nil"/>
            </w:tcBorders>
            <w:shd w:val="clear" w:color="auto" w:fill="auto"/>
            <w:vAlign w:val="center"/>
            <w:hideMark/>
          </w:tcPr>
          <w:p w14:paraId="19888FD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573" w:type="dxa"/>
            <w:tcBorders>
              <w:top w:val="nil"/>
              <w:left w:val="nil"/>
              <w:bottom w:val="nil"/>
              <w:right w:val="nil"/>
            </w:tcBorders>
            <w:shd w:val="clear" w:color="auto" w:fill="auto"/>
            <w:noWrap/>
            <w:vAlign w:val="center"/>
            <w:hideMark/>
          </w:tcPr>
          <w:p w14:paraId="270427A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p>
        </w:tc>
        <w:tc>
          <w:tcPr>
            <w:tcW w:w="1732" w:type="dxa"/>
            <w:tcBorders>
              <w:top w:val="nil"/>
              <w:left w:val="nil"/>
              <w:bottom w:val="nil"/>
              <w:right w:val="nil"/>
            </w:tcBorders>
            <w:shd w:val="clear" w:color="auto" w:fill="auto"/>
            <w:noWrap/>
            <w:vAlign w:val="center"/>
            <w:hideMark/>
          </w:tcPr>
          <w:p w14:paraId="657293CD" w14:textId="77777777" w:rsidR="00AC60AF" w:rsidRPr="00AA5636" w:rsidRDefault="00AC60AF" w:rsidP="00AA3A45">
            <w:pPr>
              <w:spacing w:after="0" w:line="240" w:lineRule="auto"/>
              <w:jc w:val="center"/>
              <w:rPr>
                <w:rFonts w:ascii="Times New Roman" w:eastAsia="Times New Roman" w:hAnsi="Times New Roman" w:cs="Times New Roman"/>
                <w:sz w:val="20"/>
                <w:szCs w:val="20"/>
                <w:lang w:eastAsia="hr-HR"/>
              </w:rPr>
            </w:pPr>
          </w:p>
        </w:tc>
        <w:tc>
          <w:tcPr>
            <w:tcW w:w="1701" w:type="dxa"/>
            <w:tcBorders>
              <w:top w:val="nil"/>
              <w:left w:val="nil"/>
              <w:bottom w:val="nil"/>
              <w:right w:val="nil"/>
            </w:tcBorders>
            <w:shd w:val="clear" w:color="auto" w:fill="auto"/>
            <w:noWrap/>
            <w:vAlign w:val="center"/>
            <w:hideMark/>
          </w:tcPr>
          <w:p w14:paraId="779D00A7" w14:textId="77777777" w:rsidR="00AC60AF" w:rsidRPr="00AA5636" w:rsidRDefault="00AC60AF" w:rsidP="00AA3A45">
            <w:pPr>
              <w:spacing w:after="0" w:line="240" w:lineRule="auto"/>
              <w:jc w:val="center"/>
              <w:rPr>
                <w:rFonts w:ascii="Times New Roman" w:eastAsia="Times New Roman" w:hAnsi="Times New Roman" w:cs="Times New Roman"/>
                <w:sz w:val="20"/>
                <w:szCs w:val="20"/>
                <w:lang w:eastAsia="hr-HR"/>
              </w:rPr>
            </w:pPr>
          </w:p>
        </w:tc>
        <w:tc>
          <w:tcPr>
            <w:tcW w:w="1980" w:type="dxa"/>
            <w:tcBorders>
              <w:top w:val="nil"/>
              <w:left w:val="nil"/>
              <w:bottom w:val="nil"/>
              <w:right w:val="single" w:sz="4" w:space="0" w:color="auto"/>
            </w:tcBorders>
            <w:shd w:val="clear" w:color="auto" w:fill="auto"/>
            <w:noWrap/>
            <w:vAlign w:val="center"/>
            <w:hideMark/>
          </w:tcPr>
          <w:p w14:paraId="5D2EF70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57C0B6A9" w14:textId="77777777" w:rsidTr="009D4976">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F2B4E08"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KREDITNA SREDSTVA</w:t>
            </w:r>
          </w:p>
        </w:tc>
        <w:tc>
          <w:tcPr>
            <w:tcW w:w="1573" w:type="dxa"/>
            <w:tcBorders>
              <w:top w:val="single" w:sz="4" w:space="0" w:color="auto"/>
              <w:left w:val="nil"/>
              <w:bottom w:val="single" w:sz="4" w:space="0" w:color="auto"/>
              <w:right w:val="single" w:sz="4" w:space="0" w:color="auto"/>
            </w:tcBorders>
            <w:shd w:val="clear" w:color="000000" w:fill="E2EFDA"/>
            <w:noWrap/>
            <w:vAlign w:val="center"/>
            <w:hideMark/>
          </w:tcPr>
          <w:p w14:paraId="4B5D7B5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nil"/>
              <w:bottom w:val="single" w:sz="4" w:space="0" w:color="auto"/>
              <w:right w:val="single" w:sz="4" w:space="0" w:color="auto"/>
            </w:tcBorders>
            <w:shd w:val="clear" w:color="000000" w:fill="E2EFDA"/>
            <w:noWrap/>
            <w:vAlign w:val="center"/>
            <w:hideMark/>
          </w:tcPr>
          <w:p w14:paraId="5C50E0A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nil"/>
              <w:bottom w:val="single" w:sz="4" w:space="0" w:color="auto"/>
              <w:right w:val="single" w:sz="4" w:space="0" w:color="auto"/>
            </w:tcBorders>
            <w:shd w:val="clear" w:color="000000" w:fill="E2EFDA"/>
            <w:noWrap/>
            <w:vAlign w:val="center"/>
            <w:hideMark/>
          </w:tcPr>
          <w:p w14:paraId="25C6C3FA"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nil"/>
              <w:bottom w:val="single" w:sz="4" w:space="0" w:color="auto"/>
              <w:right w:val="single" w:sz="4" w:space="0" w:color="auto"/>
            </w:tcBorders>
            <w:shd w:val="clear" w:color="000000" w:fill="E2EFDA"/>
            <w:noWrap/>
            <w:vAlign w:val="center"/>
            <w:hideMark/>
          </w:tcPr>
          <w:p w14:paraId="555923D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4EE10210" w14:textId="77777777" w:rsidTr="009D4976">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172C5D25"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 xml:space="preserve">HRVATSKA BANKA ZA OBNOVU I RAZVITAK </w:t>
            </w:r>
          </w:p>
        </w:tc>
        <w:tc>
          <w:tcPr>
            <w:tcW w:w="157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BFE0F90"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7CA7C6D9"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B84743C"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336BEFF3"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365BEC7" w14:textId="77777777" w:rsidTr="009D4976">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918EFEA"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Odobreni krediti</w:t>
            </w:r>
          </w:p>
        </w:tc>
        <w:tc>
          <w:tcPr>
            <w:tcW w:w="1573" w:type="dxa"/>
            <w:tcBorders>
              <w:top w:val="single" w:sz="4" w:space="0" w:color="auto"/>
              <w:left w:val="nil"/>
              <w:bottom w:val="single" w:sz="4" w:space="0" w:color="auto"/>
              <w:right w:val="single" w:sz="4" w:space="0" w:color="auto"/>
            </w:tcBorders>
            <w:shd w:val="clear" w:color="000000" w:fill="E2EFDA"/>
            <w:noWrap/>
            <w:vAlign w:val="center"/>
            <w:hideMark/>
          </w:tcPr>
          <w:p w14:paraId="3CB89E27"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nil"/>
              <w:bottom w:val="single" w:sz="4" w:space="0" w:color="auto"/>
              <w:right w:val="single" w:sz="4" w:space="0" w:color="auto"/>
            </w:tcBorders>
            <w:shd w:val="clear" w:color="000000" w:fill="E2EFDA"/>
            <w:noWrap/>
            <w:vAlign w:val="center"/>
            <w:hideMark/>
          </w:tcPr>
          <w:p w14:paraId="1198163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nil"/>
              <w:bottom w:val="single" w:sz="4" w:space="0" w:color="auto"/>
              <w:right w:val="single" w:sz="4" w:space="0" w:color="auto"/>
            </w:tcBorders>
            <w:shd w:val="clear" w:color="000000" w:fill="E2EFDA"/>
            <w:noWrap/>
            <w:vAlign w:val="center"/>
            <w:hideMark/>
          </w:tcPr>
          <w:p w14:paraId="1298D981"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nil"/>
              <w:bottom w:val="single" w:sz="4" w:space="0" w:color="auto"/>
              <w:right w:val="single" w:sz="4" w:space="0" w:color="auto"/>
            </w:tcBorders>
            <w:shd w:val="clear" w:color="000000" w:fill="E2EFDA"/>
            <w:noWrap/>
            <w:vAlign w:val="center"/>
            <w:hideMark/>
          </w:tcPr>
          <w:p w14:paraId="0CDCF31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720A90" w:rsidRPr="00AA5636" w14:paraId="329E123E" w14:textId="77777777" w:rsidTr="00D27B5E">
        <w:trPr>
          <w:trHeight w:val="345"/>
        </w:trPr>
        <w:tc>
          <w:tcPr>
            <w:tcW w:w="8364" w:type="dxa"/>
            <w:tcBorders>
              <w:top w:val="nil"/>
              <w:left w:val="single" w:sz="4" w:space="0" w:color="auto"/>
              <w:bottom w:val="single" w:sz="4" w:space="0" w:color="auto"/>
              <w:right w:val="single" w:sz="4" w:space="0" w:color="auto"/>
            </w:tcBorders>
            <w:shd w:val="clear" w:color="auto" w:fill="auto"/>
            <w:vAlign w:val="bottom"/>
          </w:tcPr>
          <w:p w14:paraId="4154857A"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Brač</w:t>
            </w:r>
          </w:p>
        </w:tc>
        <w:tc>
          <w:tcPr>
            <w:tcW w:w="1573" w:type="dxa"/>
            <w:tcBorders>
              <w:top w:val="nil"/>
              <w:left w:val="nil"/>
              <w:bottom w:val="single" w:sz="4" w:space="0" w:color="auto"/>
              <w:right w:val="single" w:sz="4" w:space="0" w:color="auto"/>
            </w:tcBorders>
            <w:shd w:val="clear" w:color="auto" w:fill="auto"/>
            <w:noWrap/>
            <w:vAlign w:val="bottom"/>
          </w:tcPr>
          <w:p w14:paraId="6291611A"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22</w:t>
            </w:r>
          </w:p>
        </w:tc>
        <w:tc>
          <w:tcPr>
            <w:tcW w:w="1732" w:type="dxa"/>
            <w:tcBorders>
              <w:top w:val="nil"/>
              <w:left w:val="nil"/>
              <w:bottom w:val="single" w:sz="4" w:space="0" w:color="auto"/>
              <w:right w:val="single" w:sz="4" w:space="0" w:color="auto"/>
            </w:tcBorders>
            <w:shd w:val="clear" w:color="auto" w:fill="auto"/>
            <w:noWrap/>
            <w:vAlign w:val="bottom"/>
          </w:tcPr>
          <w:p w14:paraId="7E46FCBB"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4.459.686,87</w:t>
            </w:r>
          </w:p>
        </w:tc>
        <w:tc>
          <w:tcPr>
            <w:tcW w:w="1701" w:type="dxa"/>
            <w:tcBorders>
              <w:top w:val="nil"/>
              <w:left w:val="nil"/>
              <w:bottom w:val="single" w:sz="4" w:space="0" w:color="auto"/>
              <w:right w:val="single" w:sz="4" w:space="0" w:color="auto"/>
            </w:tcBorders>
            <w:shd w:val="clear" w:color="auto" w:fill="auto"/>
            <w:noWrap/>
            <w:vAlign w:val="center"/>
            <w:hideMark/>
          </w:tcPr>
          <w:p w14:paraId="045A8D6B"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0F00289"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4.459.686,87</w:t>
            </w:r>
          </w:p>
        </w:tc>
      </w:tr>
      <w:tr w:rsidR="00720A90" w:rsidRPr="00AA5636" w14:paraId="229CA72D"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752EB182"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Cres</w:t>
            </w:r>
          </w:p>
        </w:tc>
        <w:tc>
          <w:tcPr>
            <w:tcW w:w="1573" w:type="dxa"/>
            <w:tcBorders>
              <w:top w:val="nil"/>
              <w:left w:val="nil"/>
              <w:bottom w:val="single" w:sz="4" w:space="0" w:color="auto"/>
              <w:right w:val="single" w:sz="4" w:space="0" w:color="auto"/>
            </w:tcBorders>
            <w:shd w:val="clear" w:color="auto" w:fill="auto"/>
            <w:noWrap/>
            <w:vAlign w:val="bottom"/>
          </w:tcPr>
          <w:p w14:paraId="1B5CB207"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3</w:t>
            </w:r>
          </w:p>
        </w:tc>
        <w:tc>
          <w:tcPr>
            <w:tcW w:w="1732" w:type="dxa"/>
            <w:tcBorders>
              <w:top w:val="nil"/>
              <w:left w:val="nil"/>
              <w:bottom w:val="single" w:sz="4" w:space="0" w:color="auto"/>
              <w:right w:val="single" w:sz="4" w:space="0" w:color="auto"/>
            </w:tcBorders>
            <w:shd w:val="clear" w:color="auto" w:fill="auto"/>
            <w:noWrap/>
            <w:vAlign w:val="bottom"/>
          </w:tcPr>
          <w:p w14:paraId="4E267C4D"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14.554.222,22</w:t>
            </w:r>
          </w:p>
        </w:tc>
        <w:tc>
          <w:tcPr>
            <w:tcW w:w="1701" w:type="dxa"/>
            <w:tcBorders>
              <w:top w:val="nil"/>
              <w:left w:val="nil"/>
              <w:bottom w:val="single" w:sz="4" w:space="0" w:color="auto"/>
              <w:right w:val="single" w:sz="4" w:space="0" w:color="auto"/>
            </w:tcBorders>
            <w:shd w:val="clear" w:color="auto" w:fill="auto"/>
            <w:noWrap/>
            <w:vAlign w:val="center"/>
            <w:hideMark/>
          </w:tcPr>
          <w:p w14:paraId="357B73EF"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5C1B691F"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14.554.222,22</w:t>
            </w:r>
          </w:p>
        </w:tc>
      </w:tr>
      <w:tr w:rsidR="00720A90" w:rsidRPr="00AA5636" w14:paraId="08E1959A"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6EC625D0"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Hvar</w:t>
            </w:r>
          </w:p>
        </w:tc>
        <w:tc>
          <w:tcPr>
            <w:tcW w:w="1573" w:type="dxa"/>
            <w:tcBorders>
              <w:top w:val="nil"/>
              <w:left w:val="nil"/>
              <w:bottom w:val="single" w:sz="4" w:space="0" w:color="auto"/>
              <w:right w:val="single" w:sz="4" w:space="0" w:color="auto"/>
            </w:tcBorders>
            <w:shd w:val="clear" w:color="auto" w:fill="auto"/>
            <w:noWrap/>
            <w:vAlign w:val="bottom"/>
          </w:tcPr>
          <w:p w14:paraId="42A58CCE"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8</w:t>
            </w:r>
          </w:p>
        </w:tc>
        <w:tc>
          <w:tcPr>
            <w:tcW w:w="1732" w:type="dxa"/>
            <w:tcBorders>
              <w:top w:val="nil"/>
              <w:left w:val="nil"/>
              <w:bottom w:val="single" w:sz="4" w:space="0" w:color="auto"/>
              <w:right w:val="single" w:sz="4" w:space="0" w:color="auto"/>
            </w:tcBorders>
            <w:shd w:val="clear" w:color="auto" w:fill="auto"/>
            <w:noWrap/>
            <w:vAlign w:val="bottom"/>
          </w:tcPr>
          <w:p w14:paraId="64179892"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11.944.948,58</w:t>
            </w:r>
          </w:p>
        </w:tc>
        <w:tc>
          <w:tcPr>
            <w:tcW w:w="1701" w:type="dxa"/>
            <w:tcBorders>
              <w:top w:val="nil"/>
              <w:left w:val="nil"/>
              <w:bottom w:val="single" w:sz="4" w:space="0" w:color="auto"/>
              <w:right w:val="single" w:sz="4" w:space="0" w:color="auto"/>
            </w:tcBorders>
            <w:shd w:val="clear" w:color="auto" w:fill="auto"/>
            <w:noWrap/>
            <w:vAlign w:val="center"/>
            <w:hideMark/>
          </w:tcPr>
          <w:p w14:paraId="7844FBCB"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97C8406"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11.944.948,58</w:t>
            </w:r>
          </w:p>
        </w:tc>
      </w:tr>
      <w:tr w:rsidR="00720A90" w:rsidRPr="00AA5636" w14:paraId="185EC1CF"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5134E9FE"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Korčula</w:t>
            </w:r>
          </w:p>
        </w:tc>
        <w:tc>
          <w:tcPr>
            <w:tcW w:w="1573" w:type="dxa"/>
            <w:tcBorders>
              <w:top w:val="nil"/>
              <w:left w:val="nil"/>
              <w:bottom w:val="single" w:sz="4" w:space="0" w:color="auto"/>
              <w:right w:val="single" w:sz="4" w:space="0" w:color="auto"/>
            </w:tcBorders>
            <w:shd w:val="clear" w:color="auto" w:fill="auto"/>
            <w:noWrap/>
            <w:vAlign w:val="bottom"/>
          </w:tcPr>
          <w:p w14:paraId="7601A630"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5</w:t>
            </w:r>
          </w:p>
        </w:tc>
        <w:tc>
          <w:tcPr>
            <w:tcW w:w="1732" w:type="dxa"/>
            <w:tcBorders>
              <w:top w:val="nil"/>
              <w:left w:val="nil"/>
              <w:bottom w:val="single" w:sz="4" w:space="0" w:color="auto"/>
              <w:right w:val="single" w:sz="4" w:space="0" w:color="auto"/>
            </w:tcBorders>
            <w:shd w:val="clear" w:color="auto" w:fill="auto"/>
            <w:noWrap/>
            <w:vAlign w:val="bottom"/>
          </w:tcPr>
          <w:p w14:paraId="38517560"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38.944.400,18</w:t>
            </w:r>
          </w:p>
        </w:tc>
        <w:tc>
          <w:tcPr>
            <w:tcW w:w="1701" w:type="dxa"/>
            <w:tcBorders>
              <w:top w:val="nil"/>
              <w:left w:val="nil"/>
              <w:bottom w:val="single" w:sz="4" w:space="0" w:color="auto"/>
              <w:right w:val="single" w:sz="4" w:space="0" w:color="auto"/>
            </w:tcBorders>
            <w:shd w:val="clear" w:color="auto" w:fill="auto"/>
            <w:noWrap/>
            <w:vAlign w:val="center"/>
            <w:hideMark/>
          </w:tcPr>
          <w:p w14:paraId="2810BA1F"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4C0ED5D"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38.944.400,18</w:t>
            </w:r>
          </w:p>
        </w:tc>
      </w:tr>
      <w:tr w:rsidR="00720A90" w:rsidRPr="00AA5636" w14:paraId="4CD86638"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063DDE72"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Krk</w:t>
            </w:r>
          </w:p>
        </w:tc>
        <w:tc>
          <w:tcPr>
            <w:tcW w:w="1573" w:type="dxa"/>
            <w:tcBorders>
              <w:top w:val="nil"/>
              <w:left w:val="nil"/>
              <w:bottom w:val="single" w:sz="4" w:space="0" w:color="auto"/>
              <w:right w:val="single" w:sz="4" w:space="0" w:color="auto"/>
            </w:tcBorders>
            <w:shd w:val="clear" w:color="auto" w:fill="auto"/>
            <w:noWrap/>
            <w:vAlign w:val="bottom"/>
          </w:tcPr>
          <w:p w14:paraId="0E8B7064"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19</w:t>
            </w:r>
          </w:p>
        </w:tc>
        <w:tc>
          <w:tcPr>
            <w:tcW w:w="1732" w:type="dxa"/>
            <w:tcBorders>
              <w:top w:val="nil"/>
              <w:left w:val="nil"/>
              <w:bottom w:val="single" w:sz="4" w:space="0" w:color="auto"/>
              <w:right w:val="single" w:sz="4" w:space="0" w:color="auto"/>
            </w:tcBorders>
            <w:shd w:val="clear" w:color="auto" w:fill="auto"/>
            <w:noWrap/>
            <w:vAlign w:val="bottom"/>
          </w:tcPr>
          <w:p w14:paraId="16636FEB"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30.907.153,36</w:t>
            </w:r>
          </w:p>
        </w:tc>
        <w:tc>
          <w:tcPr>
            <w:tcW w:w="1701" w:type="dxa"/>
            <w:tcBorders>
              <w:top w:val="nil"/>
              <w:left w:val="nil"/>
              <w:bottom w:val="single" w:sz="4" w:space="0" w:color="auto"/>
              <w:right w:val="single" w:sz="4" w:space="0" w:color="auto"/>
            </w:tcBorders>
            <w:shd w:val="clear" w:color="auto" w:fill="auto"/>
            <w:noWrap/>
            <w:vAlign w:val="center"/>
            <w:hideMark/>
          </w:tcPr>
          <w:p w14:paraId="7FC937B3"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56ACA1B"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30.907.153,36</w:t>
            </w:r>
          </w:p>
        </w:tc>
      </w:tr>
      <w:tr w:rsidR="00720A90" w:rsidRPr="00AA5636" w14:paraId="1179267A"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24D64837"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Mali Lošinj</w:t>
            </w:r>
          </w:p>
        </w:tc>
        <w:tc>
          <w:tcPr>
            <w:tcW w:w="1573" w:type="dxa"/>
            <w:tcBorders>
              <w:top w:val="nil"/>
              <w:left w:val="nil"/>
              <w:bottom w:val="single" w:sz="4" w:space="0" w:color="auto"/>
              <w:right w:val="single" w:sz="4" w:space="0" w:color="auto"/>
            </w:tcBorders>
            <w:shd w:val="clear" w:color="auto" w:fill="auto"/>
            <w:noWrap/>
            <w:vAlign w:val="bottom"/>
          </w:tcPr>
          <w:p w14:paraId="4B9D1F9A"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6</w:t>
            </w:r>
          </w:p>
        </w:tc>
        <w:tc>
          <w:tcPr>
            <w:tcW w:w="1732" w:type="dxa"/>
            <w:tcBorders>
              <w:top w:val="nil"/>
              <w:left w:val="nil"/>
              <w:bottom w:val="single" w:sz="4" w:space="0" w:color="auto"/>
              <w:right w:val="single" w:sz="4" w:space="0" w:color="auto"/>
            </w:tcBorders>
            <w:shd w:val="clear" w:color="auto" w:fill="auto"/>
            <w:noWrap/>
            <w:vAlign w:val="bottom"/>
          </w:tcPr>
          <w:p w14:paraId="65D22492"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23.784.373,89</w:t>
            </w:r>
          </w:p>
        </w:tc>
        <w:tc>
          <w:tcPr>
            <w:tcW w:w="1701" w:type="dxa"/>
            <w:tcBorders>
              <w:top w:val="nil"/>
              <w:left w:val="nil"/>
              <w:bottom w:val="single" w:sz="4" w:space="0" w:color="auto"/>
              <w:right w:val="single" w:sz="4" w:space="0" w:color="auto"/>
            </w:tcBorders>
            <w:shd w:val="clear" w:color="auto" w:fill="auto"/>
            <w:noWrap/>
            <w:vAlign w:val="center"/>
            <w:hideMark/>
          </w:tcPr>
          <w:p w14:paraId="49D1D5C5"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202D384"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23.784.373,89</w:t>
            </w:r>
          </w:p>
        </w:tc>
      </w:tr>
      <w:tr w:rsidR="00720A90" w:rsidRPr="00AA5636" w14:paraId="51739D88"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6FC5E0A6"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Mljet</w:t>
            </w:r>
          </w:p>
        </w:tc>
        <w:tc>
          <w:tcPr>
            <w:tcW w:w="1573" w:type="dxa"/>
            <w:tcBorders>
              <w:top w:val="nil"/>
              <w:left w:val="nil"/>
              <w:bottom w:val="single" w:sz="4" w:space="0" w:color="auto"/>
              <w:right w:val="single" w:sz="4" w:space="0" w:color="auto"/>
            </w:tcBorders>
            <w:shd w:val="clear" w:color="auto" w:fill="auto"/>
            <w:noWrap/>
            <w:vAlign w:val="bottom"/>
          </w:tcPr>
          <w:p w14:paraId="15482157"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1</w:t>
            </w:r>
          </w:p>
        </w:tc>
        <w:tc>
          <w:tcPr>
            <w:tcW w:w="1732" w:type="dxa"/>
            <w:tcBorders>
              <w:top w:val="nil"/>
              <w:left w:val="nil"/>
              <w:bottom w:val="single" w:sz="4" w:space="0" w:color="auto"/>
              <w:right w:val="single" w:sz="4" w:space="0" w:color="auto"/>
            </w:tcBorders>
            <w:shd w:val="clear" w:color="auto" w:fill="auto"/>
            <w:noWrap/>
            <w:vAlign w:val="bottom"/>
          </w:tcPr>
          <w:p w14:paraId="0B33C2C7"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380.757,81</w:t>
            </w:r>
          </w:p>
        </w:tc>
        <w:tc>
          <w:tcPr>
            <w:tcW w:w="1701" w:type="dxa"/>
            <w:tcBorders>
              <w:top w:val="nil"/>
              <w:left w:val="nil"/>
              <w:bottom w:val="single" w:sz="4" w:space="0" w:color="auto"/>
              <w:right w:val="single" w:sz="4" w:space="0" w:color="auto"/>
            </w:tcBorders>
            <w:shd w:val="clear" w:color="auto" w:fill="auto"/>
            <w:noWrap/>
            <w:vAlign w:val="center"/>
            <w:hideMark/>
          </w:tcPr>
          <w:p w14:paraId="5BC3FA4C"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086623AF"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380.757,81</w:t>
            </w:r>
          </w:p>
        </w:tc>
      </w:tr>
      <w:tr w:rsidR="00720A90" w:rsidRPr="00AA5636" w14:paraId="581C5014"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5B6F43A5"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Murter</w:t>
            </w:r>
          </w:p>
        </w:tc>
        <w:tc>
          <w:tcPr>
            <w:tcW w:w="1573" w:type="dxa"/>
            <w:tcBorders>
              <w:top w:val="nil"/>
              <w:left w:val="nil"/>
              <w:bottom w:val="single" w:sz="4" w:space="0" w:color="auto"/>
              <w:right w:val="single" w:sz="4" w:space="0" w:color="auto"/>
            </w:tcBorders>
            <w:shd w:val="clear" w:color="auto" w:fill="auto"/>
            <w:noWrap/>
            <w:vAlign w:val="bottom"/>
          </w:tcPr>
          <w:p w14:paraId="5682F798"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3</w:t>
            </w:r>
          </w:p>
        </w:tc>
        <w:tc>
          <w:tcPr>
            <w:tcW w:w="1732" w:type="dxa"/>
            <w:tcBorders>
              <w:top w:val="nil"/>
              <w:left w:val="nil"/>
              <w:bottom w:val="single" w:sz="4" w:space="0" w:color="auto"/>
              <w:right w:val="single" w:sz="4" w:space="0" w:color="auto"/>
            </w:tcBorders>
            <w:shd w:val="clear" w:color="auto" w:fill="auto"/>
            <w:noWrap/>
            <w:vAlign w:val="bottom"/>
          </w:tcPr>
          <w:p w14:paraId="79615636"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1.098.577,35</w:t>
            </w:r>
          </w:p>
        </w:tc>
        <w:tc>
          <w:tcPr>
            <w:tcW w:w="1701" w:type="dxa"/>
            <w:tcBorders>
              <w:top w:val="nil"/>
              <w:left w:val="nil"/>
              <w:bottom w:val="single" w:sz="4" w:space="0" w:color="auto"/>
              <w:right w:val="single" w:sz="4" w:space="0" w:color="auto"/>
            </w:tcBorders>
            <w:shd w:val="clear" w:color="auto" w:fill="auto"/>
            <w:noWrap/>
            <w:vAlign w:val="center"/>
            <w:hideMark/>
          </w:tcPr>
          <w:p w14:paraId="26354736"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4F9A42D"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1.098.577,35</w:t>
            </w:r>
          </w:p>
        </w:tc>
      </w:tr>
      <w:tr w:rsidR="00720A90" w:rsidRPr="00AA5636" w14:paraId="2B3DE2EB"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5138E129"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Pag</w:t>
            </w:r>
          </w:p>
        </w:tc>
        <w:tc>
          <w:tcPr>
            <w:tcW w:w="1573" w:type="dxa"/>
            <w:tcBorders>
              <w:top w:val="nil"/>
              <w:left w:val="nil"/>
              <w:bottom w:val="single" w:sz="4" w:space="0" w:color="auto"/>
              <w:right w:val="single" w:sz="4" w:space="0" w:color="auto"/>
            </w:tcBorders>
            <w:shd w:val="clear" w:color="auto" w:fill="auto"/>
            <w:noWrap/>
            <w:vAlign w:val="bottom"/>
          </w:tcPr>
          <w:p w14:paraId="0E22D031"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4</w:t>
            </w:r>
          </w:p>
        </w:tc>
        <w:tc>
          <w:tcPr>
            <w:tcW w:w="1732" w:type="dxa"/>
            <w:tcBorders>
              <w:top w:val="nil"/>
              <w:left w:val="nil"/>
              <w:bottom w:val="single" w:sz="4" w:space="0" w:color="auto"/>
              <w:right w:val="single" w:sz="4" w:space="0" w:color="auto"/>
            </w:tcBorders>
            <w:shd w:val="clear" w:color="auto" w:fill="auto"/>
            <w:noWrap/>
            <w:vAlign w:val="bottom"/>
          </w:tcPr>
          <w:p w14:paraId="6899A9A9"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4.976.595,19</w:t>
            </w:r>
          </w:p>
        </w:tc>
        <w:tc>
          <w:tcPr>
            <w:tcW w:w="1701" w:type="dxa"/>
            <w:tcBorders>
              <w:top w:val="nil"/>
              <w:left w:val="nil"/>
              <w:bottom w:val="single" w:sz="4" w:space="0" w:color="auto"/>
              <w:right w:val="single" w:sz="4" w:space="0" w:color="auto"/>
            </w:tcBorders>
            <w:shd w:val="clear" w:color="auto" w:fill="auto"/>
            <w:noWrap/>
            <w:vAlign w:val="center"/>
            <w:hideMark/>
          </w:tcPr>
          <w:p w14:paraId="6A0EABA2"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4FDB4DA0"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4.976.595,19</w:t>
            </w:r>
          </w:p>
        </w:tc>
      </w:tr>
      <w:tr w:rsidR="00720A90" w:rsidRPr="00AA5636" w14:paraId="7F4714A0"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00372B84"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Pašman</w:t>
            </w:r>
          </w:p>
        </w:tc>
        <w:tc>
          <w:tcPr>
            <w:tcW w:w="1573" w:type="dxa"/>
            <w:tcBorders>
              <w:top w:val="nil"/>
              <w:left w:val="nil"/>
              <w:bottom w:val="single" w:sz="4" w:space="0" w:color="auto"/>
              <w:right w:val="single" w:sz="4" w:space="0" w:color="auto"/>
            </w:tcBorders>
            <w:shd w:val="clear" w:color="auto" w:fill="auto"/>
            <w:noWrap/>
            <w:vAlign w:val="bottom"/>
          </w:tcPr>
          <w:p w14:paraId="5F8D07C5"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1</w:t>
            </w:r>
          </w:p>
        </w:tc>
        <w:tc>
          <w:tcPr>
            <w:tcW w:w="1732" w:type="dxa"/>
            <w:tcBorders>
              <w:top w:val="nil"/>
              <w:left w:val="nil"/>
              <w:bottom w:val="single" w:sz="4" w:space="0" w:color="auto"/>
              <w:right w:val="single" w:sz="4" w:space="0" w:color="auto"/>
            </w:tcBorders>
            <w:shd w:val="clear" w:color="auto" w:fill="auto"/>
            <w:noWrap/>
            <w:vAlign w:val="bottom"/>
          </w:tcPr>
          <w:p w14:paraId="406FFFD6"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1.409.339,23</w:t>
            </w:r>
          </w:p>
        </w:tc>
        <w:tc>
          <w:tcPr>
            <w:tcW w:w="1701" w:type="dxa"/>
            <w:tcBorders>
              <w:top w:val="nil"/>
              <w:left w:val="nil"/>
              <w:bottom w:val="single" w:sz="4" w:space="0" w:color="auto"/>
              <w:right w:val="single" w:sz="4" w:space="0" w:color="auto"/>
            </w:tcBorders>
            <w:shd w:val="clear" w:color="auto" w:fill="auto"/>
            <w:noWrap/>
            <w:vAlign w:val="center"/>
            <w:hideMark/>
          </w:tcPr>
          <w:p w14:paraId="23B692DB"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E2C946E"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1.409.339,23</w:t>
            </w:r>
          </w:p>
        </w:tc>
      </w:tr>
      <w:tr w:rsidR="00720A90" w:rsidRPr="00AA5636" w14:paraId="7C4529F9"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64EF4811"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Pelješac</w:t>
            </w:r>
          </w:p>
        </w:tc>
        <w:tc>
          <w:tcPr>
            <w:tcW w:w="1573" w:type="dxa"/>
            <w:tcBorders>
              <w:top w:val="nil"/>
              <w:left w:val="nil"/>
              <w:bottom w:val="single" w:sz="4" w:space="0" w:color="auto"/>
              <w:right w:val="single" w:sz="4" w:space="0" w:color="auto"/>
            </w:tcBorders>
            <w:shd w:val="clear" w:color="auto" w:fill="auto"/>
            <w:noWrap/>
            <w:vAlign w:val="bottom"/>
          </w:tcPr>
          <w:p w14:paraId="4AAC9D73"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5</w:t>
            </w:r>
          </w:p>
        </w:tc>
        <w:tc>
          <w:tcPr>
            <w:tcW w:w="1732" w:type="dxa"/>
            <w:tcBorders>
              <w:top w:val="nil"/>
              <w:left w:val="nil"/>
              <w:bottom w:val="single" w:sz="4" w:space="0" w:color="auto"/>
              <w:right w:val="single" w:sz="4" w:space="0" w:color="auto"/>
            </w:tcBorders>
            <w:shd w:val="clear" w:color="auto" w:fill="auto"/>
            <w:noWrap/>
            <w:vAlign w:val="bottom"/>
          </w:tcPr>
          <w:p w14:paraId="5B21267C"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3.532.245,41</w:t>
            </w:r>
          </w:p>
        </w:tc>
        <w:tc>
          <w:tcPr>
            <w:tcW w:w="1701" w:type="dxa"/>
            <w:tcBorders>
              <w:top w:val="nil"/>
              <w:left w:val="nil"/>
              <w:bottom w:val="single" w:sz="4" w:space="0" w:color="auto"/>
              <w:right w:val="single" w:sz="4" w:space="0" w:color="auto"/>
            </w:tcBorders>
            <w:shd w:val="clear" w:color="auto" w:fill="auto"/>
            <w:noWrap/>
            <w:vAlign w:val="center"/>
            <w:hideMark/>
          </w:tcPr>
          <w:p w14:paraId="21CE377E"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F33AB72"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3.532.245,41</w:t>
            </w:r>
          </w:p>
        </w:tc>
      </w:tr>
      <w:tr w:rsidR="00720A90" w:rsidRPr="00AA5636" w14:paraId="50F01004"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04683583"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Rab</w:t>
            </w:r>
          </w:p>
        </w:tc>
        <w:tc>
          <w:tcPr>
            <w:tcW w:w="1573" w:type="dxa"/>
            <w:tcBorders>
              <w:top w:val="nil"/>
              <w:left w:val="nil"/>
              <w:bottom w:val="single" w:sz="4" w:space="0" w:color="auto"/>
              <w:right w:val="single" w:sz="4" w:space="0" w:color="auto"/>
            </w:tcBorders>
            <w:shd w:val="clear" w:color="auto" w:fill="auto"/>
            <w:noWrap/>
            <w:vAlign w:val="bottom"/>
          </w:tcPr>
          <w:p w14:paraId="2CD9A667"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4</w:t>
            </w:r>
          </w:p>
        </w:tc>
        <w:tc>
          <w:tcPr>
            <w:tcW w:w="1732" w:type="dxa"/>
            <w:tcBorders>
              <w:top w:val="nil"/>
              <w:left w:val="nil"/>
              <w:bottom w:val="single" w:sz="4" w:space="0" w:color="auto"/>
              <w:right w:val="single" w:sz="4" w:space="0" w:color="auto"/>
            </w:tcBorders>
            <w:shd w:val="clear" w:color="auto" w:fill="auto"/>
            <w:noWrap/>
            <w:vAlign w:val="bottom"/>
          </w:tcPr>
          <w:p w14:paraId="34D17FA8"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9.526.929,65</w:t>
            </w:r>
          </w:p>
        </w:tc>
        <w:tc>
          <w:tcPr>
            <w:tcW w:w="1701" w:type="dxa"/>
            <w:tcBorders>
              <w:top w:val="nil"/>
              <w:left w:val="nil"/>
              <w:bottom w:val="single" w:sz="4" w:space="0" w:color="auto"/>
              <w:right w:val="single" w:sz="4" w:space="0" w:color="auto"/>
            </w:tcBorders>
            <w:shd w:val="clear" w:color="auto" w:fill="auto"/>
            <w:noWrap/>
            <w:vAlign w:val="center"/>
            <w:hideMark/>
          </w:tcPr>
          <w:p w14:paraId="641B1962"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7EA9BE22"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9.526.929,65</w:t>
            </w:r>
          </w:p>
        </w:tc>
      </w:tr>
      <w:tr w:rsidR="00720A90" w:rsidRPr="00AA5636" w14:paraId="368C090E"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24A3586D"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Šipan</w:t>
            </w:r>
          </w:p>
        </w:tc>
        <w:tc>
          <w:tcPr>
            <w:tcW w:w="1573" w:type="dxa"/>
            <w:tcBorders>
              <w:top w:val="nil"/>
              <w:left w:val="nil"/>
              <w:bottom w:val="single" w:sz="4" w:space="0" w:color="auto"/>
              <w:right w:val="single" w:sz="4" w:space="0" w:color="auto"/>
            </w:tcBorders>
            <w:shd w:val="clear" w:color="auto" w:fill="auto"/>
            <w:noWrap/>
            <w:vAlign w:val="bottom"/>
          </w:tcPr>
          <w:p w14:paraId="29840173"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2</w:t>
            </w:r>
          </w:p>
        </w:tc>
        <w:tc>
          <w:tcPr>
            <w:tcW w:w="1732" w:type="dxa"/>
            <w:tcBorders>
              <w:top w:val="nil"/>
              <w:left w:val="nil"/>
              <w:bottom w:val="single" w:sz="4" w:space="0" w:color="auto"/>
              <w:right w:val="single" w:sz="4" w:space="0" w:color="auto"/>
            </w:tcBorders>
            <w:shd w:val="clear" w:color="auto" w:fill="auto"/>
            <w:noWrap/>
            <w:vAlign w:val="bottom"/>
          </w:tcPr>
          <w:p w14:paraId="483866ED"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3.525.000,00</w:t>
            </w:r>
          </w:p>
        </w:tc>
        <w:tc>
          <w:tcPr>
            <w:tcW w:w="1701" w:type="dxa"/>
            <w:tcBorders>
              <w:top w:val="nil"/>
              <w:left w:val="nil"/>
              <w:bottom w:val="single" w:sz="4" w:space="0" w:color="auto"/>
              <w:right w:val="single" w:sz="4" w:space="0" w:color="auto"/>
            </w:tcBorders>
            <w:shd w:val="clear" w:color="auto" w:fill="auto"/>
            <w:noWrap/>
            <w:vAlign w:val="center"/>
            <w:hideMark/>
          </w:tcPr>
          <w:p w14:paraId="36D17D3F"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DBEA9FD"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3.525.000,00</w:t>
            </w:r>
          </w:p>
        </w:tc>
      </w:tr>
      <w:tr w:rsidR="00720A90" w:rsidRPr="00AA5636" w14:paraId="2D1581A9"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35443621"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Šolta</w:t>
            </w:r>
          </w:p>
        </w:tc>
        <w:tc>
          <w:tcPr>
            <w:tcW w:w="1573" w:type="dxa"/>
            <w:tcBorders>
              <w:top w:val="nil"/>
              <w:left w:val="nil"/>
              <w:bottom w:val="single" w:sz="4" w:space="0" w:color="auto"/>
              <w:right w:val="single" w:sz="4" w:space="0" w:color="auto"/>
            </w:tcBorders>
            <w:shd w:val="clear" w:color="auto" w:fill="auto"/>
            <w:noWrap/>
            <w:vAlign w:val="bottom"/>
          </w:tcPr>
          <w:p w14:paraId="14DD53E0"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1</w:t>
            </w:r>
          </w:p>
        </w:tc>
        <w:tc>
          <w:tcPr>
            <w:tcW w:w="1732" w:type="dxa"/>
            <w:tcBorders>
              <w:top w:val="nil"/>
              <w:left w:val="nil"/>
              <w:bottom w:val="single" w:sz="4" w:space="0" w:color="auto"/>
              <w:right w:val="single" w:sz="4" w:space="0" w:color="auto"/>
            </w:tcBorders>
            <w:shd w:val="clear" w:color="auto" w:fill="auto"/>
            <w:noWrap/>
            <w:vAlign w:val="bottom"/>
          </w:tcPr>
          <w:p w14:paraId="09E78195"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120.000,00</w:t>
            </w:r>
          </w:p>
        </w:tc>
        <w:tc>
          <w:tcPr>
            <w:tcW w:w="1701" w:type="dxa"/>
            <w:tcBorders>
              <w:top w:val="nil"/>
              <w:left w:val="nil"/>
              <w:bottom w:val="single" w:sz="4" w:space="0" w:color="auto"/>
              <w:right w:val="single" w:sz="4" w:space="0" w:color="auto"/>
            </w:tcBorders>
            <w:shd w:val="clear" w:color="auto" w:fill="auto"/>
            <w:noWrap/>
            <w:vAlign w:val="center"/>
            <w:hideMark/>
          </w:tcPr>
          <w:p w14:paraId="1162F65E"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1C922155"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120.000,00</w:t>
            </w:r>
          </w:p>
        </w:tc>
      </w:tr>
      <w:tr w:rsidR="00720A90" w:rsidRPr="00AA5636" w14:paraId="1B031011" w14:textId="77777777" w:rsidTr="00A9285A">
        <w:trPr>
          <w:trHeight w:val="300"/>
        </w:trPr>
        <w:tc>
          <w:tcPr>
            <w:tcW w:w="8364" w:type="dxa"/>
            <w:tcBorders>
              <w:top w:val="nil"/>
              <w:left w:val="single" w:sz="4" w:space="0" w:color="auto"/>
              <w:bottom w:val="single" w:sz="4" w:space="0" w:color="auto"/>
              <w:right w:val="single" w:sz="4" w:space="0" w:color="auto"/>
            </w:tcBorders>
            <w:shd w:val="clear" w:color="auto" w:fill="auto"/>
            <w:vAlign w:val="bottom"/>
          </w:tcPr>
          <w:p w14:paraId="2D1C0AAF"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Vir</w:t>
            </w:r>
          </w:p>
        </w:tc>
        <w:tc>
          <w:tcPr>
            <w:tcW w:w="1573" w:type="dxa"/>
            <w:tcBorders>
              <w:top w:val="nil"/>
              <w:left w:val="nil"/>
              <w:bottom w:val="single" w:sz="4" w:space="0" w:color="auto"/>
              <w:right w:val="single" w:sz="4" w:space="0" w:color="auto"/>
            </w:tcBorders>
            <w:shd w:val="clear" w:color="auto" w:fill="auto"/>
            <w:noWrap/>
            <w:vAlign w:val="bottom"/>
          </w:tcPr>
          <w:p w14:paraId="27D2B0B2"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1</w:t>
            </w:r>
          </w:p>
        </w:tc>
        <w:tc>
          <w:tcPr>
            <w:tcW w:w="1732" w:type="dxa"/>
            <w:tcBorders>
              <w:top w:val="nil"/>
              <w:left w:val="nil"/>
              <w:bottom w:val="single" w:sz="4" w:space="0" w:color="auto"/>
              <w:right w:val="single" w:sz="4" w:space="0" w:color="auto"/>
            </w:tcBorders>
            <w:shd w:val="clear" w:color="auto" w:fill="auto"/>
            <w:noWrap/>
            <w:vAlign w:val="bottom"/>
          </w:tcPr>
          <w:p w14:paraId="58D15D53"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87.500,00</w:t>
            </w:r>
          </w:p>
        </w:tc>
        <w:tc>
          <w:tcPr>
            <w:tcW w:w="1701" w:type="dxa"/>
            <w:tcBorders>
              <w:top w:val="nil"/>
              <w:left w:val="nil"/>
              <w:bottom w:val="single" w:sz="4" w:space="0" w:color="auto"/>
              <w:right w:val="single" w:sz="4" w:space="0" w:color="auto"/>
            </w:tcBorders>
            <w:shd w:val="clear" w:color="auto" w:fill="auto"/>
            <w:noWrap/>
            <w:vAlign w:val="center"/>
            <w:hideMark/>
          </w:tcPr>
          <w:p w14:paraId="72F62FFC"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699BD9E5"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87.500,00</w:t>
            </w:r>
          </w:p>
        </w:tc>
      </w:tr>
      <w:tr w:rsidR="00720A90" w:rsidRPr="00AA5636" w14:paraId="06A52A16" w14:textId="77777777" w:rsidTr="00D27B5E">
        <w:trPr>
          <w:trHeight w:val="253"/>
        </w:trPr>
        <w:tc>
          <w:tcPr>
            <w:tcW w:w="8364" w:type="dxa"/>
            <w:tcBorders>
              <w:top w:val="nil"/>
              <w:left w:val="single" w:sz="4" w:space="0" w:color="auto"/>
              <w:bottom w:val="single" w:sz="4" w:space="0" w:color="auto"/>
              <w:right w:val="single" w:sz="4" w:space="0" w:color="auto"/>
            </w:tcBorders>
            <w:shd w:val="clear" w:color="auto" w:fill="auto"/>
            <w:vAlign w:val="bottom"/>
          </w:tcPr>
          <w:p w14:paraId="5F8C28E7" w14:textId="77777777" w:rsidR="00720A90" w:rsidRPr="00720A90" w:rsidRDefault="00720A90" w:rsidP="00720A90">
            <w:pPr>
              <w:rPr>
                <w:rFonts w:ascii="Times New Roman" w:hAnsi="Times New Roman" w:cs="Times New Roman"/>
                <w:color w:val="000000"/>
              </w:rPr>
            </w:pPr>
            <w:r w:rsidRPr="00720A90">
              <w:rPr>
                <w:rFonts w:ascii="Times New Roman" w:hAnsi="Times New Roman" w:cs="Times New Roman"/>
                <w:color w:val="000000"/>
              </w:rPr>
              <w:t>Vis</w:t>
            </w:r>
          </w:p>
        </w:tc>
        <w:tc>
          <w:tcPr>
            <w:tcW w:w="1573" w:type="dxa"/>
            <w:tcBorders>
              <w:top w:val="nil"/>
              <w:left w:val="nil"/>
              <w:bottom w:val="single" w:sz="4" w:space="0" w:color="auto"/>
              <w:right w:val="single" w:sz="4" w:space="0" w:color="auto"/>
            </w:tcBorders>
            <w:shd w:val="clear" w:color="auto" w:fill="auto"/>
            <w:noWrap/>
            <w:vAlign w:val="bottom"/>
          </w:tcPr>
          <w:p w14:paraId="1F09FFC2" w14:textId="77777777" w:rsidR="00720A90" w:rsidRPr="00720A90" w:rsidRDefault="00720A90" w:rsidP="00720A90">
            <w:pPr>
              <w:jc w:val="center"/>
              <w:rPr>
                <w:rFonts w:ascii="Times New Roman" w:hAnsi="Times New Roman" w:cs="Times New Roman"/>
                <w:color w:val="000000"/>
              </w:rPr>
            </w:pPr>
            <w:r w:rsidRPr="00720A90">
              <w:rPr>
                <w:rFonts w:ascii="Times New Roman" w:hAnsi="Times New Roman" w:cs="Times New Roman"/>
                <w:color w:val="000000"/>
              </w:rPr>
              <w:t>1</w:t>
            </w:r>
          </w:p>
        </w:tc>
        <w:tc>
          <w:tcPr>
            <w:tcW w:w="1732" w:type="dxa"/>
            <w:tcBorders>
              <w:top w:val="nil"/>
              <w:left w:val="nil"/>
              <w:bottom w:val="single" w:sz="4" w:space="0" w:color="auto"/>
              <w:right w:val="single" w:sz="4" w:space="0" w:color="auto"/>
            </w:tcBorders>
            <w:shd w:val="clear" w:color="auto" w:fill="auto"/>
            <w:noWrap/>
            <w:vAlign w:val="bottom"/>
          </w:tcPr>
          <w:p w14:paraId="5DA58726" w14:textId="77777777" w:rsidR="00720A90" w:rsidRPr="00720A90" w:rsidRDefault="00720A90" w:rsidP="00720A90">
            <w:pPr>
              <w:jc w:val="right"/>
              <w:rPr>
                <w:rFonts w:ascii="Times New Roman" w:hAnsi="Times New Roman" w:cs="Times New Roman"/>
                <w:color w:val="000000"/>
              </w:rPr>
            </w:pPr>
            <w:r w:rsidRPr="00720A90">
              <w:rPr>
                <w:rFonts w:ascii="Times New Roman" w:hAnsi="Times New Roman" w:cs="Times New Roman"/>
                <w:color w:val="000000"/>
              </w:rPr>
              <w:t>1.706.042,22</w:t>
            </w:r>
          </w:p>
        </w:tc>
        <w:tc>
          <w:tcPr>
            <w:tcW w:w="1701" w:type="dxa"/>
            <w:tcBorders>
              <w:top w:val="nil"/>
              <w:left w:val="nil"/>
              <w:bottom w:val="single" w:sz="4" w:space="0" w:color="auto"/>
              <w:right w:val="single" w:sz="4" w:space="0" w:color="auto"/>
            </w:tcBorders>
            <w:shd w:val="clear" w:color="auto" w:fill="auto"/>
            <w:noWrap/>
            <w:vAlign w:val="center"/>
            <w:hideMark/>
          </w:tcPr>
          <w:p w14:paraId="323E9632"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980" w:type="dxa"/>
            <w:tcBorders>
              <w:top w:val="nil"/>
              <w:left w:val="nil"/>
              <w:bottom w:val="single" w:sz="4" w:space="0" w:color="auto"/>
              <w:right w:val="single" w:sz="4" w:space="0" w:color="auto"/>
            </w:tcBorders>
            <w:shd w:val="clear" w:color="auto" w:fill="auto"/>
            <w:noWrap/>
            <w:vAlign w:val="center"/>
            <w:hideMark/>
          </w:tcPr>
          <w:p w14:paraId="2614CA64" w14:textId="77777777" w:rsidR="00720A90" w:rsidRPr="00AA5636" w:rsidRDefault="00720A90" w:rsidP="00720A90">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1.706.042,22</w:t>
            </w:r>
          </w:p>
        </w:tc>
      </w:tr>
      <w:tr w:rsidR="000B1F1E" w:rsidRPr="00AA5636" w14:paraId="1EB53748"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094C339C"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HRVATSKA BANKA ZA OBNOVU I RAZVITAK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4B64A231" w14:textId="77777777" w:rsidR="00AC60AF" w:rsidRPr="00AA5636" w:rsidRDefault="00720A90" w:rsidP="00AA3A45">
            <w:pPr>
              <w:spacing w:after="0" w:line="240" w:lineRule="auto"/>
              <w:jc w:val="center"/>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86</w:t>
            </w:r>
          </w:p>
        </w:tc>
        <w:tc>
          <w:tcPr>
            <w:tcW w:w="1732" w:type="dxa"/>
            <w:tcBorders>
              <w:top w:val="nil"/>
              <w:left w:val="nil"/>
              <w:bottom w:val="single" w:sz="4" w:space="0" w:color="auto"/>
              <w:right w:val="single" w:sz="4" w:space="0" w:color="auto"/>
            </w:tcBorders>
            <w:shd w:val="clear" w:color="DDEBF7" w:fill="DDEBF7"/>
            <w:noWrap/>
            <w:vAlign w:val="center"/>
            <w:hideMark/>
          </w:tcPr>
          <w:p w14:paraId="6EAF065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150.957.771,96</w:t>
            </w:r>
          </w:p>
        </w:tc>
        <w:tc>
          <w:tcPr>
            <w:tcW w:w="1701" w:type="dxa"/>
            <w:tcBorders>
              <w:top w:val="nil"/>
              <w:left w:val="nil"/>
              <w:bottom w:val="single" w:sz="4" w:space="0" w:color="auto"/>
              <w:right w:val="single" w:sz="4" w:space="0" w:color="auto"/>
            </w:tcBorders>
            <w:shd w:val="clear" w:color="DDEBF7" w:fill="DDEBF7"/>
            <w:noWrap/>
            <w:vAlign w:val="center"/>
            <w:hideMark/>
          </w:tcPr>
          <w:p w14:paraId="4B924D6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980" w:type="dxa"/>
            <w:tcBorders>
              <w:top w:val="nil"/>
              <w:left w:val="nil"/>
              <w:bottom w:val="single" w:sz="4" w:space="0" w:color="auto"/>
              <w:right w:val="single" w:sz="4" w:space="0" w:color="auto"/>
            </w:tcBorders>
            <w:shd w:val="clear" w:color="DDEBF7" w:fill="DDEBF7"/>
            <w:noWrap/>
            <w:vAlign w:val="center"/>
            <w:hideMark/>
          </w:tcPr>
          <w:p w14:paraId="46B1667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150.957.771,96</w:t>
            </w:r>
          </w:p>
        </w:tc>
      </w:tr>
      <w:tr w:rsidR="000B1F1E" w:rsidRPr="00AA5636" w14:paraId="40A65B00" w14:textId="77777777" w:rsidTr="00A3610D">
        <w:trPr>
          <w:trHeight w:val="300"/>
        </w:trPr>
        <w:tc>
          <w:tcPr>
            <w:tcW w:w="8364" w:type="dxa"/>
            <w:tcBorders>
              <w:top w:val="nil"/>
              <w:left w:val="single" w:sz="4" w:space="0" w:color="auto"/>
              <w:bottom w:val="single" w:sz="4" w:space="0" w:color="auto"/>
              <w:right w:val="single" w:sz="4" w:space="0" w:color="auto"/>
            </w:tcBorders>
            <w:shd w:val="clear" w:color="000000" w:fill="FFF2CC"/>
            <w:vAlign w:val="center"/>
            <w:hideMark/>
          </w:tcPr>
          <w:p w14:paraId="29167A48"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HAMAG-BICRO</w:t>
            </w:r>
          </w:p>
        </w:tc>
        <w:tc>
          <w:tcPr>
            <w:tcW w:w="1573" w:type="dxa"/>
            <w:tcBorders>
              <w:top w:val="nil"/>
              <w:left w:val="nil"/>
              <w:bottom w:val="single" w:sz="4" w:space="0" w:color="auto"/>
              <w:right w:val="single" w:sz="4" w:space="0" w:color="auto"/>
            </w:tcBorders>
            <w:shd w:val="clear" w:color="000000" w:fill="FFF2CC"/>
            <w:noWrap/>
            <w:vAlign w:val="center"/>
            <w:hideMark/>
          </w:tcPr>
          <w:p w14:paraId="5E5DEDAD"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FFF2CC"/>
            <w:noWrap/>
            <w:vAlign w:val="center"/>
            <w:hideMark/>
          </w:tcPr>
          <w:p w14:paraId="5473F7A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FFF2CC"/>
            <w:noWrap/>
            <w:vAlign w:val="center"/>
            <w:hideMark/>
          </w:tcPr>
          <w:p w14:paraId="7FF10B3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FFF2CC"/>
            <w:noWrap/>
            <w:vAlign w:val="center"/>
            <w:hideMark/>
          </w:tcPr>
          <w:p w14:paraId="5D487B1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15E765E7" w14:textId="77777777" w:rsidTr="00A3610D">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8FDD356"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lastRenderedPageBreak/>
              <w:t>ESIF jamstva</w:t>
            </w:r>
          </w:p>
        </w:tc>
        <w:tc>
          <w:tcPr>
            <w:tcW w:w="1573"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A156E5"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48F620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BB1D59A"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05C7453"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7900155E" w14:textId="77777777" w:rsidTr="00A3610D">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D08E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Brač</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14:paraId="658BC31C"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single" w:sz="4" w:space="0" w:color="auto"/>
              <w:left w:val="nil"/>
              <w:bottom w:val="single" w:sz="4" w:space="0" w:color="auto"/>
              <w:right w:val="single" w:sz="4" w:space="0" w:color="auto"/>
            </w:tcBorders>
            <w:shd w:val="clear" w:color="auto" w:fill="auto"/>
            <w:noWrap/>
            <w:vAlign w:val="center"/>
            <w:hideMark/>
          </w:tcPr>
          <w:p w14:paraId="3DC8FBA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26B713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2.436.558,88</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EE3174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2.436.558,88</w:t>
            </w:r>
          </w:p>
        </w:tc>
      </w:tr>
      <w:tr w:rsidR="000B1F1E" w:rsidRPr="00AA5636" w14:paraId="63DC9D6B"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340A18D"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Korčula</w:t>
            </w:r>
          </w:p>
        </w:tc>
        <w:tc>
          <w:tcPr>
            <w:tcW w:w="1573" w:type="dxa"/>
            <w:tcBorders>
              <w:top w:val="nil"/>
              <w:left w:val="nil"/>
              <w:bottom w:val="single" w:sz="4" w:space="0" w:color="auto"/>
              <w:right w:val="single" w:sz="4" w:space="0" w:color="auto"/>
            </w:tcBorders>
            <w:shd w:val="clear" w:color="auto" w:fill="auto"/>
            <w:noWrap/>
            <w:vAlign w:val="center"/>
            <w:hideMark/>
          </w:tcPr>
          <w:p w14:paraId="31824F01"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1D96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5D1DF55A"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3.057.831,27</w:t>
            </w:r>
          </w:p>
        </w:tc>
        <w:tc>
          <w:tcPr>
            <w:tcW w:w="1980" w:type="dxa"/>
            <w:tcBorders>
              <w:top w:val="nil"/>
              <w:left w:val="nil"/>
              <w:bottom w:val="single" w:sz="4" w:space="0" w:color="auto"/>
              <w:right w:val="single" w:sz="4" w:space="0" w:color="auto"/>
            </w:tcBorders>
            <w:shd w:val="clear" w:color="auto" w:fill="auto"/>
            <w:noWrap/>
            <w:vAlign w:val="center"/>
            <w:hideMark/>
          </w:tcPr>
          <w:p w14:paraId="615A64D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3.057.831,27</w:t>
            </w:r>
          </w:p>
        </w:tc>
      </w:tr>
      <w:tr w:rsidR="000B1F1E" w:rsidRPr="00AA5636" w14:paraId="1DC2DF09"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1900CFB"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Krk</w:t>
            </w:r>
          </w:p>
        </w:tc>
        <w:tc>
          <w:tcPr>
            <w:tcW w:w="1573" w:type="dxa"/>
            <w:tcBorders>
              <w:top w:val="nil"/>
              <w:left w:val="nil"/>
              <w:bottom w:val="single" w:sz="4" w:space="0" w:color="auto"/>
              <w:right w:val="single" w:sz="4" w:space="0" w:color="auto"/>
            </w:tcBorders>
            <w:shd w:val="clear" w:color="auto" w:fill="auto"/>
            <w:noWrap/>
            <w:vAlign w:val="center"/>
            <w:hideMark/>
          </w:tcPr>
          <w:p w14:paraId="2E4EBD5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C3A43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7580202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12.116.538,66</w:t>
            </w:r>
          </w:p>
        </w:tc>
        <w:tc>
          <w:tcPr>
            <w:tcW w:w="1980" w:type="dxa"/>
            <w:tcBorders>
              <w:top w:val="nil"/>
              <w:left w:val="nil"/>
              <w:bottom w:val="single" w:sz="4" w:space="0" w:color="auto"/>
              <w:right w:val="single" w:sz="4" w:space="0" w:color="auto"/>
            </w:tcBorders>
            <w:shd w:val="clear" w:color="auto" w:fill="auto"/>
            <w:noWrap/>
            <w:vAlign w:val="center"/>
            <w:hideMark/>
          </w:tcPr>
          <w:p w14:paraId="4F5F801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12.116.538,66</w:t>
            </w:r>
          </w:p>
        </w:tc>
      </w:tr>
      <w:tr w:rsidR="000B1F1E" w:rsidRPr="00AA5636" w14:paraId="7CF3CFAC"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7F3117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Lošinj</w:t>
            </w:r>
          </w:p>
        </w:tc>
        <w:tc>
          <w:tcPr>
            <w:tcW w:w="1573" w:type="dxa"/>
            <w:tcBorders>
              <w:top w:val="nil"/>
              <w:left w:val="nil"/>
              <w:bottom w:val="single" w:sz="4" w:space="0" w:color="auto"/>
              <w:right w:val="single" w:sz="4" w:space="0" w:color="auto"/>
            </w:tcBorders>
            <w:shd w:val="clear" w:color="auto" w:fill="auto"/>
            <w:noWrap/>
            <w:vAlign w:val="center"/>
            <w:hideMark/>
          </w:tcPr>
          <w:p w14:paraId="22F2011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3920705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C81F6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14.080.917,76</w:t>
            </w:r>
          </w:p>
        </w:tc>
        <w:tc>
          <w:tcPr>
            <w:tcW w:w="1980" w:type="dxa"/>
            <w:tcBorders>
              <w:top w:val="nil"/>
              <w:left w:val="nil"/>
              <w:bottom w:val="single" w:sz="4" w:space="0" w:color="auto"/>
              <w:right w:val="single" w:sz="4" w:space="0" w:color="auto"/>
            </w:tcBorders>
            <w:shd w:val="clear" w:color="auto" w:fill="auto"/>
            <w:noWrap/>
            <w:vAlign w:val="center"/>
            <w:hideMark/>
          </w:tcPr>
          <w:p w14:paraId="10ED5C1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14.080.917,76</w:t>
            </w:r>
          </w:p>
        </w:tc>
      </w:tr>
      <w:tr w:rsidR="000B1F1E" w:rsidRPr="00AA5636" w14:paraId="73816540"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0730574"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Murter</w:t>
            </w:r>
          </w:p>
        </w:tc>
        <w:tc>
          <w:tcPr>
            <w:tcW w:w="1573" w:type="dxa"/>
            <w:tcBorders>
              <w:top w:val="nil"/>
              <w:left w:val="nil"/>
              <w:bottom w:val="single" w:sz="4" w:space="0" w:color="auto"/>
              <w:right w:val="single" w:sz="4" w:space="0" w:color="auto"/>
            </w:tcBorders>
            <w:shd w:val="clear" w:color="auto" w:fill="auto"/>
            <w:noWrap/>
            <w:vAlign w:val="center"/>
            <w:hideMark/>
          </w:tcPr>
          <w:p w14:paraId="47A4F24E"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DF078E6"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D5ACBE0"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4.388.450,07</w:t>
            </w:r>
          </w:p>
        </w:tc>
        <w:tc>
          <w:tcPr>
            <w:tcW w:w="1980" w:type="dxa"/>
            <w:tcBorders>
              <w:top w:val="nil"/>
              <w:left w:val="nil"/>
              <w:bottom w:val="single" w:sz="4" w:space="0" w:color="auto"/>
              <w:right w:val="single" w:sz="4" w:space="0" w:color="auto"/>
            </w:tcBorders>
            <w:shd w:val="clear" w:color="auto" w:fill="auto"/>
            <w:noWrap/>
            <w:vAlign w:val="center"/>
            <w:hideMark/>
          </w:tcPr>
          <w:p w14:paraId="0F4C0C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4.388.450,07</w:t>
            </w:r>
          </w:p>
        </w:tc>
      </w:tr>
      <w:tr w:rsidR="000B1F1E" w:rsidRPr="00AA5636" w14:paraId="168CA73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461642A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Murvica</w:t>
            </w:r>
          </w:p>
        </w:tc>
        <w:tc>
          <w:tcPr>
            <w:tcW w:w="1573" w:type="dxa"/>
            <w:tcBorders>
              <w:top w:val="nil"/>
              <w:left w:val="nil"/>
              <w:bottom w:val="single" w:sz="4" w:space="0" w:color="auto"/>
              <w:right w:val="single" w:sz="4" w:space="0" w:color="auto"/>
            </w:tcBorders>
            <w:shd w:val="clear" w:color="auto" w:fill="auto"/>
            <w:noWrap/>
            <w:vAlign w:val="center"/>
            <w:hideMark/>
          </w:tcPr>
          <w:p w14:paraId="5F0905EB"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7834FA1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36BFA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4.022.973,31</w:t>
            </w:r>
          </w:p>
        </w:tc>
        <w:tc>
          <w:tcPr>
            <w:tcW w:w="1980" w:type="dxa"/>
            <w:tcBorders>
              <w:top w:val="nil"/>
              <w:left w:val="nil"/>
              <w:bottom w:val="single" w:sz="4" w:space="0" w:color="auto"/>
              <w:right w:val="single" w:sz="4" w:space="0" w:color="auto"/>
            </w:tcBorders>
            <w:shd w:val="clear" w:color="auto" w:fill="auto"/>
            <w:noWrap/>
            <w:vAlign w:val="center"/>
            <w:hideMark/>
          </w:tcPr>
          <w:p w14:paraId="0063FA7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4.022.973,31</w:t>
            </w:r>
          </w:p>
        </w:tc>
      </w:tr>
      <w:tr w:rsidR="000B1F1E" w:rsidRPr="00AA5636" w14:paraId="7ED2B6A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CF77F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Ugljan</w:t>
            </w:r>
          </w:p>
        </w:tc>
        <w:tc>
          <w:tcPr>
            <w:tcW w:w="1573" w:type="dxa"/>
            <w:tcBorders>
              <w:top w:val="nil"/>
              <w:left w:val="nil"/>
              <w:bottom w:val="single" w:sz="4" w:space="0" w:color="auto"/>
              <w:right w:val="single" w:sz="4" w:space="0" w:color="auto"/>
            </w:tcBorders>
            <w:shd w:val="clear" w:color="auto" w:fill="auto"/>
            <w:noWrap/>
            <w:vAlign w:val="center"/>
            <w:hideMark/>
          </w:tcPr>
          <w:p w14:paraId="2DDEC6B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567A776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342ABB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5.464.140,02</w:t>
            </w:r>
          </w:p>
        </w:tc>
        <w:tc>
          <w:tcPr>
            <w:tcW w:w="1980" w:type="dxa"/>
            <w:tcBorders>
              <w:top w:val="nil"/>
              <w:left w:val="nil"/>
              <w:bottom w:val="single" w:sz="4" w:space="0" w:color="auto"/>
              <w:right w:val="single" w:sz="4" w:space="0" w:color="auto"/>
            </w:tcBorders>
            <w:shd w:val="clear" w:color="auto" w:fill="auto"/>
            <w:noWrap/>
            <w:vAlign w:val="center"/>
            <w:hideMark/>
          </w:tcPr>
          <w:p w14:paraId="1FC25F6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5.464.140,02</w:t>
            </w:r>
          </w:p>
        </w:tc>
      </w:tr>
      <w:tr w:rsidR="000B1F1E" w:rsidRPr="00AA5636" w14:paraId="23DE6D26" w14:textId="77777777" w:rsidTr="000B1F1E">
        <w:trPr>
          <w:trHeight w:val="300"/>
        </w:trPr>
        <w:tc>
          <w:tcPr>
            <w:tcW w:w="8364" w:type="dxa"/>
            <w:tcBorders>
              <w:top w:val="nil"/>
              <w:left w:val="single" w:sz="4" w:space="0" w:color="auto"/>
              <w:bottom w:val="single" w:sz="4" w:space="0" w:color="auto"/>
              <w:right w:val="single" w:sz="4" w:space="0" w:color="auto"/>
            </w:tcBorders>
            <w:shd w:val="clear" w:color="000000" w:fill="E2EFDA"/>
            <w:vAlign w:val="center"/>
            <w:hideMark/>
          </w:tcPr>
          <w:p w14:paraId="74B6F6E4"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ESIF zajmovi</w:t>
            </w:r>
          </w:p>
        </w:tc>
        <w:tc>
          <w:tcPr>
            <w:tcW w:w="1573" w:type="dxa"/>
            <w:tcBorders>
              <w:top w:val="nil"/>
              <w:left w:val="nil"/>
              <w:bottom w:val="single" w:sz="4" w:space="0" w:color="auto"/>
              <w:right w:val="single" w:sz="4" w:space="0" w:color="auto"/>
            </w:tcBorders>
            <w:shd w:val="clear" w:color="000000" w:fill="E2EFDA"/>
            <w:noWrap/>
            <w:vAlign w:val="center"/>
            <w:hideMark/>
          </w:tcPr>
          <w:p w14:paraId="2A2A865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32" w:type="dxa"/>
            <w:tcBorders>
              <w:top w:val="nil"/>
              <w:left w:val="nil"/>
              <w:bottom w:val="single" w:sz="4" w:space="0" w:color="auto"/>
              <w:right w:val="single" w:sz="4" w:space="0" w:color="auto"/>
            </w:tcBorders>
            <w:shd w:val="clear" w:color="000000" w:fill="E2EFDA"/>
            <w:noWrap/>
            <w:vAlign w:val="center"/>
            <w:hideMark/>
          </w:tcPr>
          <w:p w14:paraId="3C704E4F"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701" w:type="dxa"/>
            <w:tcBorders>
              <w:top w:val="nil"/>
              <w:left w:val="nil"/>
              <w:bottom w:val="single" w:sz="4" w:space="0" w:color="auto"/>
              <w:right w:val="single" w:sz="4" w:space="0" w:color="auto"/>
            </w:tcBorders>
            <w:shd w:val="clear" w:color="000000" w:fill="E2EFDA"/>
            <w:noWrap/>
            <w:vAlign w:val="center"/>
            <w:hideMark/>
          </w:tcPr>
          <w:p w14:paraId="3B7907F6"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c>
          <w:tcPr>
            <w:tcW w:w="1980" w:type="dxa"/>
            <w:tcBorders>
              <w:top w:val="nil"/>
              <w:left w:val="nil"/>
              <w:bottom w:val="single" w:sz="4" w:space="0" w:color="auto"/>
              <w:right w:val="single" w:sz="4" w:space="0" w:color="auto"/>
            </w:tcBorders>
            <w:shd w:val="clear" w:color="000000" w:fill="E2EFDA"/>
            <w:noWrap/>
            <w:vAlign w:val="center"/>
            <w:hideMark/>
          </w:tcPr>
          <w:p w14:paraId="2D334B59"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 </w:t>
            </w:r>
          </w:p>
        </w:tc>
      </w:tr>
      <w:tr w:rsidR="000B1F1E" w:rsidRPr="00AA5636" w14:paraId="3D8B5F5F"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70E202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Brač</w:t>
            </w:r>
          </w:p>
        </w:tc>
        <w:tc>
          <w:tcPr>
            <w:tcW w:w="1573" w:type="dxa"/>
            <w:tcBorders>
              <w:top w:val="nil"/>
              <w:left w:val="nil"/>
              <w:bottom w:val="single" w:sz="4" w:space="0" w:color="auto"/>
              <w:right w:val="single" w:sz="4" w:space="0" w:color="auto"/>
            </w:tcBorders>
            <w:shd w:val="clear" w:color="auto" w:fill="auto"/>
            <w:noWrap/>
            <w:vAlign w:val="center"/>
            <w:hideMark/>
          </w:tcPr>
          <w:p w14:paraId="63F4275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w:t>
            </w:r>
          </w:p>
        </w:tc>
        <w:tc>
          <w:tcPr>
            <w:tcW w:w="1732" w:type="dxa"/>
            <w:tcBorders>
              <w:top w:val="nil"/>
              <w:left w:val="nil"/>
              <w:bottom w:val="single" w:sz="4" w:space="0" w:color="auto"/>
              <w:right w:val="single" w:sz="4" w:space="0" w:color="auto"/>
            </w:tcBorders>
            <w:shd w:val="clear" w:color="auto" w:fill="auto"/>
            <w:noWrap/>
            <w:vAlign w:val="center"/>
            <w:hideMark/>
          </w:tcPr>
          <w:p w14:paraId="289751F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50310EA8"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1.811.210,52</w:t>
            </w:r>
          </w:p>
        </w:tc>
        <w:tc>
          <w:tcPr>
            <w:tcW w:w="1980" w:type="dxa"/>
            <w:tcBorders>
              <w:top w:val="nil"/>
              <w:left w:val="nil"/>
              <w:bottom w:val="single" w:sz="4" w:space="0" w:color="auto"/>
              <w:right w:val="single" w:sz="4" w:space="0" w:color="auto"/>
            </w:tcBorders>
            <w:shd w:val="clear" w:color="auto" w:fill="auto"/>
            <w:noWrap/>
            <w:vAlign w:val="center"/>
            <w:hideMark/>
          </w:tcPr>
          <w:p w14:paraId="050C224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1.811.210,52</w:t>
            </w:r>
          </w:p>
        </w:tc>
      </w:tr>
      <w:tr w:rsidR="000B1F1E" w:rsidRPr="00AA5636" w14:paraId="43C5BEE7"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6D6A318"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Čiovo</w:t>
            </w:r>
          </w:p>
        </w:tc>
        <w:tc>
          <w:tcPr>
            <w:tcW w:w="1573" w:type="dxa"/>
            <w:tcBorders>
              <w:top w:val="nil"/>
              <w:left w:val="nil"/>
              <w:bottom w:val="single" w:sz="4" w:space="0" w:color="auto"/>
              <w:right w:val="single" w:sz="4" w:space="0" w:color="auto"/>
            </w:tcBorders>
            <w:shd w:val="clear" w:color="auto" w:fill="auto"/>
            <w:noWrap/>
            <w:vAlign w:val="center"/>
            <w:hideMark/>
          </w:tcPr>
          <w:p w14:paraId="133B928F"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6F722C5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0A1B44B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369.411,65</w:t>
            </w:r>
          </w:p>
        </w:tc>
        <w:tc>
          <w:tcPr>
            <w:tcW w:w="1980" w:type="dxa"/>
            <w:tcBorders>
              <w:top w:val="nil"/>
              <w:left w:val="nil"/>
              <w:bottom w:val="single" w:sz="4" w:space="0" w:color="auto"/>
              <w:right w:val="single" w:sz="4" w:space="0" w:color="auto"/>
            </w:tcBorders>
            <w:shd w:val="clear" w:color="auto" w:fill="auto"/>
            <w:noWrap/>
            <w:vAlign w:val="center"/>
            <w:hideMark/>
          </w:tcPr>
          <w:p w14:paraId="5328154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369.411,65</w:t>
            </w:r>
          </w:p>
        </w:tc>
      </w:tr>
      <w:tr w:rsidR="000B1F1E" w:rsidRPr="00AA5636" w14:paraId="49C89A7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143989E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Hvar</w:t>
            </w:r>
          </w:p>
        </w:tc>
        <w:tc>
          <w:tcPr>
            <w:tcW w:w="1573" w:type="dxa"/>
            <w:tcBorders>
              <w:top w:val="nil"/>
              <w:left w:val="nil"/>
              <w:bottom w:val="single" w:sz="4" w:space="0" w:color="auto"/>
              <w:right w:val="single" w:sz="4" w:space="0" w:color="auto"/>
            </w:tcBorders>
            <w:shd w:val="clear" w:color="auto" w:fill="auto"/>
            <w:noWrap/>
            <w:vAlign w:val="center"/>
            <w:hideMark/>
          </w:tcPr>
          <w:p w14:paraId="7E6BF83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0F1D867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7ABD01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371.337,40</w:t>
            </w:r>
          </w:p>
        </w:tc>
        <w:tc>
          <w:tcPr>
            <w:tcW w:w="1980" w:type="dxa"/>
            <w:tcBorders>
              <w:top w:val="nil"/>
              <w:left w:val="nil"/>
              <w:bottom w:val="single" w:sz="4" w:space="0" w:color="auto"/>
              <w:right w:val="single" w:sz="4" w:space="0" w:color="auto"/>
            </w:tcBorders>
            <w:shd w:val="clear" w:color="auto" w:fill="auto"/>
            <w:noWrap/>
            <w:vAlign w:val="center"/>
            <w:hideMark/>
          </w:tcPr>
          <w:p w14:paraId="3FE831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371.337,40</w:t>
            </w:r>
          </w:p>
        </w:tc>
      </w:tr>
      <w:tr w:rsidR="000B1F1E" w:rsidRPr="00AA5636" w14:paraId="27E3A1E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2FDB992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Korčula</w:t>
            </w:r>
          </w:p>
        </w:tc>
        <w:tc>
          <w:tcPr>
            <w:tcW w:w="1573" w:type="dxa"/>
            <w:tcBorders>
              <w:top w:val="nil"/>
              <w:left w:val="nil"/>
              <w:bottom w:val="single" w:sz="4" w:space="0" w:color="auto"/>
              <w:right w:val="single" w:sz="4" w:space="0" w:color="auto"/>
            </w:tcBorders>
            <w:shd w:val="clear" w:color="auto" w:fill="auto"/>
            <w:noWrap/>
            <w:vAlign w:val="center"/>
            <w:hideMark/>
          </w:tcPr>
          <w:p w14:paraId="168F7504"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1888D9F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551FC04F"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1.193.709,22</w:t>
            </w:r>
          </w:p>
        </w:tc>
        <w:tc>
          <w:tcPr>
            <w:tcW w:w="1980" w:type="dxa"/>
            <w:tcBorders>
              <w:top w:val="nil"/>
              <w:left w:val="nil"/>
              <w:bottom w:val="single" w:sz="4" w:space="0" w:color="auto"/>
              <w:right w:val="single" w:sz="4" w:space="0" w:color="auto"/>
            </w:tcBorders>
            <w:shd w:val="clear" w:color="auto" w:fill="auto"/>
            <w:noWrap/>
            <w:vAlign w:val="center"/>
            <w:hideMark/>
          </w:tcPr>
          <w:p w14:paraId="3E218B2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1.193.709,22</w:t>
            </w:r>
          </w:p>
        </w:tc>
      </w:tr>
      <w:tr w:rsidR="000B1F1E" w:rsidRPr="00AA5636" w14:paraId="16B29E36"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62C6A26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Krk</w:t>
            </w:r>
          </w:p>
        </w:tc>
        <w:tc>
          <w:tcPr>
            <w:tcW w:w="1573" w:type="dxa"/>
            <w:tcBorders>
              <w:top w:val="nil"/>
              <w:left w:val="nil"/>
              <w:bottom w:val="single" w:sz="4" w:space="0" w:color="auto"/>
              <w:right w:val="single" w:sz="4" w:space="0" w:color="auto"/>
            </w:tcBorders>
            <w:shd w:val="clear" w:color="auto" w:fill="auto"/>
            <w:noWrap/>
            <w:vAlign w:val="center"/>
            <w:hideMark/>
          </w:tcPr>
          <w:p w14:paraId="79517646"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4</w:t>
            </w:r>
          </w:p>
        </w:tc>
        <w:tc>
          <w:tcPr>
            <w:tcW w:w="1732" w:type="dxa"/>
            <w:tcBorders>
              <w:top w:val="nil"/>
              <w:left w:val="nil"/>
              <w:bottom w:val="single" w:sz="4" w:space="0" w:color="auto"/>
              <w:right w:val="single" w:sz="4" w:space="0" w:color="auto"/>
            </w:tcBorders>
            <w:shd w:val="clear" w:color="auto" w:fill="auto"/>
            <w:noWrap/>
            <w:vAlign w:val="center"/>
            <w:hideMark/>
          </w:tcPr>
          <w:p w14:paraId="45335D5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5E9144B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1.002.598,74</w:t>
            </w:r>
          </w:p>
        </w:tc>
        <w:tc>
          <w:tcPr>
            <w:tcW w:w="1980" w:type="dxa"/>
            <w:tcBorders>
              <w:top w:val="nil"/>
              <w:left w:val="nil"/>
              <w:bottom w:val="single" w:sz="4" w:space="0" w:color="auto"/>
              <w:right w:val="single" w:sz="4" w:space="0" w:color="auto"/>
            </w:tcBorders>
            <w:shd w:val="clear" w:color="auto" w:fill="auto"/>
            <w:noWrap/>
            <w:vAlign w:val="center"/>
            <w:hideMark/>
          </w:tcPr>
          <w:p w14:paraId="06055C4D"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1.002.598,74</w:t>
            </w:r>
          </w:p>
        </w:tc>
      </w:tr>
      <w:tr w:rsidR="000B1F1E" w:rsidRPr="00AA5636" w14:paraId="1B8C4D2E"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5D6C45D9"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Pag</w:t>
            </w:r>
          </w:p>
        </w:tc>
        <w:tc>
          <w:tcPr>
            <w:tcW w:w="1573" w:type="dxa"/>
            <w:tcBorders>
              <w:top w:val="nil"/>
              <w:left w:val="nil"/>
              <w:bottom w:val="single" w:sz="4" w:space="0" w:color="auto"/>
              <w:right w:val="single" w:sz="4" w:space="0" w:color="auto"/>
            </w:tcBorders>
            <w:shd w:val="clear" w:color="auto" w:fill="auto"/>
            <w:noWrap/>
            <w:vAlign w:val="center"/>
            <w:hideMark/>
          </w:tcPr>
          <w:p w14:paraId="1DC07392"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5</w:t>
            </w:r>
          </w:p>
        </w:tc>
        <w:tc>
          <w:tcPr>
            <w:tcW w:w="1732" w:type="dxa"/>
            <w:tcBorders>
              <w:top w:val="nil"/>
              <w:left w:val="nil"/>
              <w:bottom w:val="single" w:sz="4" w:space="0" w:color="auto"/>
              <w:right w:val="single" w:sz="4" w:space="0" w:color="auto"/>
            </w:tcBorders>
            <w:shd w:val="clear" w:color="auto" w:fill="auto"/>
            <w:noWrap/>
            <w:vAlign w:val="center"/>
            <w:hideMark/>
          </w:tcPr>
          <w:p w14:paraId="7B1E646E"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57FFB93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1.598.004,28</w:t>
            </w:r>
          </w:p>
        </w:tc>
        <w:tc>
          <w:tcPr>
            <w:tcW w:w="1980" w:type="dxa"/>
            <w:tcBorders>
              <w:top w:val="nil"/>
              <w:left w:val="nil"/>
              <w:bottom w:val="single" w:sz="4" w:space="0" w:color="auto"/>
              <w:right w:val="single" w:sz="4" w:space="0" w:color="auto"/>
            </w:tcBorders>
            <w:shd w:val="clear" w:color="auto" w:fill="auto"/>
            <w:noWrap/>
            <w:vAlign w:val="center"/>
            <w:hideMark/>
          </w:tcPr>
          <w:p w14:paraId="08721495"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1.598.004,28</w:t>
            </w:r>
          </w:p>
        </w:tc>
      </w:tr>
      <w:tr w:rsidR="000B1F1E" w:rsidRPr="00AA5636" w14:paraId="44C7BE08"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079A84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Pelješac</w:t>
            </w:r>
          </w:p>
        </w:tc>
        <w:tc>
          <w:tcPr>
            <w:tcW w:w="1573" w:type="dxa"/>
            <w:tcBorders>
              <w:top w:val="nil"/>
              <w:left w:val="nil"/>
              <w:bottom w:val="single" w:sz="4" w:space="0" w:color="auto"/>
              <w:right w:val="single" w:sz="4" w:space="0" w:color="auto"/>
            </w:tcBorders>
            <w:shd w:val="clear" w:color="auto" w:fill="auto"/>
            <w:noWrap/>
            <w:vAlign w:val="center"/>
            <w:hideMark/>
          </w:tcPr>
          <w:p w14:paraId="06390848"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w:t>
            </w:r>
          </w:p>
        </w:tc>
        <w:tc>
          <w:tcPr>
            <w:tcW w:w="1732" w:type="dxa"/>
            <w:tcBorders>
              <w:top w:val="nil"/>
              <w:left w:val="nil"/>
              <w:bottom w:val="single" w:sz="4" w:space="0" w:color="auto"/>
              <w:right w:val="single" w:sz="4" w:space="0" w:color="auto"/>
            </w:tcBorders>
            <w:shd w:val="clear" w:color="auto" w:fill="auto"/>
            <w:noWrap/>
            <w:vAlign w:val="center"/>
            <w:hideMark/>
          </w:tcPr>
          <w:p w14:paraId="54FF6209"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6460CFBB"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734.207,74</w:t>
            </w:r>
          </w:p>
        </w:tc>
        <w:tc>
          <w:tcPr>
            <w:tcW w:w="1980" w:type="dxa"/>
            <w:tcBorders>
              <w:top w:val="nil"/>
              <w:left w:val="nil"/>
              <w:bottom w:val="single" w:sz="4" w:space="0" w:color="auto"/>
              <w:right w:val="single" w:sz="4" w:space="0" w:color="auto"/>
            </w:tcBorders>
            <w:shd w:val="clear" w:color="auto" w:fill="auto"/>
            <w:noWrap/>
            <w:vAlign w:val="center"/>
            <w:hideMark/>
          </w:tcPr>
          <w:p w14:paraId="710E185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734.207,74</w:t>
            </w:r>
          </w:p>
        </w:tc>
      </w:tr>
      <w:tr w:rsidR="000B1F1E" w:rsidRPr="00AA5636" w14:paraId="436ACDF5"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3DD2143F"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Rab</w:t>
            </w:r>
          </w:p>
        </w:tc>
        <w:tc>
          <w:tcPr>
            <w:tcW w:w="1573" w:type="dxa"/>
            <w:tcBorders>
              <w:top w:val="nil"/>
              <w:left w:val="nil"/>
              <w:bottom w:val="single" w:sz="4" w:space="0" w:color="auto"/>
              <w:right w:val="single" w:sz="4" w:space="0" w:color="auto"/>
            </w:tcBorders>
            <w:shd w:val="clear" w:color="auto" w:fill="auto"/>
            <w:noWrap/>
            <w:vAlign w:val="center"/>
            <w:hideMark/>
          </w:tcPr>
          <w:p w14:paraId="3F5F7879"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4C9D8DA7"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5350156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369.360,00</w:t>
            </w:r>
          </w:p>
        </w:tc>
        <w:tc>
          <w:tcPr>
            <w:tcW w:w="1980" w:type="dxa"/>
            <w:tcBorders>
              <w:top w:val="nil"/>
              <w:left w:val="nil"/>
              <w:bottom w:val="single" w:sz="4" w:space="0" w:color="auto"/>
              <w:right w:val="single" w:sz="4" w:space="0" w:color="auto"/>
            </w:tcBorders>
            <w:shd w:val="clear" w:color="auto" w:fill="auto"/>
            <w:noWrap/>
            <w:vAlign w:val="center"/>
            <w:hideMark/>
          </w:tcPr>
          <w:p w14:paraId="42514903"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369.360,00</w:t>
            </w:r>
          </w:p>
        </w:tc>
      </w:tr>
      <w:tr w:rsidR="000B1F1E" w:rsidRPr="00AA5636" w14:paraId="492D204D" w14:textId="77777777" w:rsidTr="000B1F1E">
        <w:trPr>
          <w:trHeight w:val="300"/>
        </w:trPr>
        <w:tc>
          <w:tcPr>
            <w:tcW w:w="8364" w:type="dxa"/>
            <w:tcBorders>
              <w:top w:val="nil"/>
              <w:left w:val="single" w:sz="4" w:space="0" w:color="auto"/>
              <w:bottom w:val="single" w:sz="4" w:space="0" w:color="auto"/>
              <w:right w:val="single" w:sz="4" w:space="0" w:color="auto"/>
            </w:tcBorders>
            <w:shd w:val="clear" w:color="auto" w:fill="auto"/>
            <w:vAlign w:val="center"/>
            <w:hideMark/>
          </w:tcPr>
          <w:p w14:paraId="736C0FFC"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Ugljan</w:t>
            </w:r>
          </w:p>
        </w:tc>
        <w:tc>
          <w:tcPr>
            <w:tcW w:w="1573" w:type="dxa"/>
            <w:tcBorders>
              <w:top w:val="nil"/>
              <w:left w:val="nil"/>
              <w:bottom w:val="single" w:sz="4" w:space="0" w:color="auto"/>
              <w:right w:val="single" w:sz="4" w:space="0" w:color="auto"/>
            </w:tcBorders>
            <w:shd w:val="clear" w:color="auto" w:fill="auto"/>
            <w:noWrap/>
            <w:vAlign w:val="center"/>
            <w:hideMark/>
          </w:tcPr>
          <w:p w14:paraId="13AE2A8A" w14:textId="77777777" w:rsidR="00AC60AF" w:rsidRPr="00AA5636" w:rsidRDefault="00AC60AF" w:rsidP="00AA3A45">
            <w:pPr>
              <w:spacing w:after="0" w:line="240" w:lineRule="auto"/>
              <w:jc w:val="center"/>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1</w:t>
            </w:r>
          </w:p>
        </w:tc>
        <w:tc>
          <w:tcPr>
            <w:tcW w:w="1732" w:type="dxa"/>
            <w:tcBorders>
              <w:top w:val="nil"/>
              <w:left w:val="nil"/>
              <w:bottom w:val="single" w:sz="4" w:space="0" w:color="auto"/>
              <w:right w:val="single" w:sz="4" w:space="0" w:color="auto"/>
            </w:tcBorders>
            <w:shd w:val="clear" w:color="auto" w:fill="auto"/>
            <w:noWrap/>
            <w:vAlign w:val="center"/>
            <w:hideMark/>
          </w:tcPr>
          <w:p w14:paraId="1BA2AA81"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A73DD72"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210.108,80</w:t>
            </w:r>
          </w:p>
        </w:tc>
        <w:tc>
          <w:tcPr>
            <w:tcW w:w="1980" w:type="dxa"/>
            <w:tcBorders>
              <w:top w:val="nil"/>
              <w:left w:val="nil"/>
              <w:bottom w:val="single" w:sz="4" w:space="0" w:color="auto"/>
              <w:right w:val="single" w:sz="4" w:space="0" w:color="auto"/>
            </w:tcBorders>
            <w:shd w:val="clear" w:color="auto" w:fill="auto"/>
            <w:noWrap/>
            <w:vAlign w:val="center"/>
            <w:hideMark/>
          </w:tcPr>
          <w:p w14:paraId="5A033C4C"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210.108,80</w:t>
            </w:r>
          </w:p>
        </w:tc>
      </w:tr>
      <w:tr w:rsidR="000B1F1E" w:rsidRPr="00AA5636" w14:paraId="195E5397" w14:textId="77777777" w:rsidTr="000B1F1E">
        <w:trPr>
          <w:trHeight w:val="300"/>
        </w:trPr>
        <w:tc>
          <w:tcPr>
            <w:tcW w:w="8364" w:type="dxa"/>
            <w:tcBorders>
              <w:top w:val="nil"/>
              <w:left w:val="single" w:sz="4" w:space="0" w:color="auto"/>
              <w:bottom w:val="single" w:sz="4" w:space="0" w:color="auto"/>
              <w:right w:val="single" w:sz="4" w:space="0" w:color="auto"/>
            </w:tcBorders>
            <w:shd w:val="clear" w:color="DDEBF7" w:fill="DDEBF7"/>
            <w:vAlign w:val="center"/>
            <w:hideMark/>
          </w:tcPr>
          <w:p w14:paraId="633D0B01"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HAMAG-BICRO - UKUPNO</w:t>
            </w:r>
          </w:p>
        </w:tc>
        <w:tc>
          <w:tcPr>
            <w:tcW w:w="1573" w:type="dxa"/>
            <w:tcBorders>
              <w:top w:val="nil"/>
              <w:left w:val="nil"/>
              <w:bottom w:val="single" w:sz="4" w:space="0" w:color="auto"/>
              <w:right w:val="single" w:sz="4" w:space="0" w:color="auto"/>
            </w:tcBorders>
            <w:shd w:val="clear" w:color="DDEBF7" w:fill="DDEBF7"/>
            <w:noWrap/>
            <w:vAlign w:val="center"/>
            <w:hideMark/>
          </w:tcPr>
          <w:p w14:paraId="37DC07D2"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32</w:t>
            </w:r>
          </w:p>
        </w:tc>
        <w:tc>
          <w:tcPr>
            <w:tcW w:w="1732" w:type="dxa"/>
            <w:tcBorders>
              <w:top w:val="nil"/>
              <w:left w:val="nil"/>
              <w:bottom w:val="single" w:sz="4" w:space="0" w:color="auto"/>
              <w:right w:val="single" w:sz="4" w:space="0" w:color="auto"/>
            </w:tcBorders>
            <w:shd w:val="clear" w:color="DDEBF7" w:fill="DDEBF7"/>
            <w:noWrap/>
            <w:vAlign w:val="center"/>
            <w:hideMark/>
          </w:tcPr>
          <w:p w14:paraId="0F24D0B1"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0,00</w:t>
            </w:r>
          </w:p>
        </w:tc>
        <w:tc>
          <w:tcPr>
            <w:tcW w:w="1701" w:type="dxa"/>
            <w:tcBorders>
              <w:top w:val="nil"/>
              <w:left w:val="nil"/>
              <w:bottom w:val="single" w:sz="4" w:space="0" w:color="auto"/>
              <w:right w:val="single" w:sz="4" w:space="0" w:color="auto"/>
            </w:tcBorders>
            <w:shd w:val="clear" w:color="DDEBF7" w:fill="DDEBF7"/>
            <w:noWrap/>
            <w:vAlign w:val="center"/>
            <w:hideMark/>
          </w:tcPr>
          <w:p w14:paraId="1266E222"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53.227.358,32</w:t>
            </w:r>
          </w:p>
        </w:tc>
        <w:tc>
          <w:tcPr>
            <w:tcW w:w="1980" w:type="dxa"/>
            <w:tcBorders>
              <w:top w:val="nil"/>
              <w:left w:val="nil"/>
              <w:bottom w:val="single" w:sz="4" w:space="0" w:color="auto"/>
              <w:right w:val="single" w:sz="4" w:space="0" w:color="auto"/>
            </w:tcBorders>
            <w:shd w:val="clear" w:color="DDEBF7" w:fill="DDEBF7"/>
            <w:noWrap/>
            <w:vAlign w:val="center"/>
            <w:hideMark/>
          </w:tcPr>
          <w:p w14:paraId="0FFDDEF0" w14:textId="77777777" w:rsidR="00AC60AF" w:rsidRPr="00AA5636" w:rsidRDefault="00AC60AF" w:rsidP="00AA3A45">
            <w:pPr>
              <w:spacing w:after="0" w:line="240" w:lineRule="auto"/>
              <w:jc w:val="right"/>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53.227.358,32</w:t>
            </w:r>
          </w:p>
        </w:tc>
      </w:tr>
      <w:tr w:rsidR="000B1F1E" w:rsidRPr="00AA5636" w14:paraId="68140E9C" w14:textId="77777777" w:rsidTr="000B1F1E">
        <w:trPr>
          <w:trHeight w:val="300"/>
        </w:trPr>
        <w:tc>
          <w:tcPr>
            <w:tcW w:w="8364" w:type="dxa"/>
            <w:tcBorders>
              <w:top w:val="nil"/>
              <w:left w:val="single" w:sz="4" w:space="0" w:color="auto"/>
              <w:bottom w:val="nil"/>
              <w:right w:val="nil"/>
            </w:tcBorders>
            <w:shd w:val="clear" w:color="auto" w:fill="auto"/>
            <w:vAlign w:val="center"/>
            <w:hideMark/>
          </w:tcPr>
          <w:p w14:paraId="52B97663"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c>
          <w:tcPr>
            <w:tcW w:w="1573" w:type="dxa"/>
            <w:tcBorders>
              <w:top w:val="nil"/>
              <w:left w:val="nil"/>
              <w:bottom w:val="nil"/>
              <w:right w:val="nil"/>
            </w:tcBorders>
            <w:shd w:val="clear" w:color="auto" w:fill="auto"/>
            <w:noWrap/>
            <w:vAlign w:val="center"/>
            <w:hideMark/>
          </w:tcPr>
          <w:p w14:paraId="2FFF8616" w14:textId="77777777" w:rsidR="00AC60AF" w:rsidRPr="00AA5636" w:rsidRDefault="00AC60AF" w:rsidP="00AA3A45">
            <w:pPr>
              <w:spacing w:after="0" w:line="240" w:lineRule="auto"/>
              <w:rPr>
                <w:rFonts w:ascii="Times New Roman" w:eastAsia="Times New Roman" w:hAnsi="Times New Roman" w:cs="Times New Roman"/>
                <w:color w:val="000000"/>
                <w:lang w:eastAsia="hr-HR"/>
              </w:rPr>
            </w:pPr>
          </w:p>
        </w:tc>
        <w:tc>
          <w:tcPr>
            <w:tcW w:w="1732" w:type="dxa"/>
            <w:tcBorders>
              <w:top w:val="nil"/>
              <w:left w:val="nil"/>
              <w:bottom w:val="nil"/>
              <w:right w:val="nil"/>
            </w:tcBorders>
            <w:shd w:val="clear" w:color="auto" w:fill="auto"/>
            <w:noWrap/>
            <w:vAlign w:val="center"/>
            <w:hideMark/>
          </w:tcPr>
          <w:p w14:paraId="78C7D6D3" w14:textId="77777777" w:rsidR="00AC60AF" w:rsidRPr="00AA5636" w:rsidRDefault="00AC60AF" w:rsidP="00AA3A45">
            <w:pPr>
              <w:spacing w:after="0" w:line="240" w:lineRule="auto"/>
              <w:jc w:val="center"/>
              <w:rPr>
                <w:rFonts w:ascii="Times New Roman" w:eastAsia="Times New Roman" w:hAnsi="Times New Roman" w:cs="Times New Roman"/>
                <w:sz w:val="20"/>
                <w:szCs w:val="20"/>
                <w:lang w:eastAsia="hr-HR"/>
              </w:rPr>
            </w:pPr>
          </w:p>
        </w:tc>
        <w:tc>
          <w:tcPr>
            <w:tcW w:w="1701" w:type="dxa"/>
            <w:tcBorders>
              <w:top w:val="nil"/>
              <w:left w:val="nil"/>
              <w:bottom w:val="nil"/>
              <w:right w:val="nil"/>
            </w:tcBorders>
            <w:shd w:val="clear" w:color="auto" w:fill="auto"/>
            <w:noWrap/>
            <w:vAlign w:val="center"/>
            <w:hideMark/>
          </w:tcPr>
          <w:p w14:paraId="25895EE1" w14:textId="77777777" w:rsidR="00AC60AF" w:rsidRPr="00AA5636" w:rsidRDefault="00AC60AF" w:rsidP="00AA3A45">
            <w:pPr>
              <w:spacing w:after="0" w:line="240" w:lineRule="auto"/>
              <w:jc w:val="right"/>
              <w:rPr>
                <w:rFonts w:ascii="Times New Roman" w:eastAsia="Times New Roman" w:hAnsi="Times New Roman" w:cs="Times New Roman"/>
                <w:sz w:val="20"/>
                <w:szCs w:val="20"/>
                <w:lang w:eastAsia="hr-HR"/>
              </w:rPr>
            </w:pPr>
          </w:p>
        </w:tc>
        <w:tc>
          <w:tcPr>
            <w:tcW w:w="1980" w:type="dxa"/>
            <w:tcBorders>
              <w:top w:val="nil"/>
              <w:left w:val="nil"/>
              <w:bottom w:val="nil"/>
              <w:right w:val="single" w:sz="4" w:space="0" w:color="auto"/>
            </w:tcBorders>
            <w:shd w:val="clear" w:color="auto" w:fill="auto"/>
            <w:noWrap/>
            <w:vAlign w:val="center"/>
            <w:hideMark/>
          </w:tcPr>
          <w:p w14:paraId="2209ABE4" w14:textId="77777777" w:rsidR="00AC60AF" w:rsidRPr="00AA5636" w:rsidRDefault="00AC60AF" w:rsidP="00AA3A45">
            <w:pPr>
              <w:spacing w:after="0" w:line="240" w:lineRule="auto"/>
              <w:jc w:val="right"/>
              <w:rPr>
                <w:rFonts w:ascii="Times New Roman" w:eastAsia="Times New Roman" w:hAnsi="Times New Roman" w:cs="Times New Roman"/>
                <w:color w:val="000000"/>
                <w:lang w:eastAsia="hr-HR"/>
              </w:rPr>
            </w:pPr>
            <w:r w:rsidRPr="00AA5636">
              <w:rPr>
                <w:rFonts w:ascii="Times New Roman" w:eastAsia="Times New Roman" w:hAnsi="Times New Roman" w:cs="Times New Roman"/>
                <w:color w:val="000000"/>
                <w:lang w:eastAsia="hr-HR"/>
              </w:rPr>
              <w:t> </w:t>
            </w:r>
          </w:p>
        </w:tc>
      </w:tr>
      <w:tr w:rsidR="000B1F1E" w:rsidRPr="00AA5636" w14:paraId="64D5888A" w14:textId="77777777" w:rsidTr="000B1F1E">
        <w:trPr>
          <w:trHeight w:val="300"/>
        </w:trPr>
        <w:tc>
          <w:tcPr>
            <w:tcW w:w="8364"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64816D22" w14:textId="77777777" w:rsidR="00AC60AF" w:rsidRPr="00AA5636" w:rsidRDefault="00AC60AF" w:rsidP="00AA3A45">
            <w:pPr>
              <w:spacing w:after="0" w:line="240" w:lineRule="auto"/>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SVEUKUPNO ULAGANJA 2018.</w:t>
            </w:r>
          </w:p>
        </w:tc>
        <w:tc>
          <w:tcPr>
            <w:tcW w:w="1573" w:type="dxa"/>
            <w:tcBorders>
              <w:top w:val="single" w:sz="4" w:space="0" w:color="auto"/>
              <w:left w:val="nil"/>
              <w:bottom w:val="single" w:sz="4" w:space="0" w:color="auto"/>
              <w:right w:val="single" w:sz="4" w:space="0" w:color="auto"/>
            </w:tcBorders>
            <w:shd w:val="clear" w:color="000000" w:fill="9BC2E6"/>
            <w:vAlign w:val="center"/>
            <w:hideMark/>
          </w:tcPr>
          <w:p w14:paraId="544491DC" w14:textId="77777777" w:rsidR="00AC60AF" w:rsidRPr="00AA5636" w:rsidRDefault="00DE3A42" w:rsidP="00AA3A45">
            <w:pPr>
              <w:spacing w:after="0" w:line="240" w:lineRule="auto"/>
              <w:jc w:val="center"/>
              <w:rPr>
                <w:rFonts w:ascii="Times New Roman" w:eastAsia="Times New Roman" w:hAnsi="Times New Roman" w:cs="Times New Roman"/>
                <w:b/>
                <w:bCs/>
                <w:color w:val="000000"/>
                <w:lang w:eastAsia="hr-HR"/>
              </w:rPr>
            </w:pPr>
            <w:r>
              <w:rPr>
                <w:rFonts w:ascii="Times New Roman" w:eastAsia="Times New Roman" w:hAnsi="Times New Roman" w:cs="Times New Roman"/>
                <w:b/>
                <w:bCs/>
                <w:color w:val="000000"/>
                <w:lang w:eastAsia="hr-HR"/>
              </w:rPr>
              <w:t>3.347</w:t>
            </w:r>
          </w:p>
        </w:tc>
        <w:tc>
          <w:tcPr>
            <w:tcW w:w="1732" w:type="dxa"/>
            <w:tcBorders>
              <w:top w:val="single" w:sz="4" w:space="0" w:color="auto"/>
              <w:left w:val="nil"/>
              <w:bottom w:val="single" w:sz="4" w:space="0" w:color="auto"/>
              <w:right w:val="single" w:sz="4" w:space="0" w:color="auto"/>
            </w:tcBorders>
            <w:shd w:val="clear" w:color="000000" w:fill="9BC2E6"/>
            <w:vAlign w:val="center"/>
            <w:hideMark/>
          </w:tcPr>
          <w:p w14:paraId="659C7CF6"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1.361.304.619</w:t>
            </w:r>
          </w:p>
        </w:tc>
        <w:tc>
          <w:tcPr>
            <w:tcW w:w="1701" w:type="dxa"/>
            <w:tcBorders>
              <w:top w:val="single" w:sz="4" w:space="0" w:color="auto"/>
              <w:left w:val="nil"/>
              <w:bottom w:val="single" w:sz="4" w:space="0" w:color="auto"/>
              <w:right w:val="single" w:sz="4" w:space="0" w:color="auto"/>
            </w:tcBorders>
            <w:shd w:val="clear" w:color="000000" w:fill="9BC2E6"/>
            <w:vAlign w:val="center"/>
            <w:hideMark/>
          </w:tcPr>
          <w:p w14:paraId="3F72D39E"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229.240.424</w:t>
            </w:r>
          </w:p>
        </w:tc>
        <w:tc>
          <w:tcPr>
            <w:tcW w:w="1980" w:type="dxa"/>
            <w:tcBorders>
              <w:top w:val="single" w:sz="4" w:space="0" w:color="auto"/>
              <w:left w:val="nil"/>
              <w:bottom w:val="single" w:sz="4" w:space="0" w:color="auto"/>
              <w:right w:val="single" w:sz="4" w:space="0" w:color="auto"/>
            </w:tcBorders>
            <w:shd w:val="clear" w:color="000000" w:fill="9BC2E6"/>
            <w:vAlign w:val="center"/>
            <w:hideMark/>
          </w:tcPr>
          <w:p w14:paraId="332D1D9B" w14:textId="77777777" w:rsidR="00AC60AF" w:rsidRPr="00AA5636" w:rsidRDefault="00AC60AF" w:rsidP="00AA3A45">
            <w:pPr>
              <w:spacing w:after="0" w:line="240" w:lineRule="auto"/>
              <w:jc w:val="center"/>
              <w:rPr>
                <w:rFonts w:ascii="Times New Roman" w:eastAsia="Times New Roman" w:hAnsi="Times New Roman" w:cs="Times New Roman"/>
                <w:b/>
                <w:bCs/>
                <w:color w:val="000000"/>
                <w:lang w:eastAsia="hr-HR"/>
              </w:rPr>
            </w:pPr>
            <w:r w:rsidRPr="00AA5636">
              <w:rPr>
                <w:rFonts w:ascii="Times New Roman" w:eastAsia="Times New Roman" w:hAnsi="Times New Roman" w:cs="Times New Roman"/>
                <w:b/>
                <w:bCs/>
                <w:color w:val="000000"/>
                <w:lang w:eastAsia="hr-HR"/>
              </w:rPr>
              <w:t>1.590.545.043</w:t>
            </w:r>
          </w:p>
        </w:tc>
      </w:tr>
    </w:tbl>
    <w:p w14:paraId="6EE4100A" w14:textId="77777777" w:rsidR="007428D0" w:rsidRPr="00637E8F" w:rsidRDefault="007428D0" w:rsidP="00DE3A42">
      <w:pPr>
        <w:jc w:val="both"/>
        <w:rPr>
          <w:rFonts w:ascii="Times New Roman" w:hAnsi="Times New Roman" w:cs="Times New Roman"/>
          <w:color w:val="000000" w:themeColor="text1"/>
        </w:rPr>
      </w:pPr>
    </w:p>
    <w:sectPr w:rsidR="007428D0" w:rsidRPr="00637E8F" w:rsidSect="00AA3A45">
      <w:pgSz w:w="16838" w:h="11906" w:orient="landscape"/>
      <w:pgMar w:top="1418" w:right="1418" w:bottom="1418"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E7C15" w14:textId="77777777" w:rsidR="00FF31C2" w:rsidRDefault="00FF31C2" w:rsidP="007B6B49">
      <w:pPr>
        <w:spacing w:after="0" w:line="240" w:lineRule="auto"/>
      </w:pPr>
      <w:r>
        <w:separator/>
      </w:r>
    </w:p>
  </w:endnote>
  <w:endnote w:type="continuationSeparator" w:id="0">
    <w:p w14:paraId="09520A84" w14:textId="77777777" w:rsidR="00FF31C2" w:rsidRDefault="00FF31C2" w:rsidP="007B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Swis721 Cn BT">
    <w:charset w:val="00"/>
    <w:family w:val="swiss"/>
    <w:pitch w:val="variable"/>
    <w:sig w:usb0="00000087" w:usb1="00000000" w:usb2="00000000" w:usb3="00000000" w:csb0="0000001B"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473076"/>
      <w:docPartObj>
        <w:docPartGallery w:val="Page Numbers (Bottom of Page)"/>
        <w:docPartUnique/>
      </w:docPartObj>
    </w:sdtPr>
    <w:sdtEndPr>
      <w:rPr>
        <w:rFonts w:ascii="Times New Roman" w:hAnsi="Times New Roman"/>
        <w:noProof/>
        <w:sz w:val="24"/>
        <w:szCs w:val="24"/>
      </w:rPr>
    </w:sdtEndPr>
    <w:sdtContent>
      <w:p w14:paraId="5EC8150C" w14:textId="63463961" w:rsidR="00FF31C2" w:rsidRPr="004E35A0" w:rsidRDefault="00FF31C2">
        <w:pPr>
          <w:pStyle w:val="Footer"/>
          <w:jc w:val="center"/>
          <w:rPr>
            <w:rFonts w:ascii="Times New Roman" w:hAnsi="Times New Roman"/>
            <w:sz w:val="24"/>
            <w:szCs w:val="24"/>
          </w:rPr>
        </w:pPr>
        <w:r w:rsidRPr="004E35A0">
          <w:rPr>
            <w:rFonts w:ascii="Times New Roman" w:hAnsi="Times New Roman"/>
            <w:sz w:val="24"/>
            <w:szCs w:val="24"/>
          </w:rPr>
          <w:fldChar w:fldCharType="begin"/>
        </w:r>
        <w:r w:rsidRPr="004E35A0">
          <w:rPr>
            <w:rFonts w:ascii="Times New Roman" w:hAnsi="Times New Roman"/>
            <w:sz w:val="24"/>
            <w:szCs w:val="24"/>
          </w:rPr>
          <w:instrText xml:space="preserve"> PAGE   \* MERGEFORMAT </w:instrText>
        </w:r>
        <w:r w:rsidRPr="004E35A0">
          <w:rPr>
            <w:rFonts w:ascii="Times New Roman" w:hAnsi="Times New Roman"/>
            <w:sz w:val="24"/>
            <w:szCs w:val="24"/>
          </w:rPr>
          <w:fldChar w:fldCharType="separate"/>
        </w:r>
        <w:r w:rsidR="00E9654E">
          <w:rPr>
            <w:rFonts w:ascii="Times New Roman" w:hAnsi="Times New Roman"/>
            <w:noProof/>
            <w:sz w:val="24"/>
            <w:szCs w:val="24"/>
          </w:rPr>
          <w:t>5</w:t>
        </w:r>
        <w:r w:rsidRPr="004E35A0">
          <w:rPr>
            <w:rFonts w:ascii="Times New Roman" w:hAnsi="Times New Roman"/>
            <w:noProof/>
            <w:sz w:val="24"/>
            <w:szCs w:val="24"/>
          </w:rPr>
          <w:fldChar w:fldCharType="end"/>
        </w:r>
      </w:p>
    </w:sdtContent>
  </w:sdt>
  <w:p w14:paraId="3CDC48FF" w14:textId="77777777" w:rsidR="00FF31C2" w:rsidRDefault="00FF31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E2B39D" w14:textId="77777777" w:rsidR="00FF31C2" w:rsidRDefault="00FF31C2" w:rsidP="007B6B49">
      <w:pPr>
        <w:spacing w:after="0" w:line="240" w:lineRule="auto"/>
      </w:pPr>
      <w:r>
        <w:separator/>
      </w:r>
    </w:p>
  </w:footnote>
  <w:footnote w:type="continuationSeparator" w:id="0">
    <w:p w14:paraId="34BECC2F" w14:textId="77777777" w:rsidR="00FF31C2" w:rsidRDefault="00FF31C2" w:rsidP="007B6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D678" w14:textId="77777777" w:rsidR="00FF31C2" w:rsidRDefault="00FF31C2" w:rsidP="008547D9">
    <w:pPr>
      <w:pStyle w:val="Header"/>
      <w:tabs>
        <w:tab w:val="clear" w:pos="4536"/>
        <w:tab w:val="clear" w:pos="9072"/>
        <w:tab w:val="left" w:pos="609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97C6E"/>
    <w:multiLevelType w:val="hybridMultilevel"/>
    <w:tmpl w:val="07F465BE"/>
    <w:lvl w:ilvl="0" w:tplc="F0241B20">
      <w:numFmt w:val="bullet"/>
      <w:lvlText w:val="-"/>
      <w:lvlJc w:val="left"/>
      <w:pPr>
        <w:ind w:left="720" w:hanging="360"/>
      </w:pPr>
      <w:rPr>
        <w:rFonts w:ascii="Arial" w:eastAsiaTheme="minorHAnsi"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04211E13"/>
    <w:multiLevelType w:val="hybridMultilevel"/>
    <w:tmpl w:val="2626EABE"/>
    <w:lvl w:ilvl="0" w:tplc="39A01602">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D51668"/>
    <w:multiLevelType w:val="hybridMultilevel"/>
    <w:tmpl w:val="AEF8E232"/>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1">
      <w:start w:val="1"/>
      <w:numFmt w:val="bullet"/>
      <w:lvlText w:val=""/>
      <w:lvlJc w:val="left"/>
      <w:pPr>
        <w:ind w:left="2880" w:hanging="360"/>
      </w:pPr>
      <w:rPr>
        <w:rFonts w:ascii="Symbol" w:hAnsi="Symbol" w:hint="default"/>
      </w:r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 w15:restartNumberingAfterBreak="0">
    <w:nsid w:val="0846291A"/>
    <w:multiLevelType w:val="multilevel"/>
    <w:tmpl w:val="2B78E0F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60D30BD"/>
    <w:multiLevelType w:val="hybridMultilevel"/>
    <w:tmpl w:val="91701304"/>
    <w:lvl w:ilvl="0" w:tplc="721401DC">
      <w:start w:val="10"/>
      <w:numFmt w:val="decimal"/>
      <w:lvlText w:val="%1-"/>
      <w:lvlJc w:val="left"/>
      <w:pPr>
        <w:ind w:left="720" w:hanging="360"/>
      </w:pPr>
      <w:rPr>
        <w:rFonts w:eastAsiaTheme="minorHAnsi" w:cstheme="minorBid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64174A5"/>
    <w:multiLevelType w:val="hybridMultilevel"/>
    <w:tmpl w:val="08C617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8DD1062"/>
    <w:multiLevelType w:val="hybridMultilevel"/>
    <w:tmpl w:val="BD785E6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A067C4"/>
    <w:multiLevelType w:val="hybridMultilevel"/>
    <w:tmpl w:val="BBB80F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5AC39C6"/>
    <w:multiLevelType w:val="hybridMultilevel"/>
    <w:tmpl w:val="0834F92A"/>
    <w:lvl w:ilvl="0" w:tplc="041A0001">
      <w:start w:val="1"/>
      <w:numFmt w:val="bullet"/>
      <w:lvlText w:val=""/>
      <w:lvlJc w:val="left"/>
      <w:pPr>
        <w:ind w:left="720" w:hanging="360"/>
      </w:pPr>
      <w:rPr>
        <w:rFonts w:ascii="Symbol" w:hAnsi="Symbol"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64545BC"/>
    <w:multiLevelType w:val="hybridMultilevel"/>
    <w:tmpl w:val="B560D2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6CA14B5"/>
    <w:multiLevelType w:val="hybridMultilevel"/>
    <w:tmpl w:val="4A64751C"/>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1" w15:restartNumberingAfterBreak="0">
    <w:nsid w:val="408B4BD0"/>
    <w:multiLevelType w:val="multilevel"/>
    <w:tmpl w:val="66D685C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29B092C"/>
    <w:multiLevelType w:val="hybridMultilevel"/>
    <w:tmpl w:val="2034CB22"/>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3" w15:restartNumberingAfterBreak="0">
    <w:nsid w:val="4A9C015D"/>
    <w:multiLevelType w:val="hybridMultilevel"/>
    <w:tmpl w:val="0888A42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B066C89"/>
    <w:multiLevelType w:val="hybridMultilevel"/>
    <w:tmpl w:val="438470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E345608"/>
    <w:multiLevelType w:val="hybridMultilevel"/>
    <w:tmpl w:val="8C0E61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F537273"/>
    <w:multiLevelType w:val="hybridMultilevel"/>
    <w:tmpl w:val="B504E4AC"/>
    <w:lvl w:ilvl="0" w:tplc="041A0017">
      <w:start w:val="18"/>
      <w:numFmt w:val="lowerLetter"/>
      <w:lvlText w:val="%1)"/>
      <w:lvlJc w:val="left"/>
      <w:pPr>
        <w:ind w:left="720" w:hanging="360"/>
      </w:pPr>
      <w:rPr>
        <w:rFonts w:eastAsia="Times New Roman"/>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4FE7181B"/>
    <w:multiLevelType w:val="multilevel"/>
    <w:tmpl w:val="F9F834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1C24775"/>
    <w:multiLevelType w:val="hybridMultilevel"/>
    <w:tmpl w:val="77E28B9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51EA5219"/>
    <w:multiLevelType w:val="hybridMultilevel"/>
    <w:tmpl w:val="814471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3AA6E1D"/>
    <w:multiLevelType w:val="hybridMultilevel"/>
    <w:tmpl w:val="3AD0B9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4353F24"/>
    <w:multiLevelType w:val="hybridMultilevel"/>
    <w:tmpl w:val="D0F009F8"/>
    <w:lvl w:ilvl="0" w:tplc="AAF0693C">
      <w:start w:val="1"/>
      <w:numFmt w:val="decimal"/>
      <w:lvlText w:val="%1."/>
      <w:lvlJc w:val="left"/>
      <w:pPr>
        <w:tabs>
          <w:tab w:val="num" w:pos="720"/>
        </w:tabs>
        <w:ind w:left="720" w:hanging="360"/>
      </w:pPr>
      <w:rPr>
        <w:b w:val="0"/>
      </w:rPr>
    </w:lvl>
    <w:lvl w:ilvl="1" w:tplc="FFFFFFFF">
      <w:start w:val="2"/>
      <w:numFmt w:val="decimal"/>
      <w:lvlText w:val="%2."/>
      <w:lvlJc w:val="left"/>
      <w:pPr>
        <w:tabs>
          <w:tab w:val="num" w:pos="1440"/>
        </w:tabs>
        <w:ind w:left="1440" w:hanging="360"/>
      </w:pPr>
    </w:lvl>
    <w:lvl w:ilvl="2" w:tplc="D540B3FA">
      <w:start w:val="4"/>
      <w:numFmt w:val="bullet"/>
      <w:lvlText w:val="-"/>
      <w:lvlJc w:val="left"/>
      <w:pPr>
        <w:ind w:left="2340" w:hanging="360"/>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15:restartNumberingAfterBreak="0">
    <w:nsid w:val="57867A5A"/>
    <w:multiLevelType w:val="hybridMultilevel"/>
    <w:tmpl w:val="3BC68384"/>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3" w15:restartNumberingAfterBreak="0">
    <w:nsid w:val="65745160"/>
    <w:multiLevelType w:val="hybridMultilevel"/>
    <w:tmpl w:val="17625158"/>
    <w:lvl w:ilvl="0" w:tplc="DF86C2DC">
      <w:numFmt w:val="bullet"/>
      <w:lvlText w:val="-"/>
      <w:lvlJc w:val="left"/>
      <w:pPr>
        <w:ind w:left="720" w:hanging="360"/>
      </w:pPr>
      <w:rPr>
        <w:rFonts w:ascii="Times New Roman" w:eastAsiaTheme="minorHAnsi" w:hAnsi="Times New Roman" w:cs="Times New Roman"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7822B18"/>
    <w:multiLevelType w:val="hybridMultilevel"/>
    <w:tmpl w:val="F9ACE9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7930892"/>
    <w:multiLevelType w:val="hybridMultilevel"/>
    <w:tmpl w:val="8CFAFE96"/>
    <w:lvl w:ilvl="0" w:tplc="0409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3"/>
  </w:num>
  <w:num w:numId="2">
    <w:abstractNumId w:val="13"/>
  </w:num>
  <w:num w:numId="3">
    <w:abstractNumId w:val="21"/>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4"/>
  </w:num>
  <w:num w:numId="6">
    <w:abstractNumId w:val="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5"/>
  </w:num>
  <w:num w:numId="11">
    <w:abstractNumId w:val="25"/>
  </w:num>
  <w:num w:numId="12">
    <w:abstractNumId w:val="5"/>
  </w:num>
  <w:num w:numId="13">
    <w:abstractNumId w:val="7"/>
  </w:num>
  <w:num w:numId="14">
    <w:abstractNumId w:val="22"/>
  </w:num>
  <w:num w:numId="15">
    <w:abstractNumId w:val="23"/>
  </w:num>
  <w:num w:numId="16">
    <w:abstractNumId w:val="12"/>
  </w:num>
  <w:num w:numId="17">
    <w:abstractNumId w:val="10"/>
  </w:num>
  <w:num w:numId="18">
    <w:abstractNumId w:val="4"/>
  </w:num>
  <w:num w:numId="19">
    <w:abstractNumId w:val="2"/>
  </w:num>
  <w:num w:numId="20">
    <w:abstractNumId w:val="19"/>
  </w:num>
  <w:num w:numId="21">
    <w:abstractNumId w:val="8"/>
  </w:num>
  <w:num w:numId="22">
    <w:abstractNumId w:val="6"/>
  </w:num>
  <w:num w:numId="23">
    <w:abstractNumId w:val="20"/>
  </w:num>
  <w:num w:numId="24">
    <w:abstractNumId w:val="14"/>
  </w:num>
  <w:num w:numId="25">
    <w:abstractNumId w:val="11"/>
  </w:num>
  <w:num w:numId="26">
    <w:abstractNumId w:val="17"/>
  </w:num>
  <w:num w:numId="2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hideGrammatical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B49"/>
    <w:rsid w:val="00001866"/>
    <w:rsid w:val="000027E4"/>
    <w:rsid w:val="0001396C"/>
    <w:rsid w:val="00013B5B"/>
    <w:rsid w:val="00017B0E"/>
    <w:rsid w:val="000210B0"/>
    <w:rsid w:val="00024ACE"/>
    <w:rsid w:val="00030E31"/>
    <w:rsid w:val="00030FC8"/>
    <w:rsid w:val="0003236A"/>
    <w:rsid w:val="000377B6"/>
    <w:rsid w:val="00040FD8"/>
    <w:rsid w:val="00041B49"/>
    <w:rsid w:val="000441A5"/>
    <w:rsid w:val="000474ED"/>
    <w:rsid w:val="00054866"/>
    <w:rsid w:val="00061B2C"/>
    <w:rsid w:val="00063753"/>
    <w:rsid w:val="0006382B"/>
    <w:rsid w:val="000664EC"/>
    <w:rsid w:val="000669A6"/>
    <w:rsid w:val="00071B36"/>
    <w:rsid w:val="00075993"/>
    <w:rsid w:val="00075DF4"/>
    <w:rsid w:val="000760F9"/>
    <w:rsid w:val="00081BAA"/>
    <w:rsid w:val="00082989"/>
    <w:rsid w:val="00085428"/>
    <w:rsid w:val="00085DDB"/>
    <w:rsid w:val="00086979"/>
    <w:rsid w:val="00090E9E"/>
    <w:rsid w:val="00092678"/>
    <w:rsid w:val="00097DE2"/>
    <w:rsid w:val="000A0E4F"/>
    <w:rsid w:val="000A1BE5"/>
    <w:rsid w:val="000A24B1"/>
    <w:rsid w:val="000A5098"/>
    <w:rsid w:val="000A5C48"/>
    <w:rsid w:val="000B17CC"/>
    <w:rsid w:val="000B1F1E"/>
    <w:rsid w:val="000B46C8"/>
    <w:rsid w:val="000C32DE"/>
    <w:rsid w:val="000C6393"/>
    <w:rsid w:val="000D4C1C"/>
    <w:rsid w:val="000D6E74"/>
    <w:rsid w:val="000D7256"/>
    <w:rsid w:val="000E4CAE"/>
    <w:rsid w:val="000F1AB0"/>
    <w:rsid w:val="000F2A8F"/>
    <w:rsid w:val="000F398B"/>
    <w:rsid w:val="000F3BB0"/>
    <w:rsid w:val="000F5048"/>
    <w:rsid w:val="00100029"/>
    <w:rsid w:val="00110750"/>
    <w:rsid w:val="001137E7"/>
    <w:rsid w:val="001217BC"/>
    <w:rsid w:val="00123AB6"/>
    <w:rsid w:val="00127383"/>
    <w:rsid w:val="001305D9"/>
    <w:rsid w:val="00131169"/>
    <w:rsid w:val="001408E0"/>
    <w:rsid w:val="0016328A"/>
    <w:rsid w:val="0016443E"/>
    <w:rsid w:val="00165DAB"/>
    <w:rsid w:val="00172FC2"/>
    <w:rsid w:val="00173708"/>
    <w:rsid w:val="001748CD"/>
    <w:rsid w:val="00180430"/>
    <w:rsid w:val="0018168B"/>
    <w:rsid w:val="00181A28"/>
    <w:rsid w:val="00185029"/>
    <w:rsid w:val="001858EB"/>
    <w:rsid w:val="00185D3C"/>
    <w:rsid w:val="00191D89"/>
    <w:rsid w:val="00192BFE"/>
    <w:rsid w:val="00193AB0"/>
    <w:rsid w:val="001A0842"/>
    <w:rsid w:val="001A0D4A"/>
    <w:rsid w:val="001A5138"/>
    <w:rsid w:val="001A51B4"/>
    <w:rsid w:val="001B004E"/>
    <w:rsid w:val="001B1F4C"/>
    <w:rsid w:val="001B2633"/>
    <w:rsid w:val="001B615D"/>
    <w:rsid w:val="001C0C2E"/>
    <w:rsid w:val="001C33ED"/>
    <w:rsid w:val="001C7E9A"/>
    <w:rsid w:val="001D029D"/>
    <w:rsid w:val="001D03B4"/>
    <w:rsid w:val="001D37DC"/>
    <w:rsid w:val="001D517A"/>
    <w:rsid w:val="001D53F3"/>
    <w:rsid w:val="001E54F4"/>
    <w:rsid w:val="001F29E8"/>
    <w:rsid w:val="001F384E"/>
    <w:rsid w:val="001F3CD6"/>
    <w:rsid w:val="001F7EA7"/>
    <w:rsid w:val="00203E48"/>
    <w:rsid w:val="00204F9B"/>
    <w:rsid w:val="00205C7A"/>
    <w:rsid w:val="00207A93"/>
    <w:rsid w:val="0021005C"/>
    <w:rsid w:val="00213256"/>
    <w:rsid w:val="00216809"/>
    <w:rsid w:val="00223212"/>
    <w:rsid w:val="00223510"/>
    <w:rsid w:val="00223EFC"/>
    <w:rsid w:val="0022516E"/>
    <w:rsid w:val="002326D7"/>
    <w:rsid w:val="00232F99"/>
    <w:rsid w:val="00251E2B"/>
    <w:rsid w:val="00252655"/>
    <w:rsid w:val="00252B7E"/>
    <w:rsid w:val="00252F21"/>
    <w:rsid w:val="002540A2"/>
    <w:rsid w:val="00261081"/>
    <w:rsid w:val="0026129A"/>
    <w:rsid w:val="002646F1"/>
    <w:rsid w:val="00267911"/>
    <w:rsid w:val="002705AE"/>
    <w:rsid w:val="00273DB8"/>
    <w:rsid w:val="00274150"/>
    <w:rsid w:val="00295B0F"/>
    <w:rsid w:val="002A381A"/>
    <w:rsid w:val="002A3BE6"/>
    <w:rsid w:val="002B037D"/>
    <w:rsid w:val="002C7A07"/>
    <w:rsid w:val="002D337B"/>
    <w:rsid w:val="002D3A47"/>
    <w:rsid w:val="002D4510"/>
    <w:rsid w:val="002D66CB"/>
    <w:rsid w:val="002E1108"/>
    <w:rsid w:val="002E1B00"/>
    <w:rsid w:val="002E299A"/>
    <w:rsid w:val="002F0375"/>
    <w:rsid w:val="002F1DA2"/>
    <w:rsid w:val="002F37A8"/>
    <w:rsid w:val="00301151"/>
    <w:rsid w:val="003026EC"/>
    <w:rsid w:val="00305BEC"/>
    <w:rsid w:val="00317EEE"/>
    <w:rsid w:val="00322BC7"/>
    <w:rsid w:val="00323019"/>
    <w:rsid w:val="00324947"/>
    <w:rsid w:val="00327067"/>
    <w:rsid w:val="00330F9C"/>
    <w:rsid w:val="003324A3"/>
    <w:rsid w:val="00332F95"/>
    <w:rsid w:val="00333080"/>
    <w:rsid w:val="00333D39"/>
    <w:rsid w:val="00337928"/>
    <w:rsid w:val="00342225"/>
    <w:rsid w:val="003435D6"/>
    <w:rsid w:val="00347860"/>
    <w:rsid w:val="003512E6"/>
    <w:rsid w:val="00351D97"/>
    <w:rsid w:val="003564E3"/>
    <w:rsid w:val="00363852"/>
    <w:rsid w:val="00364053"/>
    <w:rsid w:val="003704BC"/>
    <w:rsid w:val="00371814"/>
    <w:rsid w:val="00371C40"/>
    <w:rsid w:val="003749E0"/>
    <w:rsid w:val="003767BE"/>
    <w:rsid w:val="00376DDE"/>
    <w:rsid w:val="00381FB0"/>
    <w:rsid w:val="00386D1F"/>
    <w:rsid w:val="0039043F"/>
    <w:rsid w:val="00391E0A"/>
    <w:rsid w:val="0039525E"/>
    <w:rsid w:val="00395449"/>
    <w:rsid w:val="003A107F"/>
    <w:rsid w:val="003A5B0E"/>
    <w:rsid w:val="003B3F0D"/>
    <w:rsid w:val="003B5527"/>
    <w:rsid w:val="003C7DE0"/>
    <w:rsid w:val="003D469B"/>
    <w:rsid w:val="003D4721"/>
    <w:rsid w:val="003D653D"/>
    <w:rsid w:val="003E33D4"/>
    <w:rsid w:val="003E57A1"/>
    <w:rsid w:val="003E5B0A"/>
    <w:rsid w:val="003E67BF"/>
    <w:rsid w:val="003E6B7C"/>
    <w:rsid w:val="003E7828"/>
    <w:rsid w:val="003F1F97"/>
    <w:rsid w:val="003F23B4"/>
    <w:rsid w:val="003F38C0"/>
    <w:rsid w:val="003F467B"/>
    <w:rsid w:val="003F52A5"/>
    <w:rsid w:val="003F5BC8"/>
    <w:rsid w:val="003F7ABB"/>
    <w:rsid w:val="00401D2D"/>
    <w:rsid w:val="0040261F"/>
    <w:rsid w:val="00403147"/>
    <w:rsid w:val="00403C84"/>
    <w:rsid w:val="00403F2D"/>
    <w:rsid w:val="00405A7A"/>
    <w:rsid w:val="004065A8"/>
    <w:rsid w:val="00407C75"/>
    <w:rsid w:val="00407FC1"/>
    <w:rsid w:val="00412DEB"/>
    <w:rsid w:val="00412FB5"/>
    <w:rsid w:val="0041644E"/>
    <w:rsid w:val="0041663A"/>
    <w:rsid w:val="0042461A"/>
    <w:rsid w:val="00426C1A"/>
    <w:rsid w:val="004357AD"/>
    <w:rsid w:val="004364E7"/>
    <w:rsid w:val="00437ABD"/>
    <w:rsid w:val="004402DA"/>
    <w:rsid w:val="00441C1E"/>
    <w:rsid w:val="0044661B"/>
    <w:rsid w:val="004552EF"/>
    <w:rsid w:val="00460E0B"/>
    <w:rsid w:val="004624A3"/>
    <w:rsid w:val="0046250F"/>
    <w:rsid w:val="0046272F"/>
    <w:rsid w:val="00467165"/>
    <w:rsid w:val="00470853"/>
    <w:rsid w:val="00473288"/>
    <w:rsid w:val="0047517D"/>
    <w:rsid w:val="00476B73"/>
    <w:rsid w:val="00477DA8"/>
    <w:rsid w:val="00481823"/>
    <w:rsid w:val="0048399C"/>
    <w:rsid w:val="00483ACF"/>
    <w:rsid w:val="00484D30"/>
    <w:rsid w:val="004873E5"/>
    <w:rsid w:val="00487ABA"/>
    <w:rsid w:val="00487B98"/>
    <w:rsid w:val="00495720"/>
    <w:rsid w:val="004A4B48"/>
    <w:rsid w:val="004A5928"/>
    <w:rsid w:val="004A5D87"/>
    <w:rsid w:val="004B0360"/>
    <w:rsid w:val="004C22EB"/>
    <w:rsid w:val="004C27A1"/>
    <w:rsid w:val="004C7C8D"/>
    <w:rsid w:val="004D2A9D"/>
    <w:rsid w:val="004D3D27"/>
    <w:rsid w:val="004D4455"/>
    <w:rsid w:val="004D519D"/>
    <w:rsid w:val="004D732B"/>
    <w:rsid w:val="004E35A0"/>
    <w:rsid w:val="004E4CFA"/>
    <w:rsid w:val="004F1710"/>
    <w:rsid w:val="004F373F"/>
    <w:rsid w:val="004F7DAE"/>
    <w:rsid w:val="00503165"/>
    <w:rsid w:val="0050322B"/>
    <w:rsid w:val="0051066E"/>
    <w:rsid w:val="00510A2D"/>
    <w:rsid w:val="0051417A"/>
    <w:rsid w:val="00520475"/>
    <w:rsid w:val="00521114"/>
    <w:rsid w:val="00521657"/>
    <w:rsid w:val="005217F9"/>
    <w:rsid w:val="00524E81"/>
    <w:rsid w:val="00534FCC"/>
    <w:rsid w:val="005374B9"/>
    <w:rsid w:val="00537C9B"/>
    <w:rsid w:val="005523AD"/>
    <w:rsid w:val="00555561"/>
    <w:rsid w:val="00570E71"/>
    <w:rsid w:val="005725FE"/>
    <w:rsid w:val="00572F91"/>
    <w:rsid w:val="00574400"/>
    <w:rsid w:val="00575927"/>
    <w:rsid w:val="00576052"/>
    <w:rsid w:val="00581921"/>
    <w:rsid w:val="00581C7E"/>
    <w:rsid w:val="00581FDC"/>
    <w:rsid w:val="00590DED"/>
    <w:rsid w:val="0059753C"/>
    <w:rsid w:val="005B3B61"/>
    <w:rsid w:val="005C1A63"/>
    <w:rsid w:val="005C6495"/>
    <w:rsid w:val="005D2556"/>
    <w:rsid w:val="005D3D0A"/>
    <w:rsid w:val="005D465C"/>
    <w:rsid w:val="005D61C2"/>
    <w:rsid w:val="005E3F99"/>
    <w:rsid w:val="005F0957"/>
    <w:rsid w:val="005F0E93"/>
    <w:rsid w:val="005F3C0D"/>
    <w:rsid w:val="005F4B68"/>
    <w:rsid w:val="005F518D"/>
    <w:rsid w:val="005F74F1"/>
    <w:rsid w:val="005F77D6"/>
    <w:rsid w:val="005F7FDC"/>
    <w:rsid w:val="0060052F"/>
    <w:rsid w:val="00601A8F"/>
    <w:rsid w:val="00612CA5"/>
    <w:rsid w:val="00616712"/>
    <w:rsid w:val="00620E32"/>
    <w:rsid w:val="006210CC"/>
    <w:rsid w:val="00632E33"/>
    <w:rsid w:val="006330FA"/>
    <w:rsid w:val="00637870"/>
    <w:rsid w:val="00637A58"/>
    <w:rsid w:val="00637E8F"/>
    <w:rsid w:val="00642014"/>
    <w:rsid w:val="00642BB2"/>
    <w:rsid w:val="0064533E"/>
    <w:rsid w:val="00647A30"/>
    <w:rsid w:val="00650005"/>
    <w:rsid w:val="00650E24"/>
    <w:rsid w:val="00651BA8"/>
    <w:rsid w:val="0065565E"/>
    <w:rsid w:val="00667038"/>
    <w:rsid w:val="006675B7"/>
    <w:rsid w:val="0067223B"/>
    <w:rsid w:val="006725F8"/>
    <w:rsid w:val="00672873"/>
    <w:rsid w:val="006749B5"/>
    <w:rsid w:val="006778A1"/>
    <w:rsid w:val="00687C41"/>
    <w:rsid w:val="0069465B"/>
    <w:rsid w:val="0069561D"/>
    <w:rsid w:val="006A13E8"/>
    <w:rsid w:val="006A1506"/>
    <w:rsid w:val="006A3DF8"/>
    <w:rsid w:val="006B38D4"/>
    <w:rsid w:val="006B3B83"/>
    <w:rsid w:val="006B546E"/>
    <w:rsid w:val="006B593D"/>
    <w:rsid w:val="006B77FB"/>
    <w:rsid w:val="006C0466"/>
    <w:rsid w:val="006C5181"/>
    <w:rsid w:val="006C6025"/>
    <w:rsid w:val="006C6332"/>
    <w:rsid w:val="006C6C44"/>
    <w:rsid w:val="006C7D64"/>
    <w:rsid w:val="006D445C"/>
    <w:rsid w:val="006D56C8"/>
    <w:rsid w:val="006E2CD6"/>
    <w:rsid w:val="006F493C"/>
    <w:rsid w:val="00700A5C"/>
    <w:rsid w:val="0070270A"/>
    <w:rsid w:val="007030FF"/>
    <w:rsid w:val="00707D2E"/>
    <w:rsid w:val="00710777"/>
    <w:rsid w:val="00713F0B"/>
    <w:rsid w:val="00716422"/>
    <w:rsid w:val="00720A90"/>
    <w:rsid w:val="00721B77"/>
    <w:rsid w:val="0072214A"/>
    <w:rsid w:val="00726C1D"/>
    <w:rsid w:val="00731616"/>
    <w:rsid w:val="00731CAF"/>
    <w:rsid w:val="007414DA"/>
    <w:rsid w:val="007417B4"/>
    <w:rsid w:val="00741EC5"/>
    <w:rsid w:val="007428D0"/>
    <w:rsid w:val="00743126"/>
    <w:rsid w:val="00743EAC"/>
    <w:rsid w:val="00755E54"/>
    <w:rsid w:val="007612E6"/>
    <w:rsid w:val="007634F6"/>
    <w:rsid w:val="00765413"/>
    <w:rsid w:val="007679F5"/>
    <w:rsid w:val="0077003A"/>
    <w:rsid w:val="007704E1"/>
    <w:rsid w:val="00777326"/>
    <w:rsid w:val="00780964"/>
    <w:rsid w:val="00781328"/>
    <w:rsid w:val="00781CA5"/>
    <w:rsid w:val="0078407D"/>
    <w:rsid w:val="00785C9E"/>
    <w:rsid w:val="00786255"/>
    <w:rsid w:val="007909CB"/>
    <w:rsid w:val="00792FB0"/>
    <w:rsid w:val="00795560"/>
    <w:rsid w:val="007A3994"/>
    <w:rsid w:val="007A3FA6"/>
    <w:rsid w:val="007A48C6"/>
    <w:rsid w:val="007A5BD0"/>
    <w:rsid w:val="007B6B49"/>
    <w:rsid w:val="007C39FB"/>
    <w:rsid w:val="007C3A2E"/>
    <w:rsid w:val="007C72A2"/>
    <w:rsid w:val="007C78A0"/>
    <w:rsid w:val="007D21EE"/>
    <w:rsid w:val="007D26B2"/>
    <w:rsid w:val="007D58F1"/>
    <w:rsid w:val="007E2B78"/>
    <w:rsid w:val="007E3304"/>
    <w:rsid w:val="007E3EB8"/>
    <w:rsid w:val="007F005E"/>
    <w:rsid w:val="0080118E"/>
    <w:rsid w:val="00801E8A"/>
    <w:rsid w:val="00801F95"/>
    <w:rsid w:val="0080244D"/>
    <w:rsid w:val="00805A8B"/>
    <w:rsid w:val="008102E1"/>
    <w:rsid w:val="00822618"/>
    <w:rsid w:val="00827E56"/>
    <w:rsid w:val="008320A0"/>
    <w:rsid w:val="00832F1D"/>
    <w:rsid w:val="008338C5"/>
    <w:rsid w:val="00835287"/>
    <w:rsid w:val="00835B9A"/>
    <w:rsid w:val="00842173"/>
    <w:rsid w:val="00843600"/>
    <w:rsid w:val="008445C9"/>
    <w:rsid w:val="0084636A"/>
    <w:rsid w:val="00846E27"/>
    <w:rsid w:val="008472C5"/>
    <w:rsid w:val="00847433"/>
    <w:rsid w:val="00847F70"/>
    <w:rsid w:val="00850042"/>
    <w:rsid w:val="00850D43"/>
    <w:rsid w:val="0085385E"/>
    <w:rsid w:val="008547D9"/>
    <w:rsid w:val="0085585C"/>
    <w:rsid w:val="00856818"/>
    <w:rsid w:val="00860A9E"/>
    <w:rsid w:val="00864F53"/>
    <w:rsid w:val="00865C21"/>
    <w:rsid w:val="00871726"/>
    <w:rsid w:val="00872EA7"/>
    <w:rsid w:val="00873AD5"/>
    <w:rsid w:val="00880C66"/>
    <w:rsid w:val="008849A3"/>
    <w:rsid w:val="00884C99"/>
    <w:rsid w:val="0088591F"/>
    <w:rsid w:val="008923C8"/>
    <w:rsid w:val="00893AB2"/>
    <w:rsid w:val="00897BCE"/>
    <w:rsid w:val="008A2B57"/>
    <w:rsid w:val="008A46EF"/>
    <w:rsid w:val="008B100C"/>
    <w:rsid w:val="008B1DE2"/>
    <w:rsid w:val="008B2371"/>
    <w:rsid w:val="008B4D58"/>
    <w:rsid w:val="008B5D37"/>
    <w:rsid w:val="008C2D02"/>
    <w:rsid w:val="008C4279"/>
    <w:rsid w:val="008C6D2E"/>
    <w:rsid w:val="008C7E37"/>
    <w:rsid w:val="008D6CDD"/>
    <w:rsid w:val="008D74DA"/>
    <w:rsid w:val="008E042A"/>
    <w:rsid w:val="008E1B87"/>
    <w:rsid w:val="008E62DC"/>
    <w:rsid w:val="008E6CDE"/>
    <w:rsid w:val="008F51D0"/>
    <w:rsid w:val="008F7302"/>
    <w:rsid w:val="009037B5"/>
    <w:rsid w:val="00904302"/>
    <w:rsid w:val="00904656"/>
    <w:rsid w:val="00904D2A"/>
    <w:rsid w:val="00904ECF"/>
    <w:rsid w:val="00910EAD"/>
    <w:rsid w:val="00912950"/>
    <w:rsid w:val="00913F19"/>
    <w:rsid w:val="00916245"/>
    <w:rsid w:val="00917BA1"/>
    <w:rsid w:val="00921C4C"/>
    <w:rsid w:val="00922130"/>
    <w:rsid w:val="009250A4"/>
    <w:rsid w:val="00927AB9"/>
    <w:rsid w:val="00930594"/>
    <w:rsid w:val="009312B2"/>
    <w:rsid w:val="00933242"/>
    <w:rsid w:val="009352A9"/>
    <w:rsid w:val="009365C6"/>
    <w:rsid w:val="0094047D"/>
    <w:rsid w:val="00941597"/>
    <w:rsid w:val="00941A57"/>
    <w:rsid w:val="00942E4F"/>
    <w:rsid w:val="0094612D"/>
    <w:rsid w:val="009471DD"/>
    <w:rsid w:val="009502CE"/>
    <w:rsid w:val="00954438"/>
    <w:rsid w:val="00954F69"/>
    <w:rsid w:val="009553E1"/>
    <w:rsid w:val="00955F24"/>
    <w:rsid w:val="00956E1C"/>
    <w:rsid w:val="0096045B"/>
    <w:rsid w:val="009628E3"/>
    <w:rsid w:val="00962D4F"/>
    <w:rsid w:val="00966917"/>
    <w:rsid w:val="00970B34"/>
    <w:rsid w:val="00973170"/>
    <w:rsid w:val="0098240E"/>
    <w:rsid w:val="009862A1"/>
    <w:rsid w:val="00987A34"/>
    <w:rsid w:val="00992C53"/>
    <w:rsid w:val="0099383E"/>
    <w:rsid w:val="00993F9E"/>
    <w:rsid w:val="00995616"/>
    <w:rsid w:val="009A03AA"/>
    <w:rsid w:val="009A2A93"/>
    <w:rsid w:val="009A53C8"/>
    <w:rsid w:val="009B0642"/>
    <w:rsid w:val="009B2E10"/>
    <w:rsid w:val="009B3244"/>
    <w:rsid w:val="009C111B"/>
    <w:rsid w:val="009C5A53"/>
    <w:rsid w:val="009C5D8E"/>
    <w:rsid w:val="009C620F"/>
    <w:rsid w:val="009D0101"/>
    <w:rsid w:val="009D0F83"/>
    <w:rsid w:val="009D26CE"/>
    <w:rsid w:val="009D4976"/>
    <w:rsid w:val="009D7FD8"/>
    <w:rsid w:val="009E0B43"/>
    <w:rsid w:val="009E138F"/>
    <w:rsid w:val="009E145D"/>
    <w:rsid w:val="009E3835"/>
    <w:rsid w:val="009E631C"/>
    <w:rsid w:val="009F0DF7"/>
    <w:rsid w:val="009F1E2A"/>
    <w:rsid w:val="009F1F57"/>
    <w:rsid w:val="009F465D"/>
    <w:rsid w:val="00A017EC"/>
    <w:rsid w:val="00A027D1"/>
    <w:rsid w:val="00A02BB2"/>
    <w:rsid w:val="00A0669C"/>
    <w:rsid w:val="00A14FC2"/>
    <w:rsid w:val="00A14FDA"/>
    <w:rsid w:val="00A27975"/>
    <w:rsid w:val="00A30E31"/>
    <w:rsid w:val="00A31A81"/>
    <w:rsid w:val="00A35076"/>
    <w:rsid w:val="00A3610D"/>
    <w:rsid w:val="00A37B5B"/>
    <w:rsid w:val="00A40D5B"/>
    <w:rsid w:val="00A46094"/>
    <w:rsid w:val="00A52A5D"/>
    <w:rsid w:val="00A54B7A"/>
    <w:rsid w:val="00A572AB"/>
    <w:rsid w:val="00A624A5"/>
    <w:rsid w:val="00A62E7E"/>
    <w:rsid w:val="00A72534"/>
    <w:rsid w:val="00A73D68"/>
    <w:rsid w:val="00A8096C"/>
    <w:rsid w:val="00A9034E"/>
    <w:rsid w:val="00A91A0B"/>
    <w:rsid w:val="00A9285A"/>
    <w:rsid w:val="00A96C1B"/>
    <w:rsid w:val="00A978D5"/>
    <w:rsid w:val="00AA3A45"/>
    <w:rsid w:val="00AA5E49"/>
    <w:rsid w:val="00AB0144"/>
    <w:rsid w:val="00AB1268"/>
    <w:rsid w:val="00AB4BDF"/>
    <w:rsid w:val="00AC030E"/>
    <w:rsid w:val="00AC0566"/>
    <w:rsid w:val="00AC063B"/>
    <w:rsid w:val="00AC1B46"/>
    <w:rsid w:val="00AC5138"/>
    <w:rsid w:val="00AC60AF"/>
    <w:rsid w:val="00AD43E6"/>
    <w:rsid w:val="00AD7BA6"/>
    <w:rsid w:val="00AE2320"/>
    <w:rsid w:val="00AF0C00"/>
    <w:rsid w:val="00AF1DF5"/>
    <w:rsid w:val="00AF4314"/>
    <w:rsid w:val="00B01536"/>
    <w:rsid w:val="00B032A6"/>
    <w:rsid w:val="00B0703E"/>
    <w:rsid w:val="00B12E05"/>
    <w:rsid w:val="00B17111"/>
    <w:rsid w:val="00B215D5"/>
    <w:rsid w:val="00B21A01"/>
    <w:rsid w:val="00B246D5"/>
    <w:rsid w:val="00B2611E"/>
    <w:rsid w:val="00B324F4"/>
    <w:rsid w:val="00B33A83"/>
    <w:rsid w:val="00B422F5"/>
    <w:rsid w:val="00B47918"/>
    <w:rsid w:val="00B55A81"/>
    <w:rsid w:val="00B56DD3"/>
    <w:rsid w:val="00B60FE9"/>
    <w:rsid w:val="00B66B7F"/>
    <w:rsid w:val="00B6721E"/>
    <w:rsid w:val="00B7123C"/>
    <w:rsid w:val="00B83997"/>
    <w:rsid w:val="00B86451"/>
    <w:rsid w:val="00B86ED5"/>
    <w:rsid w:val="00B95160"/>
    <w:rsid w:val="00BA7165"/>
    <w:rsid w:val="00BA7C6E"/>
    <w:rsid w:val="00BB35A4"/>
    <w:rsid w:val="00BC1676"/>
    <w:rsid w:val="00BC1D21"/>
    <w:rsid w:val="00BC2B98"/>
    <w:rsid w:val="00BC50E5"/>
    <w:rsid w:val="00BD6BAE"/>
    <w:rsid w:val="00BE54C5"/>
    <w:rsid w:val="00BF05A9"/>
    <w:rsid w:val="00BF1044"/>
    <w:rsid w:val="00BF2E0E"/>
    <w:rsid w:val="00BF4004"/>
    <w:rsid w:val="00C01747"/>
    <w:rsid w:val="00C01EB7"/>
    <w:rsid w:val="00C05577"/>
    <w:rsid w:val="00C05C55"/>
    <w:rsid w:val="00C12E4B"/>
    <w:rsid w:val="00C16D07"/>
    <w:rsid w:val="00C20A64"/>
    <w:rsid w:val="00C22F89"/>
    <w:rsid w:val="00C236B1"/>
    <w:rsid w:val="00C23D1D"/>
    <w:rsid w:val="00C26445"/>
    <w:rsid w:val="00C264E8"/>
    <w:rsid w:val="00C4393E"/>
    <w:rsid w:val="00C50342"/>
    <w:rsid w:val="00C521EE"/>
    <w:rsid w:val="00C52C53"/>
    <w:rsid w:val="00C53E35"/>
    <w:rsid w:val="00C60062"/>
    <w:rsid w:val="00C609E1"/>
    <w:rsid w:val="00C616D4"/>
    <w:rsid w:val="00C6385F"/>
    <w:rsid w:val="00C64999"/>
    <w:rsid w:val="00C6691B"/>
    <w:rsid w:val="00C6724F"/>
    <w:rsid w:val="00C7730D"/>
    <w:rsid w:val="00C87884"/>
    <w:rsid w:val="00C92E75"/>
    <w:rsid w:val="00C92EA9"/>
    <w:rsid w:val="00C94048"/>
    <w:rsid w:val="00C97392"/>
    <w:rsid w:val="00CA36C7"/>
    <w:rsid w:val="00CA3EFF"/>
    <w:rsid w:val="00CA4A7B"/>
    <w:rsid w:val="00CA5E52"/>
    <w:rsid w:val="00CA75F6"/>
    <w:rsid w:val="00CB06DB"/>
    <w:rsid w:val="00CB20F7"/>
    <w:rsid w:val="00CB285D"/>
    <w:rsid w:val="00CB3011"/>
    <w:rsid w:val="00CB611B"/>
    <w:rsid w:val="00CB6537"/>
    <w:rsid w:val="00CC2185"/>
    <w:rsid w:val="00CC52B0"/>
    <w:rsid w:val="00CD15DE"/>
    <w:rsid w:val="00CD7DD6"/>
    <w:rsid w:val="00CE07AD"/>
    <w:rsid w:val="00CE2AE0"/>
    <w:rsid w:val="00CE6D08"/>
    <w:rsid w:val="00CF0CFC"/>
    <w:rsid w:val="00CF26E8"/>
    <w:rsid w:val="00CF4114"/>
    <w:rsid w:val="00CF549D"/>
    <w:rsid w:val="00D024E4"/>
    <w:rsid w:val="00D02B43"/>
    <w:rsid w:val="00D02ECC"/>
    <w:rsid w:val="00D032D7"/>
    <w:rsid w:val="00D068D2"/>
    <w:rsid w:val="00D15F61"/>
    <w:rsid w:val="00D2730A"/>
    <w:rsid w:val="00D27B5E"/>
    <w:rsid w:val="00D3054E"/>
    <w:rsid w:val="00D327EB"/>
    <w:rsid w:val="00D35E53"/>
    <w:rsid w:val="00D36094"/>
    <w:rsid w:val="00D43A7A"/>
    <w:rsid w:val="00D52EA9"/>
    <w:rsid w:val="00D55FCF"/>
    <w:rsid w:val="00D7270C"/>
    <w:rsid w:val="00D7386E"/>
    <w:rsid w:val="00D80007"/>
    <w:rsid w:val="00D80D2C"/>
    <w:rsid w:val="00D811F5"/>
    <w:rsid w:val="00D81EEF"/>
    <w:rsid w:val="00D86D8B"/>
    <w:rsid w:val="00D86FC1"/>
    <w:rsid w:val="00D92A02"/>
    <w:rsid w:val="00D93D79"/>
    <w:rsid w:val="00DA09F8"/>
    <w:rsid w:val="00DA0B3D"/>
    <w:rsid w:val="00DA2B61"/>
    <w:rsid w:val="00DA3004"/>
    <w:rsid w:val="00DA5503"/>
    <w:rsid w:val="00DA7695"/>
    <w:rsid w:val="00DB4492"/>
    <w:rsid w:val="00DB4F72"/>
    <w:rsid w:val="00DB70EA"/>
    <w:rsid w:val="00DC0BCF"/>
    <w:rsid w:val="00DC0EC9"/>
    <w:rsid w:val="00DC3DB0"/>
    <w:rsid w:val="00DC4A17"/>
    <w:rsid w:val="00DD17E3"/>
    <w:rsid w:val="00DD5EDB"/>
    <w:rsid w:val="00DE3A42"/>
    <w:rsid w:val="00DE5978"/>
    <w:rsid w:val="00DF38D8"/>
    <w:rsid w:val="00E01F24"/>
    <w:rsid w:val="00E02526"/>
    <w:rsid w:val="00E058FC"/>
    <w:rsid w:val="00E06753"/>
    <w:rsid w:val="00E068EC"/>
    <w:rsid w:val="00E06CBA"/>
    <w:rsid w:val="00E074F3"/>
    <w:rsid w:val="00E11397"/>
    <w:rsid w:val="00E12E4E"/>
    <w:rsid w:val="00E15531"/>
    <w:rsid w:val="00E2125B"/>
    <w:rsid w:val="00E226A7"/>
    <w:rsid w:val="00E26330"/>
    <w:rsid w:val="00E31172"/>
    <w:rsid w:val="00E33C49"/>
    <w:rsid w:val="00E33EB5"/>
    <w:rsid w:val="00E40CD2"/>
    <w:rsid w:val="00E42C1D"/>
    <w:rsid w:val="00E438A5"/>
    <w:rsid w:val="00E51BA3"/>
    <w:rsid w:val="00E5314F"/>
    <w:rsid w:val="00E53F34"/>
    <w:rsid w:val="00E54454"/>
    <w:rsid w:val="00E62989"/>
    <w:rsid w:val="00E62FB8"/>
    <w:rsid w:val="00E70380"/>
    <w:rsid w:val="00E70DBE"/>
    <w:rsid w:val="00E729F0"/>
    <w:rsid w:val="00E72C04"/>
    <w:rsid w:val="00E77931"/>
    <w:rsid w:val="00E77F33"/>
    <w:rsid w:val="00E819C0"/>
    <w:rsid w:val="00E877DA"/>
    <w:rsid w:val="00E95224"/>
    <w:rsid w:val="00E9654E"/>
    <w:rsid w:val="00EA0236"/>
    <w:rsid w:val="00EA3407"/>
    <w:rsid w:val="00EA56D9"/>
    <w:rsid w:val="00EA5E40"/>
    <w:rsid w:val="00EA7632"/>
    <w:rsid w:val="00EC1C98"/>
    <w:rsid w:val="00EC26AB"/>
    <w:rsid w:val="00ED1906"/>
    <w:rsid w:val="00ED1A3F"/>
    <w:rsid w:val="00ED2B73"/>
    <w:rsid w:val="00ED2C81"/>
    <w:rsid w:val="00ED38E3"/>
    <w:rsid w:val="00EE2D29"/>
    <w:rsid w:val="00EE2FBA"/>
    <w:rsid w:val="00EE6918"/>
    <w:rsid w:val="00EE6A1F"/>
    <w:rsid w:val="00EF3F92"/>
    <w:rsid w:val="00EF3FA2"/>
    <w:rsid w:val="00EF4080"/>
    <w:rsid w:val="00EF5259"/>
    <w:rsid w:val="00EF52B9"/>
    <w:rsid w:val="00EF5BD7"/>
    <w:rsid w:val="00EF72DC"/>
    <w:rsid w:val="00EF77AA"/>
    <w:rsid w:val="00F00CC9"/>
    <w:rsid w:val="00F106EC"/>
    <w:rsid w:val="00F13989"/>
    <w:rsid w:val="00F17DDE"/>
    <w:rsid w:val="00F21560"/>
    <w:rsid w:val="00F25636"/>
    <w:rsid w:val="00F42004"/>
    <w:rsid w:val="00F4419F"/>
    <w:rsid w:val="00F50E75"/>
    <w:rsid w:val="00F66888"/>
    <w:rsid w:val="00F66C08"/>
    <w:rsid w:val="00F67989"/>
    <w:rsid w:val="00F72851"/>
    <w:rsid w:val="00F812BB"/>
    <w:rsid w:val="00F82243"/>
    <w:rsid w:val="00F83491"/>
    <w:rsid w:val="00F87C73"/>
    <w:rsid w:val="00F925AC"/>
    <w:rsid w:val="00F92B92"/>
    <w:rsid w:val="00F96AC0"/>
    <w:rsid w:val="00FA3916"/>
    <w:rsid w:val="00FA4FA0"/>
    <w:rsid w:val="00FA5C93"/>
    <w:rsid w:val="00FB60E9"/>
    <w:rsid w:val="00FB63E6"/>
    <w:rsid w:val="00FC0BD2"/>
    <w:rsid w:val="00FD26EB"/>
    <w:rsid w:val="00FE5D9D"/>
    <w:rsid w:val="00FE668A"/>
    <w:rsid w:val="00FF31C2"/>
    <w:rsid w:val="00FF3982"/>
    <w:rsid w:val="00FF73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4EF83AF"/>
  <w15:docId w15:val="{5486B8C2-A6E9-4419-9576-E2D7F236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B49"/>
  </w:style>
  <w:style w:type="paragraph" w:styleId="Heading1">
    <w:name w:val="heading 1"/>
    <w:basedOn w:val="Normal"/>
    <w:next w:val="Normal"/>
    <w:link w:val="Heading1Char"/>
    <w:qFormat/>
    <w:rsid w:val="007B6B49"/>
    <w:pPr>
      <w:keepNext/>
      <w:spacing w:before="240" w:after="60" w:line="276" w:lineRule="auto"/>
      <w:outlineLvl w:val="0"/>
    </w:pPr>
    <w:rPr>
      <w:rFonts w:ascii="Times New Roman" w:eastAsia="Times New Roman" w:hAnsi="Times New Roman" w:cs="Times New Roman"/>
      <w:b/>
      <w:bCs/>
      <w:caps/>
      <w:kern w:val="32"/>
      <w:sz w:val="24"/>
      <w:szCs w:val="32"/>
    </w:rPr>
  </w:style>
  <w:style w:type="paragraph" w:styleId="Heading2">
    <w:name w:val="heading 2"/>
    <w:basedOn w:val="Normal"/>
    <w:next w:val="Normal"/>
    <w:link w:val="Heading2Char"/>
    <w:qFormat/>
    <w:rsid w:val="007B6B49"/>
    <w:pPr>
      <w:keepNext/>
      <w:spacing w:before="240" w:after="60" w:line="240" w:lineRule="auto"/>
      <w:outlineLvl w:val="1"/>
    </w:pPr>
    <w:rPr>
      <w:rFonts w:ascii="Times New Roman" w:eastAsia="Times New Roman" w:hAnsi="Times New Roman" w:cs="Arial"/>
      <w:b/>
      <w:bCs/>
      <w:iCs/>
      <w:sz w:val="24"/>
      <w:szCs w:val="28"/>
      <w:lang w:val="en-GB"/>
    </w:rPr>
  </w:style>
  <w:style w:type="paragraph" w:styleId="Heading3">
    <w:name w:val="heading 3"/>
    <w:basedOn w:val="Normal"/>
    <w:next w:val="Normal"/>
    <w:link w:val="Heading3Char"/>
    <w:qFormat/>
    <w:rsid w:val="007B6B49"/>
    <w:pPr>
      <w:keepNext/>
      <w:spacing w:before="240" w:after="60" w:line="240" w:lineRule="auto"/>
      <w:outlineLvl w:val="2"/>
    </w:pPr>
    <w:rPr>
      <w:rFonts w:ascii="Times New Roman" w:eastAsia="Times New Roman" w:hAnsi="Times New Roman" w:cs="Arial"/>
      <w:b/>
      <w:bCs/>
      <w:sz w:val="24"/>
      <w:szCs w:val="26"/>
      <w:lang w:val="en-GB"/>
    </w:rPr>
  </w:style>
  <w:style w:type="paragraph" w:styleId="Heading4">
    <w:name w:val="heading 4"/>
    <w:basedOn w:val="Normal"/>
    <w:next w:val="Normal"/>
    <w:link w:val="Heading4Char"/>
    <w:uiPriority w:val="9"/>
    <w:unhideWhenUsed/>
    <w:qFormat/>
    <w:rsid w:val="0095443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B49"/>
    <w:rPr>
      <w:rFonts w:ascii="Times New Roman" w:eastAsia="Times New Roman" w:hAnsi="Times New Roman" w:cs="Times New Roman"/>
      <w:b/>
      <w:bCs/>
      <w:caps/>
      <w:kern w:val="32"/>
      <w:sz w:val="24"/>
      <w:szCs w:val="32"/>
    </w:rPr>
  </w:style>
  <w:style w:type="character" w:customStyle="1" w:styleId="Heading2Char">
    <w:name w:val="Heading 2 Char"/>
    <w:basedOn w:val="DefaultParagraphFont"/>
    <w:link w:val="Heading2"/>
    <w:rsid w:val="007B6B49"/>
    <w:rPr>
      <w:rFonts w:ascii="Times New Roman" w:eastAsia="Times New Roman" w:hAnsi="Times New Roman" w:cs="Arial"/>
      <w:b/>
      <w:bCs/>
      <w:iCs/>
      <w:sz w:val="24"/>
      <w:szCs w:val="28"/>
      <w:lang w:val="en-GB"/>
    </w:rPr>
  </w:style>
  <w:style w:type="character" w:customStyle="1" w:styleId="Heading3Char">
    <w:name w:val="Heading 3 Char"/>
    <w:basedOn w:val="DefaultParagraphFont"/>
    <w:link w:val="Heading3"/>
    <w:rsid w:val="007B6B49"/>
    <w:rPr>
      <w:rFonts w:ascii="Times New Roman" w:eastAsia="Times New Roman" w:hAnsi="Times New Roman" w:cs="Arial"/>
      <w:b/>
      <w:bCs/>
      <w:sz w:val="24"/>
      <w:szCs w:val="26"/>
      <w:lang w:val="en-GB"/>
    </w:rPr>
  </w:style>
  <w:style w:type="paragraph" w:customStyle="1" w:styleId="Default">
    <w:name w:val="Default"/>
    <w:uiPriority w:val="99"/>
    <w:rsid w:val="007B6B49"/>
    <w:pPr>
      <w:widowControl w:val="0"/>
      <w:autoSpaceDE w:val="0"/>
      <w:autoSpaceDN w:val="0"/>
      <w:adjustRightInd w:val="0"/>
      <w:spacing w:after="0" w:line="240" w:lineRule="auto"/>
    </w:pPr>
    <w:rPr>
      <w:rFonts w:ascii="Bookman Old Style" w:eastAsia="Times New Roman" w:hAnsi="Bookman Old Style" w:cs="Bookman Old Style"/>
      <w:color w:val="000000"/>
      <w:sz w:val="24"/>
      <w:szCs w:val="24"/>
      <w:lang w:val="en-US"/>
    </w:rPr>
  </w:style>
  <w:style w:type="paragraph" w:styleId="TOC1">
    <w:name w:val="toc 1"/>
    <w:basedOn w:val="Normal"/>
    <w:next w:val="Normal"/>
    <w:autoRedefine/>
    <w:uiPriority w:val="39"/>
    <w:qFormat/>
    <w:rsid w:val="007B6B49"/>
    <w:pPr>
      <w:tabs>
        <w:tab w:val="left" w:pos="284"/>
        <w:tab w:val="right" w:leader="dot" w:pos="9884"/>
      </w:tabs>
      <w:spacing w:before="120" w:after="120" w:line="360" w:lineRule="auto"/>
    </w:pPr>
    <w:rPr>
      <w:rFonts w:ascii="Times New Roman" w:eastAsia="Times New Roman" w:hAnsi="Times New Roman" w:cs="Times New Roman"/>
      <w:b/>
      <w:bCs/>
      <w:caps/>
      <w:noProof/>
      <w:sz w:val="24"/>
      <w:szCs w:val="24"/>
    </w:rPr>
  </w:style>
  <w:style w:type="paragraph" w:styleId="Footer">
    <w:name w:val="footer"/>
    <w:basedOn w:val="Normal"/>
    <w:link w:val="FooterChar"/>
    <w:uiPriority w:val="99"/>
    <w:qFormat/>
    <w:rsid w:val="007B6B49"/>
    <w:pPr>
      <w:tabs>
        <w:tab w:val="center" w:pos="4536"/>
        <w:tab w:val="right" w:pos="9072"/>
      </w:tabs>
      <w:spacing w:before="200" w:after="200" w:line="276" w:lineRule="auto"/>
    </w:pPr>
    <w:rPr>
      <w:rFonts w:ascii="Calibri" w:eastAsia="Times New Roman" w:hAnsi="Calibri" w:cs="Times New Roman"/>
      <w:sz w:val="20"/>
      <w:szCs w:val="20"/>
    </w:rPr>
  </w:style>
  <w:style w:type="character" w:customStyle="1" w:styleId="FooterChar">
    <w:name w:val="Footer Char"/>
    <w:basedOn w:val="DefaultParagraphFont"/>
    <w:link w:val="Footer"/>
    <w:uiPriority w:val="99"/>
    <w:rsid w:val="007B6B49"/>
    <w:rPr>
      <w:rFonts w:ascii="Calibri" w:eastAsia="Times New Roman" w:hAnsi="Calibri" w:cs="Times New Roman"/>
      <w:sz w:val="20"/>
      <w:szCs w:val="20"/>
    </w:rPr>
  </w:style>
  <w:style w:type="character" w:styleId="PageNumber">
    <w:name w:val="page number"/>
    <w:basedOn w:val="DefaultParagraphFont"/>
    <w:rsid w:val="007B6B49"/>
  </w:style>
  <w:style w:type="paragraph" w:styleId="FootnoteText">
    <w:name w:val="footnote text"/>
    <w:aliases w:val=" Char,Char"/>
    <w:basedOn w:val="Normal"/>
    <w:link w:val="FootnoteTextChar"/>
    <w:uiPriority w:val="99"/>
    <w:semiHidden/>
    <w:rsid w:val="007B6B49"/>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 Char Char,Char Char"/>
    <w:basedOn w:val="DefaultParagraphFont"/>
    <w:link w:val="FootnoteText"/>
    <w:uiPriority w:val="99"/>
    <w:semiHidden/>
    <w:rsid w:val="007B6B49"/>
    <w:rPr>
      <w:rFonts w:ascii="Times New Roman" w:eastAsia="Times New Roman" w:hAnsi="Times New Roman" w:cs="Times New Roman"/>
      <w:sz w:val="20"/>
      <w:szCs w:val="20"/>
      <w:lang w:val="en-US"/>
    </w:rPr>
  </w:style>
  <w:style w:type="character" w:styleId="FootnoteReference">
    <w:name w:val="footnote reference"/>
    <w:semiHidden/>
    <w:rsid w:val="007B6B49"/>
    <w:rPr>
      <w:vertAlign w:val="superscript"/>
    </w:rPr>
  </w:style>
  <w:style w:type="character" w:styleId="Hyperlink">
    <w:name w:val="Hyperlink"/>
    <w:uiPriority w:val="99"/>
    <w:rsid w:val="007B6B49"/>
    <w:rPr>
      <w:color w:val="0000FF"/>
      <w:u w:val="single"/>
    </w:rPr>
  </w:style>
  <w:style w:type="paragraph" w:customStyle="1" w:styleId="T-98-2">
    <w:name w:val="T-9/8-2"/>
    <w:rsid w:val="007B6B49"/>
    <w:pPr>
      <w:widowControl w:val="0"/>
      <w:tabs>
        <w:tab w:val="left" w:pos="2153"/>
      </w:tabs>
      <w:autoSpaceDE w:val="0"/>
      <w:autoSpaceDN w:val="0"/>
      <w:adjustRightInd w:val="0"/>
      <w:spacing w:after="43" w:line="240" w:lineRule="auto"/>
      <w:ind w:firstLine="342"/>
      <w:jc w:val="both"/>
    </w:pPr>
    <w:rPr>
      <w:rFonts w:ascii="Times-NewRoman" w:eastAsia="Times New Roman" w:hAnsi="Times-NewRoman" w:cs="Times New Roman"/>
      <w:sz w:val="19"/>
      <w:szCs w:val="19"/>
      <w:lang w:eastAsia="hr-HR"/>
    </w:rPr>
  </w:style>
  <w:style w:type="paragraph" w:customStyle="1" w:styleId="Clanak">
    <w:name w:val="Clanak"/>
    <w:next w:val="T-98-2"/>
    <w:rsid w:val="007B6B49"/>
    <w:pPr>
      <w:widowControl w:val="0"/>
      <w:autoSpaceDE w:val="0"/>
      <w:autoSpaceDN w:val="0"/>
      <w:adjustRightInd w:val="0"/>
      <w:spacing w:before="86" w:after="43" w:line="240" w:lineRule="auto"/>
      <w:jc w:val="center"/>
    </w:pPr>
    <w:rPr>
      <w:rFonts w:ascii="Times-NewRoman" w:eastAsia="Times New Roman" w:hAnsi="Times-NewRoman" w:cs="Times New Roman"/>
      <w:sz w:val="19"/>
      <w:szCs w:val="19"/>
      <w:lang w:eastAsia="hr-HR"/>
    </w:rPr>
  </w:style>
  <w:style w:type="character" w:styleId="CommentReference">
    <w:name w:val="annotation reference"/>
    <w:semiHidden/>
    <w:rsid w:val="007B6B49"/>
    <w:rPr>
      <w:sz w:val="16"/>
      <w:szCs w:val="16"/>
    </w:rPr>
  </w:style>
  <w:style w:type="paragraph" w:styleId="CommentText">
    <w:name w:val="annotation text"/>
    <w:basedOn w:val="Normal"/>
    <w:link w:val="CommentTextChar"/>
    <w:semiHidden/>
    <w:rsid w:val="007B6B49"/>
    <w:pPr>
      <w:spacing w:before="200" w:after="20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semiHidden/>
    <w:rsid w:val="007B6B49"/>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rsid w:val="007B6B49"/>
    <w:rPr>
      <w:b/>
      <w:bCs/>
    </w:rPr>
  </w:style>
  <w:style w:type="character" w:customStyle="1" w:styleId="CommentSubjectChar">
    <w:name w:val="Comment Subject Char"/>
    <w:basedOn w:val="CommentTextChar"/>
    <w:link w:val="CommentSubject"/>
    <w:semiHidden/>
    <w:rsid w:val="007B6B49"/>
    <w:rPr>
      <w:rFonts w:ascii="Calibri" w:eastAsia="Times New Roman" w:hAnsi="Calibri" w:cs="Times New Roman"/>
      <w:b/>
      <w:bCs/>
      <w:sz w:val="20"/>
      <w:szCs w:val="20"/>
    </w:rPr>
  </w:style>
  <w:style w:type="paragraph" w:styleId="BalloonText">
    <w:name w:val="Balloon Text"/>
    <w:basedOn w:val="Normal"/>
    <w:link w:val="BalloonTextChar"/>
    <w:uiPriority w:val="99"/>
    <w:semiHidden/>
    <w:rsid w:val="007B6B49"/>
    <w:pPr>
      <w:spacing w:before="200" w:after="200" w:line="276"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7B6B49"/>
    <w:rPr>
      <w:rFonts w:ascii="Tahoma" w:eastAsia="Times New Roman" w:hAnsi="Tahoma" w:cs="Tahoma"/>
      <w:sz w:val="16"/>
      <w:szCs w:val="16"/>
    </w:rPr>
  </w:style>
  <w:style w:type="character" w:customStyle="1" w:styleId="A9">
    <w:name w:val="A9"/>
    <w:rsid w:val="007B6B49"/>
    <w:rPr>
      <w:rFonts w:cs="Swis721 Cn BT"/>
      <w:color w:val="000000"/>
      <w:sz w:val="18"/>
      <w:szCs w:val="18"/>
    </w:rPr>
  </w:style>
  <w:style w:type="paragraph" w:styleId="BodyText">
    <w:name w:val="Body Text"/>
    <w:basedOn w:val="Normal"/>
    <w:link w:val="BodyTextChar"/>
    <w:rsid w:val="007B6B49"/>
    <w:pPr>
      <w:spacing w:after="0" w:line="240" w:lineRule="auto"/>
    </w:pPr>
    <w:rPr>
      <w:rFonts w:ascii="Arial" w:eastAsia="Times New Roman" w:hAnsi="Arial" w:cs="Times New Roman"/>
      <w:sz w:val="24"/>
      <w:szCs w:val="20"/>
      <w:lang w:eastAsia="hr-HR"/>
    </w:rPr>
  </w:style>
  <w:style w:type="character" w:customStyle="1" w:styleId="BodyTextChar">
    <w:name w:val="Body Text Char"/>
    <w:basedOn w:val="DefaultParagraphFont"/>
    <w:link w:val="BodyText"/>
    <w:rsid w:val="007B6B49"/>
    <w:rPr>
      <w:rFonts w:ascii="Arial" w:eastAsia="Times New Roman" w:hAnsi="Arial" w:cs="Times New Roman"/>
      <w:sz w:val="24"/>
      <w:szCs w:val="20"/>
      <w:lang w:eastAsia="hr-HR"/>
    </w:rPr>
  </w:style>
  <w:style w:type="paragraph" w:styleId="BodyText2">
    <w:name w:val="Body Text 2"/>
    <w:basedOn w:val="Normal"/>
    <w:link w:val="BodyText2Char"/>
    <w:rsid w:val="007B6B49"/>
    <w:pPr>
      <w:spacing w:after="0" w:line="240" w:lineRule="auto"/>
      <w:jc w:val="both"/>
    </w:pPr>
    <w:rPr>
      <w:rFonts w:ascii="Arial" w:eastAsia="Times New Roman" w:hAnsi="Arial" w:cs="Times New Roman"/>
      <w:sz w:val="24"/>
      <w:szCs w:val="20"/>
      <w:lang w:eastAsia="hr-HR"/>
    </w:rPr>
  </w:style>
  <w:style w:type="character" w:customStyle="1" w:styleId="BodyText2Char">
    <w:name w:val="Body Text 2 Char"/>
    <w:basedOn w:val="DefaultParagraphFont"/>
    <w:link w:val="BodyText2"/>
    <w:rsid w:val="007B6B49"/>
    <w:rPr>
      <w:rFonts w:ascii="Arial" w:eastAsia="Times New Roman" w:hAnsi="Arial" w:cs="Times New Roman"/>
      <w:sz w:val="24"/>
      <w:szCs w:val="20"/>
      <w:lang w:eastAsia="hr-HR"/>
    </w:rPr>
  </w:style>
  <w:style w:type="table" w:styleId="TableGrid">
    <w:name w:val="Table Grid"/>
    <w:basedOn w:val="TableNormal"/>
    <w:uiPriority w:val="59"/>
    <w:rsid w:val="007B6B49"/>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B6B49"/>
    <w:pPr>
      <w:spacing w:before="200" w:after="200" w:line="276" w:lineRule="auto"/>
      <w:ind w:left="708"/>
    </w:pPr>
    <w:rPr>
      <w:rFonts w:ascii="Calibri" w:eastAsia="Times New Roman" w:hAnsi="Calibri" w:cs="Times New Roman"/>
      <w:sz w:val="20"/>
      <w:szCs w:val="20"/>
    </w:rPr>
  </w:style>
  <w:style w:type="paragraph" w:customStyle="1" w:styleId="Stil">
    <w:name w:val="Stil"/>
    <w:rsid w:val="007B6B49"/>
    <w:pPr>
      <w:widowControl w:val="0"/>
      <w:autoSpaceDE w:val="0"/>
      <w:autoSpaceDN w:val="0"/>
      <w:adjustRightInd w:val="0"/>
      <w:spacing w:after="0" w:line="240" w:lineRule="auto"/>
    </w:pPr>
    <w:rPr>
      <w:rFonts w:ascii="Arial" w:eastAsia="Times New Roman" w:hAnsi="Arial" w:cs="Arial"/>
      <w:sz w:val="24"/>
      <w:szCs w:val="24"/>
      <w:lang w:eastAsia="hr-HR"/>
    </w:rPr>
  </w:style>
  <w:style w:type="paragraph" w:customStyle="1" w:styleId="Style">
    <w:name w:val="Style"/>
    <w:rsid w:val="007B6B49"/>
    <w:pPr>
      <w:widowControl w:val="0"/>
      <w:autoSpaceDE w:val="0"/>
      <w:autoSpaceDN w:val="0"/>
      <w:adjustRightInd w:val="0"/>
      <w:spacing w:after="0" w:line="240" w:lineRule="auto"/>
    </w:pPr>
    <w:rPr>
      <w:rFonts w:ascii="Times New Roman" w:eastAsia="Times New Roman" w:hAnsi="Times New Roman" w:cs="Times New Roman"/>
      <w:sz w:val="24"/>
      <w:szCs w:val="24"/>
      <w:lang w:eastAsia="hr-HR"/>
    </w:rPr>
  </w:style>
  <w:style w:type="paragraph" w:styleId="Header">
    <w:name w:val="header"/>
    <w:basedOn w:val="Normal"/>
    <w:link w:val="HeaderChar"/>
    <w:uiPriority w:val="99"/>
    <w:rsid w:val="007B6B49"/>
    <w:pPr>
      <w:tabs>
        <w:tab w:val="center" w:pos="4536"/>
        <w:tab w:val="right" w:pos="9072"/>
      </w:tabs>
      <w:spacing w:before="200" w:after="200" w:line="276" w:lineRule="auto"/>
    </w:pPr>
    <w:rPr>
      <w:rFonts w:ascii="Calibri" w:eastAsia="Times New Roman" w:hAnsi="Calibri" w:cs="Times New Roman"/>
      <w:sz w:val="20"/>
      <w:szCs w:val="20"/>
    </w:rPr>
  </w:style>
  <w:style w:type="character" w:customStyle="1" w:styleId="HeaderChar">
    <w:name w:val="Header Char"/>
    <w:basedOn w:val="DefaultParagraphFont"/>
    <w:link w:val="Header"/>
    <w:uiPriority w:val="99"/>
    <w:rsid w:val="007B6B49"/>
    <w:rPr>
      <w:rFonts w:ascii="Calibri" w:eastAsia="Times New Roman" w:hAnsi="Calibri" w:cs="Times New Roman"/>
      <w:sz w:val="20"/>
      <w:szCs w:val="20"/>
    </w:rPr>
  </w:style>
  <w:style w:type="paragraph" w:styleId="PlainText">
    <w:name w:val="Plain Text"/>
    <w:basedOn w:val="Normal"/>
    <w:link w:val="PlainTextChar"/>
    <w:uiPriority w:val="99"/>
    <w:unhideWhenUsed/>
    <w:rsid w:val="007B6B49"/>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7B6B49"/>
    <w:rPr>
      <w:rFonts w:ascii="Consolas" w:eastAsia="Calibri" w:hAnsi="Consolas" w:cs="Consolas"/>
      <w:sz w:val="21"/>
      <w:szCs w:val="21"/>
    </w:rPr>
  </w:style>
  <w:style w:type="character" w:styleId="Strong">
    <w:name w:val="Strong"/>
    <w:uiPriority w:val="22"/>
    <w:qFormat/>
    <w:rsid w:val="007B6B49"/>
    <w:rPr>
      <w:b/>
      <w:bCs/>
    </w:rPr>
  </w:style>
  <w:style w:type="character" w:customStyle="1" w:styleId="hps">
    <w:name w:val="hps"/>
    <w:rsid w:val="007B6B49"/>
  </w:style>
  <w:style w:type="paragraph" w:styleId="NormalWeb">
    <w:name w:val="Normal (Web)"/>
    <w:basedOn w:val="Normal"/>
    <w:uiPriority w:val="99"/>
    <w:rsid w:val="007B6B4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Spacing">
    <w:name w:val="No Spacing"/>
    <w:uiPriority w:val="1"/>
    <w:qFormat/>
    <w:rsid w:val="007B6B49"/>
    <w:pPr>
      <w:spacing w:after="0" w:line="240" w:lineRule="auto"/>
    </w:pPr>
    <w:rPr>
      <w:rFonts w:ascii="Calibri" w:eastAsia="Calibri" w:hAnsi="Calibri" w:cs="Times New Roman"/>
    </w:rPr>
  </w:style>
  <w:style w:type="paragraph" w:customStyle="1" w:styleId="text">
    <w:name w:val="text"/>
    <w:basedOn w:val="Normal"/>
    <w:rsid w:val="007B6B49"/>
    <w:pPr>
      <w:spacing w:after="0" w:line="240" w:lineRule="auto"/>
      <w:ind w:left="709"/>
      <w:jc w:val="both"/>
    </w:pPr>
    <w:rPr>
      <w:rFonts w:ascii="Arial" w:eastAsia="Times New Roman" w:hAnsi="Arial" w:cs="Times New Roman"/>
      <w:sz w:val="20"/>
      <w:szCs w:val="20"/>
      <w:lang w:val="fr-FR"/>
    </w:rPr>
  </w:style>
  <w:style w:type="paragraph" w:styleId="BodyTextIndent3">
    <w:name w:val="Body Text Indent 3"/>
    <w:basedOn w:val="Normal"/>
    <w:link w:val="BodyTextIndent3Char"/>
    <w:rsid w:val="007B6B49"/>
    <w:pPr>
      <w:spacing w:before="200" w:after="120" w:line="276" w:lineRule="auto"/>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rsid w:val="007B6B49"/>
    <w:rPr>
      <w:rFonts w:ascii="Calibri" w:eastAsia="Times New Roman" w:hAnsi="Calibri" w:cs="Times New Roman"/>
      <w:sz w:val="16"/>
      <w:szCs w:val="16"/>
    </w:rPr>
  </w:style>
  <w:style w:type="paragraph" w:customStyle="1" w:styleId="Char1CharCharChar">
    <w:name w:val="Char1 Char Char Char"/>
    <w:basedOn w:val="Normal"/>
    <w:rsid w:val="007B6B49"/>
    <w:pPr>
      <w:tabs>
        <w:tab w:val="num" w:pos="2126"/>
      </w:tabs>
      <w:spacing w:line="240" w:lineRule="exact"/>
      <w:ind w:left="2126" w:hanging="567"/>
    </w:pPr>
    <w:rPr>
      <w:rFonts w:ascii="Times New Roman" w:eastAsia="Times New Roman" w:hAnsi="Times New Roman" w:cs="Times New Roman"/>
      <w:sz w:val="24"/>
      <w:szCs w:val="20"/>
      <w:lang w:val="en-US" w:eastAsia="hr-HR"/>
    </w:rPr>
  </w:style>
  <w:style w:type="paragraph" w:customStyle="1" w:styleId="default0">
    <w:name w:val="default"/>
    <w:basedOn w:val="Normal"/>
    <w:rsid w:val="007B6B4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rsid w:val="007B6B49"/>
  </w:style>
  <w:style w:type="paragraph" w:styleId="TOC2">
    <w:name w:val="toc 2"/>
    <w:basedOn w:val="Normal"/>
    <w:next w:val="Normal"/>
    <w:autoRedefine/>
    <w:uiPriority w:val="39"/>
    <w:qFormat/>
    <w:rsid w:val="007B6B49"/>
    <w:pPr>
      <w:tabs>
        <w:tab w:val="left" w:pos="993"/>
        <w:tab w:val="right" w:leader="dot" w:pos="9884"/>
      </w:tabs>
      <w:spacing w:after="0" w:line="360" w:lineRule="auto"/>
      <w:ind w:left="426"/>
    </w:pPr>
    <w:rPr>
      <w:rFonts w:ascii="Times New Roman" w:eastAsia="Times New Roman" w:hAnsi="Times New Roman" w:cs="Times New Roman"/>
      <w:b/>
      <w:smallCaps/>
      <w:noProof/>
    </w:rPr>
  </w:style>
  <w:style w:type="paragraph" w:styleId="TOC3">
    <w:name w:val="toc 3"/>
    <w:basedOn w:val="Normal"/>
    <w:next w:val="Normal"/>
    <w:autoRedefine/>
    <w:uiPriority w:val="39"/>
    <w:qFormat/>
    <w:rsid w:val="0078407D"/>
    <w:pPr>
      <w:tabs>
        <w:tab w:val="left" w:pos="993"/>
        <w:tab w:val="left" w:pos="1753"/>
        <w:tab w:val="right" w:leader="dot" w:pos="9884"/>
      </w:tabs>
      <w:spacing w:after="0" w:line="360" w:lineRule="auto"/>
      <w:ind w:left="993"/>
    </w:pPr>
    <w:rPr>
      <w:rFonts w:ascii="Times New Roman" w:eastAsia="Times New Roman" w:hAnsi="Times New Roman" w:cs="Times New Roman"/>
      <w:b/>
      <w:iCs/>
      <w:noProof/>
      <w:sz w:val="20"/>
      <w:szCs w:val="20"/>
    </w:rPr>
  </w:style>
  <w:style w:type="paragraph" w:styleId="TOC4">
    <w:name w:val="toc 4"/>
    <w:basedOn w:val="Normal"/>
    <w:next w:val="Normal"/>
    <w:autoRedefine/>
    <w:uiPriority w:val="39"/>
    <w:rsid w:val="007B6B49"/>
    <w:pPr>
      <w:spacing w:after="0" w:line="276" w:lineRule="auto"/>
      <w:ind w:left="600"/>
    </w:pPr>
    <w:rPr>
      <w:rFonts w:ascii="Calibri" w:eastAsia="Times New Roman" w:hAnsi="Calibri" w:cs="Times New Roman"/>
      <w:sz w:val="18"/>
      <w:szCs w:val="18"/>
    </w:rPr>
  </w:style>
  <w:style w:type="paragraph" w:styleId="TOC5">
    <w:name w:val="toc 5"/>
    <w:basedOn w:val="Normal"/>
    <w:next w:val="Normal"/>
    <w:autoRedefine/>
    <w:uiPriority w:val="39"/>
    <w:rsid w:val="007B6B49"/>
    <w:pPr>
      <w:spacing w:after="0" w:line="276" w:lineRule="auto"/>
      <w:ind w:left="800"/>
    </w:pPr>
    <w:rPr>
      <w:rFonts w:ascii="Calibri" w:eastAsia="Times New Roman" w:hAnsi="Calibri" w:cs="Times New Roman"/>
      <w:sz w:val="18"/>
      <w:szCs w:val="18"/>
    </w:rPr>
  </w:style>
  <w:style w:type="paragraph" w:styleId="TOC6">
    <w:name w:val="toc 6"/>
    <w:basedOn w:val="Normal"/>
    <w:next w:val="Normal"/>
    <w:autoRedefine/>
    <w:uiPriority w:val="39"/>
    <w:rsid w:val="007B6B49"/>
    <w:pPr>
      <w:spacing w:after="0" w:line="276" w:lineRule="auto"/>
      <w:ind w:left="1000"/>
    </w:pPr>
    <w:rPr>
      <w:rFonts w:ascii="Calibri" w:eastAsia="Times New Roman" w:hAnsi="Calibri" w:cs="Times New Roman"/>
      <w:sz w:val="18"/>
      <w:szCs w:val="18"/>
    </w:rPr>
  </w:style>
  <w:style w:type="paragraph" w:styleId="TOC7">
    <w:name w:val="toc 7"/>
    <w:basedOn w:val="Normal"/>
    <w:next w:val="Normal"/>
    <w:autoRedefine/>
    <w:uiPriority w:val="39"/>
    <w:rsid w:val="007B6B49"/>
    <w:pPr>
      <w:spacing w:after="0" w:line="276" w:lineRule="auto"/>
      <w:ind w:left="1200"/>
    </w:pPr>
    <w:rPr>
      <w:rFonts w:ascii="Calibri" w:eastAsia="Times New Roman" w:hAnsi="Calibri" w:cs="Times New Roman"/>
      <w:sz w:val="18"/>
      <w:szCs w:val="18"/>
    </w:rPr>
  </w:style>
  <w:style w:type="paragraph" w:styleId="TOC8">
    <w:name w:val="toc 8"/>
    <w:basedOn w:val="Normal"/>
    <w:next w:val="Normal"/>
    <w:autoRedefine/>
    <w:uiPriority w:val="39"/>
    <w:rsid w:val="007B6B49"/>
    <w:pPr>
      <w:spacing w:after="0" w:line="276" w:lineRule="auto"/>
      <w:ind w:left="1400"/>
    </w:pPr>
    <w:rPr>
      <w:rFonts w:ascii="Calibri" w:eastAsia="Times New Roman" w:hAnsi="Calibri" w:cs="Times New Roman"/>
      <w:sz w:val="18"/>
      <w:szCs w:val="18"/>
    </w:rPr>
  </w:style>
  <w:style w:type="paragraph" w:styleId="TOC9">
    <w:name w:val="toc 9"/>
    <w:basedOn w:val="Normal"/>
    <w:next w:val="Normal"/>
    <w:autoRedefine/>
    <w:uiPriority w:val="39"/>
    <w:rsid w:val="007B6B49"/>
    <w:pPr>
      <w:spacing w:after="0" w:line="276" w:lineRule="auto"/>
      <w:ind w:left="1600"/>
    </w:pPr>
    <w:rPr>
      <w:rFonts w:ascii="Calibri" w:eastAsia="Times New Roman" w:hAnsi="Calibri" w:cs="Times New Roman"/>
      <w:sz w:val="18"/>
      <w:szCs w:val="18"/>
    </w:rPr>
  </w:style>
  <w:style w:type="paragraph" w:styleId="TOCHeading">
    <w:name w:val="TOC Heading"/>
    <w:basedOn w:val="Heading1"/>
    <w:next w:val="Normal"/>
    <w:uiPriority w:val="39"/>
    <w:unhideWhenUsed/>
    <w:qFormat/>
    <w:rsid w:val="007B6B49"/>
    <w:pPr>
      <w:keepLines/>
      <w:spacing w:before="480" w:after="0"/>
      <w:outlineLvl w:val="9"/>
    </w:pPr>
    <w:rPr>
      <w:rFonts w:ascii="Cambria" w:hAnsi="Cambria"/>
      <w:caps w:val="0"/>
      <w:color w:val="365F91"/>
      <w:kern w:val="0"/>
      <w:sz w:val="28"/>
      <w:szCs w:val="28"/>
      <w:lang w:eastAsia="hr-HR"/>
    </w:rPr>
  </w:style>
  <w:style w:type="character" w:styleId="FollowedHyperlink">
    <w:name w:val="FollowedHyperlink"/>
    <w:uiPriority w:val="99"/>
    <w:rsid w:val="007B6B49"/>
    <w:rPr>
      <w:color w:val="800080"/>
      <w:u w:val="single"/>
    </w:rPr>
  </w:style>
  <w:style w:type="table" w:styleId="LightGrid-Accent3">
    <w:name w:val="Light Grid Accent 3"/>
    <w:basedOn w:val="TableNormal"/>
    <w:uiPriority w:val="62"/>
    <w:rsid w:val="007B6B49"/>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BookTitle">
    <w:name w:val="Book Title"/>
    <w:uiPriority w:val="99"/>
    <w:qFormat/>
    <w:rsid w:val="007B6B49"/>
    <w:rPr>
      <w:rFonts w:ascii="Times New Roman" w:hAnsi="Times New Roman" w:cs="Times New Roman" w:hint="default"/>
      <w:b/>
      <w:bCs/>
      <w:smallCaps/>
      <w:spacing w:val="5"/>
    </w:rPr>
  </w:style>
  <w:style w:type="paragraph" w:styleId="Caption">
    <w:name w:val="caption"/>
    <w:basedOn w:val="Normal"/>
    <w:next w:val="Normal"/>
    <w:autoRedefine/>
    <w:uiPriority w:val="35"/>
    <w:unhideWhenUsed/>
    <w:qFormat/>
    <w:rsid w:val="007B6B49"/>
    <w:pPr>
      <w:keepNext/>
      <w:spacing w:before="200" w:after="200" w:line="360" w:lineRule="atLeast"/>
      <w:jc w:val="both"/>
    </w:pPr>
    <w:rPr>
      <w:rFonts w:ascii="Calibri" w:eastAsia="Times New Roman" w:hAnsi="Calibri" w:cs="Times New Roman"/>
      <w:b/>
      <w:bCs/>
      <w:szCs w:val="16"/>
    </w:rPr>
  </w:style>
  <w:style w:type="paragraph" w:customStyle="1" w:styleId="graf">
    <w:name w:val="graf"/>
    <w:basedOn w:val="Normal"/>
    <w:link w:val="grafChar"/>
    <w:qFormat/>
    <w:rsid w:val="007B6B49"/>
    <w:pPr>
      <w:tabs>
        <w:tab w:val="left" w:pos="964"/>
      </w:tabs>
      <w:spacing w:after="120" w:line="264" w:lineRule="auto"/>
    </w:pPr>
    <w:rPr>
      <w:rFonts w:ascii="Arial Narrow" w:eastAsia="Times New Roman" w:hAnsi="Arial Narrow" w:cs="Times New Roman"/>
      <w:b/>
      <w:bCs/>
      <w:szCs w:val="24"/>
      <w:lang w:eastAsia="hr-HR"/>
    </w:rPr>
  </w:style>
  <w:style w:type="character" w:customStyle="1" w:styleId="grafChar">
    <w:name w:val="graf Char"/>
    <w:link w:val="graf"/>
    <w:locked/>
    <w:rsid w:val="007B6B49"/>
    <w:rPr>
      <w:rFonts w:ascii="Arial Narrow" w:eastAsia="Times New Roman" w:hAnsi="Arial Narrow" w:cs="Times New Roman"/>
      <w:b/>
      <w:bCs/>
      <w:szCs w:val="24"/>
      <w:lang w:eastAsia="hr-HR"/>
    </w:rPr>
  </w:style>
  <w:style w:type="paragraph" w:customStyle="1" w:styleId="t-10-9-sred">
    <w:name w:val="t-10-9-sred"/>
    <w:basedOn w:val="Normal"/>
    <w:rsid w:val="007B6B49"/>
    <w:pPr>
      <w:spacing w:before="100" w:beforeAutospacing="1" w:after="100" w:afterAutospacing="1" w:line="240" w:lineRule="auto"/>
      <w:jc w:val="center"/>
    </w:pPr>
    <w:rPr>
      <w:rFonts w:ascii="Times New Roman" w:eastAsia="Times New Roman" w:hAnsi="Times New Roman" w:cs="Times New Roman"/>
      <w:sz w:val="26"/>
      <w:szCs w:val="26"/>
      <w:lang w:eastAsia="hr-HR"/>
    </w:rPr>
  </w:style>
  <w:style w:type="paragraph" w:customStyle="1" w:styleId="clanak0">
    <w:name w:val="clanak"/>
    <w:basedOn w:val="Normal"/>
    <w:rsid w:val="007B6B49"/>
    <w:pP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t-9-8">
    <w:name w:val="t-9-8"/>
    <w:basedOn w:val="Normal"/>
    <w:rsid w:val="007B6B49"/>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Emphasis">
    <w:name w:val="Emphasis"/>
    <w:uiPriority w:val="20"/>
    <w:qFormat/>
    <w:rsid w:val="007B6B49"/>
    <w:rPr>
      <w:i/>
      <w:iCs/>
    </w:rPr>
  </w:style>
  <w:style w:type="paragraph" w:customStyle="1" w:styleId="Text1">
    <w:name w:val="Text 1"/>
    <w:basedOn w:val="Normal"/>
    <w:rsid w:val="007B6B49"/>
    <w:pPr>
      <w:spacing w:after="240" w:line="240" w:lineRule="auto"/>
      <w:ind w:left="482"/>
      <w:jc w:val="both"/>
    </w:pPr>
    <w:rPr>
      <w:rFonts w:ascii="Times New Roman" w:eastAsia="Times New Roman" w:hAnsi="Times New Roman" w:cs="Times New Roman"/>
      <w:snapToGrid w:val="0"/>
      <w:sz w:val="24"/>
      <w:szCs w:val="20"/>
      <w:lang w:val="en-GB"/>
    </w:rPr>
  </w:style>
  <w:style w:type="character" w:customStyle="1" w:styleId="FontStyle14">
    <w:name w:val="Font Style14"/>
    <w:rsid w:val="007B6B49"/>
    <w:rPr>
      <w:rFonts w:ascii="Arial" w:hAnsi="Arial"/>
      <w:sz w:val="20"/>
    </w:rPr>
  </w:style>
  <w:style w:type="character" w:customStyle="1" w:styleId="fontstyle140">
    <w:name w:val="fontstyle14"/>
    <w:rsid w:val="007B6B49"/>
  </w:style>
  <w:style w:type="paragraph" w:styleId="Revision">
    <w:name w:val="Revision"/>
    <w:hidden/>
    <w:uiPriority w:val="99"/>
    <w:semiHidden/>
    <w:rsid w:val="007B6B49"/>
    <w:pPr>
      <w:spacing w:after="0" w:line="240" w:lineRule="auto"/>
    </w:pPr>
  </w:style>
  <w:style w:type="paragraph" w:customStyle="1" w:styleId="xl69">
    <w:name w:val="xl69"/>
    <w:basedOn w:val="Normal"/>
    <w:rsid w:val="007B6B4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0">
    <w:name w:val="xl70"/>
    <w:basedOn w:val="Normal"/>
    <w:rsid w:val="007B6B4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1">
    <w:name w:val="xl71"/>
    <w:basedOn w:val="Normal"/>
    <w:rsid w:val="007B6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72">
    <w:name w:val="xl72"/>
    <w:basedOn w:val="Normal"/>
    <w:rsid w:val="007B6B49"/>
    <w:pPr>
      <w:spacing w:before="100" w:beforeAutospacing="1" w:after="100" w:afterAutospacing="1" w:line="240" w:lineRule="auto"/>
    </w:pPr>
    <w:rPr>
      <w:rFonts w:ascii="Times New Roman" w:eastAsia="Times New Roman" w:hAnsi="Times New Roman" w:cs="Times New Roman"/>
      <w:color w:val="0000FF"/>
      <w:sz w:val="24"/>
      <w:szCs w:val="24"/>
      <w:lang w:eastAsia="hr-HR"/>
    </w:rPr>
  </w:style>
  <w:style w:type="paragraph" w:customStyle="1" w:styleId="xl73">
    <w:name w:val="xl73"/>
    <w:basedOn w:val="Normal"/>
    <w:rsid w:val="007B6B49"/>
    <w:pPr>
      <w:spacing w:before="100" w:beforeAutospacing="1" w:after="100" w:afterAutospacing="1" w:line="240" w:lineRule="auto"/>
      <w:textAlignment w:val="center"/>
    </w:pPr>
    <w:rPr>
      <w:rFonts w:ascii="Times New Roman" w:eastAsia="Times New Roman" w:hAnsi="Times New Roman" w:cs="Times New Roman"/>
      <w:color w:val="0000FF"/>
      <w:sz w:val="24"/>
      <w:szCs w:val="24"/>
      <w:lang w:eastAsia="hr-HR"/>
    </w:rPr>
  </w:style>
  <w:style w:type="paragraph" w:customStyle="1" w:styleId="xl74">
    <w:name w:val="xl74"/>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75">
    <w:name w:val="xl75"/>
    <w:basedOn w:val="Normal"/>
    <w:rsid w:val="007B6B49"/>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76">
    <w:name w:val="xl76"/>
    <w:basedOn w:val="Normal"/>
    <w:rsid w:val="007B6B49"/>
    <w:pPr>
      <w:spacing w:before="100" w:beforeAutospacing="1" w:after="100" w:afterAutospacing="1" w:line="240" w:lineRule="auto"/>
      <w:jc w:val="center"/>
    </w:pPr>
    <w:rPr>
      <w:rFonts w:ascii="Times New Roman" w:eastAsia="Times New Roman" w:hAnsi="Times New Roman" w:cs="Times New Roman"/>
      <w:b/>
      <w:bCs/>
      <w:sz w:val="24"/>
      <w:szCs w:val="24"/>
      <w:lang w:eastAsia="hr-HR"/>
    </w:rPr>
  </w:style>
  <w:style w:type="paragraph" w:customStyle="1" w:styleId="xl77">
    <w:name w:val="xl77"/>
    <w:basedOn w:val="Normal"/>
    <w:rsid w:val="007B6B4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78">
    <w:name w:val="xl78"/>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9">
    <w:name w:val="xl79"/>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hr-HR"/>
    </w:rPr>
  </w:style>
  <w:style w:type="paragraph" w:customStyle="1" w:styleId="xl80">
    <w:name w:val="xl80"/>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hr-HR"/>
    </w:rPr>
  </w:style>
  <w:style w:type="paragraph" w:customStyle="1" w:styleId="xl81">
    <w:name w:val="xl81"/>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hr-HR"/>
    </w:rPr>
  </w:style>
  <w:style w:type="paragraph" w:customStyle="1" w:styleId="xl82">
    <w:name w:val="xl82"/>
    <w:basedOn w:val="Normal"/>
    <w:rsid w:val="007B6B49"/>
    <w:pPr>
      <w:spacing w:before="100" w:beforeAutospacing="1" w:after="100" w:afterAutospacing="1" w:line="240" w:lineRule="auto"/>
    </w:pPr>
    <w:rPr>
      <w:rFonts w:ascii="Times New Roman" w:eastAsia="Times New Roman" w:hAnsi="Times New Roman" w:cs="Times New Roman"/>
      <w:color w:val="FF0000"/>
      <w:sz w:val="24"/>
      <w:szCs w:val="24"/>
      <w:lang w:eastAsia="hr-HR"/>
    </w:rPr>
  </w:style>
  <w:style w:type="paragraph" w:customStyle="1" w:styleId="xl83">
    <w:name w:val="xl83"/>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hr-HR"/>
    </w:rPr>
  </w:style>
  <w:style w:type="paragraph" w:customStyle="1" w:styleId="xl84">
    <w:name w:val="xl84"/>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85">
    <w:name w:val="xl85"/>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hr-HR"/>
    </w:rPr>
  </w:style>
  <w:style w:type="paragraph" w:customStyle="1" w:styleId="xl86">
    <w:name w:val="xl86"/>
    <w:basedOn w:val="Normal"/>
    <w:rsid w:val="007B6B49"/>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87">
    <w:name w:val="xl87"/>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8">
    <w:name w:val="xl88"/>
    <w:basedOn w:val="Normal"/>
    <w:rsid w:val="007B6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hr-HR"/>
    </w:rPr>
  </w:style>
  <w:style w:type="paragraph" w:customStyle="1" w:styleId="xl89">
    <w:name w:val="xl89"/>
    <w:basedOn w:val="Normal"/>
    <w:rsid w:val="007B6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hr-HR"/>
    </w:rPr>
  </w:style>
  <w:style w:type="paragraph" w:customStyle="1" w:styleId="xl90">
    <w:name w:val="xl90"/>
    <w:basedOn w:val="Normal"/>
    <w:rsid w:val="007B6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hr-HR"/>
    </w:rPr>
  </w:style>
  <w:style w:type="paragraph" w:customStyle="1" w:styleId="xl91">
    <w:name w:val="xl91"/>
    <w:basedOn w:val="Normal"/>
    <w:rsid w:val="007B6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hr-HR"/>
    </w:rPr>
  </w:style>
  <w:style w:type="paragraph" w:customStyle="1" w:styleId="xl92">
    <w:name w:val="xl92"/>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hr-HR"/>
    </w:rPr>
  </w:style>
  <w:style w:type="paragraph" w:customStyle="1" w:styleId="xl93">
    <w:name w:val="xl93"/>
    <w:basedOn w:val="Normal"/>
    <w:rsid w:val="007B6B49"/>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hr-HR"/>
    </w:rPr>
  </w:style>
  <w:style w:type="paragraph" w:customStyle="1" w:styleId="xl94">
    <w:name w:val="xl94"/>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hr-HR"/>
    </w:rPr>
  </w:style>
  <w:style w:type="paragraph" w:customStyle="1" w:styleId="xl95">
    <w:name w:val="xl95"/>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hr-HR"/>
    </w:rPr>
  </w:style>
  <w:style w:type="paragraph" w:customStyle="1" w:styleId="xl96">
    <w:name w:val="xl96"/>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7">
    <w:name w:val="xl97"/>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8">
    <w:name w:val="xl98"/>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99">
    <w:name w:val="xl99"/>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00">
    <w:name w:val="xl100"/>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hr-HR"/>
    </w:rPr>
  </w:style>
  <w:style w:type="paragraph" w:customStyle="1" w:styleId="xl101">
    <w:name w:val="xl101"/>
    <w:basedOn w:val="Normal"/>
    <w:rsid w:val="007B6B49"/>
    <w:pP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02">
    <w:name w:val="xl102"/>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03">
    <w:name w:val="xl103"/>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04">
    <w:name w:val="xl104"/>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05">
    <w:name w:val="xl105"/>
    <w:basedOn w:val="Normal"/>
    <w:rsid w:val="007B6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06">
    <w:name w:val="xl106"/>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107">
    <w:name w:val="xl107"/>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08">
    <w:name w:val="xl108"/>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09">
    <w:name w:val="xl109"/>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hr-HR"/>
    </w:rPr>
  </w:style>
  <w:style w:type="paragraph" w:customStyle="1" w:styleId="xl110">
    <w:name w:val="xl110"/>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hr-HR"/>
    </w:rPr>
  </w:style>
  <w:style w:type="paragraph" w:customStyle="1" w:styleId="xl111">
    <w:name w:val="xl111"/>
    <w:basedOn w:val="Normal"/>
    <w:rsid w:val="007B6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12">
    <w:name w:val="xl112"/>
    <w:basedOn w:val="Normal"/>
    <w:rsid w:val="007B6B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13">
    <w:name w:val="xl113"/>
    <w:basedOn w:val="Normal"/>
    <w:rsid w:val="007B6B49"/>
    <w:pP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14">
    <w:name w:val="xl114"/>
    <w:basedOn w:val="Normal"/>
    <w:rsid w:val="007B6B49"/>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hr-HR"/>
    </w:rPr>
  </w:style>
  <w:style w:type="paragraph" w:customStyle="1" w:styleId="xl115">
    <w:name w:val="xl115"/>
    <w:basedOn w:val="Normal"/>
    <w:rsid w:val="007B6B4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16">
    <w:name w:val="xl116"/>
    <w:basedOn w:val="Normal"/>
    <w:rsid w:val="007B6B4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117">
    <w:name w:val="xl117"/>
    <w:basedOn w:val="Normal"/>
    <w:rsid w:val="007B6B4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18">
    <w:name w:val="xl118"/>
    <w:basedOn w:val="Normal"/>
    <w:rsid w:val="007B6B49"/>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19">
    <w:name w:val="xl119"/>
    <w:basedOn w:val="Normal"/>
    <w:rsid w:val="007B6B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20">
    <w:name w:val="xl120"/>
    <w:basedOn w:val="Normal"/>
    <w:rsid w:val="007B6B4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21">
    <w:name w:val="xl121"/>
    <w:basedOn w:val="Normal"/>
    <w:rsid w:val="007B6B4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22">
    <w:name w:val="xl122"/>
    <w:basedOn w:val="Normal"/>
    <w:rsid w:val="007B6B4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23">
    <w:name w:val="xl123"/>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24">
    <w:name w:val="xl124"/>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25">
    <w:name w:val="xl125"/>
    <w:basedOn w:val="Normal"/>
    <w:rsid w:val="007B6B49"/>
    <w:pPr>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126">
    <w:name w:val="xl126"/>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127">
    <w:name w:val="xl127"/>
    <w:basedOn w:val="Normal"/>
    <w:rsid w:val="007B6B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character" w:customStyle="1" w:styleId="defaultparagraphfont-000006">
    <w:name w:val="defaultparagraphfont-000006"/>
    <w:basedOn w:val="DefaultParagraphFont"/>
    <w:rsid w:val="007B6B49"/>
    <w:rPr>
      <w:rFonts w:ascii="Times New Roman" w:hAnsi="Times New Roman" w:cs="Times New Roman" w:hint="default"/>
      <w:b w:val="0"/>
      <w:bCs w:val="0"/>
      <w:sz w:val="24"/>
      <w:szCs w:val="24"/>
    </w:rPr>
  </w:style>
  <w:style w:type="paragraph" w:customStyle="1" w:styleId="normal-000086">
    <w:name w:val="normal-000086"/>
    <w:basedOn w:val="Normal"/>
    <w:rsid w:val="0046272F"/>
    <w:pPr>
      <w:shd w:val="clear" w:color="auto" w:fill="FFFFFF"/>
      <w:spacing w:before="100" w:beforeAutospacing="1" w:after="0" w:line="270" w:lineRule="atLeast"/>
      <w:jc w:val="both"/>
      <w:textAlignment w:val="baseline"/>
    </w:pPr>
    <w:rPr>
      <w:rFonts w:ascii="Times New Roman" w:eastAsiaTheme="minorEastAsia" w:hAnsi="Times New Roman" w:cs="Times New Roman"/>
      <w:sz w:val="24"/>
      <w:szCs w:val="24"/>
      <w:lang w:eastAsia="hr-HR"/>
    </w:rPr>
  </w:style>
  <w:style w:type="character" w:customStyle="1" w:styleId="Heading4Char">
    <w:name w:val="Heading 4 Char"/>
    <w:basedOn w:val="DefaultParagraphFont"/>
    <w:link w:val="Heading4"/>
    <w:uiPriority w:val="9"/>
    <w:rsid w:val="00954438"/>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7850">
      <w:bodyDiv w:val="1"/>
      <w:marLeft w:val="0"/>
      <w:marRight w:val="0"/>
      <w:marTop w:val="0"/>
      <w:marBottom w:val="0"/>
      <w:divBdr>
        <w:top w:val="none" w:sz="0" w:space="0" w:color="auto"/>
        <w:left w:val="none" w:sz="0" w:space="0" w:color="auto"/>
        <w:bottom w:val="none" w:sz="0" w:space="0" w:color="auto"/>
        <w:right w:val="none" w:sz="0" w:space="0" w:color="auto"/>
      </w:divBdr>
    </w:div>
    <w:div w:id="19548960">
      <w:bodyDiv w:val="1"/>
      <w:marLeft w:val="0"/>
      <w:marRight w:val="0"/>
      <w:marTop w:val="0"/>
      <w:marBottom w:val="0"/>
      <w:divBdr>
        <w:top w:val="none" w:sz="0" w:space="0" w:color="auto"/>
        <w:left w:val="none" w:sz="0" w:space="0" w:color="auto"/>
        <w:bottom w:val="none" w:sz="0" w:space="0" w:color="auto"/>
        <w:right w:val="none" w:sz="0" w:space="0" w:color="auto"/>
      </w:divBdr>
    </w:div>
    <w:div w:id="70591038">
      <w:bodyDiv w:val="1"/>
      <w:marLeft w:val="0"/>
      <w:marRight w:val="0"/>
      <w:marTop w:val="0"/>
      <w:marBottom w:val="0"/>
      <w:divBdr>
        <w:top w:val="none" w:sz="0" w:space="0" w:color="auto"/>
        <w:left w:val="none" w:sz="0" w:space="0" w:color="auto"/>
        <w:bottom w:val="none" w:sz="0" w:space="0" w:color="auto"/>
        <w:right w:val="none" w:sz="0" w:space="0" w:color="auto"/>
      </w:divBdr>
    </w:div>
    <w:div w:id="83764197">
      <w:bodyDiv w:val="1"/>
      <w:marLeft w:val="0"/>
      <w:marRight w:val="0"/>
      <w:marTop w:val="0"/>
      <w:marBottom w:val="0"/>
      <w:divBdr>
        <w:top w:val="none" w:sz="0" w:space="0" w:color="auto"/>
        <w:left w:val="none" w:sz="0" w:space="0" w:color="auto"/>
        <w:bottom w:val="none" w:sz="0" w:space="0" w:color="auto"/>
        <w:right w:val="none" w:sz="0" w:space="0" w:color="auto"/>
      </w:divBdr>
    </w:div>
    <w:div w:id="115099219">
      <w:bodyDiv w:val="1"/>
      <w:marLeft w:val="0"/>
      <w:marRight w:val="0"/>
      <w:marTop w:val="0"/>
      <w:marBottom w:val="0"/>
      <w:divBdr>
        <w:top w:val="none" w:sz="0" w:space="0" w:color="auto"/>
        <w:left w:val="none" w:sz="0" w:space="0" w:color="auto"/>
        <w:bottom w:val="none" w:sz="0" w:space="0" w:color="auto"/>
        <w:right w:val="none" w:sz="0" w:space="0" w:color="auto"/>
      </w:divBdr>
    </w:div>
    <w:div w:id="116224186">
      <w:bodyDiv w:val="1"/>
      <w:marLeft w:val="0"/>
      <w:marRight w:val="0"/>
      <w:marTop w:val="0"/>
      <w:marBottom w:val="0"/>
      <w:divBdr>
        <w:top w:val="none" w:sz="0" w:space="0" w:color="auto"/>
        <w:left w:val="none" w:sz="0" w:space="0" w:color="auto"/>
        <w:bottom w:val="none" w:sz="0" w:space="0" w:color="auto"/>
        <w:right w:val="none" w:sz="0" w:space="0" w:color="auto"/>
      </w:divBdr>
    </w:div>
    <w:div w:id="140581972">
      <w:bodyDiv w:val="1"/>
      <w:marLeft w:val="0"/>
      <w:marRight w:val="0"/>
      <w:marTop w:val="0"/>
      <w:marBottom w:val="0"/>
      <w:divBdr>
        <w:top w:val="none" w:sz="0" w:space="0" w:color="auto"/>
        <w:left w:val="none" w:sz="0" w:space="0" w:color="auto"/>
        <w:bottom w:val="none" w:sz="0" w:space="0" w:color="auto"/>
        <w:right w:val="none" w:sz="0" w:space="0" w:color="auto"/>
      </w:divBdr>
    </w:div>
    <w:div w:id="147330952">
      <w:bodyDiv w:val="1"/>
      <w:marLeft w:val="0"/>
      <w:marRight w:val="0"/>
      <w:marTop w:val="0"/>
      <w:marBottom w:val="0"/>
      <w:divBdr>
        <w:top w:val="none" w:sz="0" w:space="0" w:color="auto"/>
        <w:left w:val="none" w:sz="0" w:space="0" w:color="auto"/>
        <w:bottom w:val="none" w:sz="0" w:space="0" w:color="auto"/>
        <w:right w:val="none" w:sz="0" w:space="0" w:color="auto"/>
      </w:divBdr>
    </w:div>
    <w:div w:id="154684033">
      <w:bodyDiv w:val="1"/>
      <w:marLeft w:val="0"/>
      <w:marRight w:val="0"/>
      <w:marTop w:val="0"/>
      <w:marBottom w:val="0"/>
      <w:divBdr>
        <w:top w:val="none" w:sz="0" w:space="0" w:color="auto"/>
        <w:left w:val="none" w:sz="0" w:space="0" w:color="auto"/>
        <w:bottom w:val="none" w:sz="0" w:space="0" w:color="auto"/>
        <w:right w:val="none" w:sz="0" w:space="0" w:color="auto"/>
      </w:divBdr>
    </w:div>
    <w:div w:id="171799412">
      <w:bodyDiv w:val="1"/>
      <w:marLeft w:val="0"/>
      <w:marRight w:val="0"/>
      <w:marTop w:val="0"/>
      <w:marBottom w:val="0"/>
      <w:divBdr>
        <w:top w:val="none" w:sz="0" w:space="0" w:color="auto"/>
        <w:left w:val="none" w:sz="0" w:space="0" w:color="auto"/>
        <w:bottom w:val="none" w:sz="0" w:space="0" w:color="auto"/>
        <w:right w:val="none" w:sz="0" w:space="0" w:color="auto"/>
      </w:divBdr>
    </w:div>
    <w:div w:id="191382330">
      <w:bodyDiv w:val="1"/>
      <w:marLeft w:val="0"/>
      <w:marRight w:val="0"/>
      <w:marTop w:val="0"/>
      <w:marBottom w:val="0"/>
      <w:divBdr>
        <w:top w:val="none" w:sz="0" w:space="0" w:color="auto"/>
        <w:left w:val="none" w:sz="0" w:space="0" w:color="auto"/>
        <w:bottom w:val="none" w:sz="0" w:space="0" w:color="auto"/>
        <w:right w:val="none" w:sz="0" w:space="0" w:color="auto"/>
      </w:divBdr>
    </w:div>
    <w:div w:id="208343859">
      <w:bodyDiv w:val="1"/>
      <w:marLeft w:val="0"/>
      <w:marRight w:val="0"/>
      <w:marTop w:val="0"/>
      <w:marBottom w:val="0"/>
      <w:divBdr>
        <w:top w:val="none" w:sz="0" w:space="0" w:color="auto"/>
        <w:left w:val="none" w:sz="0" w:space="0" w:color="auto"/>
        <w:bottom w:val="none" w:sz="0" w:space="0" w:color="auto"/>
        <w:right w:val="none" w:sz="0" w:space="0" w:color="auto"/>
      </w:divBdr>
    </w:div>
    <w:div w:id="222449290">
      <w:bodyDiv w:val="1"/>
      <w:marLeft w:val="0"/>
      <w:marRight w:val="0"/>
      <w:marTop w:val="0"/>
      <w:marBottom w:val="0"/>
      <w:divBdr>
        <w:top w:val="none" w:sz="0" w:space="0" w:color="auto"/>
        <w:left w:val="none" w:sz="0" w:space="0" w:color="auto"/>
        <w:bottom w:val="none" w:sz="0" w:space="0" w:color="auto"/>
        <w:right w:val="none" w:sz="0" w:space="0" w:color="auto"/>
      </w:divBdr>
    </w:div>
    <w:div w:id="229464489">
      <w:bodyDiv w:val="1"/>
      <w:marLeft w:val="0"/>
      <w:marRight w:val="0"/>
      <w:marTop w:val="0"/>
      <w:marBottom w:val="0"/>
      <w:divBdr>
        <w:top w:val="none" w:sz="0" w:space="0" w:color="auto"/>
        <w:left w:val="none" w:sz="0" w:space="0" w:color="auto"/>
        <w:bottom w:val="none" w:sz="0" w:space="0" w:color="auto"/>
        <w:right w:val="none" w:sz="0" w:space="0" w:color="auto"/>
      </w:divBdr>
    </w:div>
    <w:div w:id="235358778">
      <w:bodyDiv w:val="1"/>
      <w:marLeft w:val="0"/>
      <w:marRight w:val="0"/>
      <w:marTop w:val="0"/>
      <w:marBottom w:val="0"/>
      <w:divBdr>
        <w:top w:val="none" w:sz="0" w:space="0" w:color="auto"/>
        <w:left w:val="none" w:sz="0" w:space="0" w:color="auto"/>
        <w:bottom w:val="none" w:sz="0" w:space="0" w:color="auto"/>
        <w:right w:val="none" w:sz="0" w:space="0" w:color="auto"/>
      </w:divBdr>
    </w:div>
    <w:div w:id="264459957">
      <w:bodyDiv w:val="1"/>
      <w:marLeft w:val="0"/>
      <w:marRight w:val="0"/>
      <w:marTop w:val="0"/>
      <w:marBottom w:val="0"/>
      <w:divBdr>
        <w:top w:val="none" w:sz="0" w:space="0" w:color="auto"/>
        <w:left w:val="none" w:sz="0" w:space="0" w:color="auto"/>
        <w:bottom w:val="none" w:sz="0" w:space="0" w:color="auto"/>
        <w:right w:val="none" w:sz="0" w:space="0" w:color="auto"/>
      </w:divBdr>
    </w:div>
    <w:div w:id="281695922">
      <w:bodyDiv w:val="1"/>
      <w:marLeft w:val="0"/>
      <w:marRight w:val="0"/>
      <w:marTop w:val="0"/>
      <w:marBottom w:val="0"/>
      <w:divBdr>
        <w:top w:val="none" w:sz="0" w:space="0" w:color="auto"/>
        <w:left w:val="none" w:sz="0" w:space="0" w:color="auto"/>
        <w:bottom w:val="none" w:sz="0" w:space="0" w:color="auto"/>
        <w:right w:val="none" w:sz="0" w:space="0" w:color="auto"/>
      </w:divBdr>
    </w:div>
    <w:div w:id="323902876">
      <w:bodyDiv w:val="1"/>
      <w:marLeft w:val="0"/>
      <w:marRight w:val="0"/>
      <w:marTop w:val="0"/>
      <w:marBottom w:val="0"/>
      <w:divBdr>
        <w:top w:val="none" w:sz="0" w:space="0" w:color="auto"/>
        <w:left w:val="none" w:sz="0" w:space="0" w:color="auto"/>
        <w:bottom w:val="none" w:sz="0" w:space="0" w:color="auto"/>
        <w:right w:val="none" w:sz="0" w:space="0" w:color="auto"/>
      </w:divBdr>
    </w:div>
    <w:div w:id="340814245">
      <w:bodyDiv w:val="1"/>
      <w:marLeft w:val="0"/>
      <w:marRight w:val="0"/>
      <w:marTop w:val="0"/>
      <w:marBottom w:val="0"/>
      <w:divBdr>
        <w:top w:val="none" w:sz="0" w:space="0" w:color="auto"/>
        <w:left w:val="none" w:sz="0" w:space="0" w:color="auto"/>
        <w:bottom w:val="none" w:sz="0" w:space="0" w:color="auto"/>
        <w:right w:val="none" w:sz="0" w:space="0" w:color="auto"/>
      </w:divBdr>
    </w:div>
    <w:div w:id="358815901">
      <w:bodyDiv w:val="1"/>
      <w:marLeft w:val="0"/>
      <w:marRight w:val="0"/>
      <w:marTop w:val="0"/>
      <w:marBottom w:val="0"/>
      <w:divBdr>
        <w:top w:val="none" w:sz="0" w:space="0" w:color="auto"/>
        <w:left w:val="none" w:sz="0" w:space="0" w:color="auto"/>
        <w:bottom w:val="none" w:sz="0" w:space="0" w:color="auto"/>
        <w:right w:val="none" w:sz="0" w:space="0" w:color="auto"/>
      </w:divBdr>
    </w:div>
    <w:div w:id="363479268">
      <w:bodyDiv w:val="1"/>
      <w:marLeft w:val="0"/>
      <w:marRight w:val="0"/>
      <w:marTop w:val="0"/>
      <w:marBottom w:val="0"/>
      <w:divBdr>
        <w:top w:val="none" w:sz="0" w:space="0" w:color="auto"/>
        <w:left w:val="none" w:sz="0" w:space="0" w:color="auto"/>
        <w:bottom w:val="none" w:sz="0" w:space="0" w:color="auto"/>
        <w:right w:val="none" w:sz="0" w:space="0" w:color="auto"/>
      </w:divBdr>
    </w:div>
    <w:div w:id="374548737">
      <w:bodyDiv w:val="1"/>
      <w:marLeft w:val="0"/>
      <w:marRight w:val="0"/>
      <w:marTop w:val="0"/>
      <w:marBottom w:val="0"/>
      <w:divBdr>
        <w:top w:val="none" w:sz="0" w:space="0" w:color="auto"/>
        <w:left w:val="none" w:sz="0" w:space="0" w:color="auto"/>
        <w:bottom w:val="none" w:sz="0" w:space="0" w:color="auto"/>
        <w:right w:val="none" w:sz="0" w:space="0" w:color="auto"/>
      </w:divBdr>
    </w:div>
    <w:div w:id="389885571">
      <w:bodyDiv w:val="1"/>
      <w:marLeft w:val="0"/>
      <w:marRight w:val="0"/>
      <w:marTop w:val="0"/>
      <w:marBottom w:val="0"/>
      <w:divBdr>
        <w:top w:val="none" w:sz="0" w:space="0" w:color="auto"/>
        <w:left w:val="none" w:sz="0" w:space="0" w:color="auto"/>
        <w:bottom w:val="none" w:sz="0" w:space="0" w:color="auto"/>
        <w:right w:val="none" w:sz="0" w:space="0" w:color="auto"/>
      </w:divBdr>
    </w:div>
    <w:div w:id="404493815">
      <w:bodyDiv w:val="1"/>
      <w:marLeft w:val="0"/>
      <w:marRight w:val="0"/>
      <w:marTop w:val="0"/>
      <w:marBottom w:val="0"/>
      <w:divBdr>
        <w:top w:val="none" w:sz="0" w:space="0" w:color="auto"/>
        <w:left w:val="none" w:sz="0" w:space="0" w:color="auto"/>
        <w:bottom w:val="none" w:sz="0" w:space="0" w:color="auto"/>
        <w:right w:val="none" w:sz="0" w:space="0" w:color="auto"/>
      </w:divBdr>
    </w:div>
    <w:div w:id="427623732">
      <w:bodyDiv w:val="1"/>
      <w:marLeft w:val="0"/>
      <w:marRight w:val="0"/>
      <w:marTop w:val="0"/>
      <w:marBottom w:val="0"/>
      <w:divBdr>
        <w:top w:val="none" w:sz="0" w:space="0" w:color="auto"/>
        <w:left w:val="none" w:sz="0" w:space="0" w:color="auto"/>
        <w:bottom w:val="none" w:sz="0" w:space="0" w:color="auto"/>
        <w:right w:val="none" w:sz="0" w:space="0" w:color="auto"/>
      </w:divBdr>
    </w:div>
    <w:div w:id="470752732">
      <w:bodyDiv w:val="1"/>
      <w:marLeft w:val="0"/>
      <w:marRight w:val="0"/>
      <w:marTop w:val="0"/>
      <w:marBottom w:val="0"/>
      <w:divBdr>
        <w:top w:val="none" w:sz="0" w:space="0" w:color="auto"/>
        <w:left w:val="none" w:sz="0" w:space="0" w:color="auto"/>
        <w:bottom w:val="none" w:sz="0" w:space="0" w:color="auto"/>
        <w:right w:val="none" w:sz="0" w:space="0" w:color="auto"/>
      </w:divBdr>
    </w:div>
    <w:div w:id="503280051">
      <w:bodyDiv w:val="1"/>
      <w:marLeft w:val="0"/>
      <w:marRight w:val="0"/>
      <w:marTop w:val="0"/>
      <w:marBottom w:val="0"/>
      <w:divBdr>
        <w:top w:val="none" w:sz="0" w:space="0" w:color="auto"/>
        <w:left w:val="none" w:sz="0" w:space="0" w:color="auto"/>
        <w:bottom w:val="none" w:sz="0" w:space="0" w:color="auto"/>
        <w:right w:val="none" w:sz="0" w:space="0" w:color="auto"/>
      </w:divBdr>
    </w:div>
    <w:div w:id="506942473">
      <w:bodyDiv w:val="1"/>
      <w:marLeft w:val="0"/>
      <w:marRight w:val="0"/>
      <w:marTop w:val="0"/>
      <w:marBottom w:val="0"/>
      <w:divBdr>
        <w:top w:val="none" w:sz="0" w:space="0" w:color="auto"/>
        <w:left w:val="none" w:sz="0" w:space="0" w:color="auto"/>
        <w:bottom w:val="none" w:sz="0" w:space="0" w:color="auto"/>
        <w:right w:val="none" w:sz="0" w:space="0" w:color="auto"/>
      </w:divBdr>
    </w:div>
    <w:div w:id="525606937">
      <w:bodyDiv w:val="1"/>
      <w:marLeft w:val="0"/>
      <w:marRight w:val="0"/>
      <w:marTop w:val="0"/>
      <w:marBottom w:val="0"/>
      <w:divBdr>
        <w:top w:val="none" w:sz="0" w:space="0" w:color="auto"/>
        <w:left w:val="none" w:sz="0" w:space="0" w:color="auto"/>
        <w:bottom w:val="none" w:sz="0" w:space="0" w:color="auto"/>
        <w:right w:val="none" w:sz="0" w:space="0" w:color="auto"/>
      </w:divBdr>
    </w:div>
    <w:div w:id="530071349">
      <w:bodyDiv w:val="1"/>
      <w:marLeft w:val="0"/>
      <w:marRight w:val="0"/>
      <w:marTop w:val="0"/>
      <w:marBottom w:val="0"/>
      <w:divBdr>
        <w:top w:val="none" w:sz="0" w:space="0" w:color="auto"/>
        <w:left w:val="none" w:sz="0" w:space="0" w:color="auto"/>
        <w:bottom w:val="none" w:sz="0" w:space="0" w:color="auto"/>
        <w:right w:val="none" w:sz="0" w:space="0" w:color="auto"/>
      </w:divBdr>
    </w:div>
    <w:div w:id="535772065">
      <w:bodyDiv w:val="1"/>
      <w:marLeft w:val="0"/>
      <w:marRight w:val="0"/>
      <w:marTop w:val="0"/>
      <w:marBottom w:val="0"/>
      <w:divBdr>
        <w:top w:val="none" w:sz="0" w:space="0" w:color="auto"/>
        <w:left w:val="none" w:sz="0" w:space="0" w:color="auto"/>
        <w:bottom w:val="none" w:sz="0" w:space="0" w:color="auto"/>
        <w:right w:val="none" w:sz="0" w:space="0" w:color="auto"/>
      </w:divBdr>
    </w:div>
    <w:div w:id="559904793">
      <w:bodyDiv w:val="1"/>
      <w:marLeft w:val="0"/>
      <w:marRight w:val="0"/>
      <w:marTop w:val="0"/>
      <w:marBottom w:val="0"/>
      <w:divBdr>
        <w:top w:val="none" w:sz="0" w:space="0" w:color="auto"/>
        <w:left w:val="none" w:sz="0" w:space="0" w:color="auto"/>
        <w:bottom w:val="none" w:sz="0" w:space="0" w:color="auto"/>
        <w:right w:val="none" w:sz="0" w:space="0" w:color="auto"/>
      </w:divBdr>
    </w:div>
    <w:div w:id="575096370">
      <w:bodyDiv w:val="1"/>
      <w:marLeft w:val="0"/>
      <w:marRight w:val="0"/>
      <w:marTop w:val="0"/>
      <w:marBottom w:val="0"/>
      <w:divBdr>
        <w:top w:val="none" w:sz="0" w:space="0" w:color="auto"/>
        <w:left w:val="none" w:sz="0" w:space="0" w:color="auto"/>
        <w:bottom w:val="none" w:sz="0" w:space="0" w:color="auto"/>
        <w:right w:val="none" w:sz="0" w:space="0" w:color="auto"/>
      </w:divBdr>
    </w:div>
    <w:div w:id="577322839">
      <w:bodyDiv w:val="1"/>
      <w:marLeft w:val="0"/>
      <w:marRight w:val="0"/>
      <w:marTop w:val="0"/>
      <w:marBottom w:val="0"/>
      <w:divBdr>
        <w:top w:val="none" w:sz="0" w:space="0" w:color="auto"/>
        <w:left w:val="none" w:sz="0" w:space="0" w:color="auto"/>
        <w:bottom w:val="none" w:sz="0" w:space="0" w:color="auto"/>
        <w:right w:val="none" w:sz="0" w:space="0" w:color="auto"/>
      </w:divBdr>
    </w:div>
    <w:div w:id="578440423">
      <w:bodyDiv w:val="1"/>
      <w:marLeft w:val="0"/>
      <w:marRight w:val="0"/>
      <w:marTop w:val="0"/>
      <w:marBottom w:val="0"/>
      <w:divBdr>
        <w:top w:val="none" w:sz="0" w:space="0" w:color="auto"/>
        <w:left w:val="none" w:sz="0" w:space="0" w:color="auto"/>
        <w:bottom w:val="none" w:sz="0" w:space="0" w:color="auto"/>
        <w:right w:val="none" w:sz="0" w:space="0" w:color="auto"/>
      </w:divBdr>
    </w:div>
    <w:div w:id="605507386">
      <w:bodyDiv w:val="1"/>
      <w:marLeft w:val="0"/>
      <w:marRight w:val="0"/>
      <w:marTop w:val="0"/>
      <w:marBottom w:val="0"/>
      <w:divBdr>
        <w:top w:val="none" w:sz="0" w:space="0" w:color="auto"/>
        <w:left w:val="none" w:sz="0" w:space="0" w:color="auto"/>
        <w:bottom w:val="none" w:sz="0" w:space="0" w:color="auto"/>
        <w:right w:val="none" w:sz="0" w:space="0" w:color="auto"/>
      </w:divBdr>
    </w:div>
    <w:div w:id="643856864">
      <w:bodyDiv w:val="1"/>
      <w:marLeft w:val="0"/>
      <w:marRight w:val="0"/>
      <w:marTop w:val="0"/>
      <w:marBottom w:val="0"/>
      <w:divBdr>
        <w:top w:val="none" w:sz="0" w:space="0" w:color="auto"/>
        <w:left w:val="none" w:sz="0" w:space="0" w:color="auto"/>
        <w:bottom w:val="none" w:sz="0" w:space="0" w:color="auto"/>
        <w:right w:val="none" w:sz="0" w:space="0" w:color="auto"/>
      </w:divBdr>
    </w:div>
    <w:div w:id="662244518">
      <w:bodyDiv w:val="1"/>
      <w:marLeft w:val="0"/>
      <w:marRight w:val="0"/>
      <w:marTop w:val="0"/>
      <w:marBottom w:val="0"/>
      <w:divBdr>
        <w:top w:val="none" w:sz="0" w:space="0" w:color="auto"/>
        <w:left w:val="none" w:sz="0" w:space="0" w:color="auto"/>
        <w:bottom w:val="none" w:sz="0" w:space="0" w:color="auto"/>
        <w:right w:val="none" w:sz="0" w:space="0" w:color="auto"/>
      </w:divBdr>
    </w:div>
    <w:div w:id="662272985">
      <w:bodyDiv w:val="1"/>
      <w:marLeft w:val="0"/>
      <w:marRight w:val="0"/>
      <w:marTop w:val="0"/>
      <w:marBottom w:val="0"/>
      <w:divBdr>
        <w:top w:val="none" w:sz="0" w:space="0" w:color="auto"/>
        <w:left w:val="none" w:sz="0" w:space="0" w:color="auto"/>
        <w:bottom w:val="none" w:sz="0" w:space="0" w:color="auto"/>
        <w:right w:val="none" w:sz="0" w:space="0" w:color="auto"/>
      </w:divBdr>
    </w:div>
    <w:div w:id="663971344">
      <w:bodyDiv w:val="1"/>
      <w:marLeft w:val="0"/>
      <w:marRight w:val="0"/>
      <w:marTop w:val="0"/>
      <w:marBottom w:val="0"/>
      <w:divBdr>
        <w:top w:val="none" w:sz="0" w:space="0" w:color="auto"/>
        <w:left w:val="none" w:sz="0" w:space="0" w:color="auto"/>
        <w:bottom w:val="none" w:sz="0" w:space="0" w:color="auto"/>
        <w:right w:val="none" w:sz="0" w:space="0" w:color="auto"/>
      </w:divBdr>
    </w:div>
    <w:div w:id="685138214">
      <w:bodyDiv w:val="1"/>
      <w:marLeft w:val="0"/>
      <w:marRight w:val="0"/>
      <w:marTop w:val="0"/>
      <w:marBottom w:val="0"/>
      <w:divBdr>
        <w:top w:val="none" w:sz="0" w:space="0" w:color="auto"/>
        <w:left w:val="none" w:sz="0" w:space="0" w:color="auto"/>
        <w:bottom w:val="none" w:sz="0" w:space="0" w:color="auto"/>
        <w:right w:val="none" w:sz="0" w:space="0" w:color="auto"/>
      </w:divBdr>
    </w:div>
    <w:div w:id="687802393">
      <w:bodyDiv w:val="1"/>
      <w:marLeft w:val="0"/>
      <w:marRight w:val="0"/>
      <w:marTop w:val="0"/>
      <w:marBottom w:val="0"/>
      <w:divBdr>
        <w:top w:val="none" w:sz="0" w:space="0" w:color="auto"/>
        <w:left w:val="none" w:sz="0" w:space="0" w:color="auto"/>
        <w:bottom w:val="none" w:sz="0" w:space="0" w:color="auto"/>
        <w:right w:val="none" w:sz="0" w:space="0" w:color="auto"/>
      </w:divBdr>
    </w:div>
    <w:div w:id="694312948">
      <w:bodyDiv w:val="1"/>
      <w:marLeft w:val="0"/>
      <w:marRight w:val="0"/>
      <w:marTop w:val="0"/>
      <w:marBottom w:val="0"/>
      <w:divBdr>
        <w:top w:val="none" w:sz="0" w:space="0" w:color="auto"/>
        <w:left w:val="none" w:sz="0" w:space="0" w:color="auto"/>
        <w:bottom w:val="none" w:sz="0" w:space="0" w:color="auto"/>
        <w:right w:val="none" w:sz="0" w:space="0" w:color="auto"/>
      </w:divBdr>
    </w:div>
    <w:div w:id="713962184">
      <w:bodyDiv w:val="1"/>
      <w:marLeft w:val="0"/>
      <w:marRight w:val="0"/>
      <w:marTop w:val="0"/>
      <w:marBottom w:val="0"/>
      <w:divBdr>
        <w:top w:val="none" w:sz="0" w:space="0" w:color="auto"/>
        <w:left w:val="none" w:sz="0" w:space="0" w:color="auto"/>
        <w:bottom w:val="none" w:sz="0" w:space="0" w:color="auto"/>
        <w:right w:val="none" w:sz="0" w:space="0" w:color="auto"/>
      </w:divBdr>
    </w:div>
    <w:div w:id="738133457">
      <w:bodyDiv w:val="1"/>
      <w:marLeft w:val="0"/>
      <w:marRight w:val="0"/>
      <w:marTop w:val="0"/>
      <w:marBottom w:val="0"/>
      <w:divBdr>
        <w:top w:val="none" w:sz="0" w:space="0" w:color="auto"/>
        <w:left w:val="none" w:sz="0" w:space="0" w:color="auto"/>
        <w:bottom w:val="none" w:sz="0" w:space="0" w:color="auto"/>
        <w:right w:val="none" w:sz="0" w:space="0" w:color="auto"/>
      </w:divBdr>
    </w:div>
    <w:div w:id="745881462">
      <w:bodyDiv w:val="1"/>
      <w:marLeft w:val="0"/>
      <w:marRight w:val="0"/>
      <w:marTop w:val="0"/>
      <w:marBottom w:val="0"/>
      <w:divBdr>
        <w:top w:val="none" w:sz="0" w:space="0" w:color="auto"/>
        <w:left w:val="none" w:sz="0" w:space="0" w:color="auto"/>
        <w:bottom w:val="none" w:sz="0" w:space="0" w:color="auto"/>
        <w:right w:val="none" w:sz="0" w:space="0" w:color="auto"/>
      </w:divBdr>
    </w:div>
    <w:div w:id="767315812">
      <w:bodyDiv w:val="1"/>
      <w:marLeft w:val="0"/>
      <w:marRight w:val="0"/>
      <w:marTop w:val="0"/>
      <w:marBottom w:val="0"/>
      <w:divBdr>
        <w:top w:val="none" w:sz="0" w:space="0" w:color="auto"/>
        <w:left w:val="none" w:sz="0" w:space="0" w:color="auto"/>
        <w:bottom w:val="none" w:sz="0" w:space="0" w:color="auto"/>
        <w:right w:val="none" w:sz="0" w:space="0" w:color="auto"/>
      </w:divBdr>
    </w:div>
    <w:div w:id="780760652">
      <w:bodyDiv w:val="1"/>
      <w:marLeft w:val="0"/>
      <w:marRight w:val="0"/>
      <w:marTop w:val="0"/>
      <w:marBottom w:val="0"/>
      <w:divBdr>
        <w:top w:val="none" w:sz="0" w:space="0" w:color="auto"/>
        <w:left w:val="none" w:sz="0" w:space="0" w:color="auto"/>
        <w:bottom w:val="none" w:sz="0" w:space="0" w:color="auto"/>
        <w:right w:val="none" w:sz="0" w:space="0" w:color="auto"/>
      </w:divBdr>
    </w:div>
    <w:div w:id="829367373">
      <w:bodyDiv w:val="1"/>
      <w:marLeft w:val="0"/>
      <w:marRight w:val="0"/>
      <w:marTop w:val="0"/>
      <w:marBottom w:val="0"/>
      <w:divBdr>
        <w:top w:val="none" w:sz="0" w:space="0" w:color="auto"/>
        <w:left w:val="none" w:sz="0" w:space="0" w:color="auto"/>
        <w:bottom w:val="none" w:sz="0" w:space="0" w:color="auto"/>
        <w:right w:val="none" w:sz="0" w:space="0" w:color="auto"/>
      </w:divBdr>
    </w:div>
    <w:div w:id="838892082">
      <w:bodyDiv w:val="1"/>
      <w:marLeft w:val="0"/>
      <w:marRight w:val="0"/>
      <w:marTop w:val="0"/>
      <w:marBottom w:val="0"/>
      <w:divBdr>
        <w:top w:val="none" w:sz="0" w:space="0" w:color="auto"/>
        <w:left w:val="none" w:sz="0" w:space="0" w:color="auto"/>
        <w:bottom w:val="none" w:sz="0" w:space="0" w:color="auto"/>
        <w:right w:val="none" w:sz="0" w:space="0" w:color="auto"/>
      </w:divBdr>
    </w:div>
    <w:div w:id="846750666">
      <w:bodyDiv w:val="1"/>
      <w:marLeft w:val="0"/>
      <w:marRight w:val="0"/>
      <w:marTop w:val="0"/>
      <w:marBottom w:val="0"/>
      <w:divBdr>
        <w:top w:val="none" w:sz="0" w:space="0" w:color="auto"/>
        <w:left w:val="none" w:sz="0" w:space="0" w:color="auto"/>
        <w:bottom w:val="none" w:sz="0" w:space="0" w:color="auto"/>
        <w:right w:val="none" w:sz="0" w:space="0" w:color="auto"/>
      </w:divBdr>
    </w:div>
    <w:div w:id="853030047">
      <w:bodyDiv w:val="1"/>
      <w:marLeft w:val="0"/>
      <w:marRight w:val="0"/>
      <w:marTop w:val="0"/>
      <w:marBottom w:val="0"/>
      <w:divBdr>
        <w:top w:val="none" w:sz="0" w:space="0" w:color="auto"/>
        <w:left w:val="none" w:sz="0" w:space="0" w:color="auto"/>
        <w:bottom w:val="none" w:sz="0" w:space="0" w:color="auto"/>
        <w:right w:val="none" w:sz="0" w:space="0" w:color="auto"/>
      </w:divBdr>
    </w:div>
    <w:div w:id="853808461">
      <w:bodyDiv w:val="1"/>
      <w:marLeft w:val="0"/>
      <w:marRight w:val="0"/>
      <w:marTop w:val="0"/>
      <w:marBottom w:val="0"/>
      <w:divBdr>
        <w:top w:val="none" w:sz="0" w:space="0" w:color="auto"/>
        <w:left w:val="none" w:sz="0" w:space="0" w:color="auto"/>
        <w:bottom w:val="none" w:sz="0" w:space="0" w:color="auto"/>
        <w:right w:val="none" w:sz="0" w:space="0" w:color="auto"/>
      </w:divBdr>
    </w:div>
    <w:div w:id="860511671">
      <w:bodyDiv w:val="1"/>
      <w:marLeft w:val="0"/>
      <w:marRight w:val="0"/>
      <w:marTop w:val="0"/>
      <w:marBottom w:val="0"/>
      <w:divBdr>
        <w:top w:val="none" w:sz="0" w:space="0" w:color="auto"/>
        <w:left w:val="none" w:sz="0" w:space="0" w:color="auto"/>
        <w:bottom w:val="none" w:sz="0" w:space="0" w:color="auto"/>
        <w:right w:val="none" w:sz="0" w:space="0" w:color="auto"/>
      </w:divBdr>
    </w:div>
    <w:div w:id="874660513">
      <w:bodyDiv w:val="1"/>
      <w:marLeft w:val="0"/>
      <w:marRight w:val="0"/>
      <w:marTop w:val="0"/>
      <w:marBottom w:val="0"/>
      <w:divBdr>
        <w:top w:val="none" w:sz="0" w:space="0" w:color="auto"/>
        <w:left w:val="none" w:sz="0" w:space="0" w:color="auto"/>
        <w:bottom w:val="none" w:sz="0" w:space="0" w:color="auto"/>
        <w:right w:val="none" w:sz="0" w:space="0" w:color="auto"/>
      </w:divBdr>
    </w:div>
    <w:div w:id="875117309">
      <w:bodyDiv w:val="1"/>
      <w:marLeft w:val="0"/>
      <w:marRight w:val="0"/>
      <w:marTop w:val="0"/>
      <w:marBottom w:val="0"/>
      <w:divBdr>
        <w:top w:val="none" w:sz="0" w:space="0" w:color="auto"/>
        <w:left w:val="none" w:sz="0" w:space="0" w:color="auto"/>
        <w:bottom w:val="none" w:sz="0" w:space="0" w:color="auto"/>
        <w:right w:val="none" w:sz="0" w:space="0" w:color="auto"/>
      </w:divBdr>
    </w:div>
    <w:div w:id="882328690">
      <w:bodyDiv w:val="1"/>
      <w:marLeft w:val="0"/>
      <w:marRight w:val="0"/>
      <w:marTop w:val="0"/>
      <w:marBottom w:val="0"/>
      <w:divBdr>
        <w:top w:val="none" w:sz="0" w:space="0" w:color="auto"/>
        <w:left w:val="none" w:sz="0" w:space="0" w:color="auto"/>
        <w:bottom w:val="none" w:sz="0" w:space="0" w:color="auto"/>
        <w:right w:val="none" w:sz="0" w:space="0" w:color="auto"/>
      </w:divBdr>
    </w:div>
    <w:div w:id="886768715">
      <w:bodyDiv w:val="1"/>
      <w:marLeft w:val="0"/>
      <w:marRight w:val="0"/>
      <w:marTop w:val="0"/>
      <w:marBottom w:val="0"/>
      <w:divBdr>
        <w:top w:val="none" w:sz="0" w:space="0" w:color="auto"/>
        <w:left w:val="none" w:sz="0" w:space="0" w:color="auto"/>
        <w:bottom w:val="none" w:sz="0" w:space="0" w:color="auto"/>
        <w:right w:val="none" w:sz="0" w:space="0" w:color="auto"/>
      </w:divBdr>
    </w:div>
    <w:div w:id="894774287">
      <w:bodyDiv w:val="1"/>
      <w:marLeft w:val="0"/>
      <w:marRight w:val="0"/>
      <w:marTop w:val="0"/>
      <w:marBottom w:val="0"/>
      <w:divBdr>
        <w:top w:val="none" w:sz="0" w:space="0" w:color="auto"/>
        <w:left w:val="none" w:sz="0" w:space="0" w:color="auto"/>
        <w:bottom w:val="none" w:sz="0" w:space="0" w:color="auto"/>
        <w:right w:val="none" w:sz="0" w:space="0" w:color="auto"/>
      </w:divBdr>
    </w:div>
    <w:div w:id="898517013">
      <w:bodyDiv w:val="1"/>
      <w:marLeft w:val="0"/>
      <w:marRight w:val="0"/>
      <w:marTop w:val="0"/>
      <w:marBottom w:val="0"/>
      <w:divBdr>
        <w:top w:val="none" w:sz="0" w:space="0" w:color="auto"/>
        <w:left w:val="none" w:sz="0" w:space="0" w:color="auto"/>
        <w:bottom w:val="none" w:sz="0" w:space="0" w:color="auto"/>
        <w:right w:val="none" w:sz="0" w:space="0" w:color="auto"/>
      </w:divBdr>
    </w:div>
    <w:div w:id="933974854">
      <w:bodyDiv w:val="1"/>
      <w:marLeft w:val="0"/>
      <w:marRight w:val="0"/>
      <w:marTop w:val="0"/>
      <w:marBottom w:val="0"/>
      <w:divBdr>
        <w:top w:val="none" w:sz="0" w:space="0" w:color="auto"/>
        <w:left w:val="none" w:sz="0" w:space="0" w:color="auto"/>
        <w:bottom w:val="none" w:sz="0" w:space="0" w:color="auto"/>
        <w:right w:val="none" w:sz="0" w:space="0" w:color="auto"/>
      </w:divBdr>
    </w:div>
    <w:div w:id="940918649">
      <w:bodyDiv w:val="1"/>
      <w:marLeft w:val="0"/>
      <w:marRight w:val="0"/>
      <w:marTop w:val="0"/>
      <w:marBottom w:val="0"/>
      <w:divBdr>
        <w:top w:val="none" w:sz="0" w:space="0" w:color="auto"/>
        <w:left w:val="none" w:sz="0" w:space="0" w:color="auto"/>
        <w:bottom w:val="none" w:sz="0" w:space="0" w:color="auto"/>
        <w:right w:val="none" w:sz="0" w:space="0" w:color="auto"/>
      </w:divBdr>
    </w:div>
    <w:div w:id="941038714">
      <w:bodyDiv w:val="1"/>
      <w:marLeft w:val="0"/>
      <w:marRight w:val="0"/>
      <w:marTop w:val="0"/>
      <w:marBottom w:val="0"/>
      <w:divBdr>
        <w:top w:val="none" w:sz="0" w:space="0" w:color="auto"/>
        <w:left w:val="none" w:sz="0" w:space="0" w:color="auto"/>
        <w:bottom w:val="none" w:sz="0" w:space="0" w:color="auto"/>
        <w:right w:val="none" w:sz="0" w:space="0" w:color="auto"/>
      </w:divBdr>
    </w:div>
    <w:div w:id="943920546">
      <w:bodyDiv w:val="1"/>
      <w:marLeft w:val="0"/>
      <w:marRight w:val="0"/>
      <w:marTop w:val="0"/>
      <w:marBottom w:val="0"/>
      <w:divBdr>
        <w:top w:val="none" w:sz="0" w:space="0" w:color="auto"/>
        <w:left w:val="none" w:sz="0" w:space="0" w:color="auto"/>
        <w:bottom w:val="none" w:sz="0" w:space="0" w:color="auto"/>
        <w:right w:val="none" w:sz="0" w:space="0" w:color="auto"/>
      </w:divBdr>
    </w:div>
    <w:div w:id="950236956">
      <w:bodyDiv w:val="1"/>
      <w:marLeft w:val="0"/>
      <w:marRight w:val="0"/>
      <w:marTop w:val="0"/>
      <w:marBottom w:val="0"/>
      <w:divBdr>
        <w:top w:val="none" w:sz="0" w:space="0" w:color="auto"/>
        <w:left w:val="none" w:sz="0" w:space="0" w:color="auto"/>
        <w:bottom w:val="none" w:sz="0" w:space="0" w:color="auto"/>
        <w:right w:val="none" w:sz="0" w:space="0" w:color="auto"/>
      </w:divBdr>
    </w:div>
    <w:div w:id="957760437">
      <w:bodyDiv w:val="1"/>
      <w:marLeft w:val="0"/>
      <w:marRight w:val="0"/>
      <w:marTop w:val="0"/>
      <w:marBottom w:val="0"/>
      <w:divBdr>
        <w:top w:val="none" w:sz="0" w:space="0" w:color="auto"/>
        <w:left w:val="none" w:sz="0" w:space="0" w:color="auto"/>
        <w:bottom w:val="none" w:sz="0" w:space="0" w:color="auto"/>
        <w:right w:val="none" w:sz="0" w:space="0" w:color="auto"/>
      </w:divBdr>
    </w:div>
    <w:div w:id="965234067">
      <w:bodyDiv w:val="1"/>
      <w:marLeft w:val="0"/>
      <w:marRight w:val="0"/>
      <w:marTop w:val="0"/>
      <w:marBottom w:val="0"/>
      <w:divBdr>
        <w:top w:val="none" w:sz="0" w:space="0" w:color="auto"/>
        <w:left w:val="none" w:sz="0" w:space="0" w:color="auto"/>
        <w:bottom w:val="none" w:sz="0" w:space="0" w:color="auto"/>
        <w:right w:val="none" w:sz="0" w:space="0" w:color="auto"/>
      </w:divBdr>
    </w:div>
    <w:div w:id="975641551">
      <w:bodyDiv w:val="1"/>
      <w:marLeft w:val="0"/>
      <w:marRight w:val="0"/>
      <w:marTop w:val="0"/>
      <w:marBottom w:val="0"/>
      <w:divBdr>
        <w:top w:val="none" w:sz="0" w:space="0" w:color="auto"/>
        <w:left w:val="none" w:sz="0" w:space="0" w:color="auto"/>
        <w:bottom w:val="none" w:sz="0" w:space="0" w:color="auto"/>
        <w:right w:val="none" w:sz="0" w:space="0" w:color="auto"/>
      </w:divBdr>
    </w:div>
    <w:div w:id="991253793">
      <w:bodyDiv w:val="1"/>
      <w:marLeft w:val="0"/>
      <w:marRight w:val="0"/>
      <w:marTop w:val="0"/>
      <w:marBottom w:val="0"/>
      <w:divBdr>
        <w:top w:val="none" w:sz="0" w:space="0" w:color="auto"/>
        <w:left w:val="none" w:sz="0" w:space="0" w:color="auto"/>
        <w:bottom w:val="none" w:sz="0" w:space="0" w:color="auto"/>
        <w:right w:val="none" w:sz="0" w:space="0" w:color="auto"/>
      </w:divBdr>
    </w:div>
    <w:div w:id="1028723408">
      <w:bodyDiv w:val="1"/>
      <w:marLeft w:val="0"/>
      <w:marRight w:val="0"/>
      <w:marTop w:val="0"/>
      <w:marBottom w:val="0"/>
      <w:divBdr>
        <w:top w:val="none" w:sz="0" w:space="0" w:color="auto"/>
        <w:left w:val="none" w:sz="0" w:space="0" w:color="auto"/>
        <w:bottom w:val="none" w:sz="0" w:space="0" w:color="auto"/>
        <w:right w:val="none" w:sz="0" w:space="0" w:color="auto"/>
      </w:divBdr>
    </w:div>
    <w:div w:id="1057438255">
      <w:bodyDiv w:val="1"/>
      <w:marLeft w:val="0"/>
      <w:marRight w:val="0"/>
      <w:marTop w:val="0"/>
      <w:marBottom w:val="0"/>
      <w:divBdr>
        <w:top w:val="none" w:sz="0" w:space="0" w:color="auto"/>
        <w:left w:val="none" w:sz="0" w:space="0" w:color="auto"/>
        <w:bottom w:val="none" w:sz="0" w:space="0" w:color="auto"/>
        <w:right w:val="none" w:sz="0" w:space="0" w:color="auto"/>
      </w:divBdr>
    </w:div>
    <w:div w:id="1085610932">
      <w:bodyDiv w:val="1"/>
      <w:marLeft w:val="0"/>
      <w:marRight w:val="0"/>
      <w:marTop w:val="0"/>
      <w:marBottom w:val="0"/>
      <w:divBdr>
        <w:top w:val="none" w:sz="0" w:space="0" w:color="auto"/>
        <w:left w:val="none" w:sz="0" w:space="0" w:color="auto"/>
        <w:bottom w:val="none" w:sz="0" w:space="0" w:color="auto"/>
        <w:right w:val="none" w:sz="0" w:space="0" w:color="auto"/>
      </w:divBdr>
    </w:div>
    <w:div w:id="1085801679">
      <w:bodyDiv w:val="1"/>
      <w:marLeft w:val="0"/>
      <w:marRight w:val="0"/>
      <w:marTop w:val="0"/>
      <w:marBottom w:val="0"/>
      <w:divBdr>
        <w:top w:val="none" w:sz="0" w:space="0" w:color="auto"/>
        <w:left w:val="none" w:sz="0" w:space="0" w:color="auto"/>
        <w:bottom w:val="none" w:sz="0" w:space="0" w:color="auto"/>
        <w:right w:val="none" w:sz="0" w:space="0" w:color="auto"/>
      </w:divBdr>
    </w:div>
    <w:div w:id="1114054066">
      <w:bodyDiv w:val="1"/>
      <w:marLeft w:val="0"/>
      <w:marRight w:val="0"/>
      <w:marTop w:val="0"/>
      <w:marBottom w:val="0"/>
      <w:divBdr>
        <w:top w:val="none" w:sz="0" w:space="0" w:color="auto"/>
        <w:left w:val="none" w:sz="0" w:space="0" w:color="auto"/>
        <w:bottom w:val="none" w:sz="0" w:space="0" w:color="auto"/>
        <w:right w:val="none" w:sz="0" w:space="0" w:color="auto"/>
      </w:divBdr>
    </w:div>
    <w:div w:id="1131243824">
      <w:bodyDiv w:val="1"/>
      <w:marLeft w:val="0"/>
      <w:marRight w:val="0"/>
      <w:marTop w:val="0"/>
      <w:marBottom w:val="0"/>
      <w:divBdr>
        <w:top w:val="none" w:sz="0" w:space="0" w:color="auto"/>
        <w:left w:val="none" w:sz="0" w:space="0" w:color="auto"/>
        <w:bottom w:val="none" w:sz="0" w:space="0" w:color="auto"/>
        <w:right w:val="none" w:sz="0" w:space="0" w:color="auto"/>
      </w:divBdr>
    </w:div>
    <w:div w:id="1139692665">
      <w:bodyDiv w:val="1"/>
      <w:marLeft w:val="0"/>
      <w:marRight w:val="0"/>
      <w:marTop w:val="0"/>
      <w:marBottom w:val="0"/>
      <w:divBdr>
        <w:top w:val="none" w:sz="0" w:space="0" w:color="auto"/>
        <w:left w:val="none" w:sz="0" w:space="0" w:color="auto"/>
        <w:bottom w:val="none" w:sz="0" w:space="0" w:color="auto"/>
        <w:right w:val="none" w:sz="0" w:space="0" w:color="auto"/>
      </w:divBdr>
    </w:div>
    <w:div w:id="1146124720">
      <w:bodyDiv w:val="1"/>
      <w:marLeft w:val="0"/>
      <w:marRight w:val="0"/>
      <w:marTop w:val="0"/>
      <w:marBottom w:val="0"/>
      <w:divBdr>
        <w:top w:val="none" w:sz="0" w:space="0" w:color="auto"/>
        <w:left w:val="none" w:sz="0" w:space="0" w:color="auto"/>
        <w:bottom w:val="none" w:sz="0" w:space="0" w:color="auto"/>
        <w:right w:val="none" w:sz="0" w:space="0" w:color="auto"/>
      </w:divBdr>
    </w:div>
    <w:div w:id="1146894133">
      <w:bodyDiv w:val="1"/>
      <w:marLeft w:val="0"/>
      <w:marRight w:val="0"/>
      <w:marTop w:val="0"/>
      <w:marBottom w:val="0"/>
      <w:divBdr>
        <w:top w:val="none" w:sz="0" w:space="0" w:color="auto"/>
        <w:left w:val="none" w:sz="0" w:space="0" w:color="auto"/>
        <w:bottom w:val="none" w:sz="0" w:space="0" w:color="auto"/>
        <w:right w:val="none" w:sz="0" w:space="0" w:color="auto"/>
      </w:divBdr>
    </w:div>
    <w:div w:id="1151172502">
      <w:bodyDiv w:val="1"/>
      <w:marLeft w:val="0"/>
      <w:marRight w:val="0"/>
      <w:marTop w:val="0"/>
      <w:marBottom w:val="0"/>
      <w:divBdr>
        <w:top w:val="none" w:sz="0" w:space="0" w:color="auto"/>
        <w:left w:val="none" w:sz="0" w:space="0" w:color="auto"/>
        <w:bottom w:val="none" w:sz="0" w:space="0" w:color="auto"/>
        <w:right w:val="none" w:sz="0" w:space="0" w:color="auto"/>
      </w:divBdr>
    </w:div>
    <w:div w:id="1164512648">
      <w:bodyDiv w:val="1"/>
      <w:marLeft w:val="0"/>
      <w:marRight w:val="0"/>
      <w:marTop w:val="0"/>
      <w:marBottom w:val="0"/>
      <w:divBdr>
        <w:top w:val="none" w:sz="0" w:space="0" w:color="auto"/>
        <w:left w:val="none" w:sz="0" w:space="0" w:color="auto"/>
        <w:bottom w:val="none" w:sz="0" w:space="0" w:color="auto"/>
        <w:right w:val="none" w:sz="0" w:space="0" w:color="auto"/>
      </w:divBdr>
    </w:div>
    <w:div w:id="1174490306">
      <w:bodyDiv w:val="1"/>
      <w:marLeft w:val="0"/>
      <w:marRight w:val="0"/>
      <w:marTop w:val="0"/>
      <w:marBottom w:val="0"/>
      <w:divBdr>
        <w:top w:val="none" w:sz="0" w:space="0" w:color="auto"/>
        <w:left w:val="none" w:sz="0" w:space="0" w:color="auto"/>
        <w:bottom w:val="none" w:sz="0" w:space="0" w:color="auto"/>
        <w:right w:val="none" w:sz="0" w:space="0" w:color="auto"/>
      </w:divBdr>
    </w:div>
    <w:div w:id="1181747576">
      <w:bodyDiv w:val="1"/>
      <w:marLeft w:val="0"/>
      <w:marRight w:val="0"/>
      <w:marTop w:val="0"/>
      <w:marBottom w:val="0"/>
      <w:divBdr>
        <w:top w:val="none" w:sz="0" w:space="0" w:color="auto"/>
        <w:left w:val="none" w:sz="0" w:space="0" w:color="auto"/>
        <w:bottom w:val="none" w:sz="0" w:space="0" w:color="auto"/>
        <w:right w:val="none" w:sz="0" w:space="0" w:color="auto"/>
      </w:divBdr>
    </w:div>
    <w:div w:id="1185023067">
      <w:bodyDiv w:val="1"/>
      <w:marLeft w:val="0"/>
      <w:marRight w:val="0"/>
      <w:marTop w:val="0"/>
      <w:marBottom w:val="0"/>
      <w:divBdr>
        <w:top w:val="none" w:sz="0" w:space="0" w:color="auto"/>
        <w:left w:val="none" w:sz="0" w:space="0" w:color="auto"/>
        <w:bottom w:val="none" w:sz="0" w:space="0" w:color="auto"/>
        <w:right w:val="none" w:sz="0" w:space="0" w:color="auto"/>
      </w:divBdr>
    </w:div>
    <w:div w:id="1189369173">
      <w:bodyDiv w:val="1"/>
      <w:marLeft w:val="0"/>
      <w:marRight w:val="0"/>
      <w:marTop w:val="0"/>
      <w:marBottom w:val="0"/>
      <w:divBdr>
        <w:top w:val="none" w:sz="0" w:space="0" w:color="auto"/>
        <w:left w:val="none" w:sz="0" w:space="0" w:color="auto"/>
        <w:bottom w:val="none" w:sz="0" w:space="0" w:color="auto"/>
        <w:right w:val="none" w:sz="0" w:space="0" w:color="auto"/>
      </w:divBdr>
    </w:div>
    <w:div w:id="1207789676">
      <w:bodyDiv w:val="1"/>
      <w:marLeft w:val="0"/>
      <w:marRight w:val="0"/>
      <w:marTop w:val="0"/>
      <w:marBottom w:val="0"/>
      <w:divBdr>
        <w:top w:val="none" w:sz="0" w:space="0" w:color="auto"/>
        <w:left w:val="none" w:sz="0" w:space="0" w:color="auto"/>
        <w:bottom w:val="none" w:sz="0" w:space="0" w:color="auto"/>
        <w:right w:val="none" w:sz="0" w:space="0" w:color="auto"/>
      </w:divBdr>
    </w:div>
    <w:div w:id="1219778030">
      <w:bodyDiv w:val="1"/>
      <w:marLeft w:val="0"/>
      <w:marRight w:val="0"/>
      <w:marTop w:val="0"/>
      <w:marBottom w:val="0"/>
      <w:divBdr>
        <w:top w:val="none" w:sz="0" w:space="0" w:color="auto"/>
        <w:left w:val="none" w:sz="0" w:space="0" w:color="auto"/>
        <w:bottom w:val="none" w:sz="0" w:space="0" w:color="auto"/>
        <w:right w:val="none" w:sz="0" w:space="0" w:color="auto"/>
      </w:divBdr>
    </w:div>
    <w:div w:id="1223560477">
      <w:bodyDiv w:val="1"/>
      <w:marLeft w:val="0"/>
      <w:marRight w:val="0"/>
      <w:marTop w:val="0"/>
      <w:marBottom w:val="0"/>
      <w:divBdr>
        <w:top w:val="none" w:sz="0" w:space="0" w:color="auto"/>
        <w:left w:val="none" w:sz="0" w:space="0" w:color="auto"/>
        <w:bottom w:val="none" w:sz="0" w:space="0" w:color="auto"/>
        <w:right w:val="none" w:sz="0" w:space="0" w:color="auto"/>
      </w:divBdr>
    </w:div>
    <w:div w:id="1240365140">
      <w:bodyDiv w:val="1"/>
      <w:marLeft w:val="0"/>
      <w:marRight w:val="0"/>
      <w:marTop w:val="0"/>
      <w:marBottom w:val="0"/>
      <w:divBdr>
        <w:top w:val="none" w:sz="0" w:space="0" w:color="auto"/>
        <w:left w:val="none" w:sz="0" w:space="0" w:color="auto"/>
        <w:bottom w:val="none" w:sz="0" w:space="0" w:color="auto"/>
        <w:right w:val="none" w:sz="0" w:space="0" w:color="auto"/>
      </w:divBdr>
    </w:div>
    <w:div w:id="1248267112">
      <w:bodyDiv w:val="1"/>
      <w:marLeft w:val="0"/>
      <w:marRight w:val="0"/>
      <w:marTop w:val="0"/>
      <w:marBottom w:val="0"/>
      <w:divBdr>
        <w:top w:val="none" w:sz="0" w:space="0" w:color="auto"/>
        <w:left w:val="none" w:sz="0" w:space="0" w:color="auto"/>
        <w:bottom w:val="none" w:sz="0" w:space="0" w:color="auto"/>
        <w:right w:val="none" w:sz="0" w:space="0" w:color="auto"/>
      </w:divBdr>
    </w:div>
    <w:div w:id="1259290059">
      <w:bodyDiv w:val="1"/>
      <w:marLeft w:val="0"/>
      <w:marRight w:val="0"/>
      <w:marTop w:val="0"/>
      <w:marBottom w:val="0"/>
      <w:divBdr>
        <w:top w:val="none" w:sz="0" w:space="0" w:color="auto"/>
        <w:left w:val="none" w:sz="0" w:space="0" w:color="auto"/>
        <w:bottom w:val="none" w:sz="0" w:space="0" w:color="auto"/>
        <w:right w:val="none" w:sz="0" w:space="0" w:color="auto"/>
      </w:divBdr>
    </w:div>
    <w:div w:id="1300378842">
      <w:bodyDiv w:val="1"/>
      <w:marLeft w:val="0"/>
      <w:marRight w:val="0"/>
      <w:marTop w:val="0"/>
      <w:marBottom w:val="0"/>
      <w:divBdr>
        <w:top w:val="none" w:sz="0" w:space="0" w:color="auto"/>
        <w:left w:val="none" w:sz="0" w:space="0" w:color="auto"/>
        <w:bottom w:val="none" w:sz="0" w:space="0" w:color="auto"/>
        <w:right w:val="none" w:sz="0" w:space="0" w:color="auto"/>
      </w:divBdr>
    </w:div>
    <w:div w:id="1321688607">
      <w:bodyDiv w:val="1"/>
      <w:marLeft w:val="0"/>
      <w:marRight w:val="0"/>
      <w:marTop w:val="0"/>
      <w:marBottom w:val="0"/>
      <w:divBdr>
        <w:top w:val="none" w:sz="0" w:space="0" w:color="auto"/>
        <w:left w:val="none" w:sz="0" w:space="0" w:color="auto"/>
        <w:bottom w:val="none" w:sz="0" w:space="0" w:color="auto"/>
        <w:right w:val="none" w:sz="0" w:space="0" w:color="auto"/>
      </w:divBdr>
    </w:div>
    <w:div w:id="1324973835">
      <w:bodyDiv w:val="1"/>
      <w:marLeft w:val="0"/>
      <w:marRight w:val="0"/>
      <w:marTop w:val="0"/>
      <w:marBottom w:val="0"/>
      <w:divBdr>
        <w:top w:val="none" w:sz="0" w:space="0" w:color="auto"/>
        <w:left w:val="none" w:sz="0" w:space="0" w:color="auto"/>
        <w:bottom w:val="none" w:sz="0" w:space="0" w:color="auto"/>
        <w:right w:val="none" w:sz="0" w:space="0" w:color="auto"/>
      </w:divBdr>
    </w:div>
    <w:div w:id="1338078547">
      <w:bodyDiv w:val="1"/>
      <w:marLeft w:val="0"/>
      <w:marRight w:val="0"/>
      <w:marTop w:val="0"/>
      <w:marBottom w:val="0"/>
      <w:divBdr>
        <w:top w:val="none" w:sz="0" w:space="0" w:color="auto"/>
        <w:left w:val="none" w:sz="0" w:space="0" w:color="auto"/>
        <w:bottom w:val="none" w:sz="0" w:space="0" w:color="auto"/>
        <w:right w:val="none" w:sz="0" w:space="0" w:color="auto"/>
      </w:divBdr>
    </w:div>
    <w:div w:id="1350374608">
      <w:bodyDiv w:val="1"/>
      <w:marLeft w:val="0"/>
      <w:marRight w:val="0"/>
      <w:marTop w:val="0"/>
      <w:marBottom w:val="0"/>
      <w:divBdr>
        <w:top w:val="none" w:sz="0" w:space="0" w:color="auto"/>
        <w:left w:val="none" w:sz="0" w:space="0" w:color="auto"/>
        <w:bottom w:val="none" w:sz="0" w:space="0" w:color="auto"/>
        <w:right w:val="none" w:sz="0" w:space="0" w:color="auto"/>
      </w:divBdr>
    </w:div>
    <w:div w:id="1362243579">
      <w:bodyDiv w:val="1"/>
      <w:marLeft w:val="0"/>
      <w:marRight w:val="0"/>
      <w:marTop w:val="0"/>
      <w:marBottom w:val="0"/>
      <w:divBdr>
        <w:top w:val="none" w:sz="0" w:space="0" w:color="auto"/>
        <w:left w:val="none" w:sz="0" w:space="0" w:color="auto"/>
        <w:bottom w:val="none" w:sz="0" w:space="0" w:color="auto"/>
        <w:right w:val="none" w:sz="0" w:space="0" w:color="auto"/>
      </w:divBdr>
    </w:div>
    <w:div w:id="1377315490">
      <w:bodyDiv w:val="1"/>
      <w:marLeft w:val="0"/>
      <w:marRight w:val="0"/>
      <w:marTop w:val="0"/>
      <w:marBottom w:val="0"/>
      <w:divBdr>
        <w:top w:val="none" w:sz="0" w:space="0" w:color="auto"/>
        <w:left w:val="none" w:sz="0" w:space="0" w:color="auto"/>
        <w:bottom w:val="none" w:sz="0" w:space="0" w:color="auto"/>
        <w:right w:val="none" w:sz="0" w:space="0" w:color="auto"/>
      </w:divBdr>
    </w:div>
    <w:div w:id="1394159336">
      <w:bodyDiv w:val="1"/>
      <w:marLeft w:val="0"/>
      <w:marRight w:val="0"/>
      <w:marTop w:val="0"/>
      <w:marBottom w:val="0"/>
      <w:divBdr>
        <w:top w:val="none" w:sz="0" w:space="0" w:color="auto"/>
        <w:left w:val="none" w:sz="0" w:space="0" w:color="auto"/>
        <w:bottom w:val="none" w:sz="0" w:space="0" w:color="auto"/>
        <w:right w:val="none" w:sz="0" w:space="0" w:color="auto"/>
      </w:divBdr>
    </w:div>
    <w:div w:id="1395856666">
      <w:bodyDiv w:val="1"/>
      <w:marLeft w:val="0"/>
      <w:marRight w:val="0"/>
      <w:marTop w:val="0"/>
      <w:marBottom w:val="0"/>
      <w:divBdr>
        <w:top w:val="none" w:sz="0" w:space="0" w:color="auto"/>
        <w:left w:val="none" w:sz="0" w:space="0" w:color="auto"/>
        <w:bottom w:val="none" w:sz="0" w:space="0" w:color="auto"/>
        <w:right w:val="none" w:sz="0" w:space="0" w:color="auto"/>
      </w:divBdr>
    </w:div>
    <w:div w:id="1416510821">
      <w:bodyDiv w:val="1"/>
      <w:marLeft w:val="0"/>
      <w:marRight w:val="0"/>
      <w:marTop w:val="0"/>
      <w:marBottom w:val="0"/>
      <w:divBdr>
        <w:top w:val="none" w:sz="0" w:space="0" w:color="auto"/>
        <w:left w:val="none" w:sz="0" w:space="0" w:color="auto"/>
        <w:bottom w:val="none" w:sz="0" w:space="0" w:color="auto"/>
        <w:right w:val="none" w:sz="0" w:space="0" w:color="auto"/>
      </w:divBdr>
    </w:div>
    <w:div w:id="1444307220">
      <w:bodyDiv w:val="1"/>
      <w:marLeft w:val="0"/>
      <w:marRight w:val="0"/>
      <w:marTop w:val="0"/>
      <w:marBottom w:val="0"/>
      <w:divBdr>
        <w:top w:val="none" w:sz="0" w:space="0" w:color="auto"/>
        <w:left w:val="none" w:sz="0" w:space="0" w:color="auto"/>
        <w:bottom w:val="none" w:sz="0" w:space="0" w:color="auto"/>
        <w:right w:val="none" w:sz="0" w:space="0" w:color="auto"/>
      </w:divBdr>
    </w:div>
    <w:div w:id="1445080713">
      <w:bodyDiv w:val="1"/>
      <w:marLeft w:val="0"/>
      <w:marRight w:val="0"/>
      <w:marTop w:val="0"/>
      <w:marBottom w:val="0"/>
      <w:divBdr>
        <w:top w:val="none" w:sz="0" w:space="0" w:color="auto"/>
        <w:left w:val="none" w:sz="0" w:space="0" w:color="auto"/>
        <w:bottom w:val="none" w:sz="0" w:space="0" w:color="auto"/>
        <w:right w:val="none" w:sz="0" w:space="0" w:color="auto"/>
      </w:divBdr>
    </w:div>
    <w:div w:id="1452240563">
      <w:bodyDiv w:val="1"/>
      <w:marLeft w:val="0"/>
      <w:marRight w:val="0"/>
      <w:marTop w:val="0"/>
      <w:marBottom w:val="0"/>
      <w:divBdr>
        <w:top w:val="none" w:sz="0" w:space="0" w:color="auto"/>
        <w:left w:val="none" w:sz="0" w:space="0" w:color="auto"/>
        <w:bottom w:val="none" w:sz="0" w:space="0" w:color="auto"/>
        <w:right w:val="none" w:sz="0" w:space="0" w:color="auto"/>
      </w:divBdr>
    </w:div>
    <w:div w:id="1459687016">
      <w:bodyDiv w:val="1"/>
      <w:marLeft w:val="0"/>
      <w:marRight w:val="0"/>
      <w:marTop w:val="0"/>
      <w:marBottom w:val="0"/>
      <w:divBdr>
        <w:top w:val="none" w:sz="0" w:space="0" w:color="auto"/>
        <w:left w:val="none" w:sz="0" w:space="0" w:color="auto"/>
        <w:bottom w:val="none" w:sz="0" w:space="0" w:color="auto"/>
        <w:right w:val="none" w:sz="0" w:space="0" w:color="auto"/>
      </w:divBdr>
    </w:div>
    <w:div w:id="1468401493">
      <w:bodyDiv w:val="1"/>
      <w:marLeft w:val="0"/>
      <w:marRight w:val="0"/>
      <w:marTop w:val="0"/>
      <w:marBottom w:val="0"/>
      <w:divBdr>
        <w:top w:val="none" w:sz="0" w:space="0" w:color="auto"/>
        <w:left w:val="none" w:sz="0" w:space="0" w:color="auto"/>
        <w:bottom w:val="none" w:sz="0" w:space="0" w:color="auto"/>
        <w:right w:val="none" w:sz="0" w:space="0" w:color="auto"/>
      </w:divBdr>
    </w:div>
    <w:div w:id="1478572407">
      <w:bodyDiv w:val="1"/>
      <w:marLeft w:val="0"/>
      <w:marRight w:val="0"/>
      <w:marTop w:val="0"/>
      <w:marBottom w:val="0"/>
      <w:divBdr>
        <w:top w:val="none" w:sz="0" w:space="0" w:color="auto"/>
        <w:left w:val="none" w:sz="0" w:space="0" w:color="auto"/>
        <w:bottom w:val="none" w:sz="0" w:space="0" w:color="auto"/>
        <w:right w:val="none" w:sz="0" w:space="0" w:color="auto"/>
      </w:divBdr>
    </w:div>
    <w:div w:id="1482500886">
      <w:bodyDiv w:val="1"/>
      <w:marLeft w:val="0"/>
      <w:marRight w:val="0"/>
      <w:marTop w:val="0"/>
      <w:marBottom w:val="0"/>
      <w:divBdr>
        <w:top w:val="none" w:sz="0" w:space="0" w:color="auto"/>
        <w:left w:val="none" w:sz="0" w:space="0" w:color="auto"/>
        <w:bottom w:val="none" w:sz="0" w:space="0" w:color="auto"/>
        <w:right w:val="none" w:sz="0" w:space="0" w:color="auto"/>
      </w:divBdr>
    </w:div>
    <w:div w:id="1485706795">
      <w:bodyDiv w:val="1"/>
      <w:marLeft w:val="0"/>
      <w:marRight w:val="0"/>
      <w:marTop w:val="0"/>
      <w:marBottom w:val="0"/>
      <w:divBdr>
        <w:top w:val="none" w:sz="0" w:space="0" w:color="auto"/>
        <w:left w:val="none" w:sz="0" w:space="0" w:color="auto"/>
        <w:bottom w:val="none" w:sz="0" w:space="0" w:color="auto"/>
        <w:right w:val="none" w:sz="0" w:space="0" w:color="auto"/>
      </w:divBdr>
    </w:div>
    <w:div w:id="1493133938">
      <w:bodyDiv w:val="1"/>
      <w:marLeft w:val="0"/>
      <w:marRight w:val="0"/>
      <w:marTop w:val="0"/>
      <w:marBottom w:val="0"/>
      <w:divBdr>
        <w:top w:val="none" w:sz="0" w:space="0" w:color="auto"/>
        <w:left w:val="none" w:sz="0" w:space="0" w:color="auto"/>
        <w:bottom w:val="none" w:sz="0" w:space="0" w:color="auto"/>
        <w:right w:val="none" w:sz="0" w:space="0" w:color="auto"/>
      </w:divBdr>
    </w:div>
    <w:div w:id="1499928260">
      <w:bodyDiv w:val="1"/>
      <w:marLeft w:val="0"/>
      <w:marRight w:val="0"/>
      <w:marTop w:val="0"/>
      <w:marBottom w:val="0"/>
      <w:divBdr>
        <w:top w:val="none" w:sz="0" w:space="0" w:color="auto"/>
        <w:left w:val="none" w:sz="0" w:space="0" w:color="auto"/>
        <w:bottom w:val="none" w:sz="0" w:space="0" w:color="auto"/>
        <w:right w:val="none" w:sz="0" w:space="0" w:color="auto"/>
      </w:divBdr>
    </w:div>
    <w:div w:id="1508208868">
      <w:bodyDiv w:val="1"/>
      <w:marLeft w:val="0"/>
      <w:marRight w:val="0"/>
      <w:marTop w:val="0"/>
      <w:marBottom w:val="0"/>
      <w:divBdr>
        <w:top w:val="none" w:sz="0" w:space="0" w:color="auto"/>
        <w:left w:val="none" w:sz="0" w:space="0" w:color="auto"/>
        <w:bottom w:val="none" w:sz="0" w:space="0" w:color="auto"/>
        <w:right w:val="none" w:sz="0" w:space="0" w:color="auto"/>
      </w:divBdr>
    </w:div>
    <w:div w:id="1522206506">
      <w:bodyDiv w:val="1"/>
      <w:marLeft w:val="0"/>
      <w:marRight w:val="0"/>
      <w:marTop w:val="0"/>
      <w:marBottom w:val="0"/>
      <w:divBdr>
        <w:top w:val="none" w:sz="0" w:space="0" w:color="auto"/>
        <w:left w:val="none" w:sz="0" w:space="0" w:color="auto"/>
        <w:bottom w:val="none" w:sz="0" w:space="0" w:color="auto"/>
        <w:right w:val="none" w:sz="0" w:space="0" w:color="auto"/>
      </w:divBdr>
    </w:div>
    <w:div w:id="1522235845">
      <w:bodyDiv w:val="1"/>
      <w:marLeft w:val="0"/>
      <w:marRight w:val="0"/>
      <w:marTop w:val="0"/>
      <w:marBottom w:val="0"/>
      <w:divBdr>
        <w:top w:val="none" w:sz="0" w:space="0" w:color="auto"/>
        <w:left w:val="none" w:sz="0" w:space="0" w:color="auto"/>
        <w:bottom w:val="none" w:sz="0" w:space="0" w:color="auto"/>
        <w:right w:val="none" w:sz="0" w:space="0" w:color="auto"/>
      </w:divBdr>
    </w:div>
    <w:div w:id="1532035868">
      <w:bodyDiv w:val="1"/>
      <w:marLeft w:val="0"/>
      <w:marRight w:val="0"/>
      <w:marTop w:val="0"/>
      <w:marBottom w:val="0"/>
      <w:divBdr>
        <w:top w:val="none" w:sz="0" w:space="0" w:color="auto"/>
        <w:left w:val="none" w:sz="0" w:space="0" w:color="auto"/>
        <w:bottom w:val="none" w:sz="0" w:space="0" w:color="auto"/>
        <w:right w:val="none" w:sz="0" w:space="0" w:color="auto"/>
      </w:divBdr>
    </w:div>
    <w:div w:id="1547525355">
      <w:bodyDiv w:val="1"/>
      <w:marLeft w:val="0"/>
      <w:marRight w:val="0"/>
      <w:marTop w:val="0"/>
      <w:marBottom w:val="0"/>
      <w:divBdr>
        <w:top w:val="none" w:sz="0" w:space="0" w:color="auto"/>
        <w:left w:val="none" w:sz="0" w:space="0" w:color="auto"/>
        <w:bottom w:val="none" w:sz="0" w:space="0" w:color="auto"/>
        <w:right w:val="none" w:sz="0" w:space="0" w:color="auto"/>
      </w:divBdr>
    </w:div>
    <w:div w:id="1548370715">
      <w:bodyDiv w:val="1"/>
      <w:marLeft w:val="0"/>
      <w:marRight w:val="0"/>
      <w:marTop w:val="0"/>
      <w:marBottom w:val="0"/>
      <w:divBdr>
        <w:top w:val="none" w:sz="0" w:space="0" w:color="auto"/>
        <w:left w:val="none" w:sz="0" w:space="0" w:color="auto"/>
        <w:bottom w:val="none" w:sz="0" w:space="0" w:color="auto"/>
        <w:right w:val="none" w:sz="0" w:space="0" w:color="auto"/>
      </w:divBdr>
    </w:div>
    <w:div w:id="1560894682">
      <w:bodyDiv w:val="1"/>
      <w:marLeft w:val="0"/>
      <w:marRight w:val="0"/>
      <w:marTop w:val="0"/>
      <w:marBottom w:val="0"/>
      <w:divBdr>
        <w:top w:val="none" w:sz="0" w:space="0" w:color="auto"/>
        <w:left w:val="none" w:sz="0" w:space="0" w:color="auto"/>
        <w:bottom w:val="none" w:sz="0" w:space="0" w:color="auto"/>
        <w:right w:val="none" w:sz="0" w:space="0" w:color="auto"/>
      </w:divBdr>
    </w:div>
    <w:div w:id="1563518272">
      <w:bodyDiv w:val="1"/>
      <w:marLeft w:val="0"/>
      <w:marRight w:val="0"/>
      <w:marTop w:val="0"/>
      <w:marBottom w:val="0"/>
      <w:divBdr>
        <w:top w:val="none" w:sz="0" w:space="0" w:color="auto"/>
        <w:left w:val="none" w:sz="0" w:space="0" w:color="auto"/>
        <w:bottom w:val="none" w:sz="0" w:space="0" w:color="auto"/>
        <w:right w:val="none" w:sz="0" w:space="0" w:color="auto"/>
      </w:divBdr>
    </w:div>
    <w:div w:id="1598562128">
      <w:bodyDiv w:val="1"/>
      <w:marLeft w:val="0"/>
      <w:marRight w:val="0"/>
      <w:marTop w:val="0"/>
      <w:marBottom w:val="0"/>
      <w:divBdr>
        <w:top w:val="none" w:sz="0" w:space="0" w:color="auto"/>
        <w:left w:val="none" w:sz="0" w:space="0" w:color="auto"/>
        <w:bottom w:val="none" w:sz="0" w:space="0" w:color="auto"/>
        <w:right w:val="none" w:sz="0" w:space="0" w:color="auto"/>
      </w:divBdr>
    </w:div>
    <w:div w:id="1600717642">
      <w:bodyDiv w:val="1"/>
      <w:marLeft w:val="0"/>
      <w:marRight w:val="0"/>
      <w:marTop w:val="0"/>
      <w:marBottom w:val="0"/>
      <w:divBdr>
        <w:top w:val="none" w:sz="0" w:space="0" w:color="auto"/>
        <w:left w:val="none" w:sz="0" w:space="0" w:color="auto"/>
        <w:bottom w:val="none" w:sz="0" w:space="0" w:color="auto"/>
        <w:right w:val="none" w:sz="0" w:space="0" w:color="auto"/>
      </w:divBdr>
    </w:div>
    <w:div w:id="1638804745">
      <w:bodyDiv w:val="1"/>
      <w:marLeft w:val="0"/>
      <w:marRight w:val="0"/>
      <w:marTop w:val="0"/>
      <w:marBottom w:val="0"/>
      <w:divBdr>
        <w:top w:val="none" w:sz="0" w:space="0" w:color="auto"/>
        <w:left w:val="none" w:sz="0" w:space="0" w:color="auto"/>
        <w:bottom w:val="none" w:sz="0" w:space="0" w:color="auto"/>
        <w:right w:val="none" w:sz="0" w:space="0" w:color="auto"/>
      </w:divBdr>
    </w:div>
    <w:div w:id="1645164418">
      <w:bodyDiv w:val="1"/>
      <w:marLeft w:val="0"/>
      <w:marRight w:val="0"/>
      <w:marTop w:val="0"/>
      <w:marBottom w:val="0"/>
      <w:divBdr>
        <w:top w:val="none" w:sz="0" w:space="0" w:color="auto"/>
        <w:left w:val="none" w:sz="0" w:space="0" w:color="auto"/>
        <w:bottom w:val="none" w:sz="0" w:space="0" w:color="auto"/>
        <w:right w:val="none" w:sz="0" w:space="0" w:color="auto"/>
      </w:divBdr>
    </w:div>
    <w:div w:id="1646202010">
      <w:bodyDiv w:val="1"/>
      <w:marLeft w:val="0"/>
      <w:marRight w:val="0"/>
      <w:marTop w:val="0"/>
      <w:marBottom w:val="0"/>
      <w:divBdr>
        <w:top w:val="none" w:sz="0" w:space="0" w:color="auto"/>
        <w:left w:val="none" w:sz="0" w:space="0" w:color="auto"/>
        <w:bottom w:val="none" w:sz="0" w:space="0" w:color="auto"/>
        <w:right w:val="none" w:sz="0" w:space="0" w:color="auto"/>
      </w:divBdr>
    </w:div>
    <w:div w:id="1649747881">
      <w:bodyDiv w:val="1"/>
      <w:marLeft w:val="0"/>
      <w:marRight w:val="0"/>
      <w:marTop w:val="0"/>
      <w:marBottom w:val="0"/>
      <w:divBdr>
        <w:top w:val="none" w:sz="0" w:space="0" w:color="auto"/>
        <w:left w:val="none" w:sz="0" w:space="0" w:color="auto"/>
        <w:bottom w:val="none" w:sz="0" w:space="0" w:color="auto"/>
        <w:right w:val="none" w:sz="0" w:space="0" w:color="auto"/>
      </w:divBdr>
    </w:div>
    <w:div w:id="1652175760">
      <w:bodyDiv w:val="1"/>
      <w:marLeft w:val="0"/>
      <w:marRight w:val="0"/>
      <w:marTop w:val="0"/>
      <w:marBottom w:val="0"/>
      <w:divBdr>
        <w:top w:val="none" w:sz="0" w:space="0" w:color="auto"/>
        <w:left w:val="none" w:sz="0" w:space="0" w:color="auto"/>
        <w:bottom w:val="none" w:sz="0" w:space="0" w:color="auto"/>
        <w:right w:val="none" w:sz="0" w:space="0" w:color="auto"/>
      </w:divBdr>
    </w:div>
    <w:div w:id="1656446603">
      <w:bodyDiv w:val="1"/>
      <w:marLeft w:val="0"/>
      <w:marRight w:val="0"/>
      <w:marTop w:val="0"/>
      <w:marBottom w:val="0"/>
      <w:divBdr>
        <w:top w:val="none" w:sz="0" w:space="0" w:color="auto"/>
        <w:left w:val="none" w:sz="0" w:space="0" w:color="auto"/>
        <w:bottom w:val="none" w:sz="0" w:space="0" w:color="auto"/>
        <w:right w:val="none" w:sz="0" w:space="0" w:color="auto"/>
      </w:divBdr>
    </w:div>
    <w:div w:id="1661932698">
      <w:bodyDiv w:val="1"/>
      <w:marLeft w:val="0"/>
      <w:marRight w:val="0"/>
      <w:marTop w:val="0"/>
      <w:marBottom w:val="0"/>
      <w:divBdr>
        <w:top w:val="none" w:sz="0" w:space="0" w:color="auto"/>
        <w:left w:val="none" w:sz="0" w:space="0" w:color="auto"/>
        <w:bottom w:val="none" w:sz="0" w:space="0" w:color="auto"/>
        <w:right w:val="none" w:sz="0" w:space="0" w:color="auto"/>
      </w:divBdr>
    </w:div>
    <w:div w:id="1665622967">
      <w:bodyDiv w:val="1"/>
      <w:marLeft w:val="0"/>
      <w:marRight w:val="0"/>
      <w:marTop w:val="0"/>
      <w:marBottom w:val="0"/>
      <w:divBdr>
        <w:top w:val="none" w:sz="0" w:space="0" w:color="auto"/>
        <w:left w:val="none" w:sz="0" w:space="0" w:color="auto"/>
        <w:bottom w:val="none" w:sz="0" w:space="0" w:color="auto"/>
        <w:right w:val="none" w:sz="0" w:space="0" w:color="auto"/>
      </w:divBdr>
    </w:div>
    <w:div w:id="1700203348">
      <w:bodyDiv w:val="1"/>
      <w:marLeft w:val="0"/>
      <w:marRight w:val="0"/>
      <w:marTop w:val="0"/>
      <w:marBottom w:val="0"/>
      <w:divBdr>
        <w:top w:val="none" w:sz="0" w:space="0" w:color="auto"/>
        <w:left w:val="none" w:sz="0" w:space="0" w:color="auto"/>
        <w:bottom w:val="none" w:sz="0" w:space="0" w:color="auto"/>
        <w:right w:val="none" w:sz="0" w:space="0" w:color="auto"/>
      </w:divBdr>
    </w:div>
    <w:div w:id="1700542688">
      <w:bodyDiv w:val="1"/>
      <w:marLeft w:val="0"/>
      <w:marRight w:val="0"/>
      <w:marTop w:val="0"/>
      <w:marBottom w:val="0"/>
      <w:divBdr>
        <w:top w:val="none" w:sz="0" w:space="0" w:color="auto"/>
        <w:left w:val="none" w:sz="0" w:space="0" w:color="auto"/>
        <w:bottom w:val="none" w:sz="0" w:space="0" w:color="auto"/>
        <w:right w:val="none" w:sz="0" w:space="0" w:color="auto"/>
      </w:divBdr>
    </w:div>
    <w:div w:id="1707683391">
      <w:bodyDiv w:val="1"/>
      <w:marLeft w:val="0"/>
      <w:marRight w:val="0"/>
      <w:marTop w:val="0"/>
      <w:marBottom w:val="0"/>
      <w:divBdr>
        <w:top w:val="none" w:sz="0" w:space="0" w:color="auto"/>
        <w:left w:val="none" w:sz="0" w:space="0" w:color="auto"/>
        <w:bottom w:val="none" w:sz="0" w:space="0" w:color="auto"/>
        <w:right w:val="none" w:sz="0" w:space="0" w:color="auto"/>
      </w:divBdr>
    </w:div>
    <w:div w:id="1710687379">
      <w:bodyDiv w:val="1"/>
      <w:marLeft w:val="0"/>
      <w:marRight w:val="0"/>
      <w:marTop w:val="0"/>
      <w:marBottom w:val="0"/>
      <w:divBdr>
        <w:top w:val="none" w:sz="0" w:space="0" w:color="auto"/>
        <w:left w:val="none" w:sz="0" w:space="0" w:color="auto"/>
        <w:bottom w:val="none" w:sz="0" w:space="0" w:color="auto"/>
        <w:right w:val="none" w:sz="0" w:space="0" w:color="auto"/>
      </w:divBdr>
    </w:div>
    <w:div w:id="1715732944">
      <w:bodyDiv w:val="1"/>
      <w:marLeft w:val="0"/>
      <w:marRight w:val="0"/>
      <w:marTop w:val="0"/>
      <w:marBottom w:val="0"/>
      <w:divBdr>
        <w:top w:val="none" w:sz="0" w:space="0" w:color="auto"/>
        <w:left w:val="none" w:sz="0" w:space="0" w:color="auto"/>
        <w:bottom w:val="none" w:sz="0" w:space="0" w:color="auto"/>
        <w:right w:val="none" w:sz="0" w:space="0" w:color="auto"/>
      </w:divBdr>
    </w:div>
    <w:div w:id="1722704615">
      <w:bodyDiv w:val="1"/>
      <w:marLeft w:val="0"/>
      <w:marRight w:val="0"/>
      <w:marTop w:val="0"/>
      <w:marBottom w:val="0"/>
      <w:divBdr>
        <w:top w:val="none" w:sz="0" w:space="0" w:color="auto"/>
        <w:left w:val="none" w:sz="0" w:space="0" w:color="auto"/>
        <w:bottom w:val="none" w:sz="0" w:space="0" w:color="auto"/>
        <w:right w:val="none" w:sz="0" w:space="0" w:color="auto"/>
      </w:divBdr>
    </w:div>
    <w:div w:id="1805734075">
      <w:bodyDiv w:val="1"/>
      <w:marLeft w:val="0"/>
      <w:marRight w:val="0"/>
      <w:marTop w:val="0"/>
      <w:marBottom w:val="0"/>
      <w:divBdr>
        <w:top w:val="none" w:sz="0" w:space="0" w:color="auto"/>
        <w:left w:val="none" w:sz="0" w:space="0" w:color="auto"/>
        <w:bottom w:val="none" w:sz="0" w:space="0" w:color="auto"/>
        <w:right w:val="none" w:sz="0" w:space="0" w:color="auto"/>
      </w:divBdr>
    </w:div>
    <w:div w:id="1807357598">
      <w:bodyDiv w:val="1"/>
      <w:marLeft w:val="0"/>
      <w:marRight w:val="0"/>
      <w:marTop w:val="0"/>
      <w:marBottom w:val="0"/>
      <w:divBdr>
        <w:top w:val="none" w:sz="0" w:space="0" w:color="auto"/>
        <w:left w:val="none" w:sz="0" w:space="0" w:color="auto"/>
        <w:bottom w:val="none" w:sz="0" w:space="0" w:color="auto"/>
        <w:right w:val="none" w:sz="0" w:space="0" w:color="auto"/>
      </w:divBdr>
    </w:div>
    <w:div w:id="1808236476">
      <w:bodyDiv w:val="1"/>
      <w:marLeft w:val="0"/>
      <w:marRight w:val="0"/>
      <w:marTop w:val="0"/>
      <w:marBottom w:val="0"/>
      <w:divBdr>
        <w:top w:val="none" w:sz="0" w:space="0" w:color="auto"/>
        <w:left w:val="none" w:sz="0" w:space="0" w:color="auto"/>
        <w:bottom w:val="none" w:sz="0" w:space="0" w:color="auto"/>
        <w:right w:val="none" w:sz="0" w:space="0" w:color="auto"/>
      </w:divBdr>
    </w:div>
    <w:div w:id="1811826147">
      <w:bodyDiv w:val="1"/>
      <w:marLeft w:val="0"/>
      <w:marRight w:val="0"/>
      <w:marTop w:val="0"/>
      <w:marBottom w:val="0"/>
      <w:divBdr>
        <w:top w:val="none" w:sz="0" w:space="0" w:color="auto"/>
        <w:left w:val="none" w:sz="0" w:space="0" w:color="auto"/>
        <w:bottom w:val="none" w:sz="0" w:space="0" w:color="auto"/>
        <w:right w:val="none" w:sz="0" w:space="0" w:color="auto"/>
      </w:divBdr>
    </w:div>
    <w:div w:id="1819227235">
      <w:bodyDiv w:val="1"/>
      <w:marLeft w:val="0"/>
      <w:marRight w:val="0"/>
      <w:marTop w:val="0"/>
      <w:marBottom w:val="0"/>
      <w:divBdr>
        <w:top w:val="none" w:sz="0" w:space="0" w:color="auto"/>
        <w:left w:val="none" w:sz="0" w:space="0" w:color="auto"/>
        <w:bottom w:val="none" w:sz="0" w:space="0" w:color="auto"/>
        <w:right w:val="none" w:sz="0" w:space="0" w:color="auto"/>
      </w:divBdr>
    </w:div>
    <w:div w:id="1838769516">
      <w:bodyDiv w:val="1"/>
      <w:marLeft w:val="0"/>
      <w:marRight w:val="0"/>
      <w:marTop w:val="0"/>
      <w:marBottom w:val="0"/>
      <w:divBdr>
        <w:top w:val="none" w:sz="0" w:space="0" w:color="auto"/>
        <w:left w:val="none" w:sz="0" w:space="0" w:color="auto"/>
        <w:bottom w:val="none" w:sz="0" w:space="0" w:color="auto"/>
        <w:right w:val="none" w:sz="0" w:space="0" w:color="auto"/>
      </w:divBdr>
    </w:div>
    <w:div w:id="1901600099">
      <w:bodyDiv w:val="1"/>
      <w:marLeft w:val="0"/>
      <w:marRight w:val="0"/>
      <w:marTop w:val="0"/>
      <w:marBottom w:val="0"/>
      <w:divBdr>
        <w:top w:val="none" w:sz="0" w:space="0" w:color="auto"/>
        <w:left w:val="none" w:sz="0" w:space="0" w:color="auto"/>
        <w:bottom w:val="none" w:sz="0" w:space="0" w:color="auto"/>
        <w:right w:val="none" w:sz="0" w:space="0" w:color="auto"/>
      </w:divBdr>
    </w:div>
    <w:div w:id="1927303568">
      <w:bodyDiv w:val="1"/>
      <w:marLeft w:val="0"/>
      <w:marRight w:val="0"/>
      <w:marTop w:val="0"/>
      <w:marBottom w:val="0"/>
      <w:divBdr>
        <w:top w:val="none" w:sz="0" w:space="0" w:color="auto"/>
        <w:left w:val="none" w:sz="0" w:space="0" w:color="auto"/>
        <w:bottom w:val="none" w:sz="0" w:space="0" w:color="auto"/>
        <w:right w:val="none" w:sz="0" w:space="0" w:color="auto"/>
      </w:divBdr>
    </w:div>
    <w:div w:id="1944917189">
      <w:bodyDiv w:val="1"/>
      <w:marLeft w:val="0"/>
      <w:marRight w:val="0"/>
      <w:marTop w:val="0"/>
      <w:marBottom w:val="0"/>
      <w:divBdr>
        <w:top w:val="none" w:sz="0" w:space="0" w:color="auto"/>
        <w:left w:val="none" w:sz="0" w:space="0" w:color="auto"/>
        <w:bottom w:val="none" w:sz="0" w:space="0" w:color="auto"/>
        <w:right w:val="none" w:sz="0" w:space="0" w:color="auto"/>
      </w:divBdr>
    </w:div>
    <w:div w:id="1948388740">
      <w:bodyDiv w:val="1"/>
      <w:marLeft w:val="0"/>
      <w:marRight w:val="0"/>
      <w:marTop w:val="0"/>
      <w:marBottom w:val="0"/>
      <w:divBdr>
        <w:top w:val="none" w:sz="0" w:space="0" w:color="auto"/>
        <w:left w:val="none" w:sz="0" w:space="0" w:color="auto"/>
        <w:bottom w:val="none" w:sz="0" w:space="0" w:color="auto"/>
        <w:right w:val="none" w:sz="0" w:space="0" w:color="auto"/>
      </w:divBdr>
    </w:div>
    <w:div w:id="1964917170">
      <w:bodyDiv w:val="1"/>
      <w:marLeft w:val="0"/>
      <w:marRight w:val="0"/>
      <w:marTop w:val="0"/>
      <w:marBottom w:val="0"/>
      <w:divBdr>
        <w:top w:val="none" w:sz="0" w:space="0" w:color="auto"/>
        <w:left w:val="none" w:sz="0" w:space="0" w:color="auto"/>
        <w:bottom w:val="none" w:sz="0" w:space="0" w:color="auto"/>
        <w:right w:val="none" w:sz="0" w:space="0" w:color="auto"/>
      </w:divBdr>
    </w:div>
    <w:div w:id="1966429012">
      <w:bodyDiv w:val="1"/>
      <w:marLeft w:val="0"/>
      <w:marRight w:val="0"/>
      <w:marTop w:val="0"/>
      <w:marBottom w:val="0"/>
      <w:divBdr>
        <w:top w:val="none" w:sz="0" w:space="0" w:color="auto"/>
        <w:left w:val="none" w:sz="0" w:space="0" w:color="auto"/>
        <w:bottom w:val="none" w:sz="0" w:space="0" w:color="auto"/>
        <w:right w:val="none" w:sz="0" w:space="0" w:color="auto"/>
      </w:divBdr>
    </w:div>
    <w:div w:id="1991977969">
      <w:bodyDiv w:val="1"/>
      <w:marLeft w:val="0"/>
      <w:marRight w:val="0"/>
      <w:marTop w:val="0"/>
      <w:marBottom w:val="0"/>
      <w:divBdr>
        <w:top w:val="none" w:sz="0" w:space="0" w:color="auto"/>
        <w:left w:val="none" w:sz="0" w:space="0" w:color="auto"/>
        <w:bottom w:val="none" w:sz="0" w:space="0" w:color="auto"/>
        <w:right w:val="none" w:sz="0" w:space="0" w:color="auto"/>
      </w:divBdr>
    </w:div>
    <w:div w:id="2001762488">
      <w:bodyDiv w:val="1"/>
      <w:marLeft w:val="0"/>
      <w:marRight w:val="0"/>
      <w:marTop w:val="0"/>
      <w:marBottom w:val="0"/>
      <w:divBdr>
        <w:top w:val="none" w:sz="0" w:space="0" w:color="auto"/>
        <w:left w:val="none" w:sz="0" w:space="0" w:color="auto"/>
        <w:bottom w:val="none" w:sz="0" w:space="0" w:color="auto"/>
        <w:right w:val="none" w:sz="0" w:space="0" w:color="auto"/>
      </w:divBdr>
    </w:div>
    <w:div w:id="2013363979">
      <w:bodyDiv w:val="1"/>
      <w:marLeft w:val="0"/>
      <w:marRight w:val="0"/>
      <w:marTop w:val="0"/>
      <w:marBottom w:val="0"/>
      <w:divBdr>
        <w:top w:val="none" w:sz="0" w:space="0" w:color="auto"/>
        <w:left w:val="none" w:sz="0" w:space="0" w:color="auto"/>
        <w:bottom w:val="none" w:sz="0" w:space="0" w:color="auto"/>
        <w:right w:val="none" w:sz="0" w:space="0" w:color="auto"/>
      </w:divBdr>
    </w:div>
    <w:div w:id="2015263437">
      <w:bodyDiv w:val="1"/>
      <w:marLeft w:val="0"/>
      <w:marRight w:val="0"/>
      <w:marTop w:val="0"/>
      <w:marBottom w:val="0"/>
      <w:divBdr>
        <w:top w:val="none" w:sz="0" w:space="0" w:color="auto"/>
        <w:left w:val="none" w:sz="0" w:space="0" w:color="auto"/>
        <w:bottom w:val="none" w:sz="0" w:space="0" w:color="auto"/>
        <w:right w:val="none" w:sz="0" w:space="0" w:color="auto"/>
      </w:divBdr>
    </w:div>
    <w:div w:id="2024284369">
      <w:bodyDiv w:val="1"/>
      <w:marLeft w:val="0"/>
      <w:marRight w:val="0"/>
      <w:marTop w:val="0"/>
      <w:marBottom w:val="0"/>
      <w:divBdr>
        <w:top w:val="none" w:sz="0" w:space="0" w:color="auto"/>
        <w:left w:val="none" w:sz="0" w:space="0" w:color="auto"/>
        <w:bottom w:val="none" w:sz="0" w:space="0" w:color="auto"/>
        <w:right w:val="none" w:sz="0" w:space="0" w:color="auto"/>
      </w:divBdr>
    </w:div>
    <w:div w:id="2029215579">
      <w:bodyDiv w:val="1"/>
      <w:marLeft w:val="0"/>
      <w:marRight w:val="0"/>
      <w:marTop w:val="0"/>
      <w:marBottom w:val="0"/>
      <w:divBdr>
        <w:top w:val="none" w:sz="0" w:space="0" w:color="auto"/>
        <w:left w:val="none" w:sz="0" w:space="0" w:color="auto"/>
        <w:bottom w:val="none" w:sz="0" w:space="0" w:color="auto"/>
        <w:right w:val="none" w:sz="0" w:space="0" w:color="auto"/>
      </w:divBdr>
    </w:div>
    <w:div w:id="2040012387">
      <w:bodyDiv w:val="1"/>
      <w:marLeft w:val="0"/>
      <w:marRight w:val="0"/>
      <w:marTop w:val="0"/>
      <w:marBottom w:val="0"/>
      <w:divBdr>
        <w:top w:val="none" w:sz="0" w:space="0" w:color="auto"/>
        <w:left w:val="none" w:sz="0" w:space="0" w:color="auto"/>
        <w:bottom w:val="none" w:sz="0" w:space="0" w:color="auto"/>
        <w:right w:val="none" w:sz="0" w:space="0" w:color="auto"/>
      </w:divBdr>
    </w:div>
    <w:div w:id="2063629995">
      <w:bodyDiv w:val="1"/>
      <w:marLeft w:val="0"/>
      <w:marRight w:val="0"/>
      <w:marTop w:val="0"/>
      <w:marBottom w:val="0"/>
      <w:divBdr>
        <w:top w:val="none" w:sz="0" w:space="0" w:color="auto"/>
        <w:left w:val="none" w:sz="0" w:space="0" w:color="auto"/>
        <w:bottom w:val="none" w:sz="0" w:space="0" w:color="auto"/>
        <w:right w:val="none" w:sz="0" w:space="0" w:color="auto"/>
      </w:divBdr>
    </w:div>
    <w:div w:id="2120833572">
      <w:bodyDiv w:val="1"/>
      <w:marLeft w:val="0"/>
      <w:marRight w:val="0"/>
      <w:marTop w:val="0"/>
      <w:marBottom w:val="0"/>
      <w:divBdr>
        <w:top w:val="none" w:sz="0" w:space="0" w:color="auto"/>
        <w:left w:val="none" w:sz="0" w:space="0" w:color="auto"/>
        <w:bottom w:val="none" w:sz="0" w:space="0" w:color="auto"/>
        <w:right w:val="none" w:sz="0" w:space="0" w:color="auto"/>
      </w:divBdr>
    </w:div>
    <w:div w:id="2140027716">
      <w:bodyDiv w:val="1"/>
      <w:marLeft w:val="0"/>
      <w:marRight w:val="0"/>
      <w:marTop w:val="0"/>
      <w:marBottom w:val="0"/>
      <w:divBdr>
        <w:top w:val="none" w:sz="0" w:space="0" w:color="auto"/>
        <w:left w:val="none" w:sz="0" w:space="0" w:color="auto"/>
        <w:bottom w:val="none" w:sz="0" w:space="0" w:color="auto"/>
        <w:right w:val="none" w:sz="0" w:space="0" w:color="auto"/>
      </w:divBdr>
    </w:div>
    <w:div w:id="214102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mmioc\Desktop\Marija_aktualno_2017_18\IZVJESCE%20ZOO\IZVJESCE%202018\KONACNO\TABLICA_ULAGANJA_2018_UPRAVA%20ZA%20OTOK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mmioc\Desktop\Marija_aktualno_2017_18\IZVJESCE%20ZOO\IZVJESCE%202018\KONACNO\Fond%20za%20financ%20kap%20projekata%20TABLI&#268;NO.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ercegovac\AppData\Local\Microsoft\Windows\INetCache\Content.Outlook\YIZMR1P4\OBRAZAC_tablica%20za%20izvje&#353;&#263;e_2018_V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mioc\Desktop\IZVJESCE%20O%20UCINCIMA%20ZAKONA%20O%20OTOCIMA%20-%202018%20-%20KONACNO\MAJA\Izvjesce%202018_%20LU&#268;KE%20UPRAV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mioc\Desktop\IZVJESCE%20O%20UCINCIMA%20ZAKONA%20O%20OTOCIMA%20-%202018%20-%20KONACNO\MAJA\Izvjesce%202018_%20LU&#268;KE%20UPRAV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mioc\Desktop\IZVJESCE%20O%20UCINCIMA%20ZAKONA%20O%20OTOCIMA%20-%202018%20-%20KONACNO\MAJA\Izvjesce%202018_%20LU&#268;KE%20UPRAV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mioc\Desktop\IZVJESCE%20O%20UCINCIMA%20ZAKONA%20O%20OTOCIMA%20-%202018%20-%20KONACNO\MAJA\Nakon%20mi&#353;lljenja%20Izvjesce%20Zakona%20o%20otocima%202018_Prilog%201%20i%20Prilog%202_Marij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mioc\Desktop\Marija_aktualno_2017_18\IZVJESCE%20ZOO\IZVJESCE%202018\11112019\PRILOG%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'PIVOT_UPRAVA ZA OTOKE'!$H$16</c:f>
              <c:strCache>
                <c:ptCount val="1"/>
                <c:pt idx="0">
                  <c:v>Realizacije u 2018. (kn) </c:v>
                </c:pt>
              </c:strCache>
            </c:strRef>
          </c:tx>
          <c:spPr>
            <a:solidFill>
              <a:schemeClr val="accent1">
                <a:lumMod val="40000"/>
                <a:lumOff val="60000"/>
              </a:schemeClr>
            </a:solidFill>
            <a:ln>
              <a:noFill/>
            </a:ln>
            <a:effectLst/>
          </c:spPr>
          <c:invertIfNegative val="0"/>
          <c:dPt>
            <c:idx val="1"/>
            <c:invertIfNegative val="0"/>
            <c:bubble3D val="0"/>
            <c:spPr>
              <a:solidFill>
                <a:schemeClr val="accent6">
                  <a:lumMod val="40000"/>
                  <a:lumOff val="60000"/>
                </a:schemeClr>
              </a:solidFill>
              <a:ln>
                <a:noFill/>
              </a:ln>
              <a:effectLst/>
            </c:spPr>
            <c:extLst>
              <c:ext xmlns:c16="http://schemas.microsoft.com/office/drawing/2014/chart" uri="{C3380CC4-5D6E-409C-BE32-E72D297353CC}">
                <c16:uniqueId val="{00000001-BE80-4FB1-B537-EA498FBCB772}"/>
              </c:ext>
            </c:extLst>
          </c:dPt>
          <c:dPt>
            <c:idx val="2"/>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3-BE80-4FB1-B537-EA498FBCB772}"/>
              </c:ext>
            </c:extLst>
          </c:dPt>
          <c:dPt>
            <c:idx val="3"/>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5-BE80-4FB1-B537-EA498FBCB772}"/>
              </c:ext>
            </c:extLst>
          </c:dPt>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7-BE80-4FB1-B537-EA498FBCB772}"/>
              </c:ext>
            </c:extLst>
          </c:dPt>
          <c:dPt>
            <c:idx val="5"/>
            <c:invertIfNegative val="0"/>
            <c:bubble3D val="0"/>
            <c:spPr>
              <a:solidFill>
                <a:schemeClr val="accent1">
                  <a:lumMod val="75000"/>
                </a:schemeClr>
              </a:solidFill>
              <a:ln>
                <a:noFill/>
              </a:ln>
              <a:effectLst/>
            </c:spPr>
            <c:extLst>
              <c:ext xmlns:c16="http://schemas.microsoft.com/office/drawing/2014/chart" uri="{C3380CC4-5D6E-409C-BE32-E72D297353CC}">
                <c16:uniqueId val="{00000009-BE80-4FB1-B537-EA498FBCB772}"/>
              </c:ext>
            </c:extLst>
          </c:dPt>
          <c:dPt>
            <c:idx val="6"/>
            <c:invertIfNegative val="0"/>
            <c:bubble3D val="0"/>
            <c:spPr>
              <a:solidFill>
                <a:srgbClr val="002060"/>
              </a:solidFill>
              <a:ln>
                <a:noFill/>
              </a:ln>
              <a:effectLst/>
            </c:spPr>
            <c:extLst>
              <c:ext xmlns:c16="http://schemas.microsoft.com/office/drawing/2014/chart" uri="{C3380CC4-5D6E-409C-BE32-E72D297353CC}">
                <c16:uniqueId val="{0000000B-BE80-4FB1-B537-EA498FBCB7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'PIVOT_UPRAVA ZA OTOKE'!$G$17:$G$24</c:f>
              <c:strCache>
                <c:ptCount val="8"/>
                <c:pt idx="0">
                  <c:v>Primorsko - goranska županija</c:v>
                </c:pt>
                <c:pt idx="1">
                  <c:v>Splitsko - dalmatinska županija</c:v>
                </c:pt>
                <c:pt idx="2">
                  <c:v>Dubrovačko - neretvanska županija</c:v>
                </c:pt>
                <c:pt idx="3">
                  <c:v>Zadarska županija</c:v>
                </c:pt>
                <c:pt idx="4">
                  <c:v>Šibensko - kninska županija</c:v>
                </c:pt>
                <c:pt idx="5">
                  <c:v>Ličko - senjska županija</c:v>
                </c:pt>
                <c:pt idx="6">
                  <c:v>Obalno-otočne županije</c:v>
                </c:pt>
                <c:pt idx="7">
                  <c:v>Grad Zagreb</c:v>
                </c:pt>
              </c:strCache>
            </c:strRef>
          </c:cat>
          <c:val>
            <c:numRef>
              <c:f>'PIVOT_UPRAVA ZA OTOKE'!$H$17:$H$24</c:f>
              <c:numCache>
                <c:formatCode>#,##0.00</c:formatCode>
                <c:ptCount val="8"/>
                <c:pt idx="0">
                  <c:v>37805750.859999999</c:v>
                </c:pt>
                <c:pt idx="1">
                  <c:v>31173184.59</c:v>
                </c:pt>
                <c:pt idx="2">
                  <c:v>22315243.890000001</c:v>
                </c:pt>
                <c:pt idx="3">
                  <c:v>16659036.42</c:v>
                </c:pt>
                <c:pt idx="4">
                  <c:v>3059670.02</c:v>
                </c:pt>
                <c:pt idx="5">
                  <c:v>350000</c:v>
                </c:pt>
                <c:pt idx="6">
                  <c:v>322585.90000000002</c:v>
                </c:pt>
                <c:pt idx="7">
                  <c:v>68000</c:v>
                </c:pt>
              </c:numCache>
            </c:numRef>
          </c:val>
          <c:extLst>
            <c:ext xmlns:c16="http://schemas.microsoft.com/office/drawing/2014/chart" uri="{C3380CC4-5D6E-409C-BE32-E72D297353CC}">
              <c16:uniqueId val="{0000000C-BE80-4FB1-B537-EA498FBCB772}"/>
            </c:ext>
          </c:extLst>
        </c:ser>
        <c:dLbls>
          <c:showLegendKey val="0"/>
          <c:showVal val="0"/>
          <c:showCatName val="0"/>
          <c:showSerName val="0"/>
          <c:showPercent val="0"/>
          <c:showBubbleSize val="0"/>
        </c:dLbls>
        <c:gapWidth val="219"/>
        <c:overlap val="-27"/>
        <c:axId val="2043816160"/>
        <c:axId val="2043815072"/>
      </c:barChart>
      <c:catAx>
        <c:axId val="204381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crossAx val="2043815072"/>
        <c:crosses val="autoZero"/>
        <c:auto val="1"/>
        <c:lblAlgn val="ctr"/>
        <c:lblOffset val="100"/>
        <c:noMultiLvlLbl val="0"/>
      </c:catAx>
      <c:valAx>
        <c:axId val="20438150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sr-Latn-RS"/>
          </a:p>
        </c:txPr>
        <c:crossAx val="204381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hr-HR" sz="1200"/>
              <a:t>Broj realiziranih projekata i kumuliranih sredstava iz povrata poreza na dohodak otočnih općina i gradova za razdoblje </a:t>
            </a:r>
          </a:p>
          <a:p>
            <a:pPr>
              <a:defRPr sz="1200"/>
            </a:pPr>
            <a:r>
              <a:rPr lang="hr-HR" sz="1200"/>
              <a:t>2003.-2018.</a:t>
            </a:r>
          </a:p>
        </c:rich>
      </c:tx>
      <c:layout>
        <c:manualLayout>
          <c:xMode val="edge"/>
          <c:yMode val="edge"/>
          <c:x val="0.10510152879181171"/>
          <c:y val="3.0710971265488812E-2"/>
        </c:manualLayout>
      </c:layout>
      <c:overlay val="0"/>
      <c:spPr>
        <a:noFill/>
        <a:ln w="25400">
          <a:noFill/>
        </a:ln>
      </c:spPr>
    </c:title>
    <c:autoTitleDeleted val="0"/>
    <c:plotArea>
      <c:layout>
        <c:manualLayout>
          <c:layoutTarget val="inner"/>
          <c:xMode val="edge"/>
          <c:yMode val="edge"/>
          <c:x val="0.21150627165667243"/>
          <c:y val="0.27747289968355576"/>
          <c:w val="0.54991630630734833"/>
          <c:h val="0.51923146574447565"/>
        </c:manualLayout>
      </c:layout>
      <c:lineChart>
        <c:grouping val="standard"/>
        <c:varyColors val="0"/>
        <c:ser>
          <c:idx val="0"/>
          <c:order val="0"/>
          <c:tx>
            <c:strRef>
              <c:f>'Prihodi rashodi'!$C$5</c:f>
              <c:strCache>
                <c:ptCount val="1"/>
                <c:pt idx="0">
                  <c:v>Ukupno 
kumulirano
 sredstava po pojedinoj  godini</c:v>
                </c:pt>
              </c:strCache>
            </c:strRef>
          </c:tx>
          <c:spPr>
            <a:ln w="12700">
              <a:solidFill>
                <a:srgbClr val="FF0000"/>
              </a:solidFill>
              <a:prstDash val="solid"/>
            </a:ln>
          </c:spPr>
          <c:marker>
            <c:symbol val="circle"/>
            <c:size val="5"/>
            <c:spPr>
              <a:solidFill>
                <a:srgbClr val="FFFFFF"/>
              </a:solidFill>
              <a:ln>
                <a:solidFill>
                  <a:srgbClr val="FF0000"/>
                </a:solidFill>
                <a:prstDash val="solid"/>
              </a:ln>
            </c:spPr>
          </c:marker>
          <c:cat>
            <c:strRef>
              <c:f>'Prihodi rashodi'!$B$6:$B$21</c:f>
              <c:strCach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 </c:v>
                </c:pt>
                <c:pt idx="15">
                  <c:v>2018.</c:v>
                </c:pt>
              </c:strCache>
            </c:strRef>
          </c:cat>
          <c:val>
            <c:numRef>
              <c:f>'Prihodi rashodi'!$C$6:$C$21</c:f>
              <c:numCache>
                <c:formatCode>#,##0.00</c:formatCode>
                <c:ptCount val="16"/>
                <c:pt idx="0">
                  <c:v>87827885.080000028</c:v>
                </c:pt>
                <c:pt idx="1">
                  <c:v>45631199.920000002</c:v>
                </c:pt>
                <c:pt idx="2">
                  <c:v>46950254.169999987</c:v>
                </c:pt>
                <c:pt idx="3">
                  <c:v>56067252.889999993</c:v>
                </c:pt>
                <c:pt idx="4">
                  <c:v>51470909.989999995</c:v>
                </c:pt>
                <c:pt idx="5">
                  <c:v>50023299.25999999</c:v>
                </c:pt>
                <c:pt idx="6">
                  <c:v>45195791.969999999</c:v>
                </c:pt>
                <c:pt idx="7">
                  <c:v>42480734.270000003</c:v>
                </c:pt>
                <c:pt idx="8">
                  <c:v>40098264.659999996</c:v>
                </c:pt>
                <c:pt idx="9">
                  <c:v>38311673.100000001</c:v>
                </c:pt>
                <c:pt idx="10">
                  <c:v>40986191.950000003</c:v>
                </c:pt>
                <c:pt idx="11">
                  <c:v>45520133.200000003</c:v>
                </c:pt>
                <c:pt idx="12">
                  <c:v>42052654.460000001</c:v>
                </c:pt>
                <c:pt idx="13">
                  <c:v>42686954.259999998</c:v>
                </c:pt>
                <c:pt idx="14">
                  <c:v>39626559.729999997</c:v>
                </c:pt>
                <c:pt idx="15">
                  <c:v>0</c:v>
                </c:pt>
              </c:numCache>
            </c:numRef>
          </c:val>
          <c:smooth val="0"/>
          <c:extLst>
            <c:ext xmlns:c16="http://schemas.microsoft.com/office/drawing/2014/chart" uri="{C3380CC4-5D6E-409C-BE32-E72D297353CC}">
              <c16:uniqueId val="{00000000-1696-4894-9A37-C9D07DBFF1D4}"/>
            </c:ext>
          </c:extLst>
        </c:ser>
        <c:ser>
          <c:idx val="1"/>
          <c:order val="1"/>
          <c:tx>
            <c:strRef>
              <c:f>'Prihodi rashodi'!$D$5</c:f>
              <c:strCache>
                <c:ptCount val="1"/>
                <c:pt idx="0">
                  <c:v>Ukupno 
realizirano</c:v>
                </c:pt>
              </c:strCache>
            </c:strRef>
          </c:tx>
          <c:spPr>
            <a:ln w="12700">
              <a:solidFill>
                <a:srgbClr val="000000"/>
              </a:solidFill>
              <a:prstDash val="solid"/>
            </a:ln>
          </c:spPr>
          <c:marker>
            <c:symbol val="square"/>
            <c:size val="5"/>
            <c:spPr>
              <a:solidFill>
                <a:srgbClr val="FFFFFF"/>
              </a:solidFill>
              <a:ln>
                <a:solidFill>
                  <a:srgbClr val="000000"/>
                </a:solidFill>
                <a:prstDash val="solid"/>
              </a:ln>
            </c:spPr>
          </c:marker>
          <c:cat>
            <c:strRef>
              <c:f>'Prihodi rashodi'!$B$6:$B$21</c:f>
              <c:strCach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 </c:v>
                </c:pt>
                <c:pt idx="15">
                  <c:v>2018.</c:v>
                </c:pt>
              </c:strCache>
            </c:strRef>
          </c:cat>
          <c:val>
            <c:numRef>
              <c:f>'Prihodi rashodi'!$D$6:$D$21</c:f>
              <c:numCache>
                <c:formatCode>#,##0.00</c:formatCode>
                <c:ptCount val="16"/>
                <c:pt idx="0">
                  <c:v>24208586.600000001</c:v>
                </c:pt>
                <c:pt idx="1">
                  <c:v>46124003.060000002</c:v>
                </c:pt>
                <c:pt idx="2">
                  <c:v>61819672.830000013</c:v>
                </c:pt>
                <c:pt idx="3">
                  <c:v>41015681.310000002</c:v>
                </c:pt>
                <c:pt idx="4">
                  <c:v>50960306.369999997</c:v>
                </c:pt>
                <c:pt idx="5">
                  <c:v>52250869.140000001</c:v>
                </c:pt>
                <c:pt idx="6">
                  <c:v>48911064.299999997</c:v>
                </c:pt>
                <c:pt idx="7">
                  <c:v>47998508.280000001</c:v>
                </c:pt>
                <c:pt idx="8">
                  <c:v>37782126.850000001</c:v>
                </c:pt>
                <c:pt idx="9">
                  <c:v>42823456.369999997</c:v>
                </c:pt>
                <c:pt idx="10">
                  <c:v>44830650.310000002</c:v>
                </c:pt>
                <c:pt idx="11">
                  <c:v>36961348</c:v>
                </c:pt>
                <c:pt idx="12">
                  <c:v>38498842.019999996</c:v>
                </c:pt>
                <c:pt idx="13">
                  <c:v>37121549.369999997</c:v>
                </c:pt>
                <c:pt idx="14">
                  <c:v>58590124.509999998</c:v>
                </c:pt>
                <c:pt idx="15">
                  <c:v>35501084.670000002</c:v>
                </c:pt>
              </c:numCache>
            </c:numRef>
          </c:val>
          <c:smooth val="0"/>
          <c:extLst>
            <c:ext xmlns:c16="http://schemas.microsoft.com/office/drawing/2014/chart" uri="{C3380CC4-5D6E-409C-BE32-E72D297353CC}">
              <c16:uniqueId val="{00000001-1696-4894-9A37-C9D07DBFF1D4}"/>
            </c:ext>
          </c:extLst>
        </c:ser>
        <c:dLbls>
          <c:showLegendKey val="0"/>
          <c:showVal val="0"/>
          <c:showCatName val="0"/>
          <c:showSerName val="0"/>
          <c:showPercent val="0"/>
          <c:showBubbleSize val="0"/>
        </c:dLbls>
        <c:marker val="1"/>
        <c:smooth val="0"/>
        <c:axId val="2046731904"/>
        <c:axId val="2046732448"/>
      </c:lineChart>
      <c:catAx>
        <c:axId val="2046731904"/>
        <c:scaling>
          <c:orientation val="minMax"/>
        </c:scaling>
        <c:delete val="0"/>
        <c:axPos val="b"/>
        <c:title>
          <c:tx>
            <c:rich>
              <a:bodyPr/>
              <a:lstStyle/>
              <a:p>
                <a:pPr>
                  <a:defRPr b="1"/>
                </a:pPr>
                <a:r>
                  <a:rPr lang="hr-HR" b="1"/>
                  <a:t>godina</a:t>
                </a:r>
              </a:p>
            </c:rich>
          </c:tx>
          <c:layout>
            <c:manualLayout>
              <c:xMode val="edge"/>
              <c:yMode val="edge"/>
              <c:x val="0.47683919287159171"/>
              <c:y val="0.8980923253692000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600"/>
            </a:pPr>
            <a:endParaRPr lang="sr-Latn-RS"/>
          </a:p>
        </c:txPr>
        <c:crossAx val="2046732448"/>
        <c:crosses val="autoZero"/>
        <c:auto val="1"/>
        <c:lblAlgn val="ctr"/>
        <c:lblOffset val="100"/>
        <c:tickLblSkip val="1"/>
        <c:tickMarkSkip val="2"/>
        <c:noMultiLvlLbl val="0"/>
      </c:catAx>
      <c:valAx>
        <c:axId val="2046732448"/>
        <c:scaling>
          <c:orientation val="minMax"/>
        </c:scaling>
        <c:delete val="0"/>
        <c:axPos val="l"/>
        <c:majorGridlines>
          <c:spPr>
            <a:ln w="3175">
              <a:solidFill>
                <a:srgbClr val="000000"/>
              </a:solidFill>
              <a:prstDash val="sysDash"/>
            </a:ln>
          </c:spPr>
        </c:majorGridlines>
        <c:title>
          <c:tx>
            <c:rich>
              <a:bodyPr/>
              <a:lstStyle/>
              <a:p>
                <a:pPr>
                  <a:defRPr b="1"/>
                </a:pPr>
                <a:r>
                  <a:rPr lang="hr-HR" b="1"/>
                  <a:t>iznos u kunama</a:t>
                </a:r>
              </a:p>
            </c:rich>
          </c:tx>
          <c:layout>
            <c:manualLayout>
              <c:xMode val="edge"/>
              <c:yMode val="edge"/>
              <c:x val="2.9972750221508936E-2"/>
              <c:y val="0.3524427472317033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sr-Latn-RS"/>
          </a:p>
        </c:txPr>
        <c:crossAx val="2046731904"/>
        <c:crosses val="autoZero"/>
        <c:crossBetween val="between"/>
      </c:valAx>
      <c:spPr>
        <a:solidFill>
          <a:srgbClr val="FFFFFF"/>
        </a:solidFill>
        <a:ln w="3175">
          <a:solidFill>
            <a:srgbClr val="000000"/>
          </a:solidFill>
          <a:prstDash val="solid"/>
        </a:ln>
      </c:spPr>
    </c:plotArea>
    <c:legend>
      <c:legendPos val="r"/>
      <c:legendEntry>
        <c:idx val="0"/>
        <c:txPr>
          <a:bodyPr/>
          <a:lstStyle/>
          <a:p>
            <a:pPr>
              <a:defRPr sz="1000"/>
            </a:pPr>
            <a:endParaRPr lang="sr-Latn-RS"/>
          </a:p>
        </c:txPr>
      </c:legendEntry>
      <c:legendEntry>
        <c:idx val="1"/>
        <c:txPr>
          <a:bodyPr/>
          <a:lstStyle/>
          <a:p>
            <a:pPr>
              <a:defRPr sz="1000"/>
            </a:pPr>
            <a:endParaRPr lang="sr-Latn-RS"/>
          </a:p>
        </c:txPr>
      </c:legendEntry>
      <c:layout>
        <c:manualLayout>
          <c:xMode val="edge"/>
          <c:yMode val="edge"/>
          <c:x val="0.76925543612416125"/>
          <c:y val="0.55042666129140627"/>
          <c:w val="0.21113606651067404"/>
          <c:h val="0.32234521450789966"/>
        </c:manualLayout>
      </c:layout>
      <c:overlay val="0"/>
      <c:spPr>
        <a:solidFill>
          <a:srgbClr val="FFFFFF"/>
        </a:solidFill>
        <a:ln w="25400">
          <a:noFill/>
        </a:ln>
      </c:spPr>
      <c:txPr>
        <a:bodyPr/>
        <a:lstStyle/>
        <a:p>
          <a:pPr>
            <a:defRPr sz="1100"/>
          </a:pPr>
          <a:endParaRPr lang="sr-Latn-RS"/>
        </a:p>
      </c:txPr>
    </c:legend>
    <c:plotVisOnly val="1"/>
    <c:dispBlanksAs val="gap"/>
    <c:showDLblsOverMax val="0"/>
  </c:chart>
  <c:spPr>
    <a:solidFill>
      <a:srgbClr val="FFFFFF"/>
    </a:solidFill>
    <a:ln w="3175">
      <a:solidFill>
        <a:srgbClr val="000000"/>
      </a:solidFill>
      <a:prstDash val="solid"/>
    </a:ln>
  </c:spPr>
  <c:txPr>
    <a:bodyPr/>
    <a:lstStyle/>
    <a:p>
      <a:pPr>
        <a:defRPr sz="1150" b="0" i="0" u="none" strike="noStrike" baseline="0">
          <a:solidFill>
            <a:srgbClr val="000000"/>
          </a:solidFill>
          <a:latin typeface="Times New Roman" panose="02020603050405020304" pitchFamily="18" charset="0"/>
          <a:ea typeface="Bookman Old Style"/>
          <a:cs typeface="Times New Roman" panose="02020603050405020304" pitchFamily="18" charset="0"/>
        </a:defRPr>
      </a:pPr>
      <a:endParaRPr lang="sr-Latn-R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hr-HR" sz="1200"/>
              <a:t>ISPLAĆENE NAKNADE PO ŽUPANIJAMA</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MINISTARSTVA'!$D$29:$D$34</c:f>
            </c:numRef>
          </c:val>
          <c:extLst>
            <c:ext xmlns:c16="http://schemas.microsoft.com/office/drawing/2014/chart" uri="{C3380CC4-5D6E-409C-BE32-E72D297353CC}">
              <c16:uniqueId val="{00000000-32F1-467A-A76C-185CED0D3FA9}"/>
            </c:ext>
          </c:extLst>
        </c:ser>
        <c:ser>
          <c:idx val="1"/>
          <c:order val="1"/>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MINISTARSTVA'!$E$29:$E$34</c:f>
            </c:numRef>
          </c:val>
          <c:extLst>
            <c:ext xmlns:c16="http://schemas.microsoft.com/office/drawing/2014/chart" uri="{C3380CC4-5D6E-409C-BE32-E72D297353CC}">
              <c16:uniqueId val="{00000001-32F1-467A-A76C-185CED0D3FA9}"/>
            </c:ext>
          </c:extLst>
        </c:ser>
        <c:ser>
          <c:idx val="2"/>
          <c:order val="2"/>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MINISTARSTVA'!$F$29:$F$34</c:f>
            </c:numRef>
          </c:val>
          <c:extLst>
            <c:ext xmlns:c16="http://schemas.microsoft.com/office/drawing/2014/chart" uri="{C3380CC4-5D6E-409C-BE32-E72D297353CC}">
              <c16:uniqueId val="{00000002-32F1-467A-A76C-185CED0D3FA9}"/>
            </c:ext>
          </c:extLst>
        </c:ser>
        <c:ser>
          <c:idx val="3"/>
          <c:order val="3"/>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MINISTARSTVA'!$G$29:$G$34</c:f>
            </c:numRef>
          </c:val>
          <c:extLst>
            <c:ext xmlns:c16="http://schemas.microsoft.com/office/drawing/2014/chart" uri="{C3380CC4-5D6E-409C-BE32-E72D297353CC}">
              <c16:uniqueId val="{00000003-32F1-467A-A76C-185CED0D3FA9}"/>
            </c:ext>
          </c:extLst>
        </c:ser>
        <c:ser>
          <c:idx val="4"/>
          <c:order val="4"/>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MINISTARSTVA'!$H$29:$H$34</c:f>
            </c:numRef>
          </c:val>
          <c:extLst>
            <c:ext xmlns:c16="http://schemas.microsoft.com/office/drawing/2014/chart" uri="{C3380CC4-5D6E-409C-BE32-E72D297353CC}">
              <c16:uniqueId val="{00000004-32F1-467A-A76C-185CED0D3FA9}"/>
            </c:ext>
          </c:extLst>
        </c:ser>
        <c:ser>
          <c:idx val="5"/>
          <c:order val="5"/>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MINISTARSTVA'!$I$29:$I$34</c:f>
            </c:numRef>
          </c:val>
          <c:extLst>
            <c:ext xmlns:c16="http://schemas.microsoft.com/office/drawing/2014/chart" uri="{C3380CC4-5D6E-409C-BE32-E72D297353CC}">
              <c16:uniqueId val="{00000005-32F1-467A-A76C-185CED0D3FA9}"/>
            </c:ext>
          </c:extLst>
        </c:ser>
        <c:ser>
          <c:idx val="6"/>
          <c:order val="6"/>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MINISTARSTVA'!$J$29:$J$34</c:f>
            </c:numRef>
          </c:val>
          <c:extLst>
            <c:ext xmlns:c16="http://schemas.microsoft.com/office/drawing/2014/chart" uri="{C3380CC4-5D6E-409C-BE32-E72D297353CC}">
              <c16:uniqueId val="{00000006-32F1-467A-A76C-185CED0D3FA9}"/>
            </c:ext>
          </c:extLst>
        </c:ser>
        <c:ser>
          <c:idx val="7"/>
          <c:order val="7"/>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MINISTARSTVA'!$K$29:$K$34</c:f>
            </c:numRef>
          </c:val>
          <c:extLst>
            <c:ext xmlns:c16="http://schemas.microsoft.com/office/drawing/2014/chart" uri="{C3380CC4-5D6E-409C-BE32-E72D297353CC}">
              <c16:uniqueId val="{00000007-32F1-467A-A76C-185CED0D3FA9}"/>
            </c:ext>
          </c:extLst>
        </c:ser>
        <c:ser>
          <c:idx val="8"/>
          <c:order val="8"/>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MINISTARSTVA'!$L$29:$L$34</c:f>
            </c:numRef>
          </c:val>
          <c:extLst>
            <c:ext xmlns:c16="http://schemas.microsoft.com/office/drawing/2014/chart" uri="{C3380CC4-5D6E-409C-BE32-E72D297353CC}">
              <c16:uniqueId val="{00000008-32F1-467A-A76C-185CED0D3FA9}"/>
            </c:ext>
          </c:extLst>
        </c:ser>
        <c:ser>
          <c:idx val="9"/>
          <c:order val="9"/>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MINISTARSTVA'!$M$29:$M$34</c:f>
            </c:numRef>
          </c:val>
          <c:extLst>
            <c:ext xmlns:c16="http://schemas.microsoft.com/office/drawing/2014/chart" uri="{C3380CC4-5D6E-409C-BE32-E72D297353CC}">
              <c16:uniqueId val="{00000009-32F1-467A-A76C-185CED0D3FA9}"/>
            </c:ext>
          </c:extLst>
        </c:ser>
        <c:ser>
          <c:idx val="10"/>
          <c:order val="10"/>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MINISTARSTVA'!$N$29:$N$34</c:f>
            </c:numRef>
          </c:val>
          <c:extLst>
            <c:ext xmlns:c16="http://schemas.microsoft.com/office/drawing/2014/chart" uri="{C3380CC4-5D6E-409C-BE32-E72D297353CC}">
              <c16:uniqueId val="{0000000A-32F1-467A-A76C-185CED0D3FA9}"/>
            </c:ext>
          </c:extLst>
        </c:ser>
        <c:ser>
          <c:idx val="11"/>
          <c:order val="11"/>
          <c:spPr>
            <a:solidFill>
              <a:schemeClr val="accent5">
                <a:lumMod val="80000"/>
              </a:schemeClr>
            </a:solidFill>
            <a:ln>
              <a:noFill/>
            </a:ln>
            <a:effectLst/>
          </c:spPr>
          <c:invertIfNegative val="0"/>
          <c:dLbls>
            <c:spPr>
              <a:noFill/>
              <a:ln>
                <a:noFill/>
              </a:ln>
              <a:effectLst/>
            </c:spPr>
            <c:txPr>
              <a:bodyPr rot="0" vert="horz"/>
              <a:lstStyle/>
              <a:p>
                <a:pPr>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'OBRAZAC - MINISTARSTVA'!$C$29:$C$34</c:f>
              <c:strCache>
                <c:ptCount val="6"/>
                <c:pt idx="0">
                  <c:v>Primorsko - goranska županija </c:v>
                </c:pt>
                <c:pt idx="1">
                  <c:v>Zadarska županija </c:v>
                </c:pt>
                <c:pt idx="2">
                  <c:v>Šibensko – kninska županija </c:v>
                </c:pt>
                <c:pt idx="3">
                  <c:v>Splitsko - dalmatinska županija </c:v>
                </c:pt>
                <c:pt idx="4">
                  <c:v>Dubrovačko - neretvanska županija </c:v>
                </c:pt>
                <c:pt idx="5">
                  <c:v>linije  kroz više županija</c:v>
                </c:pt>
              </c:strCache>
            </c:strRef>
          </c:cat>
          <c:val>
            <c:numRef>
              <c:f>'OBRAZAC - MINISTARSTVA'!$O$29:$O$34</c:f>
              <c:numCache>
                <c:formatCode>#,##0.00</c:formatCode>
                <c:ptCount val="6"/>
                <c:pt idx="0">
                  <c:v>21537860.18</c:v>
                </c:pt>
                <c:pt idx="1">
                  <c:v>83369387.840000004</c:v>
                </c:pt>
                <c:pt idx="2">
                  <c:v>21250382.129999999</c:v>
                </c:pt>
                <c:pt idx="3">
                  <c:v>57730336.299999997</c:v>
                </c:pt>
                <c:pt idx="4">
                  <c:v>37498459.259999998</c:v>
                </c:pt>
                <c:pt idx="5">
                  <c:v>90388386.530000001</c:v>
                </c:pt>
              </c:numCache>
            </c:numRef>
          </c:val>
          <c:extLst>
            <c:ext xmlns:c16="http://schemas.microsoft.com/office/drawing/2014/chart" uri="{C3380CC4-5D6E-409C-BE32-E72D297353CC}">
              <c16:uniqueId val="{0000000B-32F1-467A-A76C-185CED0D3FA9}"/>
            </c:ext>
          </c:extLst>
        </c:ser>
        <c:dLbls>
          <c:dLblPos val="outEnd"/>
          <c:showLegendKey val="0"/>
          <c:showVal val="1"/>
          <c:showCatName val="0"/>
          <c:showSerName val="0"/>
          <c:showPercent val="0"/>
          <c:showBubbleSize val="0"/>
        </c:dLbls>
        <c:gapWidth val="219"/>
        <c:overlap val="-27"/>
        <c:axId val="2046729184"/>
        <c:axId val="2046729728"/>
      </c:barChart>
      <c:catAx>
        <c:axId val="20467291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r-Latn-RS"/>
          </a:p>
        </c:txPr>
        <c:crossAx val="2046729728"/>
        <c:crosses val="autoZero"/>
        <c:auto val="1"/>
        <c:lblAlgn val="ctr"/>
        <c:lblOffset val="100"/>
        <c:noMultiLvlLbl val="0"/>
      </c:catAx>
      <c:valAx>
        <c:axId val="2046729728"/>
        <c:scaling>
          <c:orientation val="minMax"/>
        </c:scaling>
        <c:delete val="1"/>
        <c:axPos val="l"/>
        <c:numFmt formatCode="#,##0.00" sourceLinked="1"/>
        <c:majorTickMark val="out"/>
        <c:minorTickMark val="none"/>
        <c:tickLblPos val="nextTo"/>
        <c:crossAx val="204672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ODNOS</a:t>
            </a:r>
            <a:r>
              <a:rPr lang="en-US" sz="1200"/>
              <a:t> ULAGANJA</a:t>
            </a:r>
            <a:r>
              <a:rPr lang="hr-HR" sz="1200"/>
              <a:t> DRŽAVNIH I ŽUPANIJSKIH LUČKIH UPRAVA</a:t>
            </a:r>
            <a:endParaRPr lang="en-US" sz="1200"/>
          </a:p>
        </c:rich>
      </c:tx>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tablica!$B$100</c:f>
              <c:strCache>
                <c:ptCount val="1"/>
                <c:pt idx="0">
                  <c:v>IZNOSI ULAGANJA</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14C6-483F-871D-340D0E57ED71}"/>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14C6-483F-871D-340D0E57ED71}"/>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Times New Roman" panose="02020603050405020304" pitchFamily="18" charset="0"/>
                      <a:ea typeface="+mn-ea"/>
                      <a:cs typeface="Times New Roman" panose="02020603050405020304" pitchFamily="18" charset="0"/>
                    </a:defRPr>
                  </a:pPr>
                  <a:endParaRPr lang="sr-Latn-RS"/>
                </a:p>
              </c:txPr>
              <c:dLblPos val="inEnd"/>
              <c:showLegendKey val="0"/>
              <c:showVal val="0"/>
              <c:showCatName val="1"/>
              <c:showSerName val="0"/>
              <c:showPercent val="1"/>
              <c:showBubbleSize val="0"/>
              <c:extLst>
                <c:ext xmlns:c16="http://schemas.microsoft.com/office/drawing/2014/chart" uri="{C3380CC4-5D6E-409C-BE32-E72D297353CC}">
                  <c16:uniqueId val="{00000001-14C6-483F-871D-340D0E57ED71}"/>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Times New Roman" panose="02020603050405020304" pitchFamily="18" charset="0"/>
                      <a:ea typeface="+mn-ea"/>
                      <a:cs typeface="Times New Roman" panose="02020603050405020304" pitchFamily="18" charset="0"/>
                    </a:defRPr>
                  </a:pPr>
                  <a:endParaRPr lang="sr-Latn-RS"/>
                </a:p>
              </c:txPr>
              <c:dLblPos val="inEnd"/>
              <c:showLegendKey val="0"/>
              <c:showVal val="0"/>
              <c:showCatName val="1"/>
              <c:showSerName val="0"/>
              <c:showPercent val="1"/>
              <c:showBubbleSize val="0"/>
              <c:extLst>
                <c:ext xmlns:c16="http://schemas.microsoft.com/office/drawing/2014/chart" uri="{C3380CC4-5D6E-409C-BE32-E72D297353CC}">
                  <c16:uniqueId val="{00000003-14C6-483F-871D-340D0E57ED71}"/>
                </c:ext>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tablica!$A$101:$A$102</c:f>
              <c:strCache>
                <c:ptCount val="2"/>
                <c:pt idx="0">
                  <c:v>DRŽAVNE LUČKE UPRAVE </c:v>
                </c:pt>
                <c:pt idx="1">
                  <c:v>ŽUPANIJSKE LUČKE UPRAVE </c:v>
                </c:pt>
              </c:strCache>
            </c:strRef>
          </c:cat>
          <c:val>
            <c:numRef>
              <c:f>tablica!$B$101:$B$102</c:f>
              <c:numCache>
                <c:formatCode>#,##0.00</c:formatCode>
                <c:ptCount val="2"/>
                <c:pt idx="0">
                  <c:v>6795782.5100000007</c:v>
                </c:pt>
                <c:pt idx="1">
                  <c:v>27804254.300000001</c:v>
                </c:pt>
              </c:numCache>
            </c:numRef>
          </c:val>
          <c:extLst>
            <c:ext xmlns:c16="http://schemas.microsoft.com/office/drawing/2014/chart" uri="{C3380CC4-5D6E-409C-BE32-E72D297353CC}">
              <c16:uniqueId val="{00000004-14C6-483F-871D-340D0E57ED71}"/>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'pivot - otoci i broj projekata'!$B$28</c:f>
              <c:strCache>
                <c:ptCount val="1"/>
                <c:pt idx="0">
                  <c:v>UKUPNA ULAGANJA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'pivot - otoci i broj projekata'!$A$29:$A$47</c:f>
              <c:strCache>
                <c:ptCount val="19"/>
                <c:pt idx="0">
                  <c:v>HVAR</c:v>
                </c:pt>
                <c:pt idx="1">
                  <c:v>BRAČ</c:v>
                </c:pt>
                <c:pt idx="2">
                  <c:v>PAG</c:v>
                </c:pt>
                <c:pt idx="3">
                  <c:v>RAB</c:v>
                </c:pt>
                <c:pt idx="4">
                  <c:v>PELJEŠAC</c:v>
                </c:pt>
                <c:pt idx="5">
                  <c:v>CRES</c:v>
                </c:pt>
                <c:pt idx="6">
                  <c:v>DRVENIK VELI</c:v>
                </c:pt>
                <c:pt idx="7">
                  <c:v>KORČULA</c:v>
                </c:pt>
                <c:pt idx="8">
                  <c:v>KRK</c:v>
                </c:pt>
                <c:pt idx="9">
                  <c:v>VIS</c:v>
                </c:pt>
                <c:pt idx="10">
                  <c:v>OŠLJAK</c:v>
                </c:pt>
                <c:pt idx="11">
                  <c:v>UNIJE</c:v>
                </c:pt>
                <c:pt idx="12">
                  <c:v>IST</c:v>
                </c:pt>
                <c:pt idx="13">
                  <c:v>ŠOLTA</c:v>
                </c:pt>
                <c:pt idx="14">
                  <c:v>KAPRIJE</c:v>
                </c:pt>
                <c:pt idx="15">
                  <c:v>SILBA, PAŠMAN, UGLJAN</c:v>
                </c:pt>
                <c:pt idx="16">
                  <c:v>ZLARIN</c:v>
                </c:pt>
                <c:pt idx="17">
                  <c:v>PRVIĆ</c:v>
                </c:pt>
                <c:pt idx="18">
                  <c:v>KRAPANJ</c:v>
                </c:pt>
              </c:strCache>
            </c:strRef>
          </c:cat>
          <c:val>
            <c:numRef>
              <c:f>'pivot - otoci i broj projekata'!$B$29:$B$47</c:f>
              <c:numCache>
                <c:formatCode>#,##0.00</c:formatCode>
                <c:ptCount val="19"/>
                <c:pt idx="0">
                  <c:v>6752874.6400000006</c:v>
                </c:pt>
                <c:pt idx="1">
                  <c:v>5069571.1100000003</c:v>
                </c:pt>
                <c:pt idx="2">
                  <c:v>4371582.4399999995</c:v>
                </c:pt>
                <c:pt idx="3">
                  <c:v>2463166.2200000002</c:v>
                </c:pt>
                <c:pt idx="4">
                  <c:v>1728406.25</c:v>
                </c:pt>
                <c:pt idx="5">
                  <c:v>1519576.53</c:v>
                </c:pt>
                <c:pt idx="6">
                  <c:v>1472174.76</c:v>
                </c:pt>
                <c:pt idx="7">
                  <c:v>1060071.8500000001</c:v>
                </c:pt>
                <c:pt idx="8">
                  <c:v>666876.68999999994</c:v>
                </c:pt>
                <c:pt idx="9">
                  <c:v>573739.72</c:v>
                </c:pt>
                <c:pt idx="10">
                  <c:v>570688.09</c:v>
                </c:pt>
                <c:pt idx="11">
                  <c:v>430500</c:v>
                </c:pt>
                <c:pt idx="12">
                  <c:v>348750</c:v>
                </c:pt>
                <c:pt idx="13">
                  <c:v>314925</c:v>
                </c:pt>
                <c:pt idx="14">
                  <c:v>302057.5</c:v>
                </c:pt>
                <c:pt idx="15">
                  <c:v>64731</c:v>
                </c:pt>
                <c:pt idx="16">
                  <c:v>63312.5</c:v>
                </c:pt>
                <c:pt idx="17">
                  <c:v>17500</c:v>
                </c:pt>
                <c:pt idx="18">
                  <c:v>13750</c:v>
                </c:pt>
              </c:numCache>
            </c:numRef>
          </c:val>
          <c:extLst>
            <c:ext xmlns:c16="http://schemas.microsoft.com/office/drawing/2014/chart" uri="{C3380CC4-5D6E-409C-BE32-E72D297353CC}">
              <c16:uniqueId val="{00000000-B3EF-4BF2-B044-2F6DCBA0A55A}"/>
            </c:ext>
          </c:extLst>
        </c:ser>
        <c:dLbls>
          <c:dLblPos val="outEnd"/>
          <c:showLegendKey val="0"/>
          <c:showVal val="1"/>
          <c:showCatName val="0"/>
          <c:showSerName val="0"/>
          <c:showPercent val="0"/>
          <c:showBubbleSize val="0"/>
        </c:dLbls>
        <c:gapWidth val="444"/>
        <c:overlap val="-90"/>
        <c:axId val="1953830032"/>
        <c:axId val="1953830576"/>
      </c:barChart>
      <c:catAx>
        <c:axId val="1953830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953830576"/>
        <c:crosses val="autoZero"/>
        <c:auto val="1"/>
        <c:lblAlgn val="ctr"/>
        <c:lblOffset val="100"/>
        <c:noMultiLvlLbl val="0"/>
      </c:catAx>
      <c:valAx>
        <c:axId val="1953830576"/>
        <c:scaling>
          <c:orientation val="minMax"/>
        </c:scaling>
        <c:delete val="1"/>
        <c:axPos val="l"/>
        <c:numFmt formatCode="#,##0.00" sourceLinked="1"/>
        <c:majorTickMark val="none"/>
        <c:minorTickMark val="none"/>
        <c:tickLblPos val="nextTo"/>
        <c:crossAx val="19538300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REALIZACIJA I BROJ PROJEKATA U 2018. </a:t>
            </a:r>
          </a:p>
        </c:rich>
      </c:tx>
      <c:layout/>
      <c:overlay val="0"/>
      <c:spPr>
        <a:noFill/>
        <a:ln>
          <a:noFill/>
        </a:ln>
        <a:effectLst/>
      </c:spPr>
    </c:title>
    <c:autoTitleDeleted val="0"/>
    <c:plotArea>
      <c:layout/>
      <c:barChart>
        <c:barDir val="col"/>
        <c:grouping val="clustered"/>
        <c:varyColors val="0"/>
        <c:ser>
          <c:idx val="0"/>
          <c:order val="0"/>
          <c:tx>
            <c:strRef>
              <c:f>Sheet7!$B$1</c:f>
              <c:strCache>
                <c:ptCount val="1"/>
                <c:pt idx="0">
                  <c:v>REALIZACIJA U 2018.</c:v>
                </c:pt>
              </c:strCache>
            </c:strRef>
          </c:tx>
          <c:spPr>
            <a:solidFill>
              <a:schemeClr val="accent1"/>
            </a:solidFill>
            <a:ln>
              <a:noFill/>
            </a:ln>
            <a:effectLst/>
          </c:spPr>
          <c:invertIfNegative val="0"/>
          <c:cat>
            <c:strRef>
              <c:f>Sheet7!$A$2:$A$11</c:f>
              <c:strCache>
                <c:ptCount val="10"/>
                <c:pt idx="0">
                  <c:v>LUČKA UPRAVA DUBROVAČKO-NERETVANSKE ŽUPANIJE</c:v>
                </c:pt>
                <c:pt idx="1">
                  <c:v>LUČKA UPRAVA SPLITSKO-DALMATINSKE ŽUPANIJE</c:v>
                </c:pt>
                <c:pt idx="2">
                  <c:v>LUČKA UPRAVA ŠIBENSKO-KNINSKE ŽUPANIJE</c:v>
                </c:pt>
                <c:pt idx="3">
                  <c:v>ŽUPANIJSKA LUČKA UPRAVA CRES</c:v>
                </c:pt>
                <c:pt idx="4">
                  <c:v>ŽUPANIJSKA LUČKA UPRAVA KORČULA</c:v>
                </c:pt>
                <c:pt idx="5">
                  <c:v>ŽUPANIJSKA LUČKA UPRAVA KRK</c:v>
                </c:pt>
                <c:pt idx="6">
                  <c:v>ŽUPANIJSKA LUČKA UPRAVA MALI LOŠINJ</c:v>
                </c:pt>
                <c:pt idx="7">
                  <c:v>ŽUPANIJSKA LUČKA UPRAVA RAB</c:v>
                </c:pt>
                <c:pt idx="8">
                  <c:v>ŽUPANIJSKA LUČKA UPRAVA VELA LUKA</c:v>
                </c:pt>
                <c:pt idx="9">
                  <c:v>ŽUPANIJSKA LUČKA UPRAVA ZADAR</c:v>
                </c:pt>
              </c:strCache>
            </c:strRef>
          </c:cat>
          <c:val>
            <c:numRef>
              <c:f>Sheet7!$B$2:$B$11</c:f>
              <c:numCache>
                <c:formatCode>"kn"#,##0.00_);[Red]\("kn"#,##0.00\)</c:formatCode>
                <c:ptCount val="10"/>
                <c:pt idx="0">
                  <c:v>1728406.25</c:v>
                </c:pt>
                <c:pt idx="1">
                  <c:v>14183285.23</c:v>
                </c:pt>
                <c:pt idx="2">
                  <c:v>396620</c:v>
                </c:pt>
                <c:pt idx="3">
                  <c:v>1519576.53</c:v>
                </c:pt>
                <c:pt idx="4">
                  <c:v>510830</c:v>
                </c:pt>
                <c:pt idx="5">
                  <c:v>666876.68999999994</c:v>
                </c:pt>
                <c:pt idx="6">
                  <c:v>430500</c:v>
                </c:pt>
                <c:pt idx="7">
                  <c:v>2463166.2200000002</c:v>
                </c:pt>
                <c:pt idx="8">
                  <c:v>549241.85</c:v>
                </c:pt>
                <c:pt idx="9">
                  <c:v>5355751.53</c:v>
                </c:pt>
              </c:numCache>
            </c:numRef>
          </c:val>
          <c:extLst>
            <c:ext xmlns:c16="http://schemas.microsoft.com/office/drawing/2014/chart" uri="{C3380CC4-5D6E-409C-BE32-E72D297353CC}">
              <c16:uniqueId val="{00000000-12B7-4979-9D5B-D8FBC3832387}"/>
            </c:ext>
          </c:extLst>
        </c:ser>
        <c:dLbls>
          <c:showLegendKey val="0"/>
          <c:showVal val="0"/>
          <c:showCatName val="0"/>
          <c:showSerName val="0"/>
          <c:showPercent val="0"/>
          <c:showBubbleSize val="0"/>
        </c:dLbls>
        <c:gapWidth val="150"/>
        <c:axId val="1885631648"/>
        <c:axId val="1885637088"/>
      </c:barChart>
      <c:lineChart>
        <c:grouping val="standard"/>
        <c:varyColors val="0"/>
        <c:ser>
          <c:idx val="1"/>
          <c:order val="1"/>
          <c:tx>
            <c:strRef>
              <c:f>Sheet7!$C$1</c:f>
              <c:strCache>
                <c:ptCount val="1"/>
                <c:pt idx="0">
                  <c:v>BROJ PROJEKATA</c:v>
                </c:pt>
              </c:strCache>
            </c:strRef>
          </c:tx>
          <c:spPr>
            <a:ln w="28575" cap="rnd">
              <a:solidFill>
                <a:schemeClr val="accent2"/>
              </a:solidFill>
              <a:round/>
            </a:ln>
            <a:effectLst/>
          </c:spPr>
          <c:marker>
            <c:symbol val="none"/>
          </c:marker>
          <c:cat>
            <c:strRef>
              <c:f>Sheet7!$A$2:$A$11</c:f>
              <c:strCache>
                <c:ptCount val="10"/>
                <c:pt idx="0">
                  <c:v>LUČKA UPRAVA DUBROVAČKO-NERETVANSKE ŽUPANIJE</c:v>
                </c:pt>
                <c:pt idx="1">
                  <c:v>LUČKA UPRAVA SPLITSKO-DALMATINSKE ŽUPANIJE</c:v>
                </c:pt>
                <c:pt idx="2">
                  <c:v>LUČKA UPRAVA ŠIBENSKO-KNINSKE ŽUPANIJE</c:v>
                </c:pt>
                <c:pt idx="3">
                  <c:v>ŽUPANIJSKA LUČKA UPRAVA CRES</c:v>
                </c:pt>
                <c:pt idx="4">
                  <c:v>ŽUPANIJSKA LUČKA UPRAVA KORČULA</c:v>
                </c:pt>
                <c:pt idx="5">
                  <c:v>ŽUPANIJSKA LUČKA UPRAVA KRK</c:v>
                </c:pt>
                <c:pt idx="6">
                  <c:v>ŽUPANIJSKA LUČKA UPRAVA MALI LOŠINJ</c:v>
                </c:pt>
                <c:pt idx="7">
                  <c:v>ŽUPANIJSKA LUČKA UPRAVA RAB</c:v>
                </c:pt>
                <c:pt idx="8">
                  <c:v>ŽUPANIJSKA LUČKA UPRAVA VELA LUKA</c:v>
                </c:pt>
                <c:pt idx="9">
                  <c:v>ŽUPANIJSKA LUČKA UPRAVA ZADAR</c:v>
                </c:pt>
              </c:strCache>
            </c:strRef>
          </c:cat>
          <c:val>
            <c:numRef>
              <c:f>Sheet7!$C$2:$C$11</c:f>
              <c:numCache>
                <c:formatCode>General</c:formatCode>
                <c:ptCount val="10"/>
                <c:pt idx="0">
                  <c:v>1</c:v>
                </c:pt>
                <c:pt idx="1">
                  <c:v>15</c:v>
                </c:pt>
                <c:pt idx="2">
                  <c:v>4</c:v>
                </c:pt>
                <c:pt idx="3">
                  <c:v>9</c:v>
                </c:pt>
                <c:pt idx="4">
                  <c:v>3</c:v>
                </c:pt>
                <c:pt idx="5">
                  <c:v>5</c:v>
                </c:pt>
                <c:pt idx="6">
                  <c:v>1</c:v>
                </c:pt>
                <c:pt idx="7">
                  <c:v>6</c:v>
                </c:pt>
                <c:pt idx="8">
                  <c:v>8</c:v>
                </c:pt>
                <c:pt idx="9">
                  <c:v>6</c:v>
                </c:pt>
              </c:numCache>
            </c:numRef>
          </c:val>
          <c:smooth val="0"/>
          <c:extLst>
            <c:ext xmlns:c16="http://schemas.microsoft.com/office/drawing/2014/chart" uri="{C3380CC4-5D6E-409C-BE32-E72D297353CC}">
              <c16:uniqueId val="{00000001-12B7-4979-9D5B-D8FBC3832387}"/>
            </c:ext>
          </c:extLst>
        </c:ser>
        <c:dLbls>
          <c:showLegendKey val="0"/>
          <c:showVal val="0"/>
          <c:showCatName val="0"/>
          <c:showSerName val="0"/>
          <c:showPercent val="0"/>
          <c:showBubbleSize val="0"/>
        </c:dLbls>
        <c:marker val="1"/>
        <c:smooth val="0"/>
        <c:axId val="1885632192"/>
        <c:axId val="1885635456"/>
      </c:lineChart>
      <c:catAx>
        <c:axId val="188563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885637088"/>
        <c:crosses val="autoZero"/>
        <c:auto val="1"/>
        <c:lblAlgn val="ctr"/>
        <c:lblOffset val="100"/>
        <c:noMultiLvlLbl val="0"/>
      </c:catAx>
      <c:valAx>
        <c:axId val="1885637088"/>
        <c:scaling>
          <c:orientation val="minMax"/>
        </c:scaling>
        <c:delete val="0"/>
        <c:axPos val="l"/>
        <c:majorGridlines>
          <c:spPr>
            <a:ln w="9525" cap="flat" cmpd="sng" algn="ctr">
              <a:solidFill>
                <a:schemeClr val="tx1">
                  <a:lumMod val="15000"/>
                  <a:lumOff val="85000"/>
                </a:schemeClr>
              </a:solidFill>
              <a:round/>
            </a:ln>
            <a:effectLst/>
          </c:spPr>
        </c:majorGridlines>
        <c:numFmt formatCode="&quot;kn&quot;#,##0.00_);[Red]\(&quot;kn&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885631648"/>
        <c:crosses val="autoZero"/>
        <c:crossBetween val="between"/>
      </c:valAx>
      <c:valAx>
        <c:axId val="188563545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885632192"/>
        <c:crosses val="max"/>
        <c:crossBetween val="between"/>
      </c:valAx>
      <c:catAx>
        <c:axId val="1885632192"/>
        <c:scaling>
          <c:orientation val="minMax"/>
        </c:scaling>
        <c:delete val="1"/>
        <c:axPos val="b"/>
        <c:numFmt formatCode="General" sourceLinked="1"/>
        <c:majorTickMark val="none"/>
        <c:minorTickMark val="none"/>
        <c:tickLblPos val="nextTo"/>
        <c:crossAx val="188563545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ULAGANJE</a:t>
            </a:r>
            <a:r>
              <a:rPr lang="hr-HR" sz="1200" baseline="0"/>
              <a:t> ŽUPANIJA U OTOKE </a:t>
            </a:r>
            <a:r>
              <a:rPr lang="en-US" sz="1200"/>
              <a:t>U 2018.</a:t>
            </a:r>
          </a:p>
        </c:rich>
      </c:tx>
      <c:layout/>
      <c:overlay val="0"/>
      <c:spPr>
        <a:noFill/>
        <a:ln>
          <a:noFill/>
        </a:ln>
        <a:effectLst/>
      </c:spPr>
    </c:title>
    <c:autoTitleDeleted val="0"/>
    <c:plotArea>
      <c:layout>
        <c:manualLayout>
          <c:layoutTarget val="inner"/>
          <c:xMode val="edge"/>
          <c:yMode val="edge"/>
          <c:x val="0.32255825799552829"/>
          <c:y val="0.1240986871241319"/>
          <c:w val="0.38648826674443471"/>
          <c:h val="0.65465381602876715"/>
        </c:manualLayout>
      </c:layout>
      <c:pieChart>
        <c:varyColors val="1"/>
        <c:ser>
          <c:idx val="0"/>
          <c:order val="0"/>
          <c:tx>
            <c:strRef>
              <c:f>'županije - ispravak zbog pgž'!$B$1</c:f>
              <c:strCache>
                <c:ptCount val="1"/>
                <c:pt idx="0">
                  <c:v>REALIZACIJA U 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6D6-41E4-811F-5ED051D58B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6D6-41E4-811F-5ED051D58B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6D6-41E4-811F-5ED051D58B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6D6-41E4-811F-5ED051D58BA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6D6-41E4-811F-5ED051D58BA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6D6-41E4-811F-5ED051D58BA9}"/>
              </c:ext>
            </c:extLst>
          </c:dPt>
          <c:dLbls>
            <c:dLbl>
              <c:idx val="0"/>
              <c:layout>
                <c:manualLayout>
                  <c:x val="-1.3281850879751143E-2"/>
                  <c:y val="-0.25475503548345196"/>
                </c:manualLayout>
              </c:layout>
              <c:tx>
                <c:rich>
                  <a:bodyPr/>
                  <a:lstStyle/>
                  <a:p>
                    <a:fld id="{2B90DCAC-F0F5-449C-84D5-A2593B244015}" type="VALUE">
                      <a:rPr lang="en-US"/>
                      <a:pPr/>
                      <a:t>[VALUE]</a:t>
                    </a:fld>
                    <a:r>
                      <a:rPr lang="en-US" baseline="0"/>
                      <a:t>; </a:t>
                    </a:r>
                    <a:fld id="{CA78B202-E116-49EA-91EC-E07E4AF4EEA6}"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06D6-41E4-811F-5ED051D58BA9}"/>
                </c:ext>
              </c:extLst>
            </c:dLbl>
            <c:dLbl>
              <c:idx val="1"/>
              <c:layout>
                <c:manualLayout>
                  <c:x val="0.12631678817925529"/>
                  <c:y val="-1.5107570040200616E-2"/>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6D6-41E4-811F-5ED051D58BA9}"/>
                </c:ext>
              </c:extLst>
            </c:dLbl>
            <c:dLbl>
              <c:idx val="2"/>
              <c:layout>
                <c:manualLayout>
                  <c:x val="-4.935565276562652E-2"/>
                  <c:y val="-7.0901040199825432E-3"/>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06D6-41E4-811F-5ED051D58BA9}"/>
                </c:ext>
              </c:extLst>
            </c:dLbl>
            <c:dLbl>
              <c:idx val="3"/>
              <c:layout>
                <c:manualLayout>
                  <c:x val="-0.11738310488966656"/>
                  <c:y val="-0.11688554956604991"/>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06D6-41E4-811F-5ED051D58BA9}"/>
                </c:ext>
              </c:extLst>
            </c:dLbl>
            <c:dLbl>
              <c:idx val="4"/>
              <c:layout>
                <c:manualLayout>
                  <c:x val="1.7740106711407774E-3"/>
                  <c:y val="-7.5887253223781814E-2"/>
                </c:manualLayout>
              </c:layout>
              <c:tx>
                <c:rich>
                  <a:bodyPr/>
                  <a:lstStyle/>
                  <a:p>
                    <a:fld id="{04923892-66BD-421F-B2B4-122B331B26DC}" type="VALUE">
                      <a:rPr lang="en-US"/>
                      <a:pPr/>
                      <a:t>[VALUE]</a:t>
                    </a:fld>
                    <a:r>
                      <a:rPr lang="en-US" baseline="0"/>
                      <a:t>; </a:t>
                    </a:r>
                    <a:fld id="{DD1EFF5F-D88D-4005-9489-8ED1B3DCB73C}" type="PERCENTAGE">
                      <a:rPr lang="en-US" baseline="0"/>
                      <a:pPr/>
                      <a:t>[PERCENTAGE]</a:t>
                    </a:fld>
                    <a:endParaRPr lang="en-US" baseline="0"/>
                  </a:p>
                </c:rich>
              </c:tx>
              <c:dLblPos val="bestFit"/>
              <c:showLegendKey val="0"/>
              <c:showVal val="1"/>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06D6-41E4-811F-5ED051D58BA9}"/>
                </c:ext>
              </c:extLst>
            </c:dLbl>
            <c:dLbl>
              <c:idx val="5"/>
              <c:layout>
                <c:manualLayout>
                  <c:x val="-3.0436239914455137E-2"/>
                  <c:y val="2.6230644940752865E-2"/>
                </c:manualLayout>
              </c:layout>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06D6-41E4-811F-5ED051D58BA9}"/>
                </c:ext>
              </c:extLst>
            </c:dLbl>
            <c:spPr>
              <a:noFill/>
              <a:ln>
                <a:solidFill>
                  <a:srgbClr val="C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'županije - ispravak zbog pgž'!$A$2:$A$7</c:f>
              <c:strCache>
                <c:ptCount val="6"/>
                <c:pt idx="0">
                  <c:v>PRIMORSKO-GORANSKA ŽUPANIJA</c:v>
                </c:pt>
                <c:pt idx="1">
                  <c:v>LIČKO-SENJSKA ŽUPANIJA </c:v>
                </c:pt>
                <c:pt idx="2">
                  <c:v>ZADARSKA ŽUPANIJA </c:v>
                </c:pt>
                <c:pt idx="3">
                  <c:v>ŠIBENSKO-KNINSKA ŽUPANIJA</c:v>
                </c:pt>
                <c:pt idx="4">
                  <c:v>SPLITSKO-DALMATINSKA ŽUPANIJA</c:v>
                </c:pt>
                <c:pt idx="5">
                  <c:v>DUBROVAČKO-NERETVANSKA ŽUPANIJA</c:v>
                </c:pt>
              </c:strCache>
            </c:strRef>
          </c:cat>
          <c:val>
            <c:numRef>
              <c:f>'županije - ispravak zbog pgž'!$B$2:$B$7</c:f>
              <c:numCache>
                <c:formatCode>"kn"#,##0.00_);[Red]\("kn"#,##0.00\)</c:formatCode>
                <c:ptCount val="6"/>
                <c:pt idx="0">
                  <c:v>45447528.219999999</c:v>
                </c:pt>
                <c:pt idx="1">
                  <c:v>69093.070000000007</c:v>
                </c:pt>
                <c:pt idx="2">
                  <c:v>8143679.3799999999</c:v>
                </c:pt>
                <c:pt idx="3">
                  <c:v>1365929.48</c:v>
                </c:pt>
                <c:pt idx="4">
                  <c:v>15297843.09</c:v>
                </c:pt>
                <c:pt idx="5">
                  <c:v>19469422.920000002</c:v>
                </c:pt>
              </c:numCache>
            </c:numRef>
          </c:val>
          <c:extLst>
            <c:ext xmlns:c16="http://schemas.microsoft.com/office/drawing/2014/chart" uri="{C3380CC4-5D6E-409C-BE32-E72D297353CC}">
              <c16:uniqueId val="{0000000C-06D6-41E4-811F-5ED051D58BA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75305662867114043"/>
          <c:y val="0.43557690327932019"/>
          <c:w val="0.24581618036444453"/>
          <c:h val="0.5278425775467594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ŽUPANIJE KOJE</a:t>
            </a:r>
            <a:r>
              <a:rPr lang="hr-HR" sz="1200" baseline="0"/>
              <a:t> SU KORISTILE </a:t>
            </a:r>
            <a:r>
              <a:rPr lang="en-US" sz="1200"/>
              <a:t>EU SREDSTVA</a:t>
            </a:r>
            <a:r>
              <a:rPr lang="hr-HR" sz="1200" baseline="0"/>
              <a:t> u 2018. </a:t>
            </a:r>
            <a:endParaRPr lang="en-US" sz="1200"/>
          </a:p>
        </c:rich>
      </c:tx>
      <c:layout/>
      <c:overlay val="0"/>
      <c:spPr>
        <a:noFill/>
        <a:ln>
          <a:noFill/>
        </a:ln>
        <a:effectLst/>
      </c:spPr>
    </c:title>
    <c:autoTitleDeleted val="0"/>
    <c:plotArea>
      <c:layout/>
      <c:barChart>
        <c:barDir val="bar"/>
        <c:grouping val="clustered"/>
        <c:varyColors val="0"/>
        <c:ser>
          <c:idx val="0"/>
          <c:order val="0"/>
          <c:tx>
            <c:strRef>
              <c:f>'PIVOT - ZA PRILOG 2'!$B$82</c:f>
              <c:strCache>
                <c:ptCount val="1"/>
                <c:pt idx="0">
                  <c:v>EU SREDSTVA (kn)</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'PIVOT - ZA PRILOG 2'!$A$83:$A$86</c:f>
              <c:strCache>
                <c:ptCount val="4"/>
                <c:pt idx="0">
                  <c:v>PRIMORSKO-GORANSKA ŽUPANIJA</c:v>
                </c:pt>
                <c:pt idx="1">
                  <c:v>ZADARSKA ŽUPANIJA </c:v>
                </c:pt>
                <c:pt idx="2">
                  <c:v>SPLITSKO - DALMATINSKA ŽUPANIJA</c:v>
                </c:pt>
                <c:pt idx="3">
                  <c:v>DUBROVAČKO-NERETVANSKA ŽUPANIJA</c:v>
                </c:pt>
              </c:strCache>
            </c:strRef>
          </c:cat>
          <c:val>
            <c:numRef>
              <c:f>'PIVOT - ZA PRILOG 2'!$B$83:$B$86</c:f>
              <c:numCache>
                <c:formatCode>#,##0.00</c:formatCode>
                <c:ptCount val="4"/>
                <c:pt idx="0">
                  <c:v>4879733.3600000003</c:v>
                </c:pt>
                <c:pt idx="1">
                  <c:v>893265.62</c:v>
                </c:pt>
                <c:pt idx="2">
                  <c:v>524510.54</c:v>
                </c:pt>
                <c:pt idx="3">
                  <c:v>8529092.2599999998</c:v>
                </c:pt>
              </c:numCache>
            </c:numRef>
          </c:val>
          <c:extLst>
            <c:ext xmlns:c16="http://schemas.microsoft.com/office/drawing/2014/chart" uri="{C3380CC4-5D6E-409C-BE32-E72D297353CC}">
              <c16:uniqueId val="{00000000-6C41-4C00-B48B-CC597C445CCF}"/>
            </c:ext>
          </c:extLst>
        </c:ser>
        <c:dLbls>
          <c:showLegendKey val="0"/>
          <c:showVal val="0"/>
          <c:showCatName val="0"/>
          <c:showSerName val="0"/>
          <c:showPercent val="0"/>
          <c:showBubbleSize val="0"/>
        </c:dLbls>
        <c:gapWidth val="182"/>
        <c:axId val="1885632736"/>
        <c:axId val="1885633280"/>
      </c:barChart>
      <c:catAx>
        <c:axId val="188563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1885633280"/>
        <c:crosses val="autoZero"/>
        <c:auto val="1"/>
        <c:lblAlgn val="ctr"/>
        <c:lblOffset val="100"/>
        <c:noMultiLvlLbl val="0"/>
      </c:catAx>
      <c:valAx>
        <c:axId val="188563328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885632736"/>
        <c:crosses val="autoZero"/>
        <c:crossBetween val="between"/>
        <c:minorUnit val="5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B4CF83017091438BEA44AE2CDCDE0D" ma:contentTypeVersion="5" ma:contentTypeDescription="Create a new document." ma:contentTypeScope="" ma:versionID="667a220fb3a6977f8addcb7d4d91608b">
  <xsd:schema xmlns:xsd="http://www.w3.org/2001/XMLSchema" xmlns:xs="http://www.w3.org/2001/XMLSchema" xmlns:p="http://schemas.microsoft.com/office/2006/metadata/properties" xmlns:ns3="5f63c8fa-caf7-463f-81f8-acc4380cc391" xmlns:ns4="dc84151d-a4c5-489c-ab9b-2cd1a949b16e" targetNamespace="http://schemas.microsoft.com/office/2006/metadata/properties" ma:root="true" ma:fieldsID="ba8417c24c752909dce037ee3ae3b29c" ns3:_="" ns4:_="">
    <xsd:import namespace="5f63c8fa-caf7-463f-81f8-acc4380cc391"/>
    <xsd:import namespace="dc84151d-a4c5-489c-ab9b-2cd1a949b1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63c8fa-caf7-463f-81f8-acc4380cc3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84151d-a4c5-489c-ab9b-2cd1a949b1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E595F-1343-4931-939B-EFFBFD8BC2EE}">
  <ds:schemaRefs>
    <ds:schemaRef ds:uri="http://schemas.microsoft.com/sharepoint/v3/contenttype/forms"/>
  </ds:schemaRefs>
</ds:datastoreItem>
</file>

<file path=customXml/itemProps2.xml><?xml version="1.0" encoding="utf-8"?>
<ds:datastoreItem xmlns:ds="http://schemas.openxmlformats.org/officeDocument/2006/customXml" ds:itemID="{955822B2-464A-446F-A04B-36B63DB68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63c8fa-caf7-463f-81f8-acc4380cc391"/>
    <ds:schemaRef ds:uri="dc84151d-a4c5-489c-ab9b-2cd1a949b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2324FE-6E63-4B3F-A4B9-8E4C0C16611B}">
  <ds:schemaRefs>
    <ds:schemaRef ds:uri="http://schemas.microsoft.com/office/2006/documentManagement/types"/>
    <ds:schemaRef ds:uri="http://purl.org/dc/elements/1.1/"/>
    <ds:schemaRef ds:uri="http://www.w3.org/XML/1998/namespace"/>
    <ds:schemaRef ds:uri="http://purl.org/dc/terms/"/>
    <ds:schemaRef ds:uri="http://schemas.microsoft.com/office/2006/metadata/properties"/>
    <ds:schemaRef ds:uri="5f63c8fa-caf7-463f-81f8-acc4380cc391"/>
    <ds:schemaRef ds:uri="dc84151d-a4c5-489c-ab9b-2cd1a949b16e"/>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A5EB4D5D-B501-4822-B9D1-69EE9166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203</Pages>
  <Words>54396</Words>
  <Characters>310061</Characters>
  <Application>Microsoft Office Word</Application>
  <DocSecurity>0</DocSecurity>
  <Lines>2583</Lines>
  <Paragraphs>727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 Ercegovac</dc:creator>
  <cp:lastModifiedBy>Marica Parać</cp:lastModifiedBy>
  <cp:revision>30</cp:revision>
  <cp:lastPrinted>2020-09-30T07:15:00Z</cp:lastPrinted>
  <dcterms:created xsi:type="dcterms:W3CDTF">2020-09-28T08:12:00Z</dcterms:created>
  <dcterms:modified xsi:type="dcterms:W3CDTF">2020-09-30T07:21:00Z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0x01010025B4CF83017091438BEA44AE2CDCDE0D</vt:lpwstr>
  </property>
</Properties>
</file>